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B5861">
      <w:pPr>
        <w:spacing w:line="500" w:lineRule="atLeast"/>
        <w:jc w:val="center"/>
        <w:divId w:val="420109266"/>
        <w:rPr>
          <w:rFonts w:ascii="黑体" w:eastAsia="黑体" w:hAnsi="黑体"/>
          <w:sz w:val="36"/>
          <w:szCs w:val="36"/>
        </w:rPr>
      </w:pPr>
      <w:bookmarkStart w:id="0" w:name="_GoBack"/>
      <w:bookmarkEnd w:id="0"/>
      <w:r>
        <w:rPr>
          <w:rFonts w:ascii="黑体" w:eastAsia="黑体" w:hAnsi="黑体" w:hint="eastAsia"/>
          <w:sz w:val="36"/>
          <w:szCs w:val="36"/>
        </w:rPr>
        <w:t>贵州省遵义市中级人民法院</w:t>
      </w:r>
    </w:p>
    <w:p w:rsidR="00000000" w:rsidRDefault="009B5861">
      <w:pPr>
        <w:spacing w:line="500" w:lineRule="atLeast"/>
        <w:jc w:val="center"/>
        <w:divId w:val="82177904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B5861">
      <w:pPr>
        <w:spacing w:line="500" w:lineRule="atLeast"/>
        <w:jc w:val="right"/>
        <w:divId w:val="41638888"/>
        <w:rPr>
          <w:rFonts w:hint="eastAsia"/>
          <w:sz w:val="30"/>
          <w:szCs w:val="30"/>
        </w:rPr>
      </w:pPr>
      <w:r>
        <w:rPr>
          <w:rFonts w:hint="eastAsia"/>
          <w:sz w:val="30"/>
          <w:szCs w:val="30"/>
        </w:rPr>
        <w:t>（</w:t>
      </w:r>
      <w:r>
        <w:rPr>
          <w:rFonts w:hint="eastAsia"/>
          <w:sz w:val="30"/>
          <w:szCs w:val="30"/>
        </w:rPr>
        <w:t>2018</w:t>
      </w:r>
      <w:r>
        <w:rPr>
          <w:rFonts w:hint="eastAsia"/>
          <w:sz w:val="30"/>
          <w:szCs w:val="30"/>
        </w:rPr>
        <w:t>）黔</w:t>
      </w:r>
      <w:r>
        <w:rPr>
          <w:rFonts w:hint="eastAsia"/>
          <w:sz w:val="30"/>
          <w:szCs w:val="30"/>
        </w:rPr>
        <w:t>03</w:t>
      </w:r>
      <w:r>
        <w:rPr>
          <w:rFonts w:hint="eastAsia"/>
          <w:sz w:val="30"/>
          <w:szCs w:val="30"/>
        </w:rPr>
        <w:t>民初</w:t>
      </w:r>
      <w:r>
        <w:rPr>
          <w:rFonts w:hint="eastAsia"/>
          <w:sz w:val="30"/>
          <w:szCs w:val="30"/>
        </w:rPr>
        <w:t>212</w:t>
      </w:r>
      <w:r>
        <w:rPr>
          <w:rFonts w:hint="eastAsia"/>
          <w:sz w:val="30"/>
          <w:szCs w:val="30"/>
        </w:rPr>
        <w:t>号</w:t>
      </w:r>
    </w:p>
    <w:p w:rsidR="00000000" w:rsidRDefault="009B5861">
      <w:pPr>
        <w:spacing w:line="500" w:lineRule="atLeast"/>
        <w:ind w:firstLine="600"/>
        <w:divId w:val="1697389391"/>
        <w:rPr>
          <w:rFonts w:hint="eastAsia"/>
          <w:sz w:val="30"/>
          <w:szCs w:val="30"/>
        </w:rPr>
      </w:pPr>
      <w:r>
        <w:rPr>
          <w:rFonts w:hint="eastAsia"/>
          <w:sz w:val="30"/>
          <w:szCs w:val="30"/>
        </w:rPr>
        <w:t>原告：四川翰林航空信息咨询服务有限公司。住所地：</w:t>
      </w:r>
    </w:p>
    <w:p w:rsidR="00000000" w:rsidRDefault="009B5861">
      <w:pPr>
        <w:spacing w:line="500" w:lineRule="atLeast"/>
        <w:ind w:firstLine="600"/>
        <w:divId w:val="877158360"/>
        <w:rPr>
          <w:rFonts w:hint="eastAsia"/>
          <w:sz w:val="30"/>
          <w:szCs w:val="30"/>
        </w:rPr>
      </w:pPr>
      <w:r>
        <w:rPr>
          <w:rFonts w:hint="eastAsia"/>
          <w:sz w:val="30"/>
          <w:szCs w:val="30"/>
        </w:rPr>
        <w:t>四川省成都市龙泉驿区同安镇同德街</w:t>
      </w:r>
      <w:r>
        <w:rPr>
          <w:rFonts w:hint="eastAsia"/>
          <w:sz w:val="30"/>
          <w:szCs w:val="30"/>
        </w:rPr>
        <w:t>202</w:t>
      </w:r>
      <w:r>
        <w:rPr>
          <w:rFonts w:hint="eastAsia"/>
          <w:sz w:val="30"/>
          <w:szCs w:val="30"/>
        </w:rPr>
        <w:t>、</w:t>
      </w:r>
      <w:r>
        <w:rPr>
          <w:rFonts w:hint="eastAsia"/>
          <w:sz w:val="30"/>
          <w:szCs w:val="30"/>
        </w:rPr>
        <w:t>204</w:t>
      </w:r>
      <w:r>
        <w:rPr>
          <w:rFonts w:hint="eastAsia"/>
          <w:sz w:val="30"/>
          <w:szCs w:val="30"/>
        </w:rPr>
        <w:t>号。</w:t>
      </w:r>
    </w:p>
    <w:p w:rsidR="00000000" w:rsidRDefault="009B5861">
      <w:pPr>
        <w:spacing w:line="500" w:lineRule="atLeast"/>
        <w:ind w:firstLine="600"/>
        <w:divId w:val="1990211004"/>
        <w:rPr>
          <w:rFonts w:hint="eastAsia"/>
          <w:sz w:val="30"/>
          <w:szCs w:val="30"/>
        </w:rPr>
      </w:pPr>
      <w:r>
        <w:rPr>
          <w:rFonts w:hint="eastAsia"/>
          <w:sz w:val="30"/>
          <w:szCs w:val="30"/>
        </w:rPr>
        <w:t>法定代表人：李晓红，该公司执行董事兼总经理。</w:t>
      </w:r>
    </w:p>
    <w:p w:rsidR="00000000" w:rsidRDefault="009B5861">
      <w:pPr>
        <w:spacing w:line="500" w:lineRule="atLeast"/>
        <w:ind w:firstLine="600"/>
        <w:divId w:val="2139642362"/>
        <w:rPr>
          <w:rFonts w:hint="eastAsia"/>
          <w:sz w:val="30"/>
          <w:szCs w:val="30"/>
        </w:rPr>
      </w:pPr>
      <w:r>
        <w:rPr>
          <w:rFonts w:hint="eastAsia"/>
          <w:sz w:val="30"/>
          <w:szCs w:val="30"/>
        </w:rPr>
        <w:t>委托诉讼代理人：黄茂生，四川贞固律师事务所律师。</w:t>
      </w:r>
    </w:p>
    <w:p w:rsidR="00000000" w:rsidRDefault="009B5861">
      <w:pPr>
        <w:spacing w:line="500" w:lineRule="atLeast"/>
        <w:ind w:firstLine="600"/>
        <w:divId w:val="1598060112"/>
        <w:rPr>
          <w:rFonts w:hint="eastAsia"/>
          <w:sz w:val="30"/>
          <w:szCs w:val="30"/>
        </w:rPr>
      </w:pPr>
      <w:r>
        <w:rPr>
          <w:rFonts w:hint="eastAsia"/>
          <w:sz w:val="30"/>
          <w:szCs w:val="30"/>
        </w:rPr>
        <w:t>被告：孙蓉，女，汉族，生于</w:t>
      </w:r>
      <w:r>
        <w:rPr>
          <w:rFonts w:hint="eastAsia"/>
          <w:sz w:val="30"/>
          <w:szCs w:val="30"/>
        </w:rPr>
        <w:t>1971</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日，住贵州省遵义市红花岗区。</w:t>
      </w:r>
    </w:p>
    <w:p w:rsidR="00000000" w:rsidRDefault="009B5861">
      <w:pPr>
        <w:spacing w:line="500" w:lineRule="atLeast"/>
        <w:ind w:firstLine="600"/>
        <w:divId w:val="2048987536"/>
        <w:rPr>
          <w:rFonts w:hint="eastAsia"/>
          <w:sz w:val="30"/>
          <w:szCs w:val="30"/>
        </w:rPr>
      </w:pPr>
      <w:r>
        <w:rPr>
          <w:rFonts w:hint="eastAsia"/>
          <w:sz w:val="30"/>
          <w:szCs w:val="30"/>
        </w:rPr>
        <w:t>委托诉讼代理人：赵耀，贵州山一律师事务所律师。</w:t>
      </w:r>
    </w:p>
    <w:p w:rsidR="00000000" w:rsidRDefault="009B5861">
      <w:pPr>
        <w:spacing w:line="500" w:lineRule="atLeast"/>
        <w:ind w:firstLine="600"/>
        <w:divId w:val="1399552657"/>
        <w:rPr>
          <w:rFonts w:hint="eastAsia"/>
          <w:sz w:val="30"/>
          <w:szCs w:val="30"/>
        </w:rPr>
      </w:pPr>
      <w:r>
        <w:rPr>
          <w:rFonts w:hint="eastAsia"/>
          <w:sz w:val="30"/>
          <w:szCs w:val="30"/>
        </w:rPr>
        <w:t>被告：中国人民财产保险股份有限公司遵义分公司。住所地：贵州省遵义市红花岗区中华路</w:t>
      </w:r>
      <w:r>
        <w:rPr>
          <w:rFonts w:hint="eastAsia"/>
          <w:sz w:val="30"/>
          <w:szCs w:val="30"/>
        </w:rPr>
        <w:t>61</w:t>
      </w:r>
      <w:r>
        <w:rPr>
          <w:rFonts w:hint="eastAsia"/>
          <w:sz w:val="30"/>
          <w:szCs w:val="30"/>
        </w:rPr>
        <w:t>号。</w:t>
      </w:r>
    </w:p>
    <w:p w:rsidR="00000000" w:rsidRDefault="009B5861">
      <w:pPr>
        <w:spacing w:line="500" w:lineRule="atLeast"/>
        <w:ind w:firstLine="600"/>
        <w:divId w:val="1148203978"/>
        <w:rPr>
          <w:rFonts w:hint="eastAsia"/>
          <w:sz w:val="30"/>
          <w:szCs w:val="30"/>
        </w:rPr>
      </w:pPr>
      <w:r>
        <w:rPr>
          <w:rFonts w:hint="eastAsia"/>
          <w:sz w:val="30"/>
          <w:szCs w:val="30"/>
        </w:rPr>
        <w:t>负责人：俞曙，该公司总经理。</w:t>
      </w:r>
    </w:p>
    <w:p w:rsidR="00000000" w:rsidRDefault="009B5861">
      <w:pPr>
        <w:spacing w:line="500" w:lineRule="atLeast"/>
        <w:ind w:firstLine="600"/>
        <w:divId w:val="1597253306"/>
        <w:rPr>
          <w:rFonts w:hint="eastAsia"/>
          <w:sz w:val="30"/>
          <w:szCs w:val="30"/>
        </w:rPr>
      </w:pPr>
      <w:r>
        <w:rPr>
          <w:rFonts w:hint="eastAsia"/>
          <w:sz w:val="30"/>
          <w:szCs w:val="30"/>
        </w:rPr>
        <w:t>委托诉讼代理人：张洪平，贵州他山律师事务所律师。</w:t>
      </w:r>
    </w:p>
    <w:p w:rsidR="00000000" w:rsidRDefault="009B5861">
      <w:pPr>
        <w:spacing w:line="500" w:lineRule="atLeast"/>
        <w:ind w:firstLine="600"/>
        <w:divId w:val="1302152228"/>
        <w:rPr>
          <w:rFonts w:hint="eastAsia"/>
          <w:sz w:val="30"/>
          <w:szCs w:val="30"/>
        </w:rPr>
      </w:pPr>
      <w:r>
        <w:rPr>
          <w:rFonts w:hint="eastAsia"/>
          <w:sz w:val="30"/>
          <w:szCs w:val="30"/>
        </w:rPr>
        <w:t>委托诉讼代理人：钱庆喜，贵州他山律师事务所律师。</w:t>
      </w:r>
    </w:p>
    <w:p w:rsidR="00000000" w:rsidRDefault="009B5861">
      <w:pPr>
        <w:spacing w:line="500" w:lineRule="atLeast"/>
        <w:ind w:firstLine="600"/>
        <w:divId w:val="1079643037"/>
        <w:rPr>
          <w:rFonts w:hint="eastAsia"/>
          <w:sz w:val="30"/>
          <w:szCs w:val="30"/>
        </w:rPr>
      </w:pPr>
      <w:r>
        <w:rPr>
          <w:rFonts w:hint="eastAsia"/>
          <w:sz w:val="30"/>
          <w:szCs w:val="30"/>
        </w:rPr>
        <w:t>原告四川翰林航空信息咨询服务有限公司（以下简称翰林航空公司）诉被告孙蓉、中国人民财产保险股份有限公司遵义分公司（以下简称人民财保遵义分公司）因申请诉中财产保全损害责任纠纷一案，本院于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日立案受理后，依法适用普通程序，公开开庭进行了审理。本案现已审理终结。</w:t>
      </w:r>
    </w:p>
    <w:p w:rsidR="00000000" w:rsidRDefault="009B5861">
      <w:pPr>
        <w:spacing w:line="500" w:lineRule="atLeast"/>
        <w:ind w:firstLine="600"/>
        <w:divId w:val="403839200"/>
        <w:rPr>
          <w:rFonts w:hint="eastAsia"/>
          <w:sz w:val="30"/>
          <w:szCs w:val="30"/>
        </w:rPr>
      </w:pPr>
      <w:r>
        <w:rPr>
          <w:rFonts w:hint="eastAsia"/>
          <w:sz w:val="30"/>
          <w:szCs w:val="30"/>
        </w:rPr>
        <w:t>原告翰林航空公司向本院提出诉讼请求：</w:t>
      </w:r>
      <w:r>
        <w:rPr>
          <w:rFonts w:hint="eastAsia"/>
          <w:sz w:val="30"/>
          <w:szCs w:val="30"/>
        </w:rPr>
        <w:t>1</w:t>
      </w:r>
      <w:r>
        <w:rPr>
          <w:rFonts w:hint="eastAsia"/>
          <w:sz w:val="30"/>
          <w:szCs w:val="30"/>
        </w:rPr>
        <w:t>．孙蓉立即按照同期人民银行贷款利率支付翰林航空公司冻结期间的损失</w:t>
      </w:r>
      <w:r>
        <w:rPr>
          <w:rFonts w:hint="eastAsia"/>
          <w:sz w:val="30"/>
          <w:szCs w:val="30"/>
        </w:rPr>
        <w:t>250,</w:t>
      </w:r>
      <w:r>
        <w:rPr>
          <w:rFonts w:hint="eastAsia"/>
          <w:sz w:val="30"/>
          <w:szCs w:val="30"/>
        </w:rPr>
        <w:t>958.34</w:t>
      </w:r>
      <w:r>
        <w:rPr>
          <w:rFonts w:hint="eastAsia"/>
          <w:sz w:val="30"/>
          <w:szCs w:val="30"/>
        </w:rPr>
        <w:t>元；</w:t>
      </w:r>
      <w:r>
        <w:rPr>
          <w:rFonts w:hint="eastAsia"/>
          <w:sz w:val="30"/>
          <w:szCs w:val="30"/>
        </w:rPr>
        <w:t>2</w:t>
      </w:r>
      <w:r>
        <w:rPr>
          <w:rFonts w:hint="eastAsia"/>
          <w:sz w:val="30"/>
          <w:szCs w:val="30"/>
        </w:rPr>
        <w:t>．孙蓉赔偿恶意申请诉讼保全翰林航空公司资金产生的投资损失</w:t>
      </w:r>
      <w:r>
        <w:rPr>
          <w:rFonts w:hint="eastAsia"/>
          <w:sz w:val="30"/>
          <w:szCs w:val="30"/>
        </w:rPr>
        <w:t>1,500</w:t>
      </w:r>
      <w:r>
        <w:rPr>
          <w:rFonts w:hint="eastAsia"/>
          <w:sz w:val="30"/>
          <w:szCs w:val="30"/>
        </w:rPr>
        <w:t>万元；</w:t>
      </w:r>
      <w:r>
        <w:rPr>
          <w:rFonts w:hint="eastAsia"/>
          <w:sz w:val="30"/>
          <w:szCs w:val="30"/>
        </w:rPr>
        <w:t>3</w:t>
      </w:r>
      <w:r>
        <w:rPr>
          <w:rFonts w:hint="eastAsia"/>
          <w:sz w:val="30"/>
          <w:szCs w:val="30"/>
        </w:rPr>
        <w:t>．责令人民财保遵义分公司在</w:t>
      </w:r>
      <w:r>
        <w:rPr>
          <w:rFonts w:hint="eastAsia"/>
          <w:sz w:val="30"/>
          <w:szCs w:val="30"/>
        </w:rPr>
        <w:t>350</w:t>
      </w:r>
      <w:r>
        <w:rPr>
          <w:rFonts w:hint="eastAsia"/>
          <w:sz w:val="30"/>
          <w:szCs w:val="30"/>
        </w:rPr>
        <w:t>万元的担保范围内前述诉讼请求承担连带责任；</w:t>
      </w:r>
      <w:r>
        <w:rPr>
          <w:rFonts w:hint="eastAsia"/>
          <w:sz w:val="30"/>
          <w:szCs w:val="30"/>
        </w:rPr>
        <w:t>4</w:t>
      </w:r>
      <w:r>
        <w:rPr>
          <w:rFonts w:hint="eastAsia"/>
          <w:sz w:val="30"/>
          <w:szCs w:val="30"/>
        </w:rPr>
        <w:t>．诉讼费、保全费由孙蓉、人民财保遵义分公司承担。事实与理由：</w:t>
      </w:r>
      <w:r>
        <w:rPr>
          <w:rFonts w:hint="eastAsia"/>
          <w:sz w:val="30"/>
          <w:szCs w:val="30"/>
        </w:rPr>
        <w:t>1.2016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日，孙蓉作为原告向遵义市中级人民法院提</w:t>
      </w:r>
      <w:r>
        <w:rPr>
          <w:rFonts w:hint="eastAsia"/>
          <w:sz w:val="30"/>
          <w:szCs w:val="30"/>
        </w:rPr>
        <w:lastRenderedPageBreak/>
        <w:t>起诉讼，将翰林航空公司列为被告请求人民法院判决翰林航空公司对案外人周行贵所得承担连带责任。后孙蓉向人民财保遵义分公司申请担保函作为担保请求遵义市中级人民法院查封翰林航空公司名下价值</w:t>
      </w:r>
      <w:r>
        <w:rPr>
          <w:rFonts w:hint="eastAsia"/>
          <w:sz w:val="30"/>
          <w:szCs w:val="30"/>
        </w:rPr>
        <w:t>350</w:t>
      </w:r>
      <w:r>
        <w:rPr>
          <w:rFonts w:hint="eastAsia"/>
          <w:sz w:val="30"/>
          <w:szCs w:val="30"/>
        </w:rPr>
        <w:t>万元的财产。</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日，遵</w:t>
      </w:r>
      <w:r>
        <w:rPr>
          <w:rFonts w:hint="eastAsia"/>
          <w:sz w:val="30"/>
          <w:szCs w:val="30"/>
        </w:rPr>
        <w:t>义市中级人民法院作出（</w:t>
      </w:r>
      <w:r>
        <w:rPr>
          <w:rFonts w:hint="eastAsia"/>
          <w:sz w:val="30"/>
          <w:szCs w:val="30"/>
        </w:rPr>
        <w:t>2016</w:t>
      </w:r>
      <w:r>
        <w:rPr>
          <w:rFonts w:hint="eastAsia"/>
          <w:sz w:val="30"/>
          <w:szCs w:val="30"/>
        </w:rPr>
        <w:t>）黔</w:t>
      </w:r>
      <w:r>
        <w:rPr>
          <w:rFonts w:hint="eastAsia"/>
          <w:sz w:val="30"/>
          <w:szCs w:val="30"/>
        </w:rPr>
        <w:t>03</w:t>
      </w:r>
      <w:r>
        <w:rPr>
          <w:rFonts w:hint="eastAsia"/>
          <w:sz w:val="30"/>
          <w:szCs w:val="30"/>
        </w:rPr>
        <w:t>民初</w:t>
      </w:r>
      <w:r>
        <w:rPr>
          <w:rFonts w:hint="eastAsia"/>
          <w:sz w:val="30"/>
          <w:szCs w:val="30"/>
        </w:rPr>
        <w:t>533</w:t>
      </w:r>
      <w:r>
        <w:rPr>
          <w:rFonts w:hint="eastAsia"/>
          <w:sz w:val="30"/>
          <w:szCs w:val="30"/>
        </w:rPr>
        <w:t>号民事裁定书，裁定冻结翰林航空公司名下</w:t>
      </w:r>
      <w:r>
        <w:rPr>
          <w:rFonts w:hint="eastAsia"/>
          <w:sz w:val="30"/>
          <w:szCs w:val="30"/>
        </w:rPr>
        <w:t>350</w:t>
      </w:r>
      <w:r>
        <w:rPr>
          <w:rFonts w:hint="eastAsia"/>
          <w:sz w:val="30"/>
          <w:szCs w:val="30"/>
        </w:rPr>
        <w:t>万元财产。</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日，遵义市中级人民法院将遵义机场应支付给翰林航空公司的</w:t>
      </w:r>
      <w:r>
        <w:rPr>
          <w:rFonts w:hint="eastAsia"/>
          <w:sz w:val="30"/>
          <w:szCs w:val="30"/>
        </w:rPr>
        <w:t>300</w:t>
      </w:r>
      <w:r>
        <w:rPr>
          <w:rFonts w:hint="eastAsia"/>
          <w:sz w:val="30"/>
          <w:szCs w:val="30"/>
        </w:rPr>
        <w:t>万元航线补贴款冻结，冻结期三年。随后，遵义市中级人民法院执行局又冻结了翰林航空公司在招商银行的</w:t>
      </w:r>
      <w:r>
        <w:rPr>
          <w:rFonts w:hint="eastAsia"/>
          <w:sz w:val="30"/>
          <w:szCs w:val="30"/>
        </w:rPr>
        <w:t>350</w:t>
      </w:r>
      <w:r>
        <w:rPr>
          <w:rFonts w:hint="eastAsia"/>
          <w:sz w:val="30"/>
          <w:szCs w:val="30"/>
        </w:rPr>
        <w:t>万元资金，后经翰林航空公司申请执行异议，</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日遵义市中级人民法院作出（</w:t>
      </w:r>
      <w:r>
        <w:rPr>
          <w:rFonts w:hint="eastAsia"/>
          <w:sz w:val="30"/>
          <w:szCs w:val="30"/>
        </w:rPr>
        <w:t>2017</w:t>
      </w:r>
      <w:r>
        <w:rPr>
          <w:rFonts w:hint="eastAsia"/>
          <w:sz w:val="30"/>
          <w:szCs w:val="30"/>
        </w:rPr>
        <w:t>）黔</w:t>
      </w:r>
      <w:r>
        <w:rPr>
          <w:rFonts w:hint="eastAsia"/>
          <w:sz w:val="30"/>
          <w:szCs w:val="30"/>
        </w:rPr>
        <w:t>03</w:t>
      </w:r>
      <w:r>
        <w:rPr>
          <w:rFonts w:hint="eastAsia"/>
          <w:sz w:val="30"/>
          <w:szCs w:val="30"/>
        </w:rPr>
        <w:t>执异</w:t>
      </w:r>
      <w:r>
        <w:rPr>
          <w:rFonts w:hint="eastAsia"/>
          <w:sz w:val="30"/>
          <w:szCs w:val="30"/>
        </w:rPr>
        <w:t>177</w:t>
      </w:r>
      <w:r>
        <w:rPr>
          <w:rFonts w:hint="eastAsia"/>
          <w:sz w:val="30"/>
          <w:szCs w:val="30"/>
        </w:rPr>
        <w:t>号执行裁定书，解除了翰林航空公司在招商银行金沙支行超额款项的冻结。</w:t>
      </w:r>
      <w:r>
        <w:rPr>
          <w:rFonts w:hint="eastAsia"/>
          <w:sz w:val="30"/>
          <w:szCs w:val="30"/>
        </w:rPr>
        <w:t>2.2016</w:t>
      </w:r>
      <w:r>
        <w:rPr>
          <w:rFonts w:hint="eastAsia"/>
          <w:sz w:val="30"/>
          <w:szCs w:val="30"/>
        </w:rPr>
        <w:t>年底，遵义机场有限公司决定就五条国际航线包销进</w:t>
      </w:r>
      <w:r>
        <w:rPr>
          <w:rFonts w:hint="eastAsia"/>
          <w:sz w:val="30"/>
          <w:szCs w:val="30"/>
        </w:rPr>
        <w:t>行招投标，因孙蓉将翰林航空公司诉至法院，遵义机场有限公司决定不邀请翰林航空公司参与竞标，致使翰林航空公司商业利益遭受重大损失，造成的包机补贴损失高达</w:t>
      </w:r>
      <w:r>
        <w:rPr>
          <w:rFonts w:hint="eastAsia"/>
          <w:sz w:val="30"/>
          <w:szCs w:val="30"/>
        </w:rPr>
        <w:t>1,500</w:t>
      </w:r>
      <w:r>
        <w:rPr>
          <w:rFonts w:hint="eastAsia"/>
          <w:sz w:val="30"/>
          <w:szCs w:val="30"/>
        </w:rPr>
        <w:t>万元，人头补贴为</w:t>
      </w:r>
      <w:r>
        <w:rPr>
          <w:rFonts w:hint="eastAsia"/>
          <w:sz w:val="30"/>
          <w:szCs w:val="30"/>
        </w:rPr>
        <w:t>1,260</w:t>
      </w:r>
      <w:r>
        <w:rPr>
          <w:rFonts w:hint="eastAsia"/>
          <w:sz w:val="30"/>
          <w:szCs w:val="30"/>
        </w:rPr>
        <w:t>元每人。</w:t>
      </w:r>
      <w:r>
        <w:rPr>
          <w:rFonts w:hint="eastAsia"/>
          <w:sz w:val="30"/>
          <w:szCs w:val="30"/>
        </w:rPr>
        <w:t>3</w:t>
      </w:r>
      <w:r>
        <w:rPr>
          <w:rFonts w:hint="eastAsia"/>
          <w:sz w:val="30"/>
          <w:szCs w:val="30"/>
        </w:rPr>
        <w:t>．人民财保遵义分公司对孙蓉的恶意诉讼出具保函担保，故其应当承担相应的担保责任。</w:t>
      </w:r>
    </w:p>
    <w:p w:rsidR="00000000" w:rsidRDefault="009B5861">
      <w:pPr>
        <w:spacing w:line="500" w:lineRule="atLeast"/>
        <w:ind w:firstLine="600"/>
        <w:divId w:val="1181235872"/>
        <w:rPr>
          <w:rFonts w:hint="eastAsia"/>
          <w:sz w:val="30"/>
          <w:szCs w:val="30"/>
        </w:rPr>
      </w:pPr>
      <w:r>
        <w:rPr>
          <w:rFonts w:hint="eastAsia"/>
          <w:sz w:val="30"/>
          <w:szCs w:val="30"/>
        </w:rPr>
        <w:t>孙蓉答辩称：</w:t>
      </w:r>
      <w:r>
        <w:rPr>
          <w:rFonts w:hint="eastAsia"/>
          <w:sz w:val="30"/>
          <w:szCs w:val="30"/>
        </w:rPr>
        <w:t>1</w:t>
      </w:r>
      <w:r>
        <w:rPr>
          <w:rFonts w:hint="eastAsia"/>
          <w:sz w:val="30"/>
          <w:szCs w:val="30"/>
        </w:rPr>
        <w:t>．孙蓉申请财产保全措施的行为不具备违法性，为了保证裁决能够得到顺利全面执行，具有正当债权的孙蓉有权申请财产保全；案涉财产保全经法院依法审查，裁定许可，高院作出的裁判是以程序问题驳回起诉，该案的实体问题至今并未解决。</w:t>
      </w:r>
      <w:r>
        <w:rPr>
          <w:rFonts w:hint="eastAsia"/>
          <w:sz w:val="30"/>
          <w:szCs w:val="30"/>
        </w:rPr>
        <w:t>2</w:t>
      </w:r>
      <w:r>
        <w:rPr>
          <w:rFonts w:hint="eastAsia"/>
          <w:sz w:val="30"/>
          <w:szCs w:val="30"/>
        </w:rPr>
        <w:t>．孙蓉就</w:t>
      </w:r>
      <w:r>
        <w:rPr>
          <w:rFonts w:hint="eastAsia"/>
          <w:sz w:val="30"/>
          <w:szCs w:val="30"/>
        </w:rPr>
        <w:t>案涉财产保全申请尽到了合理注意义务，周行贵本应履行股东出资义务</w:t>
      </w:r>
      <w:r>
        <w:rPr>
          <w:rFonts w:hint="eastAsia"/>
          <w:sz w:val="30"/>
          <w:szCs w:val="30"/>
        </w:rPr>
        <w:t>350</w:t>
      </w:r>
      <w:r>
        <w:rPr>
          <w:rFonts w:hint="eastAsia"/>
          <w:sz w:val="30"/>
          <w:szCs w:val="30"/>
        </w:rPr>
        <w:t>万元，但孙蓉申请保全的金额仅为</w:t>
      </w:r>
      <w:r>
        <w:rPr>
          <w:rFonts w:hint="eastAsia"/>
          <w:sz w:val="30"/>
          <w:szCs w:val="30"/>
        </w:rPr>
        <w:t>300</w:t>
      </w:r>
      <w:r>
        <w:rPr>
          <w:rFonts w:hint="eastAsia"/>
          <w:sz w:val="30"/>
          <w:szCs w:val="30"/>
        </w:rPr>
        <w:t>万元，并未超过诉讼标的额，即便法院没有支持孙蓉的诉请，也不能认定诉讼保全的行为错误。</w:t>
      </w:r>
      <w:r>
        <w:rPr>
          <w:rFonts w:hint="eastAsia"/>
          <w:sz w:val="30"/>
          <w:szCs w:val="30"/>
        </w:rPr>
        <w:t>3</w:t>
      </w:r>
      <w:r>
        <w:rPr>
          <w:rFonts w:hint="eastAsia"/>
          <w:sz w:val="30"/>
          <w:szCs w:val="30"/>
        </w:rPr>
        <w:t>．申请人就保全错误承担的责任是一般过错责任，申请不存在故意或者重</w:t>
      </w:r>
      <w:r>
        <w:rPr>
          <w:rFonts w:hint="eastAsia"/>
          <w:sz w:val="30"/>
          <w:szCs w:val="30"/>
        </w:rPr>
        <w:lastRenderedPageBreak/>
        <w:t>大过失，不能认定财产保全申请有错误。</w:t>
      </w:r>
      <w:r>
        <w:rPr>
          <w:rFonts w:hint="eastAsia"/>
          <w:sz w:val="30"/>
          <w:szCs w:val="30"/>
        </w:rPr>
        <w:t>4</w:t>
      </w:r>
      <w:r>
        <w:rPr>
          <w:rFonts w:hint="eastAsia"/>
          <w:sz w:val="30"/>
          <w:szCs w:val="30"/>
        </w:rPr>
        <w:t>．孙蓉现已以公司名义在遵义市红花岗区人民法院起诉行使归入权，在该案尚未作出裁判前，不能认定案涉财产保全申请有错误。</w:t>
      </w:r>
    </w:p>
    <w:p w:rsidR="00000000" w:rsidRDefault="009B5861">
      <w:pPr>
        <w:spacing w:line="500" w:lineRule="atLeast"/>
        <w:ind w:firstLine="600"/>
        <w:divId w:val="825508966"/>
        <w:rPr>
          <w:rFonts w:hint="eastAsia"/>
          <w:sz w:val="30"/>
          <w:szCs w:val="30"/>
        </w:rPr>
      </w:pPr>
      <w:r>
        <w:rPr>
          <w:rFonts w:hint="eastAsia"/>
          <w:sz w:val="30"/>
          <w:szCs w:val="30"/>
        </w:rPr>
        <w:t>人民财保遵义分公司答辩称：</w:t>
      </w:r>
      <w:r>
        <w:rPr>
          <w:rFonts w:hint="eastAsia"/>
          <w:sz w:val="30"/>
          <w:szCs w:val="30"/>
        </w:rPr>
        <w:t>1</w:t>
      </w:r>
      <w:r>
        <w:rPr>
          <w:rFonts w:hint="eastAsia"/>
          <w:sz w:val="30"/>
          <w:szCs w:val="30"/>
        </w:rPr>
        <w:t>．翰林航空公司提交的证据不足以证明包机补贴被冻结，更不能证明款项被冻结的后果</w:t>
      </w:r>
      <w:r>
        <w:rPr>
          <w:rFonts w:hint="eastAsia"/>
          <w:sz w:val="30"/>
          <w:szCs w:val="30"/>
        </w:rPr>
        <w:t>是损失了</w:t>
      </w:r>
      <w:r>
        <w:rPr>
          <w:rFonts w:hint="eastAsia"/>
          <w:sz w:val="30"/>
          <w:szCs w:val="30"/>
        </w:rPr>
        <w:t>250,958.34</w:t>
      </w:r>
      <w:r>
        <w:rPr>
          <w:rFonts w:hint="eastAsia"/>
          <w:sz w:val="30"/>
          <w:szCs w:val="30"/>
        </w:rPr>
        <w:t>元；</w:t>
      </w:r>
      <w:r>
        <w:rPr>
          <w:rFonts w:hint="eastAsia"/>
          <w:sz w:val="30"/>
          <w:szCs w:val="30"/>
        </w:rPr>
        <w:t>2</w:t>
      </w:r>
      <w:r>
        <w:rPr>
          <w:rFonts w:hint="eastAsia"/>
          <w:sz w:val="30"/>
          <w:szCs w:val="30"/>
        </w:rPr>
        <w:t>．翰林航空公司诉请索赔的</w:t>
      </w:r>
      <w:r>
        <w:rPr>
          <w:rFonts w:hint="eastAsia"/>
          <w:sz w:val="30"/>
          <w:szCs w:val="30"/>
        </w:rPr>
        <w:t>1,500</w:t>
      </w:r>
      <w:r>
        <w:rPr>
          <w:rFonts w:hint="eastAsia"/>
          <w:sz w:val="30"/>
          <w:szCs w:val="30"/>
        </w:rPr>
        <w:t>万元包机补贴，并不一定存在，而且于翰林航空公司而言，包机补贴既不是其实际损失，也不是孙蓉所得获利，只是翰林航空公司假想的投资收益，并不属于法律规定的损失，显然与孙蓉的诉讼、财产保全没有任何因果关系。人民财保遵义分公司的其他答辩意见与孙蓉的答辩意见基本相同。</w:t>
      </w:r>
    </w:p>
    <w:p w:rsidR="00000000" w:rsidRDefault="009B5861">
      <w:pPr>
        <w:spacing w:line="500" w:lineRule="atLeast"/>
        <w:ind w:firstLine="600"/>
        <w:divId w:val="129324106"/>
        <w:rPr>
          <w:rFonts w:hint="eastAsia"/>
          <w:sz w:val="30"/>
          <w:szCs w:val="30"/>
        </w:rPr>
      </w:pPr>
      <w:r>
        <w:rPr>
          <w:rFonts w:hint="eastAsia"/>
          <w:sz w:val="30"/>
          <w:szCs w:val="30"/>
        </w:rPr>
        <w:t>当事人围绕诉讼请求依法提交了证据，本院组织当事人进行了证据交换和质证。结合当事人的陈述及相应证据，本院认定本案基本事实如下：</w:t>
      </w:r>
    </w:p>
    <w:p w:rsidR="00000000" w:rsidRDefault="009B5861">
      <w:pPr>
        <w:spacing w:line="500" w:lineRule="atLeast"/>
        <w:ind w:firstLine="600"/>
        <w:divId w:val="785469623"/>
        <w:rPr>
          <w:rFonts w:hint="eastAsia"/>
          <w:sz w:val="30"/>
          <w:szCs w:val="30"/>
        </w:rPr>
      </w:pPr>
      <w:r>
        <w:rPr>
          <w:rFonts w:hint="eastAsia"/>
          <w:sz w:val="30"/>
          <w:szCs w:val="30"/>
        </w:rPr>
        <w:t>贵州九点航空服务有限公司（以下简称九点航空公司）有孙蓉、周行</w:t>
      </w:r>
      <w:r>
        <w:rPr>
          <w:rFonts w:hint="eastAsia"/>
          <w:sz w:val="30"/>
          <w:szCs w:val="30"/>
        </w:rPr>
        <w:t>贵</w:t>
      </w:r>
      <w:r>
        <w:rPr>
          <w:rFonts w:hint="eastAsia"/>
          <w:sz w:val="30"/>
          <w:szCs w:val="30"/>
        </w:rPr>
        <w:t>2</w:t>
      </w:r>
      <w:r>
        <w:rPr>
          <w:rFonts w:hint="eastAsia"/>
          <w:sz w:val="30"/>
          <w:szCs w:val="30"/>
        </w:rPr>
        <w:t>名股东，孙蓉占股</w:t>
      </w:r>
      <w:r>
        <w:rPr>
          <w:rFonts w:hint="eastAsia"/>
          <w:sz w:val="30"/>
          <w:szCs w:val="30"/>
        </w:rPr>
        <w:t>40%</w:t>
      </w:r>
      <w:r>
        <w:rPr>
          <w:rFonts w:hint="eastAsia"/>
          <w:sz w:val="30"/>
          <w:szCs w:val="30"/>
        </w:rPr>
        <w:t>，周行贵占股</w:t>
      </w:r>
      <w:r>
        <w:rPr>
          <w:rFonts w:hint="eastAsia"/>
          <w:sz w:val="30"/>
          <w:szCs w:val="30"/>
        </w:rPr>
        <w:t>60%</w:t>
      </w:r>
      <w:r>
        <w:rPr>
          <w:rFonts w:hint="eastAsia"/>
          <w:sz w:val="30"/>
          <w:szCs w:val="30"/>
        </w:rPr>
        <w:t>。孙蓉是该公司的法定代表人及执行董事。周行贵于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日在四川省成都市设立了翰林航空公司，类型为自然人独资。九点航空公司与翰林航空公司的经营范围存在重合。</w:t>
      </w:r>
    </w:p>
    <w:p w:rsidR="00000000" w:rsidRDefault="009B5861">
      <w:pPr>
        <w:spacing w:line="500" w:lineRule="atLeast"/>
        <w:ind w:firstLine="600"/>
        <w:divId w:val="519317683"/>
        <w:rPr>
          <w:rFonts w:hint="eastAsia"/>
          <w:sz w:val="30"/>
          <w:szCs w:val="30"/>
        </w:rPr>
      </w:pPr>
      <w:r>
        <w:rPr>
          <w:rFonts w:hint="eastAsia"/>
          <w:sz w:val="30"/>
          <w:szCs w:val="30"/>
        </w:rPr>
        <w:t>在对九点航空公司的经营管理问题上，孙蓉与周行贵在</w:t>
      </w:r>
      <w:r>
        <w:rPr>
          <w:rFonts w:hint="eastAsia"/>
          <w:sz w:val="30"/>
          <w:szCs w:val="30"/>
        </w:rPr>
        <w:t>2016</w:t>
      </w:r>
      <w:r>
        <w:rPr>
          <w:rFonts w:hint="eastAsia"/>
          <w:sz w:val="30"/>
          <w:szCs w:val="30"/>
        </w:rPr>
        <w:t>年发生分歧和矛盾。其间，周行贵曾违规变更九点航空公司法定代表人工商登记。同年，原由九点航空公司包销的四条航线经遵义机场有限责任公司重新招标，天津</w:t>
      </w:r>
      <w:r>
        <w:rPr>
          <w:rFonts w:hint="eastAsia"/>
          <w:sz w:val="30"/>
          <w:szCs w:val="30"/>
        </w:rPr>
        <w:t>-</w:t>
      </w:r>
      <w:r>
        <w:rPr>
          <w:rFonts w:hint="eastAsia"/>
          <w:sz w:val="30"/>
          <w:szCs w:val="30"/>
        </w:rPr>
        <w:t>长沙</w:t>
      </w:r>
      <w:r>
        <w:rPr>
          <w:rFonts w:hint="eastAsia"/>
          <w:sz w:val="30"/>
          <w:szCs w:val="30"/>
        </w:rPr>
        <w:t>-</w:t>
      </w:r>
      <w:r>
        <w:rPr>
          <w:rFonts w:hint="eastAsia"/>
          <w:sz w:val="30"/>
          <w:szCs w:val="30"/>
        </w:rPr>
        <w:t>遵义及西安</w:t>
      </w:r>
      <w:r>
        <w:rPr>
          <w:rFonts w:hint="eastAsia"/>
          <w:sz w:val="30"/>
          <w:szCs w:val="30"/>
        </w:rPr>
        <w:t>-</w:t>
      </w:r>
      <w:r>
        <w:rPr>
          <w:rFonts w:hint="eastAsia"/>
          <w:sz w:val="30"/>
          <w:szCs w:val="30"/>
        </w:rPr>
        <w:t>遵义</w:t>
      </w:r>
      <w:r>
        <w:rPr>
          <w:rFonts w:hint="eastAsia"/>
          <w:sz w:val="30"/>
          <w:szCs w:val="30"/>
        </w:rPr>
        <w:t>-</w:t>
      </w:r>
      <w:r>
        <w:rPr>
          <w:rFonts w:hint="eastAsia"/>
          <w:sz w:val="30"/>
          <w:szCs w:val="30"/>
        </w:rPr>
        <w:t>三亚两条航线由案外人贵州栩碟航空服务有限公司中标，成都</w:t>
      </w:r>
      <w:r>
        <w:rPr>
          <w:rFonts w:hint="eastAsia"/>
          <w:sz w:val="30"/>
          <w:szCs w:val="30"/>
        </w:rPr>
        <w:t>-</w:t>
      </w:r>
      <w:r>
        <w:rPr>
          <w:rFonts w:hint="eastAsia"/>
          <w:sz w:val="30"/>
          <w:szCs w:val="30"/>
        </w:rPr>
        <w:t>遵义</w:t>
      </w:r>
      <w:r>
        <w:rPr>
          <w:rFonts w:hint="eastAsia"/>
          <w:sz w:val="30"/>
          <w:szCs w:val="30"/>
        </w:rPr>
        <w:t>-</w:t>
      </w:r>
      <w:r>
        <w:rPr>
          <w:rFonts w:hint="eastAsia"/>
          <w:sz w:val="30"/>
          <w:szCs w:val="30"/>
        </w:rPr>
        <w:t>温州及成都</w:t>
      </w:r>
      <w:r>
        <w:rPr>
          <w:rFonts w:hint="eastAsia"/>
          <w:sz w:val="30"/>
          <w:szCs w:val="30"/>
        </w:rPr>
        <w:t>-</w:t>
      </w:r>
      <w:r>
        <w:rPr>
          <w:rFonts w:hint="eastAsia"/>
          <w:sz w:val="30"/>
          <w:szCs w:val="30"/>
        </w:rPr>
        <w:t>遵</w:t>
      </w:r>
      <w:r>
        <w:rPr>
          <w:rFonts w:hint="eastAsia"/>
          <w:sz w:val="30"/>
          <w:szCs w:val="30"/>
        </w:rPr>
        <w:t>义</w:t>
      </w:r>
      <w:r>
        <w:rPr>
          <w:rFonts w:hint="eastAsia"/>
          <w:sz w:val="30"/>
          <w:szCs w:val="30"/>
        </w:rPr>
        <w:t>-</w:t>
      </w:r>
      <w:r>
        <w:rPr>
          <w:rFonts w:hint="eastAsia"/>
          <w:sz w:val="30"/>
          <w:szCs w:val="30"/>
        </w:rPr>
        <w:t>珠海两条航线由翰林航空公司中标。</w:t>
      </w:r>
    </w:p>
    <w:p w:rsidR="00000000" w:rsidRDefault="009B5861">
      <w:pPr>
        <w:spacing w:line="500" w:lineRule="atLeast"/>
        <w:ind w:firstLine="600"/>
        <w:divId w:val="1859736147"/>
        <w:rPr>
          <w:rFonts w:hint="eastAsia"/>
          <w:sz w:val="30"/>
          <w:szCs w:val="30"/>
        </w:rPr>
      </w:pPr>
      <w:r>
        <w:rPr>
          <w:rFonts w:hint="eastAsia"/>
          <w:sz w:val="30"/>
          <w:szCs w:val="30"/>
        </w:rPr>
        <w:t>孙蓉据此认为周行贵利用不正当行为导致九点航空公司丧失投标资格，并让翰林航空公司中标获利，从而非法攫取了九点航空公司商业利益，便以周行贵的行为违反《中华人民共和国公司法》第一百四十八条第一款第（五）项的规定，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日以个人名义诉请要求周行贵及其设立的翰林航空公司</w:t>
      </w:r>
      <w:r>
        <w:rPr>
          <w:rFonts w:hint="eastAsia"/>
          <w:sz w:val="30"/>
          <w:szCs w:val="30"/>
        </w:rPr>
        <w:t>2016</w:t>
      </w:r>
      <w:r>
        <w:rPr>
          <w:rFonts w:hint="eastAsia"/>
          <w:sz w:val="30"/>
          <w:szCs w:val="30"/>
        </w:rPr>
        <w:t>年</w:t>
      </w:r>
      <w:r>
        <w:rPr>
          <w:rFonts w:hint="eastAsia"/>
          <w:sz w:val="30"/>
          <w:szCs w:val="30"/>
        </w:rPr>
        <w:t>8</w:t>
      </w:r>
      <w:r>
        <w:rPr>
          <w:rFonts w:hint="eastAsia"/>
          <w:sz w:val="30"/>
          <w:szCs w:val="30"/>
        </w:rPr>
        <w:t>月至</w:t>
      </w:r>
      <w:r>
        <w:rPr>
          <w:rFonts w:hint="eastAsia"/>
          <w:sz w:val="30"/>
          <w:szCs w:val="30"/>
        </w:rPr>
        <w:t>10</w:t>
      </w:r>
      <w:r>
        <w:rPr>
          <w:rFonts w:hint="eastAsia"/>
          <w:sz w:val="30"/>
          <w:szCs w:val="30"/>
        </w:rPr>
        <w:t>月所得收入归九点航空公司，同时将九点航空公司列为第三人。在本院受理该案后，孙蓉以人民财保遵义分公司提供的保单保函为担保，向本院提出财产保全申请，请求查封、冻结或扣押周行贵及翰林航</w:t>
      </w:r>
      <w:r>
        <w:rPr>
          <w:rFonts w:hint="eastAsia"/>
          <w:sz w:val="30"/>
          <w:szCs w:val="30"/>
        </w:rPr>
        <w:t>空公司名下所有的价值</w:t>
      </w:r>
      <w:r>
        <w:rPr>
          <w:rFonts w:hint="eastAsia"/>
          <w:sz w:val="30"/>
          <w:szCs w:val="30"/>
        </w:rPr>
        <w:t>350</w:t>
      </w:r>
      <w:r>
        <w:rPr>
          <w:rFonts w:hint="eastAsia"/>
          <w:sz w:val="30"/>
          <w:szCs w:val="30"/>
        </w:rPr>
        <w:t>万元的财产。本院审查孙蓉的财产保全申请后，认为符合法律规定，并于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日裁定冻结周行贵及翰林航空公司名下的银行存款人民币</w:t>
      </w:r>
      <w:r>
        <w:rPr>
          <w:rFonts w:hint="eastAsia"/>
          <w:sz w:val="30"/>
          <w:szCs w:val="30"/>
        </w:rPr>
        <w:t>350</w:t>
      </w:r>
      <w:r>
        <w:rPr>
          <w:rFonts w:hint="eastAsia"/>
          <w:sz w:val="30"/>
          <w:szCs w:val="30"/>
        </w:rPr>
        <w:t>万元或者查封、扣押相应价值的其他财产。</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日，本院向遵义机场有限责任公司发出协助执行通知书，冻结翰林航空公司</w:t>
      </w:r>
      <w:r>
        <w:rPr>
          <w:rFonts w:hint="eastAsia"/>
          <w:sz w:val="30"/>
          <w:szCs w:val="30"/>
        </w:rPr>
        <w:t>300</w:t>
      </w:r>
      <w:r>
        <w:rPr>
          <w:rFonts w:hint="eastAsia"/>
          <w:sz w:val="30"/>
          <w:szCs w:val="30"/>
        </w:rPr>
        <w:t>万元的航线包销款；同年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日，本院又向招商银行成都金沙支行发出协助执行通知书，冻结翰林航空公司存款</w:t>
      </w:r>
      <w:r>
        <w:rPr>
          <w:rFonts w:hint="eastAsia"/>
          <w:sz w:val="30"/>
          <w:szCs w:val="30"/>
        </w:rPr>
        <w:t>350</w:t>
      </w:r>
      <w:r>
        <w:rPr>
          <w:rFonts w:hint="eastAsia"/>
          <w:sz w:val="30"/>
          <w:szCs w:val="30"/>
        </w:rPr>
        <w:t>万元。</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日，翰林航空公司向本院提出书面异议，并请求解除其在招商银行成都金沙支行账户超过</w:t>
      </w:r>
      <w:r>
        <w:rPr>
          <w:rFonts w:hint="eastAsia"/>
          <w:sz w:val="30"/>
          <w:szCs w:val="30"/>
        </w:rPr>
        <w:t>50</w:t>
      </w:r>
      <w:r>
        <w:rPr>
          <w:rFonts w:hint="eastAsia"/>
          <w:sz w:val="30"/>
          <w:szCs w:val="30"/>
        </w:rPr>
        <w:t>万</w:t>
      </w:r>
      <w:r>
        <w:rPr>
          <w:rFonts w:hint="eastAsia"/>
          <w:sz w:val="30"/>
          <w:szCs w:val="30"/>
        </w:rPr>
        <w:t>元部分款项的冻结措施，本院审查后认为该异议成立，遂于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日作出裁定，解除了翰林航空公司前述所持异议的冻结措施。</w:t>
      </w:r>
    </w:p>
    <w:p w:rsidR="00000000" w:rsidRDefault="009B5861">
      <w:pPr>
        <w:spacing w:line="500" w:lineRule="atLeast"/>
        <w:ind w:firstLine="600"/>
        <w:divId w:val="1484665784"/>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日，本院作出（</w:t>
      </w:r>
      <w:r>
        <w:rPr>
          <w:rFonts w:hint="eastAsia"/>
          <w:sz w:val="30"/>
          <w:szCs w:val="30"/>
        </w:rPr>
        <w:t>2016</w:t>
      </w:r>
      <w:r>
        <w:rPr>
          <w:rFonts w:hint="eastAsia"/>
          <w:sz w:val="30"/>
          <w:szCs w:val="30"/>
        </w:rPr>
        <w:t>）黔</w:t>
      </w:r>
      <w:r>
        <w:rPr>
          <w:rFonts w:hint="eastAsia"/>
          <w:sz w:val="30"/>
          <w:szCs w:val="30"/>
        </w:rPr>
        <w:t>03</w:t>
      </w:r>
      <w:r>
        <w:rPr>
          <w:rFonts w:hint="eastAsia"/>
          <w:sz w:val="30"/>
          <w:szCs w:val="30"/>
        </w:rPr>
        <w:t>民初</w:t>
      </w:r>
      <w:r>
        <w:rPr>
          <w:rFonts w:hint="eastAsia"/>
          <w:sz w:val="30"/>
          <w:szCs w:val="30"/>
        </w:rPr>
        <w:t>533</w:t>
      </w:r>
      <w:r>
        <w:rPr>
          <w:rFonts w:hint="eastAsia"/>
          <w:sz w:val="30"/>
          <w:szCs w:val="30"/>
        </w:rPr>
        <w:t>号民事判决书，以周行贵不是公司高级管理人员以及孙蓉诉请缺乏证据为由驳回了孙蓉所提诉讼请求。孙蓉不服判决，向贵州省高级人民法院提起上诉。贵州省高级人民法院受理后，于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日作出（</w:t>
      </w:r>
      <w:r>
        <w:rPr>
          <w:rFonts w:hint="eastAsia"/>
          <w:sz w:val="30"/>
          <w:szCs w:val="30"/>
        </w:rPr>
        <w:t>2017</w:t>
      </w:r>
      <w:r>
        <w:rPr>
          <w:rFonts w:hint="eastAsia"/>
          <w:sz w:val="30"/>
          <w:szCs w:val="30"/>
        </w:rPr>
        <w:t>）黔民终</w:t>
      </w:r>
      <w:r>
        <w:rPr>
          <w:rFonts w:hint="eastAsia"/>
          <w:sz w:val="30"/>
          <w:szCs w:val="30"/>
        </w:rPr>
        <w:t>984</w:t>
      </w:r>
      <w:r>
        <w:rPr>
          <w:rFonts w:hint="eastAsia"/>
          <w:sz w:val="30"/>
          <w:szCs w:val="30"/>
        </w:rPr>
        <w:t>号民事裁定书，以孙蓉作为股东不能以《中华人民共和国公司法》第一百四十八条第一款第（五）项的规定行使归入权为由裁定驳回了孙</w:t>
      </w:r>
      <w:r>
        <w:rPr>
          <w:rFonts w:hint="eastAsia"/>
          <w:sz w:val="30"/>
          <w:szCs w:val="30"/>
        </w:rPr>
        <w:t>蓉的起诉。</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日，遵义市红花岗区人民法院受理九点航空公司、孙蓉诉请要求周行贵及翰林航空公司</w:t>
      </w:r>
      <w:r>
        <w:rPr>
          <w:rFonts w:hint="eastAsia"/>
          <w:sz w:val="30"/>
          <w:szCs w:val="30"/>
        </w:rPr>
        <w:t>2016</w:t>
      </w:r>
      <w:r>
        <w:rPr>
          <w:rFonts w:hint="eastAsia"/>
          <w:sz w:val="30"/>
          <w:szCs w:val="30"/>
        </w:rPr>
        <w:t>年</w:t>
      </w:r>
      <w:r>
        <w:rPr>
          <w:rFonts w:hint="eastAsia"/>
          <w:sz w:val="30"/>
          <w:szCs w:val="30"/>
        </w:rPr>
        <w:t>8</w:t>
      </w:r>
      <w:r>
        <w:rPr>
          <w:rFonts w:hint="eastAsia"/>
          <w:sz w:val="30"/>
          <w:szCs w:val="30"/>
        </w:rPr>
        <w:t>月至</w:t>
      </w:r>
      <w:r>
        <w:rPr>
          <w:rFonts w:hint="eastAsia"/>
          <w:sz w:val="30"/>
          <w:szCs w:val="30"/>
        </w:rPr>
        <w:t>10</w:t>
      </w:r>
      <w:r>
        <w:rPr>
          <w:rFonts w:hint="eastAsia"/>
          <w:sz w:val="30"/>
          <w:szCs w:val="30"/>
        </w:rPr>
        <w:t>月所得收入归九点航空公司等一案。</w:t>
      </w:r>
    </w:p>
    <w:p w:rsidR="00000000" w:rsidRDefault="009B5861">
      <w:pPr>
        <w:spacing w:line="500" w:lineRule="atLeast"/>
        <w:ind w:firstLine="600"/>
        <w:divId w:val="562525191"/>
        <w:rPr>
          <w:rFonts w:hint="eastAsia"/>
          <w:sz w:val="30"/>
          <w:szCs w:val="30"/>
        </w:rPr>
      </w:pPr>
      <w:r>
        <w:rPr>
          <w:rFonts w:hint="eastAsia"/>
          <w:sz w:val="30"/>
          <w:szCs w:val="30"/>
        </w:rPr>
        <w:t>本院认为，原告翰林航空公司所提第一项</w:t>
      </w:r>
      <w:r>
        <w:rPr>
          <w:rFonts w:hint="eastAsia"/>
          <w:sz w:val="30"/>
          <w:szCs w:val="30"/>
        </w:rPr>
        <w:t>250,958.34</w:t>
      </w:r>
      <w:r>
        <w:rPr>
          <w:rFonts w:hint="eastAsia"/>
          <w:sz w:val="30"/>
          <w:szCs w:val="30"/>
        </w:rPr>
        <w:t>元赔偿诉请的理由为孙蓉在前案中保全错误所造成的损失，所提第二项</w:t>
      </w:r>
      <w:r>
        <w:rPr>
          <w:rFonts w:hint="eastAsia"/>
          <w:sz w:val="30"/>
          <w:szCs w:val="30"/>
        </w:rPr>
        <w:t>1,500</w:t>
      </w:r>
      <w:r>
        <w:rPr>
          <w:rFonts w:hint="eastAsia"/>
          <w:sz w:val="30"/>
          <w:szCs w:val="30"/>
        </w:rPr>
        <w:t>万元赔偿诉请的理由为孙蓉前案恶意诉讼所造成的损失。对此本院分别予以评述。</w:t>
      </w:r>
    </w:p>
    <w:p w:rsidR="00000000" w:rsidRDefault="009B5861">
      <w:pPr>
        <w:spacing w:line="500" w:lineRule="atLeast"/>
        <w:ind w:firstLine="600"/>
        <w:divId w:val="1503667029"/>
        <w:rPr>
          <w:rFonts w:hint="eastAsia"/>
          <w:sz w:val="30"/>
          <w:szCs w:val="30"/>
        </w:rPr>
      </w:pPr>
      <w:r>
        <w:rPr>
          <w:rFonts w:hint="eastAsia"/>
          <w:sz w:val="30"/>
          <w:szCs w:val="30"/>
        </w:rPr>
        <w:t>关于第一项诉请。翰林航空公司的应收债权和存款被冻结后的确可能造成相应损失，但本案中翰林航空公司所提交的执行裁定书、协助执行通知书、起诉状等证据显然不能证</w:t>
      </w:r>
      <w:r>
        <w:rPr>
          <w:rFonts w:hint="eastAsia"/>
          <w:sz w:val="30"/>
          <w:szCs w:val="30"/>
        </w:rPr>
        <w:t>明其损失数额为</w:t>
      </w:r>
      <w:r>
        <w:rPr>
          <w:rFonts w:hint="eastAsia"/>
          <w:sz w:val="30"/>
          <w:szCs w:val="30"/>
        </w:rPr>
        <w:t>250,958.34</w:t>
      </w:r>
      <w:r>
        <w:rPr>
          <w:rFonts w:hint="eastAsia"/>
          <w:sz w:val="30"/>
          <w:szCs w:val="30"/>
        </w:rPr>
        <w:t>元。同时，翰林航空公司所提本项诉请的法律依据是《中华人民共和国民事诉讼法》第一百零五条“申请有错误的，申请人应当赔偿被申请人因保全所遭受的损失”的规定，而该规定中所谓“申请有错误”一般是指申请人所提诉请未获人民法院支持同时主观上具有故意或者重大过失等过错的情形。本案中，孙蓉所提前案诉请虽然未获支持，但二审法院是以作为股东个人不具备行使归入权的主体资格为由驳回孙蓉的起诉，并未对孙蓉所提诉讼请求进行实体裁判，而且现有证据不能证明前案诉讼系孙蓉故意以个人名义提起，考虑到九点航空公</w:t>
      </w:r>
      <w:r>
        <w:rPr>
          <w:rFonts w:hint="eastAsia"/>
          <w:sz w:val="30"/>
          <w:szCs w:val="30"/>
        </w:rPr>
        <w:t>司、孙蓉又作为共同原告以与前案相同诉请向翰林航空公司、周行贵提起诉讼，本院认为，在该案尚未作出实体裁判前，实质上难以判断孙蓉在前案中所提保全申请有无错误；另外，现有证据亦不足以证明孙蓉在前案中所提保全申请存在故意或者重大过失等主观过错，在法律并无明文规定而且前案一审法院尚且作出实体裁判的情况下，以贵州省高级人民法院所作驳回起诉裁判即反推孙蓉所提保全申请具有主观过错不仅不符合财产保全的立法本意，而且缺乏客观合理性。</w:t>
      </w:r>
    </w:p>
    <w:p w:rsidR="00000000" w:rsidRDefault="009B5861">
      <w:pPr>
        <w:spacing w:line="500" w:lineRule="atLeast"/>
        <w:ind w:firstLine="600"/>
        <w:divId w:val="100222512"/>
        <w:rPr>
          <w:rFonts w:hint="eastAsia"/>
          <w:sz w:val="30"/>
          <w:szCs w:val="30"/>
        </w:rPr>
      </w:pPr>
      <w:r>
        <w:rPr>
          <w:rFonts w:hint="eastAsia"/>
          <w:sz w:val="30"/>
          <w:szCs w:val="30"/>
        </w:rPr>
        <w:t>关于第二项诉请。根据翰林航空公司的陈述，其所提</w:t>
      </w:r>
      <w:r>
        <w:rPr>
          <w:rFonts w:hint="eastAsia"/>
          <w:sz w:val="30"/>
          <w:szCs w:val="30"/>
        </w:rPr>
        <w:t>1,500</w:t>
      </w:r>
      <w:r>
        <w:rPr>
          <w:rFonts w:hint="eastAsia"/>
          <w:sz w:val="30"/>
          <w:szCs w:val="30"/>
        </w:rPr>
        <w:t>万元的损失是指其未获得本可获得的</w:t>
      </w:r>
      <w:r>
        <w:rPr>
          <w:rFonts w:hint="eastAsia"/>
          <w:sz w:val="30"/>
          <w:szCs w:val="30"/>
        </w:rPr>
        <w:t>1,5</w:t>
      </w:r>
      <w:r>
        <w:rPr>
          <w:rFonts w:hint="eastAsia"/>
          <w:sz w:val="30"/>
          <w:szCs w:val="30"/>
        </w:rPr>
        <w:t>00</w:t>
      </w:r>
      <w:r>
        <w:rPr>
          <w:rFonts w:hint="eastAsia"/>
          <w:sz w:val="30"/>
          <w:szCs w:val="30"/>
        </w:rPr>
        <w:t>万元包机补贴，但其获利</w:t>
      </w:r>
      <w:r>
        <w:rPr>
          <w:rFonts w:hint="eastAsia"/>
          <w:sz w:val="30"/>
          <w:szCs w:val="30"/>
        </w:rPr>
        <w:t>1,500</w:t>
      </w:r>
      <w:r>
        <w:rPr>
          <w:rFonts w:hint="eastAsia"/>
          <w:sz w:val="30"/>
          <w:szCs w:val="30"/>
        </w:rPr>
        <w:t>万元需满足以下条件：</w:t>
      </w:r>
      <w:r>
        <w:rPr>
          <w:rFonts w:hint="eastAsia"/>
          <w:sz w:val="30"/>
          <w:szCs w:val="30"/>
        </w:rPr>
        <w:t>1</w:t>
      </w:r>
      <w:r>
        <w:rPr>
          <w:rFonts w:hint="eastAsia"/>
          <w:sz w:val="30"/>
          <w:szCs w:val="30"/>
        </w:rPr>
        <w:t>．遵义机场有限责任公司邀请翰林航空公司参与竞标；</w:t>
      </w:r>
      <w:r>
        <w:rPr>
          <w:rFonts w:hint="eastAsia"/>
          <w:sz w:val="30"/>
          <w:szCs w:val="30"/>
        </w:rPr>
        <w:t>2</w:t>
      </w:r>
      <w:r>
        <w:rPr>
          <w:rFonts w:hint="eastAsia"/>
          <w:sz w:val="30"/>
          <w:szCs w:val="30"/>
        </w:rPr>
        <w:t>．翰林航空公司符合竞标条件；</w:t>
      </w:r>
      <w:r>
        <w:rPr>
          <w:rFonts w:hint="eastAsia"/>
          <w:sz w:val="30"/>
          <w:szCs w:val="30"/>
        </w:rPr>
        <w:t>3</w:t>
      </w:r>
      <w:r>
        <w:rPr>
          <w:rFonts w:hint="eastAsia"/>
          <w:sz w:val="30"/>
          <w:szCs w:val="30"/>
        </w:rPr>
        <w:t>．翰林航空公司在与其他公司竞争中中标；</w:t>
      </w:r>
      <w:r>
        <w:rPr>
          <w:rFonts w:hint="eastAsia"/>
          <w:sz w:val="30"/>
          <w:szCs w:val="30"/>
        </w:rPr>
        <w:t>4</w:t>
      </w:r>
      <w:r>
        <w:rPr>
          <w:rFonts w:hint="eastAsia"/>
          <w:sz w:val="30"/>
          <w:szCs w:val="30"/>
        </w:rPr>
        <w:t>．中标后翰林航空公司在经营中扣除成本后盈利</w:t>
      </w:r>
      <w:r>
        <w:rPr>
          <w:rFonts w:hint="eastAsia"/>
          <w:sz w:val="30"/>
          <w:szCs w:val="30"/>
        </w:rPr>
        <w:t>1500</w:t>
      </w:r>
      <w:r>
        <w:rPr>
          <w:rFonts w:hint="eastAsia"/>
          <w:sz w:val="30"/>
          <w:szCs w:val="30"/>
        </w:rPr>
        <w:t>万。考虑到以上诸多不确定因素，不仅不能认定孙蓉所提前案诉讼与翰林航空公司所受损失存在因果关系，而且不能认定翰林航空公司所提</w:t>
      </w:r>
      <w:r>
        <w:rPr>
          <w:rFonts w:hint="eastAsia"/>
          <w:sz w:val="30"/>
          <w:szCs w:val="30"/>
        </w:rPr>
        <w:t>1,500</w:t>
      </w:r>
      <w:r>
        <w:rPr>
          <w:rFonts w:hint="eastAsia"/>
          <w:sz w:val="30"/>
          <w:szCs w:val="30"/>
        </w:rPr>
        <w:t>万元可定性为被侵权所受损失。因此，依照《中华人民共和国侵权责任法》第六条“行为人因过错侵害他人民事权益，应当承担侵权责任”的规定，翰林航空公司所提该项诉</w:t>
      </w:r>
      <w:r>
        <w:rPr>
          <w:rFonts w:hint="eastAsia"/>
          <w:sz w:val="30"/>
          <w:szCs w:val="30"/>
        </w:rPr>
        <w:t>请明显不能成立，本院不予支持。另外，翰林航空公司所提到遵义机场有限责任公司调取遵义到香港包机补贴等数据于本案并无实际意义，对其调查申请，本院不予同意，并在此予以说明。</w:t>
      </w:r>
    </w:p>
    <w:p w:rsidR="00000000" w:rsidRDefault="009B5861">
      <w:pPr>
        <w:spacing w:line="500" w:lineRule="atLeast"/>
        <w:ind w:firstLine="600"/>
        <w:divId w:val="1309170748"/>
        <w:rPr>
          <w:rFonts w:hint="eastAsia"/>
          <w:sz w:val="30"/>
          <w:szCs w:val="30"/>
        </w:rPr>
      </w:pPr>
      <w:r>
        <w:rPr>
          <w:rFonts w:hint="eastAsia"/>
          <w:sz w:val="30"/>
          <w:szCs w:val="30"/>
        </w:rPr>
        <w:t>综上，翰林航空公司本案中所提两项赔偿诉请均不能成立，依照《中华人民共和国民事诉讼法》第一百零五条、《中华人民共和国侵权责任法》第六条的规定，判决如下：</w:t>
      </w:r>
    </w:p>
    <w:p w:rsidR="00000000" w:rsidRDefault="009B5861">
      <w:pPr>
        <w:spacing w:line="500" w:lineRule="atLeast"/>
        <w:ind w:firstLine="600"/>
        <w:divId w:val="275253165"/>
        <w:rPr>
          <w:rFonts w:hint="eastAsia"/>
          <w:sz w:val="30"/>
          <w:szCs w:val="30"/>
        </w:rPr>
      </w:pPr>
      <w:r>
        <w:rPr>
          <w:rFonts w:hint="eastAsia"/>
          <w:sz w:val="30"/>
          <w:szCs w:val="30"/>
        </w:rPr>
        <w:t>驳回原告四川翰林航空信息咨询服务有限公司的诉讼请求。</w:t>
      </w:r>
    </w:p>
    <w:p w:rsidR="00000000" w:rsidRDefault="009B5861">
      <w:pPr>
        <w:spacing w:line="500" w:lineRule="atLeast"/>
        <w:ind w:firstLine="600"/>
        <w:divId w:val="1956014784"/>
        <w:rPr>
          <w:rFonts w:hint="eastAsia"/>
          <w:sz w:val="30"/>
          <w:szCs w:val="30"/>
        </w:rPr>
      </w:pPr>
      <w:r>
        <w:rPr>
          <w:rFonts w:hint="eastAsia"/>
          <w:sz w:val="30"/>
          <w:szCs w:val="30"/>
        </w:rPr>
        <w:t>案件受理费</w:t>
      </w:r>
      <w:r>
        <w:rPr>
          <w:rFonts w:hint="eastAsia"/>
          <w:sz w:val="30"/>
          <w:szCs w:val="30"/>
        </w:rPr>
        <w:t>113,306</w:t>
      </w:r>
      <w:r>
        <w:rPr>
          <w:rFonts w:hint="eastAsia"/>
          <w:sz w:val="30"/>
          <w:szCs w:val="30"/>
        </w:rPr>
        <w:t>元，由原告四川翰林航空信息咨询服务有限公司负担。</w:t>
      </w:r>
    </w:p>
    <w:p w:rsidR="00000000" w:rsidRDefault="009B5861">
      <w:pPr>
        <w:spacing w:line="500" w:lineRule="atLeast"/>
        <w:ind w:firstLine="600"/>
        <w:divId w:val="1656030444"/>
        <w:rPr>
          <w:rFonts w:hint="eastAsia"/>
          <w:sz w:val="30"/>
          <w:szCs w:val="30"/>
        </w:rPr>
      </w:pPr>
      <w:r>
        <w:rPr>
          <w:rFonts w:hint="eastAsia"/>
          <w:sz w:val="30"/>
          <w:szCs w:val="30"/>
        </w:rPr>
        <w:t>如不服本判决，可在收到本判决书之次日起十五日内向本院或者直接向贵州省高级人民法院递交上诉状，并根据对方当事人的人数提出副本，上诉于贵州省高级人民法院。逾期，本判决则发生法律效力。</w:t>
      </w:r>
    </w:p>
    <w:p w:rsidR="00000000" w:rsidRDefault="009B5861">
      <w:pPr>
        <w:spacing w:line="500" w:lineRule="atLeast"/>
        <w:jc w:val="right"/>
        <w:divId w:val="1420905511"/>
        <w:rPr>
          <w:rFonts w:hint="eastAsia"/>
          <w:sz w:val="30"/>
          <w:szCs w:val="30"/>
        </w:rPr>
      </w:pPr>
      <w:r>
        <w:rPr>
          <w:rFonts w:hint="eastAsia"/>
          <w:sz w:val="30"/>
          <w:szCs w:val="30"/>
        </w:rPr>
        <w:t>审　判　长　　付甫金</w:t>
      </w:r>
    </w:p>
    <w:p w:rsidR="00000000" w:rsidRDefault="009B5861">
      <w:pPr>
        <w:spacing w:line="500" w:lineRule="atLeast"/>
        <w:jc w:val="right"/>
        <w:divId w:val="291525716"/>
        <w:rPr>
          <w:rFonts w:hint="eastAsia"/>
          <w:sz w:val="30"/>
          <w:szCs w:val="30"/>
        </w:rPr>
      </w:pPr>
      <w:r>
        <w:rPr>
          <w:rFonts w:hint="eastAsia"/>
          <w:sz w:val="30"/>
          <w:szCs w:val="30"/>
        </w:rPr>
        <w:t>审　判　员　　罗小龙</w:t>
      </w:r>
    </w:p>
    <w:p w:rsidR="00000000" w:rsidRDefault="009B5861">
      <w:pPr>
        <w:spacing w:line="500" w:lineRule="atLeast"/>
        <w:jc w:val="right"/>
        <w:divId w:val="899101462"/>
        <w:rPr>
          <w:rFonts w:hint="eastAsia"/>
          <w:sz w:val="30"/>
          <w:szCs w:val="30"/>
        </w:rPr>
      </w:pPr>
      <w:r>
        <w:rPr>
          <w:rFonts w:hint="eastAsia"/>
          <w:sz w:val="30"/>
          <w:szCs w:val="30"/>
        </w:rPr>
        <w:t>人民陪审员　　邓余光</w:t>
      </w:r>
    </w:p>
    <w:p w:rsidR="00000000" w:rsidRDefault="009B5861">
      <w:pPr>
        <w:spacing w:line="500" w:lineRule="atLeast"/>
        <w:jc w:val="right"/>
        <w:divId w:val="1569030012"/>
        <w:rPr>
          <w:rFonts w:hint="eastAsia"/>
          <w:sz w:val="30"/>
          <w:szCs w:val="30"/>
        </w:rPr>
      </w:pPr>
      <w:r>
        <w:rPr>
          <w:rFonts w:hint="eastAsia"/>
          <w:sz w:val="30"/>
          <w:szCs w:val="30"/>
        </w:rPr>
        <w:t>二〇一八年十一月十五日</w:t>
      </w:r>
    </w:p>
    <w:p w:rsidR="00000000" w:rsidRDefault="009B5861">
      <w:pPr>
        <w:spacing w:line="500" w:lineRule="atLeast"/>
        <w:ind w:firstLine="600"/>
        <w:divId w:val="1421876014"/>
        <w:rPr>
          <w:rFonts w:hint="eastAsia"/>
          <w:sz w:val="30"/>
          <w:szCs w:val="30"/>
        </w:rPr>
      </w:pPr>
      <w:r>
        <w:rPr>
          <w:rFonts w:hint="eastAsia"/>
          <w:sz w:val="30"/>
          <w:szCs w:val="30"/>
        </w:rPr>
        <w:t>法官助理潘晓</w:t>
      </w:r>
    </w:p>
    <w:p w:rsidR="00000000" w:rsidRDefault="009B5861">
      <w:pPr>
        <w:spacing w:line="500" w:lineRule="atLeast"/>
        <w:ind w:firstLine="600"/>
        <w:divId w:val="884176562"/>
        <w:rPr>
          <w:rFonts w:hint="eastAsia"/>
          <w:sz w:val="30"/>
          <w:szCs w:val="30"/>
        </w:rPr>
      </w:pPr>
      <w:r>
        <w:rPr>
          <w:rFonts w:hint="eastAsia"/>
          <w:sz w:val="30"/>
          <w:szCs w:val="30"/>
        </w:rPr>
        <w:t>书记员张群斌</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861" w:rsidRDefault="009B5861" w:rsidP="009B5861">
      <w:r>
        <w:separator/>
      </w:r>
    </w:p>
  </w:endnote>
  <w:endnote w:type="continuationSeparator" w:id="0">
    <w:p w:rsidR="009B5861" w:rsidRDefault="009B5861" w:rsidP="009B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861" w:rsidRDefault="009B5861" w:rsidP="009B5861">
      <w:r>
        <w:separator/>
      </w:r>
    </w:p>
  </w:footnote>
  <w:footnote w:type="continuationSeparator" w:id="0">
    <w:p w:rsidR="009B5861" w:rsidRDefault="009B5861" w:rsidP="009B58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B5861"/>
    <w:rsid w:val="009B5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B58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5861"/>
    <w:rPr>
      <w:rFonts w:ascii="宋体" w:eastAsia="宋体" w:hAnsi="宋体" w:cs="宋体"/>
      <w:sz w:val="18"/>
      <w:szCs w:val="18"/>
    </w:rPr>
  </w:style>
  <w:style w:type="paragraph" w:styleId="a5">
    <w:name w:val="footer"/>
    <w:basedOn w:val="a"/>
    <w:link w:val="a6"/>
    <w:uiPriority w:val="99"/>
    <w:unhideWhenUsed/>
    <w:rsid w:val="009B5861"/>
    <w:pPr>
      <w:tabs>
        <w:tab w:val="center" w:pos="4153"/>
        <w:tab w:val="right" w:pos="8306"/>
      </w:tabs>
      <w:snapToGrid w:val="0"/>
    </w:pPr>
    <w:rPr>
      <w:sz w:val="18"/>
      <w:szCs w:val="18"/>
    </w:rPr>
  </w:style>
  <w:style w:type="character" w:customStyle="1" w:styleId="a6">
    <w:name w:val="页脚 字符"/>
    <w:basedOn w:val="a0"/>
    <w:link w:val="a5"/>
    <w:uiPriority w:val="99"/>
    <w:rsid w:val="009B586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888">
      <w:marLeft w:val="0"/>
      <w:marRight w:val="0"/>
      <w:marTop w:val="10"/>
      <w:marBottom w:val="10"/>
      <w:divBdr>
        <w:top w:val="none" w:sz="0" w:space="0" w:color="auto"/>
        <w:left w:val="none" w:sz="0" w:space="0" w:color="auto"/>
        <w:bottom w:val="none" w:sz="0" w:space="0" w:color="auto"/>
        <w:right w:val="none" w:sz="0" w:space="0" w:color="auto"/>
      </w:divBdr>
    </w:div>
    <w:div w:id="100222512">
      <w:marLeft w:val="0"/>
      <w:marRight w:val="0"/>
      <w:marTop w:val="10"/>
      <w:marBottom w:val="10"/>
      <w:divBdr>
        <w:top w:val="none" w:sz="0" w:space="0" w:color="auto"/>
        <w:left w:val="none" w:sz="0" w:space="0" w:color="auto"/>
        <w:bottom w:val="none" w:sz="0" w:space="0" w:color="auto"/>
        <w:right w:val="none" w:sz="0" w:space="0" w:color="auto"/>
      </w:divBdr>
    </w:div>
    <w:div w:id="129324106">
      <w:marLeft w:val="0"/>
      <w:marRight w:val="0"/>
      <w:marTop w:val="10"/>
      <w:marBottom w:val="10"/>
      <w:divBdr>
        <w:top w:val="none" w:sz="0" w:space="0" w:color="auto"/>
        <w:left w:val="none" w:sz="0" w:space="0" w:color="auto"/>
        <w:bottom w:val="none" w:sz="0" w:space="0" w:color="auto"/>
        <w:right w:val="none" w:sz="0" w:space="0" w:color="auto"/>
      </w:divBdr>
    </w:div>
    <w:div w:id="275253165">
      <w:marLeft w:val="0"/>
      <w:marRight w:val="0"/>
      <w:marTop w:val="10"/>
      <w:marBottom w:val="10"/>
      <w:divBdr>
        <w:top w:val="none" w:sz="0" w:space="0" w:color="auto"/>
        <w:left w:val="none" w:sz="0" w:space="0" w:color="auto"/>
        <w:bottom w:val="none" w:sz="0" w:space="0" w:color="auto"/>
        <w:right w:val="none" w:sz="0" w:space="0" w:color="auto"/>
      </w:divBdr>
    </w:div>
    <w:div w:id="291525716">
      <w:marLeft w:val="0"/>
      <w:marRight w:val="720"/>
      <w:marTop w:val="10"/>
      <w:marBottom w:val="10"/>
      <w:divBdr>
        <w:top w:val="none" w:sz="0" w:space="0" w:color="auto"/>
        <w:left w:val="none" w:sz="0" w:space="0" w:color="auto"/>
        <w:bottom w:val="none" w:sz="0" w:space="0" w:color="auto"/>
        <w:right w:val="none" w:sz="0" w:space="0" w:color="auto"/>
      </w:divBdr>
    </w:div>
    <w:div w:id="403839200">
      <w:marLeft w:val="0"/>
      <w:marRight w:val="0"/>
      <w:marTop w:val="10"/>
      <w:marBottom w:val="10"/>
      <w:divBdr>
        <w:top w:val="none" w:sz="0" w:space="0" w:color="auto"/>
        <w:left w:val="none" w:sz="0" w:space="0" w:color="auto"/>
        <w:bottom w:val="none" w:sz="0" w:space="0" w:color="auto"/>
        <w:right w:val="none" w:sz="0" w:space="0" w:color="auto"/>
      </w:divBdr>
    </w:div>
    <w:div w:id="420109266">
      <w:marLeft w:val="0"/>
      <w:marRight w:val="0"/>
      <w:marTop w:val="10"/>
      <w:marBottom w:val="10"/>
      <w:divBdr>
        <w:top w:val="none" w:sz="0" w:space="0" w:color="auto"/>
        <w:left w:val="none" w:sz="0" w:space="0" w:color="auto"/>
        <w:bottom w:val="none" w:sz="0" w:space="0" w:color="auto"/>
        <w:right w:val="none" w:sz="0" w:space="0" w:color="auto"/>
      </w:divBdr>
    </w:div>
    <w:div w:id="519317683">
      <w:marLeft w:val="0"/>
      <w:marRight w:val="0"/>
      <w:marTop w:val="10"/>
      <w:marBottom w:val="10"/>
      <w:divBdr>
        <w:top w:val="none" w:sz="0" w:space="0" w:color="auto"/>
        <w:left w:val="none" w:sz="0" w:space="0" w:color="auto"/>
        <w:bottom w:val="none" w:sz="0" w:space="0" w:color="auto"/>
        <w:right w:val="none" w:sz="0" w:space="0" w:color="auto"/>
      </w:divBdr>
    </w:div>
    <w:div w:id="562525191">
      <w:marLeft w:val="0"/>
      <w:marRight w:val="0"/>
      <w:marTop w:val="10"/>
      <w:marBottom w:val="10"/>
      <w:divBdr>
        <w:top w:val="none" w:sz="0" w:space="0" w:color="auto"/>
        <w:left w:val="none" w:sz="0" w:space="0" w:color="auto"/>
        <w:bottom w:val="none" w:sz="0" w:space="0" w:color="auto"/>
        <w:right w:val="none" w:sz="0" w:space="0" w:color="auto"/>
      </w:divBdr>
    </w:div>
    <w:div w:id="785469623">
      <w:marLeft w:val="0"/>
      <w:marRight w:val="0"/>
      <w:marTop w:val="10"/>
      <w:marBottom w:val="10"/>
      <w:divBdr>
        <w:top w:val="none" w:sz="0" w:space="0" w:color="auto"/>
        <w:left w:val="none" w:sz="0" w:space="0" w:color="auto"/>
        <w:bottom w:val="none" w:sz="0" w:space="0" w:color="auto"/>
        <w:right w:val="none" w:sz="0" w:space="0" w:color="auto"/>
      </w:divBdr>
    </w:div>
    <w:div w:id="821779049">
      <w:marLeft w:val="0"/>
      <w:marRight w:val="0"/>
      <w:marTop w:val="10"/>
      <w:marBottom w:val="10"/>
      <w:divBdr>
        <w:top w:val="none" w:sz="0" w:space="0" w:color="auto"/>
        <w:left w:val="none" w:sz="0" w:space="0" w:color="auto"/>
        <w:bottom w:val="none" w:sz="0" w:space="0" w:color="auto"/>
        <w:right w:val="none" w:sz="0" w:space="0" w:color="auto"/>
      </w:divBdr>
    </w:div>
    <w:div w:id="825508966">
      <w:marLeft w:val="0"/>
      <w:marRight w:val="0"/>
      <w:marTop w:val="10"/>
      <w:marBottom w:val="10"/>
      <w:divBdr>
        <w:top w:val="none" w:sz="0" w:space="0" w:color="auto"/>
        <w:left w:val="none" w:sz="0" w:space="0" w:color="auto"/>
        <w:bottom w:val="none" w:sz="0" w:space="0" w:color="auto"/>
        <w:right w:val="none" w:sz="0" w:space="0" w:color="auto"/>
      </w:divBdr>
    </w:div>
    <w:div w:id="877158360">
      <w:marLeft w:val="0"/>
      <w:marRight w:val="0"/>
      <w:marTop w:val="10"/>
      <w:marBottom w:val="10"/>
      <w:divBdr>
        <w:top w:val="none" w:sz="0" w:space="0" w:color="auto"/>
        <w:left w:val="none" w:sz="0" w:space="0" w:color="auto"/>
        <w:bottom w:val="none" w:sz="0" w:space="0" w:color="auto"/>
        <w:right w:val="none" w:sz="0" w:space="0" w:color="auto"/>
      </w:divBdr>
    </w:div>
    <w:div w:id="884176562">
      <w:marLeft w:val="0"/>
      <w:marRight w:val="0"/>
      <w:marTop w:val="10"/>
      <w:marBottom w:val="10"/>
      <w:divBdr>
        <w:top w:val="none" w:sz="0" w:space="0" w:color="auto"/>
        <w:left w:val="none" w:sz="0" w:space="0" w:color="auto"/>
        <w:bottom w:val="none" w:sz="0" w:space="0" w:color="auto"/>
        <w:right w:val="none" w:sz="0" w:space="0" w:color="auto"/>
      </w:divBdr>
    </w:div>
    <w:div w:id="899101462">
      <w:marLeft w:val="0"/>
      <w:marRight w:val="720"/>
      <w:marTop w:val="10"/>
      <w:marBottom w:val="10"/>
      <w:divBdr>
        <w:top w:val="none" w:sz="0" w:space="0" w:color="auto"/>
        <w:left w:val="none" w:sz="0" w:space="0" w:color="auto"/>
        <w:bottom w:val="none" w:sz="0" w:space="0" w:color="auto"/>
        <w:right w:val="none" w:sz="0" w:space="0" w:color="auto"/>
      </w:divBdr>
    </w:div>
    <w:div w:id="1079643037">
      <w:marLeft w:val="0"/>
      <w:marRight w:val="0"/>
      <w:marTop w:val="10"/>
      <w:marBottom w:val="10"/>
      <w:divBdr>
        <w:top w:val="none" w:sz="0" w:space="0" w:color="auto"/>
        <w:left w:val="none" w:sz="0" w:space="0" w:color="auto"/>
        <w:bottom w:val="none" w:sz="0" w:space="0" w:color="auto"/>
        <w:right w:val="none" w:sz="0" w:space="0" w:color="auto"/>
      </w:divBdr>
    </w:div>
    <w:div w:id="1148203978">
      <w:marLeft w:val="0"/>
      <w:marRight w:val="0"/>
      <w:marTop w:val="10"/>
      <w:marBottom w:val="10"/>
      <w:divBdr>
        <w:top w:val="none" w:sz="0" w:space="0" w:color="auto"/>
        <w:left w:val="none" w:sz="0" w:space="0" w:color="auto"/>
        <w:bottom w:val="none" w:sz="0" w:space="0" w:color="auto"/>
        <w:right w:val="none" w:sz="0" w:space="0" w:color="auto"/>
      </w:divBdr>
    </w:div>
    <w:div w:id="1181235872">
      <w:marLeft w:val="0"/>
      <w:marRight w:val="0"/>
      <w:marTop w:val="10"/>
      <w:marBottom w:val="10"/>
      <w:divBdr>
        <w:top w:val="none" w:sz="0" w:space="0" w:color="auto"/>
        <w:left w:val="none" w:sz="0" w:space="0" w:color="auto"/>
        <w:bottom w:val="none" w:sz="0" w:space="0" w:color="auto"/>
        <w:right w:val="none" w:sz="0" w:space="0" w:color="auto"/>
      </w:divBdr>
    </w:div>
    <w:div w:id="1302152228">
      <w:marLeft w:val="0"/>
      <w:marRight w:val="0"/>
      <w:marTop w:val="10"/>
      <w:marBottom w:val="10"/>
      <w:divBdr>
        <w:top w:val="none" w:sz="0" w:space="0" w:color="auto"/>
        <w:left w:val="none" w:sz="0" w:space="0" w:color="auto"/>
        <w:bottom w:val="none" w:sz="0" w:space="0" w:color="auto"/>
        <w:right w:val="none" w:sz="0" w:space="0" w:color="auto"/>
      </w:divBdr>
    </w:div>
    <w:div w:id="1309170748">
      <w:marLeft w:val="0"/>
      <w:marRight w:val="0"/>
      <w:marTop w:val="10"/>
      <w:marBottom w:val="10"/>
      <w:divBdr>
        <w:top w:val="none" w:sz="0" w:space="0" w:color="auto"/>
        <w:left w:val="none" w:sz="0" w:space="0" w:color="auto"/>
        <w:bottom w:val="none" w:sz="0" w:space="0" w:color="auto"/>
        <w:right w:val="none" w:sz="0" w:space="0" w:color="auto"/>
      </w:divBdr>
    </w:div>
    <w:div w:id="1399552657">
      <w:marLeft w:val="0"/>
      <w:marRight w:val="0"/>
      <w:marTop w:val="10"/>
      <w:marBottom w:val="10"/>
      <w:divBdr>
        <w:top w:val="none" w:sz="0" w:space="0" w:color="auto"/>
        <w:left w:val="none" w:sz="0" w:space="0" w:color="auto"/>
        <w:bottom w:val="none" w:sz="0" w:space="0" w:color="auto"/>
        <w:right w:val="none" w:sz="0" w:space="0" w:color="auto"/>
      </w:divBdr>
    </w:div>
    <w:div w:id="1420905511">
      <w:marLeft w:val="0"/>
      <w:marRight w:val="720"/>
      <w:marTop w:val="10"/>
      <w:marBottom w:val="10"/>
      <w:divBdr>
        <w:top w:val="none" w:sz="0" w:space="0" w:color="auto"/>
        <w:left w:val="none" w:sz="0" w:space="0" w:color="auto"/>
        <w:bottom w:val="none" w:sz="0" w:space="0" w:color="auto"/>
        <w:right w:val="none" w:sz="0" w:space="0" w:color="auto"/>
      </w:divBdr>
    </w:div>
    <w:div w:id="1421876014">
      <w:marLeft w:val="0"/>
      <w:marRight w:val="0"/>
      <w:marTop w:val="10"/>
      <w:marBottom w:val="10"/>
      <w:divBdr>
        <w:top w:val="none" w:sz="0" w:space="0" w:color="auto"/>
        <w:left w:val="none" w:sz="0" w:space="0" w:color="auto"/>
        <w:bottom w:val="none" w:sz="0" w:space="0" w:color="auto"/>
        <w:right w:val="none" w:sz="0" w:space="0" w:color="auto"/>
      </w:divBdr>
    </w:div>
    <w:div w:id="1484665784">
      <w:marLeft w:val="0"/>
      <w:marRight w:val="0"/>
      <w:marTop w:val="10"/>
      <w:marBottom w:val="10"/>
      <w:divBdr>
        <w:top w:val="none" w:sz="0" w:space="0" w:color="auto"/>
        <w:left w:val="none" w:sz="0" w:space="0" w:color="auto"/>
        <w:bottom w:val="none" w:sz="0" w:space="0" w:color="auto"/>
        <w:right w:val="none" w:sz="0" w:space="0" w:color="auto"/>
      </w:divBdr>
    </w:div>
    <w:div w:id="1503667029">
      <w:marLeft w:val="0"/>
      <w:marRight w:val="0"/>
      <w:marTop w:val="10"/>
      <w:marBottom w:val="10"/>
      <w:divBdr>
        <w:top w:val="none" w:sz="0" w:space="0" w:color="auto"/>
        <w:left w:val="none" w:sz="0" w:space="0" w:color="auto"/>
        <w:bottom w:val="none" w:sz="0" w:space="0" w:color="auto"/>
        <w:right w:val="none" w:sz="0" w:space="0" w:color="auto"/>
      </w:divBdr>
    </w:div>
    <w:div w:id="1569030012">
      <w:marLeft w:val="0"/>
      <w:marRight w:val="720"/>
      <w:marTop w:val="10"/>
      <w:marBottom w:val="10"/>
      <w:divBdr>
        <w:top w:val="none" w:sz="0" w:space="0" w:color="auto"/>
        <w:left w:val="none" w:sz="0" w:space="0" w:color="auto"/>
        <w:bottom w:val="none" w:sz="0" w:space="0" w:color="auto"/>
        <w:right w:val="none" w:sz="0" w:space="0" w:color="auto"/>
      </w:divBdr>
    </w:div>
    <w:div w:id="1597253306">
      <w:marLeft w:val="0"/>
      <w:marRight w:val="0"/>
      <w:marTop w:val="10"/>
      <w:marBottom w:val="10"/>
      <w:divBdr>
        <w:top w:val="none" w:sz="0" w:space="0" w:color="auto"/>
        <w:left w:val="none" w:sz="0" w:space="0" w:color="auto"/>
        <w:bottom w:val="none" w:sz="0" w:space="0" w:color="auto"/>
        <w:right w:val="none" w:sz="0" w:space="0" w:color="auto"/>
      </w:divBdr>
    </w:div>
    <w:div w:id="1598060112">
      <w:marLeft w:val="0"/>
      <w:marRight w:val="0"/>
      <w:marTop w:val="10"/>
      <w:marBottom w:val="10"/>
      <w:divBdr>
        <w:top w:val="none" w:sz="0" w:space="0" w:color="auto"/>
        <w:left w:val="none" w:sz="0" w:space="0" w:color="auto"/>
        <w:bottom w:val="none" w:sz="0" w:space="0" w:color="auto"/>
        <w:right w:val="none" w:sz="0" w:space="0" w:color="auto"/>
      </w:divBdr>
    </w:div>
    <w:div w:id="1656030444">
      <w:marLeft w:val="0"/>
      <w:marRight w:val="0"/>
      <w:marTop w:val="10"/>
      <w:marBottom w:val="10"/>
      <w:divBdr>
        <w:top w:val="none" w:sz="0" w:space="0" w:color="auto"/>
        <w:left w:val="none" w:sz="0" w:space="0" w:color="auto"/>
        <w:bottom w:val="none" w:sz="0" w:space="0" w:color="auto"/>
        <w:right w:val="none" w:sz="0" w:space="0" w:color="auto"/>
      </w:divBdr>
    </w:div>
    <w:div w:id="1697389391">
      <w:marLeft w:val="0"/>
      <w:marRight w:val="0"/>
      <w:marTop w:val="10"/>
      <w:marBottom w:val="10"/>
      <w:divBdr>
        <w:top w:val="none" w:sz="0" w:space="0" w:color="auto"/>
        <w:left w:val="none" w:sz="0" w:space="0" w:color="auto"/>
        <w:bottom w:val="none" w:sz="0" w:space="0" w:color="auto"/>
        <w:right w:val="none" w:sz="0" w:space="0" w:color="auto"/>
      </w:divBdr>
    </w:div>
    <w:div w:id="1859736147">
      <w:marLeft w:val="0"/>
      <w:marRight w:val="0"/>
      <w:marTop w:val="10"/>
      <w:marBottom w:val="10"/>
      <w:divBdr>
        <w:top w:val="none" w:sz="0" w:space="0" w:color="auto"/>
        <w:left w:val="none" w:sz="0" w:space="0" w:color="auto"/>
        <w:bottom w:val="none" w:sz="0" w:space="0" w:color="auto"/>
        <w:right w:val="none" w:sz="0" w:space="0" w:color="auto"/>
      </w:divBdr>
    </w:div>
    <w:div w:id="1956014784">
      <w:marLeft w:val="0"/>
      <w:marRight w:val="0"/>
      <w:marTop w:val="10"/>
      <w:marBottom w:val="10"/>
      <w:divBdr>
        <w:top w:val="none" w:sz="0" w:space="0" w:color="auto"/>
        <w:left w:val="none" w:sz="0" w:space="0" w:color="auto"/>
        <w:bottom w:val="none" w:sz="0" w:space="0" w:color="auto"/>
        <w:right w:val="none" w:sz="0" w:space="0" w:color="auto"/>
      </w:divBdr>
    </w:div>
    <w:div w:id="1990211004">
      <w:marLeft w:val="0"/>
      <w:marRight w:val="0"/>
      <w:marTop w:val="10"/>
      <w:marBottom w:val="10"/>
      <w:divBdr>
        <w:top w:val="none" w:sz="0" w:space="0" w:color="auto"/>
        <w:left w:val="none" w:sz="0" w:space="0" w:color="auto"/>
        <w:bottom w:val="none" w:sz="0" w:space="0" w:color="auto"/>
        <w:right w:val="none" w:sz="0" w:space="0" w:color="auto"/>
      </w:divBdr>
    </w:div>
    <w:div w:id="2048987536">
      <w:marLeft w:val="0"/>
      <w:marRight w:val="0"/>
      <w:marTop w:val="10"/>
      <w:marBottom w:val="10"/>
      <w:divBdr>
        <w:top w:val="none" w:sz="0" w:space="0" w:color="auto"/>
        <w:left w:val="none" w:sz="0" w:space="0" w:color="auto"/>
        <w:bottom w:val="none" w:sz="0" w:space="0" w:color="auto"/>
        <w:right w:val="none" w:sz="0" w:space="0" w:color="auto"/>
      </w:divBdr>
    </w:div>
    <w:div w:id="213964236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