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D4B4D">
      <w:pPr>
        <w:spacing w:line="500" w:lineRule="atLeast"/>
        <w:jc w:val="center"/>
        <w:divId w:val="231165290"/>
        <w:rPr>
          <w:rFonts w:ascii="黑体" w:eastAsia="黑体" w:hAnsi="黑体"/>
          <w:sz w:val="36"/>
          <w:szCs w:val="36"/>
        </w:rPr>
      </w:pPr>
      <w:bookmarkStart w:id="0" w:name="_GoBack"/>
      <w:bookmarkEnd w:id="0"/>
      <w:r>
        <w:rPr>
          <w:rFonts w:ascii="黑体" w:eastAsia="黑体" w:hAnsi="黑体" w:hint="eastAsia"/>
          <w:sz w:val="36"/>
          <w:szCs w:val="36"/>
        </w:rPr>
        <w:t>江苏省常熟市人民法院</w:t>
      </w:r>
    </w:p>
    <w:p w:rsidR="00000000" w:rsidRDefault="005D4B4D">
      <w:pPr>
        <w:spacing w:line="500" w:lineRule="atLeast"/>
        <w:jc w:val="center"/>
        <w:divId w:val="17106853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D4B4D">
      <w:pPr>
        <w:spacing w:line="500" w:lineRule="atLeast"/>
        <w:jc w:val="right"/>
        <w:divId w:val="1610505738"/>
        <w:rPr>
          <w:rFonts w:hint="eastAsia"/>
          <w:sz w:val="30"/>
          <w:szCs w:val="30"/>
        </w:rPr>
      </w:pPr>
      <w:r>
        <w:rPr>
          <w:rFonts w:hint="eastAsia"/>
          <w:sz w:val="30"/>
          <w:szCs w:val="30"/>
        </w:rPr>
        <w:t>（</w:t>
      </w:r>
      <w:r>
        <w:rPr>
          <w:rFonts w:hint="eastAsia"/>
          <w:sz w:val="30"/>
          <w:szCs w:val="30"/>
        </w:rPr>
        <w:t>2015</w:t>
      </w:r>
      <w:r>
        <w:rPr>
          <w:rFonts w:hint="eastAsia"/>
          <w:sz w:val="30"/>
          <w:szCs w:val="30"/>
        </w:rPr>
        <w:t>）熟商初字第</w:t>
      </w:r>
      <w:r>
        <w:rPr>
          <w:rFonts w:hint="eastAsia"/>
          <w:sz w:val="30"/>
          <w:szCs w:val="30"/>
        </w:rPr>
        <w:t>00919</w:t>
      </w:r>
      <w:r>
        <w:rPr>
          <w:rFonts w:hint="eastAsia"/>
          <w:sz w:val="30"/>
          <w:szCs w:val="30"/>
        </w:rPr>
        <w:t>号</w:t>
      </w:r>
    </w:p>
    <w:p w:rsidR="00000000" w:rsidRDefault="005D4B4D">
      <w:pPr>
        <w:spacing w:line="500" w:lineRule="atLeast"/>
        <w:ind w:firstLine="600"/>
        <w:divId w:val="1223904586"/>
        <w:rPr>
          <w:rFonts w:hint="eastAsia"/>
          <w:sz w:val="30"/>
          <w:szCs w:val="30"/>
        </w:rPr>
      </w:pPr>
      <w:r>
        <w:rPr>
          <w:rFonts w:hint="eastAsia"/>
          <w:sz w:val="30"/>
          <w:szCs w:val="30"/>
        </w:rPr>
        <w:t>原告常熟市银锋服饰有限公司，住所地常熟市虞山镇莫城安定村</w:t>
      </w:r>
      <w:r>
        <w:rPr>
          <w:rFonts w:hint="eastAsia"/>
          <w:sz w:val="30"/>
          <w:szCs w:val="30"/>
        </w:rPr>
        <w:t>1</w:t>
      </w:r>
      <w:r>
        <w:rPr>
          <w:rFonts w:hint="eastAsia"/>
          <w:sz w:val="30"/>
          <w:szCs w:val="30"/>
        </w:rPr>
        <w:t>幢。</w:t>
      </w:r>
    </w:p>
    <w:p w:rsidR="00000000" w:rsidRDefault="005D4B4D">
      <w:pPr>
        <w:spacing w:line="500" w:lineRule="atLeast"/>
        <w:ind w:firstLine="600"/>
        <w:divId w:val="539392872"/>
        <w:rPr>
          <w:rFonts w:hint="eastAsia"/>
          <w:sz w:val="30"/>
          <w:szCs w:val="30"/>
        </w:rPr>
      </w:pPr>
      <w:r>
        <w:rPr>
          <w:rFonts w:hint="eastAsia"/>
          <w:sz w:val="30"/>
          <w:szCs w:val="30"/>
        </w:rPr>
        <w:t>法定代表人时锦明，该公司执行董事兼总经理。</w:t>
      </w:r>
    </w:p>
    <w:p w:rsidR="00000000" w:rsidRDefault="005D4B4D">
      <w:pPr>
        <w:spacing w:line="500" w:lineRule="atLeast"/>
        <w:ind w:firstLine="600"/>
        <w:divId w:val="59601381"/>
        <w:rPr>
          <w:rFonts w:hint="eastAsia"/>
          <w:sz w:val="30"/>
          <w:szCs w:val="30"/>
        </w:rPr>
      </w:pPr>
      <w:r>
        <w:rPr>
          <w:rFonts w:hint="eastAsia"/>
          <w:sz w:val="30"/>
          <w:szCs w:val="30"/>
        </w:rPr>
        <w:t>委托代理人王震，江苏福地律师事务所律师。</w:t>
      </w:r>
    </w:p>
    <w:p w:rsidR="00000000" w:rsidRDefault="005D4B4D">
      <w:pPr>
        <w:spacing w:line="500" w:lineRule="atLeast"/>
        <w:ind w:firstLine="600"/>
        <w:divId w:val="2023969439"/>
        <w:rPr>
          <w:rFonts w:hint="eastAsia"/>
          <w:sz w:val="30"/>
          <w:szCs w:val="30"/>
        </w:rPr>
      </w:pPr>
      <w:r>
        <w:rPr>
          <w:rFonts w:hint="eastAsia"/>
          <w:sz w:val="30"/>
          <w:szCs w:val="30"/>
        </w:rPr>
        <w:t>被告钱国宝，男，</w:t>
      </w:r>
      <w:r>
        <w:rPr>
          <w:rFonts w:hint="eastAsia"/>
          <w:sz w:val="30"/>
          <w:szCs w:val="30"/>
        </w:rPr>
        <w:t>1954</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日生，汉族，住常熟市。</w:t>
      </w:r>
    </w:p>
    <w:p w:rsidR="00000000" w:rsidRDefault="005D4B4D">
      <w:pPr>
        <w:spacing w:line="500" w:lineRule="atLeast"/>
        <w:ind w:firstLine="600"/>
        <w:divId w:val="1115055468"/>
        <w:rPr>
          <w:rFonts w:hint="eastAsia"/>
          <w:sz w:val="30"/>
          <w:szCs w:val="30"/>
        </w:rPr>
      </w:pPr>
      <w:r>
        <w:rPr>
          <w:rFonts w:hint="eastAsia"/>
          <w:sz w:val="30"/>
          <w:szCs w:val="30"/>
        </w:rPr>
        <w:t>委托代理人韩世聪，江苏圣益律师事务所律师。</w:t>
      </w:r>
    </w:p>
    <w:p w:rsidR="00000000" w:rsidRDefault="005D4B4D">
      <w:pPr>
        <w:spacing w:line="500" w:lineRule="atLeast"/>
        <w:ind w:firstLine="600"/>
        <w:divId w:val="2002079368"/>
        <w:rPr>
          <w:rFonts w:hint="eastAsia"/>
          <w:sz w:val="30"/>
          <w:szCs w:val="30"/>
        </w:rPr>
      </w:pPr>
      <w:r>
        <w:rPr>
          <w:rFonts w:hint="eastAsia"/>
          <w:sz w:val="30"/>
          <w:szCs w:val="30"/>
        </w:rPr>
        <w:t>委托代理人邵倩茹，江苏圣益律师事务所律师。</w:t>
      </w:r>
    </w:p>
    <w:p w:rsidR="00000000" w:rsidRDefault="005D4B4D">
      <w:pPr>
        <w:spacing w:line="500" w:lineRule="atLeast"/>
        <w:ind w:firstLine="600"/>
        <w:divId w:val="1633438446"/>
        <w:rPr>
          <w:rFonts w:hint="eastAsia"/>
          <w:sz w:val="30"/>
          <w:szCs w:val="30"/>
        </w:rPr>
      </w:pPr>
      <w:r>
        <w:rPr>
          <w:rFonts w:hint="eastAsia"/>
          <w:sz w:val="30"/>
          <w:szCs w:val="30"/>
        </w:rPr>
        <w:t>被告常熟市银球服饰厂（个人独资企业），住所地常熟市辛庄镇平墅村。</w:t>
      </w:r>
    </w:p>
    <w:p w:rsidR="00000000" w:rsidRDefault="005D4B4D">
      <w:pPr>
        <w:spacing w:line="500" w:lineRule="atLeast"/>
        <w:ind w:firstLine="600"/>
        <w:divId w:val="1033264015"/>
        <w:rPr>
          <w:rFonts w:hint="eastAsia"/>
          <w:sz w:val="30"/>
          <w:szCs w:val="30"/>
        </w:rPr>
      </w:pPr>
      <w:r>
        <w:rPr>
          <w:rFonts w:hint="eastAsia"/>
          <w:sz w:val="30"/>
          <w:szCs w:val="30"/>
        </w:rPr>
        <w:t>投资人钱国宝，该厂厂长。</w:t>
      </w:r>
    </w:p>
    <w:p w:rsidR="00000000" w:rsidRDefault="005D4B4D">
      <w:pPr>
        <w:spacing w:line="500" w:lineRule="atLeast"/>
        <w:ind w:firstLine="600"/>
        <w:divId w:val="375548396"/>
        <w:rPr>
          <w:rFonts w:hint="eastAsia"/>
          <w:sz w:val="30"/>
          <w:szCs w:val="30"/>
        </w:rPr>
      </w:pPr>
      <w:r>
        <w:rPr>
          <w:rFonts w:hint="eastAsia"/>
          <w:sz w:val="30"/>
          <w:szCs w:val="30"/>
        </w:rPr>
        <w:t>委托代理人韩世聪，江苏圣益律师事务所律师。</w:t>
      </w:r>
    </w:p>
    <w:p w:rsidR="00000000" w:rsidRDefault="005D4B4D">
      <w:pPr>
        <w:spacing w:line="500" w:lineRule="atLeast"/>
        <w:ind w:firstLine="600"/>
        <w:divId w:val="936058667"/>
        <w:rPr>
          <w:rFonts w:hint="eastAsia"/>
          <w:sz w:val="30"/>
          <w:szCs w:val="30"/>
        </w:rPr>
      </w:pPr>
      <w:r>
        <w:rPr>
          <w:rFonts w:hint="eastAsia"/>
          <w:sz w:val="30"/>
          <w:szCs w:val="30"/>
        </w:rPr>
        <w:t>委托代理人邵倩茹，江苏圣益律师事务所律师。</w:t>
      </w:r>
    </w:p>
    <w:p w:rsidR="00000000" w:rsidRDefault="005D4B4D">
      <w:pPr>
        <w:spacing w:line="500" w:lineRule="atLeast"/>
        <w:ind w:firstLine="600"/>
        <w:divId w:val="927739011"/>
        <w:rPr>
          <w:rFonts w:hint="eastAsia"/>
          <w:sz w:val="30"/>
          <w:szCs w:val="30"/>
        </w:rPr>
      </w:pPr>
      <w:r>
        <w:rPr>
          <w:rFonts w:hint="eastAsia"/>
          <w:sz w:val="30"/>
          <w:szCs w:val="30"/>
        </w:rPr>
        <w:t>原告常熟市银锋服饰有限公司诉被告钱国宝、常熟市银球服饰厂损害公司利益责任纠纷一案，本院于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日立案受理后，依法由审判员卢跃明适用简易程序于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日公开开庭进行了审理。原告常熟市银锋服饰有限公司法定代表人时锦明及其委托代理人王震、被告钱国宝和常熟市银球服饰厂的委托代理人韩世聪到庭参加诉讼。后本院依法组成合议庭，并于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日公开开庭进行了审理。原告常熟市银锋服饰有限公司法定代表人时锦明及其委托代理人王震、被告钱国宝和常熟市银球服饰</w:t>
      </w:r>
      <w:r>
        <w:rPr>
          <w:rFonts w:hint="eastAsia"/>
          <w:sz w:val="30"/>
          <w:szCs w:val="30"/>
        </w:rPr>
        <w:t>厂的委托代理人韩世聪到庭参加诉讼。本案现已审理终结。</w:t>
      </w:r>
    </w:p>
    <w:p w:rsidR="00000000" w:rsidRDefault="005D4B4D">
      <w:pPr>
        <w:spacing w:line="500" w:lineRule="atLeast"/>
        <w:ind w:firstLine="600"/>
        <w:divId w:val="973289935"/>
        <w:rPr>
          <w:rFonts w:hint="eastAsia"/>
          <w:sz w:val="30"/>
          <w:szCs w:val="30"/>
        </w:rPr>
      </w:pPr>
      <w:r>
        <w:rPr>
          <w:rFonts w:hint="eastAsia"/>
          <w:sz w:val="30"/>
          <w:szCs w:val="30"/>
        </w:rPr>
        <w:lastRenderedPageBreak/>
        <w:t>原告常熟市银锋服饰有限公司诉称：</w:t>
      </w: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日，钱国宝出资成立常熟市虞山镇莫城银锋服饰厂，企业性质为个体工商户。该企业获得国家体育总局中国门球协会颁发的</w:t>
      </w:r>
      <w:r>
        <w:rPr>
          <w:rFonts w:hint="eastAsia"/>
          <w:sz w:val="30"/>
          <w:szCs w:val="30"/>
        </w:rPr>
        <w:t>2011</w:t>
      </w:r>
      <w:r>
        <w:rPr>
          <w:rFonts w:hint="eastAsia"/>
          <w:sz w:val="30"/>
          <w:szCs w:val="30"/>
        </w:rPr>
        <w:t>年度中国门球协会指定竞赛服装类用品的证书。</w:t>
      </w:r>
      <w:r>
        <w:rPr>
          <w:rFonts w:hint="eastAsia"/>
          <w:sz w:val="30"/>
          <w:szCs w:val="30"/>
        </w:rPr>
        <w:t>2011</w:t>
      </w:r>
      <w:r>
        <w:rPr>
          <w:rFonts w:hint="eastAsia"/>
          <w:sz w:val="30"/>
          <w:szCs w:val="30"/>
        </w:rPr>
        <w:t>年</w:t>
      </w:r>
      <w:r>
        <w:rPr>
          <w:rFonts w:hint="eastAsia"/>
          <w:sz w:val="30"/>
          <w:szCs w:val="30"/>
        </w:rPr>
        <w:t>4</w:t>
      </w:r>
      <w:r>
        <w:rPr>
          <w:rFonts w:hint="eastAsia"/>
          <w:sz w:val="30"/>
          <w:szCs w:val="30"/>
        </w:rPr>
        <w:t>月起，钱国宝多次找到时锦明要求借款，时锦明不同意。后钱国宝要求合作办企业，共同投资生产销售门球运动服，时锦明深知门球协会颁发的证书的潜在商业价值同意合作经营，二人于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日签订《合作协议书》，双方约定沿用“常熟市虞山镇莫城银锋</w:t>
      </w:r>
      <w:r>
        <w:rPr>
          <w:rFonts w:hint="eastAsia"/>
          <w:sz w:val="30"/>
          <w:szCs w:val="30"/>
        </w:rPr>
        <w:t>服饰厂”名义对外展开经营活动的。</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日，钱国宝注销了常熟市虞山镇莫城银锋服饰厂，</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日，钱国宝、时锦明、常熟远东能源科技有限公司共同设立常熟市银锋服饰有限公司（即本案原告），由钱国宝担任法定代表人、执行董事一职。中国门球协会将颁发的</w:t>
      </w:r>
      <w:r>
        <w:rPr>
          <w:rFonts w:hint="eastAsia"/>
          <w:sz w:val="30"/>
          <w:szCs w:val="30"/>
        </w:rPr>
        <w:t>2011</w:t>
      </w:r>
      <w:r>
        <w:rPr>
          <w:rFonts w:hint="eastAsia"/>
          <w:sz w:val="30"/>
          <w:szCs w:val="30"/>
        </w:rPr>
        <w:t>年度中国门球协会指定竞赛服装类用品的证书变更至原告名下，原告的生产经营由钱国宝负责，业务就是生产门球协会指定服装类用品。</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日，原告设立才两个月，钱国宝就设立了个人独资企业常熟市银球服饰厂，借用担任原告法定代表人的职务通过中国</w:t>
      </w:r>
      <w:r>
        <w:rPr>
          <w:rFonts w:hint="eastAsia"/>
          <w:sz w:val="30"/>
          <w:szCs w:val="30"/>
        </w:rPr>
        <w:t>门球协会将颁发的证书变更至常熟市银球服饰厂名下，导致原告无法经营业务终止。以加工生产为名将原告价值</w:t>
      </w:r>
      <w:r>
        <w:rPr>
          <w:rFonts w:hint="eastAsia"/>
          <w:sz w:val="30"/>
          <w:szCs w:val="30"/>
        </w:rPr>
        <w:t>12</w:t>
      </w:r>
      <w:r>
        <w:rPr>
          <w:rFonts w:hint="eastAsia"/>
          <w:sz w:val="30"/>
          <w:szCs w:val="30"/>
        </w:rPr>
        <w:t>万余元的运动服原辅料发放至圣罗马制衣服饰有限公司，随后占为己有。原告多次要求其回原告处主持工作，处理因无法销售门球协会指定服装用品而积压的库存及原辅料，参加股东会及做好善后工作，钱国宝无动于衷。</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公司召开股东会，免去了其法定代表人、执行董事的职务。原告认为，钱国宝作为原告的执行董事、高级管理人员，违反竞业禁止义务，自营与原告相同的业务，致使原告无法经营，给原告造成重大损失。钱国宝自营的个人独</w:t>
      </w:r>
      <w:r>
        <w:rPr>
          <w:rFonts w:hint="eastAsia"/>
          <w:sz w:val="30"/>
          <w:szCs w:val="30"/>
        </w:rPr>
        <w:t>资企业应</w:t>
      </w:r>
      <w:r>
        <w:rPr>
          <w:rFonts w:hint="eastAsia"/>
          <w:sz w:val="30"/>
          <w:szCs w:val="30"/>
        </w:rPr>
        <w:lastRenderedPageBreak/>
        <w:t>当将经营性收益归原告所有。为此原告依法提起诉讼，请求判决被告钱国宝赔偿原告自</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月的经营亏损</w:t>
      </w:r>
      <w:r>
        <w:rPr>
          <w:rFonts w:hint="eastAsia"/>
          <w:sz w:val="30"/>
          <w:szCs w:val="30"/>
        </w:rPr>
        <w:t>469878.17</w:t>
      </w:r>
      <w:r>
        <w:rPr>
          <w:rFonts w:hint="eastAsia"/>
          <w:sz w:val="30"/>
          <w:szCs w:val="30"/>
        </w:rPr>
        <w:t>元以及库存损失</w:t>
      </w:r>
      <w:r>
        <w:rPr>
          <w:rFonts w:hint="eastAsia"/>
          <w:sz w:val="30"/>
          <w:szCs w:val="30"/>
        </w:rPr>
        <w:t>527327.83</w:t>
      </w:r>
      <w:r>
        <w:rPr>
          <w:rFonts w:hint="eastAsia"/>
          <w:sz w:val="30"/>
          <w:szCs w:val="30"/>
        </w:rPr>
        <w:t>元，合计</w:t>
      </w:r>
      <w:r>
        <w:rPr>
          <w:rFonts w:hint="eastAsia"/>
          <w:sz w:val="30"/>
          <w:szCs w:val="30"/>
        </w:rPr>
        <w:t>997206</w:t>
      </w:r>
      <w:r>
        <w:rPr>
          <w:rFonts w:hint="eastAsia"/>
          <w:sz w:val="30"/>
          <w:szCs w:val="30"/>
        </w:rPr>
        <w:t>元；请求判决被告常熟市银球服饰厂自</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日至本判决生效之日止的经营性收益归原告所有优先赔偿上述损失；本案诉讼费用由被告承担。</w:t>
      </w:r>
    </w:p>
    <w:p w:rsidR="00000000" w:rsidRDefault="005D4B4D">
      <w:pPr>
        <w:spacing w:line="500" w:lineRule="atLeast"/>
        <w:ind w:firstLine="600"/>
        <w:divId w:val="1355380501"/>
        <w:rPr>
          <w:rFonts w:hint="eastAsia"/>
          <w:sz w:val="30"/>
          <w:szCs w:val="30"/>
        </w:rPr>
      </w:pPr>
      <w:r>
        <w:rPr>
          <w:rFonts w:hint="eastAsia"/>
          <w:sz w:val="30"/>
          <w:szCs w:val="30"/>
        </w:rPr>
        <w:t>被告钱国宝辩称：</w:t>
      </w:r>
      <w:r>
        <w:rPr>
          <w:rFonts w:hint="eastAsia"/>
          <w:sz w:val="30"/>
          <w:szCs w:val="30"/>
        </w:rPr>
        <w:t>1</w:t>
      </w:r>
      <w:r>
        <w:rPr>
          <w:rFonts w:hint="eastAsia"/>
          <w:sz w:val="30"/>
          <w:szCs w:val="30"/>
        </w:rPr>
        <w:t>、答辩人是因为受到原告另外两位股东的排斥而离开原有的执行董事及总经理职位，答辩人开设常熟市银球服饰厂与公司法规定的董监高损害公司利益的情况不是同一性质；</w:t>
      </w:r>
      <w:r>
        <w:rPr>
          <w:rFonts w:hint="eastAsia"/>
          <w:sz w:val="30"/>
          <w:szCs w:val="30"/>
        </w:rPr>
        <w:t>2</w:t>
      </w:r>
      <w:r>
        <w:rPr>
          <w:rFonts w:hint="eastAsia"/>
          <w:sz w:val="30"/>
          <w:szCs w:val="30"/>
        </w:rPr>
        <w:t>、原</w:t>
      </w:r>
      <w:r>
        <w:rPr>
          <w:rFonts w:hint="eastAsia"/>
          <w:sz w:val="30"/>
          <w:szCs w:val="30"/>
        </w:rPr>
        <w:t>告诉请经营亏损及库存损失是原告依据目前的实际控制人时锦明单方委托审计作为依据，主张损失不充分，该损失不能得到法律的支持；</w:t>
      </w:r>
      <w:r>
        <w:rPr>
          <w:rFonts w:hint="eastAsia"/>
          <w:sz w:val="30"/>
          <w:szCs w:val="30"/>
        </w:rPr>
        <w:t>3</w:t>
      </w:r>
      <w:r>
        <w:rPr>
          <w:rFonts w:hint="eastAsia"/>
          <w:sz w:val="30"/>
          <w:szCs w:val="30"/>
        </w:rPr>
        <w:t>、原告的诉请中向被告常熟市银球服饰厂主张归入权没有法律依据。综上，请求依法驳回原告的诉请。</w:t>
      </w:r>
    </w:p>
    <w:p w:rsidR="00000000" w:rsidRDefault="005D4B4D">
      <w:pPr>
        <w:spacing w:line="500" w:lineRule="atLeast"/>
        <w:ind w:firstLine="600"/>
        <w:divId w:val="185144821"/>
        <w:rPr>
          <w:rFonts w:hint="eastAsia"/>
          <w:sz w:val="30"/>
          <w:szCs w:val="30"/>
        </w:rPr>
      </w:pPr>
      <w:r>
        <w:rPr>
          <w:rFonts w:hint="eastAsia"/>
          <w:sz w:val="30"/>
          <w:szCs w:val="30"/>
        </w:rPr>
        <w:t>被告常熟市银球服饰厂辩称：即便钱国宝的行为构成损害公司利益，其向常熟市银球服饰厂主张归入权没有法律依据。请求依法驳回原告诉请。</w:t>
      </w:r>
    </w:p>
    <w:p w:rsidR="00000000" w:rsidRDefault="005D4B4D">
      <w:pPr>
        <w:spacing w:line="500" w:lineRule="atLeast"/>
        <w:ind w:firstLine="600"/>
        <w:divId w:val="1876966658"/>
        <w:rPr>
          <w:rFonts w:hint="eastAsia"/>
          <w:sz w:val="30"/>
          <w:szCs w:val="30"/>
        </w:rPr>
      </w:pPr>
      <w:r>
        <w:rPr>
          <w:rFonts w:hint="eastAsia"/>
          <w:sz w:val="30"/>
          <w:szCs w:val="30"/>
        </w:rPr>
        <w:t>原告为证明自己的诉讼主张，向本院提交了以下证据材料：</w:t>
      </w:r>
      <w:r>
        <w:rPr>
          <w:rFonts w:hint="eastAsia"/>
          <w:sz w:val="30"/>
          <w:szCs w:val="30"/>
        </w:rPr>
        <w:t>1</w:t>
      </w:r>
      <w:r>
        <w:rPr>
          <w:rFonts w:hint="eastAsia"/>
          <w:sz w:val="30"/>
          <w:szCs w:val="30"/>
        </w:rPr>
        <w:t>、莫城银锋服饰厂工商信息，</w:t>
      </w:r>
      <w:r>
        <w:rPr>
          <w:rFonts w:hint="eastAsia"/>
          <w:sz w:val="30"/>
          <w:szCs w:val="30"/>
        </w:rPr>
        <w:t>2011</w:t>
      </w:r>
      <w:r>
        <w:rPr>
          <w:rFonts w:hint="eastAsia"/>
          <w:sz w:val="30"/>
          <w:szCs w:val="30"/>
        </w:rPr>
        <w:t>年度中国门球协会指定竞赛用品名单，证明莫城银锋服饰厂为被告钱国宝开办，且其具有生产</w:t>
      </w:r>
      <w:r>
        <w:rPr>
          <w:rFonts w:hint="eastAsia"/>
          <w:sz w:val="30"/>
          <w:szCs w:val="30"/>
        </w:rPr>
        <w:t>门球协会指定竞赛服饰的资质。</w:t>
      </w:r>
      <w:r>
        <w:rPr>
          <w:rFonts w:hint="eastAsia"/>
          <w:sz w:val="30"/>
          <w:szCs w:val="30"/>
        </w:rPr>
        <w:t>2</w:t>
      </w:r>
      <w:r>
        <w:rPr>
          <w:rFonts w:hint="eastAsia"/>
          <w:sz w:val="30"/>
          <w:szCs w:val="30"/>
        </w:rPr>
        <w:t>、合作协议书、原告工商建档信息、</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日公司章程、股东会决议，合作协议证明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日被告钱国宝和时锦明和常熟远东能源科技有限公司共同设立原告，由被告钱国宝担任执行董事兼总经理，全面负责原告的日常经营。</w:t>
      </w:r>
      <w:r>
        <w:rPr>
          <w:rFonts w:hint="eastAsia"/>
          <w:sz w:val="30"/>
          <w:szCs w:val="30"/>
        </w:rPr>
        <w:t>3</w:t>
      </w:r>
      <w:r>
        <w:rPr>
          <w:rFonts w:hint="eastAsia"/>
          <w:sz w:val="30"/>
          <w:szCs w:val="30"/>
        </w:rPr>
        <w:t>、</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日门球协会颁发给原告的指定竞赛用品证书，该证书是时锦明与钱国宝合作设立原告的基础，在原告公司设立后，由门球协会变更到原告名下，由原告独享。</w:t>
      </w:r>
      <w:r>
        <w:rPr>
          <w:rFonts w:hint="eastAsia"/>
          <w:sz w:val="30"/>
          <w:szCs w:val="30"/>
        </w:rPr>
        <w:t>4</w:t>
      </w:r>
      <w:r>
        <w:rPr>
          <w:rFonts w:hint="eastAsia"/>
          <w:sz w:val="30"/>
          <w:szCs w:val="30"/>
        </w:rPr>
        <w:t>、常熟市银球服饰厂工商建档信息、</w:t>
      </w:r>
      <w:r>
        <w:rPr>
          <w:rFonts w:hint="eastAsia"/>
          <w:sz w:val="30"/>
          <w:szCs w:val="30"/>
        </w:rPr>
        <w:t>2012</w:t>
      </w:r>
      <w:r>
        <w:rPr>
          <w:rFonts w:hint="eastAsia"/>
          <w:sz w:val="30"/>
          <w:szCs w:val="30"/>
        </w:rPr>
        <w:t>年度中国门球协会指定竞赛用品名单，证明被告钱国宝私自设立</w:t>
      </w:r>
      <w:r>
        <w:rPr>
          <w:rFonts w:hint="eastAsia"/>
          <w:sz w:val="30"/>
          <w:szCs w:val="30"/>
        </w:rPr>
        <w:t>常熟市银球服饰厂，并将门球协会颁发的证书未经告知原告私自变更到常熟市银球服饰厂名下，导致原告无法经营，经营中止。</w:t>
      </w:r>
      <w:r>
        <w:rPr>
          <w:rFonts w:hint="eastAsia"/>
          <w:sz w:val="30"/>
          <w:szCs w:val="30"/>
        </w:rPr>
        <w:t>5</w:t>
      </w:r>
      <w:r>
        <w:rPr>
          <w:rFonts w:hint="eastAsia"/>
          <w:sz w:val="30"/>
          <w:szCs w:val="30"/>
        </w:rPr>
        <w:t>、原告发给圣罗马服饰有限公司和马总的函及计划单，证明被告钱国宝占有原告财产的事实。</w:t>
      </w:r>
      <w:r>
        <w:rPr>
          <w:rFonts w:hint="eastAsia"/>
          <w:sz w:val="30"/>
          <w:szCs w:val="30"/>
        </w:rPr>
        <w:t>6</w:t>
      </w:r>
      <w:r>
        <w:rPr>
          <w:rFonts w:hint="eastAsia"/>
          <w:sz w:val="30"/>
          <w:szCs w:val="30"/>
        </w:rPr>
        <w:t>、</w:t>
      </w:r>
      <w:r>
        <w:rPr>
          <w:rFonts w:hint="eastAsia"/>
          <w:sz w:val="30"/>
          <w:szCs w:val="30"/>
        </w:rPr>
        <w:t>2012</w:t>
      </w:r>
      <w:r>
        <w:rPr>
          <w:rFonts w:hint="eastAsia"/>
          <w:sz w:val="30"/>
          <w:szCs w:val="30"/>
        </w:rPr>
        <w:t>年至</w:t>
      </w:r>
      <w:r>
        <w:rPr>
          <w:rFonts w:hint="eastAsia"/>
          <w:sz w:val="30"/>
          <w:szCs w:val="30"/>
        </w:rPr>
        <w:t>2014</w:t>
      </w:r>
      <w:r>
        <w:rPr>
          <w:rFonts w:hint="eastAsia"/>
          <w:sz w:val="30"/>
          <w:szCs w:val="30"/>
        </w:rPr>
        <w:t>年期间原告及时锦明发给被告钱国宝的函、通知、股东会决议等，证明原告方多次要求被告钱国宝履行公司执行董事兼总经理的职责，处理善后事宜，参加股东会，被告钱国宝拒绝。</w:t>
      </w:r>
      <w:r>
        <w:rPr>
          <w:rFonts w:hint="eastAsia"/>
          <w:sz w:val="30"/>
          <w:szCs w:val="30"/>
        </w:rPr>
        <w:t>7</w:t>
      </w:r>
      <w:r>
        <w:rPr>
          <w:rFonts w:hint="eastAsia"/>
          <w:sz w:val="30"/>
          <w:szCs w:val="30"/>
        </w:rPr>
        <w:t>、章程修正案及股东会决议，证明因被告钱国宝无法履行职务，原告按照法定程序免去被告钱国宝的法定代表人、执行董事及总经理一职，同时选举</w:t>
      </w:r>
      <w:r>
        <w:rPr>
          <w:rFonts w:hint="eastAsia"/>
          <w:sz w:val="30"/>
          <w:szCs w:val="30"/>
        </w:rPr>
        <w:t>时锦明担任原告的执行董事兼任经理，法定代表人，已经工商备案，于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日变更。</w:t>
      </w:r>
      <w:r>
        <w:rPr>
          <w:rFonts w:hint="eastAsia"/>
          <w:sz w:val="30"/>
          <w:szCs w:val="30"/>
        </w:rPr>
        <w:t>8</w:t>
      </w:r>
      <w:r>
        <w:rPr>
          <w:rFonts w:hint="eastAsia"/>
          <w:sz w:val="30"/>
          <w:szCs w:val="30"/>
        </w:rPr>
        <w:t>、常熟市银锋服饰有限公司审计报告，证明被告钱国宝违反竞业禁止不当行为及高管履行职务时违反法律规定及公司章程，对原告造成了损失。</w:t>
      </w:r>
      <w:r>
        <w:rPr>
          <w:rFonts w:hint="eastAsia"/>
          <w:sz w:val="30"/>
          <w:szCs w:val="30"/>
        </w:rPr>
        <w:t>9</w:t>
      </w:r>
      <w:r>
        <w:rPr>
          <w:rFonts w:hint="eastAsia"/>
          <w:sz w:val="30"/>
          <w:szCs w:val="30"/>
        </w:rPr>
        <w:t>、</w:t>
      </w:r>
      <w:r>
        <w:rPr>
          <w:rFonts w:hint="eastAsia"/>
          <w:sz w:val="30"/>
          <w:szCs w:val="30"/>
        </w:rPr>
        <w:t>2012</w:t>
      </w:r>
      <w:r>
        <w:rPr>
          <w:rFonts w:hint="eastAsia"/>
          <w:sz w:val="30"/>
          <w:szCs w:val="30"/>
        </w:rPr>
        <w:t>年</w:t>
      </w:r>
      <w:r>
        <w:rPr>
          <w:rFonts w:hint="eastAsia"/>
          <w:sz w:val="30"/>
          <w:szCs w:val="30"/>
        </w:rPr>
        <w:t>-2013</w:t>
      </w:r>
      <w:r>
        <w:rPr>
          <w:rFonts w:hint="eastAsia"/>
          <w:sz w:val="30"/>
          <w:szCs w:val="30"/>
        </w:rPr>
        <w:t>年指定产品审批表、退还中国门球协会指定竞赛用品认证费的函，证明在没有经过公司股东会议同意的基础上，钱国宝私自于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日就把指定竞赛用品的证书转到他自己在</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日建办的银球服饰厂。</w:t>
      </w:r>
    </w:p>
    <w:p w:rsidR="00000000" w:rsidRDefault="005D4B4D">
      <w:pPr>
        <w:spacing w:line="500" w:lineRule="atLeast"/>
        <w:ind w:firstLine="600"/>
        <w:divId w:val="73867064"/>
        <w:rPr>
          <w:rFonts w:hint="eastAsia"/>
          <w:sz w:val="30"/>
          <w:szCs w:val="30"/>
        </w:rPr>
      </w:pPr>
      <w:r>
        <w:rPr>
          <w:rFonts w:hint="eastAsia"/>
          <w:sz w:val="30"/>
          <w:szCs w:val="30"/>
        </w:rPr>
        <w:t>被告质证后除原告单方制作的函和计划单外其余证据的真实性不持异议，</w:t>
      </w:r>
      <w:r>
        <w:rPr>
          <w:rFonts w:hint="eastAsia"/>
          <w:sz w:val="30"/>
          <w:szCs w:val="30"/>
        </w:rPr>
        <w:t>但对于相关证据的证明目的不予认可，并认为</w:t>
      </w:r>
      <w:r>
        <w:rPr>
          <w:rFonts w:hint="eastAsia"/>
          <w:sz w:val="30"/>
          <w:szCs w:val="30"/>
        </w:rPr>
        <w:t>1</w:t>
      </w:r>
      <w:r>
        <w:rPr>
          <w:rFonts w:hint="eastAsia"/>
          <w:sz w:val="30"/>
          <w:szCs w:val="30"/>
        </w:rPr>
        <w:t>、中国门球协会的指定竞赛用品的授权这部分资源在原告公司成立时不是原告公司所享受的资源，也就是说不是通过原告公司平台所获得的这个授权；</w:t>
      </w:r>
      <w:r>
        <w:rPr>
          <w:rFonts w:hint="eastAsia"/>
          <w:sz w:val="30"/>
          <w:szCs w:val="30"/>
        </w:rPr>
        <w:t>2</w:t>
      </w:r>
      <w:r>
        <w:rPr>
          <w:rFonts w:hint="eastAsia"/>
          <w:sz w:val="30"/>
          <w:szCs w:val="30"/>
        </w:rPr>
        <w:t>、银锋牌服饰的商标持有人及实际使用人为钱国宝，不存在原告所述的私自变更，而是该比赛专用服授权到期后的重新授权；</w:t>
      </w:r>
      <w:r>
        <w:rPr>
          <w:rFonts w:hint="eastAsia"/>
          <w:sz w:val="30"/>
          <w:szCs w:val="30"/>
        </w:rPr>
        <w:t>3</w:t>
      </w:r>
      <w:r>
        <w:rPr>
          <w:rFonts w:hint="eastAsia"/>
          <w:sz w:val="30"/>
          <w:szCs w:val="30"/>
        </w:rPr>
        <w:t>、对于原告与圣罗马服饰之间的加工关系没有异议，是钱国宝经手，但不能证明该部分原辅料是钱国宝领取和占有；</w:t>
      </w:r>
      <w:r>
        <w:rPr>
          <w:rFonts w:hint="eastAsia"/>
          <w:sz w:val="30"/>
          <w:szCs w:val="30"/>
        </w:rPr>
        <w:t>4</w:t>
      </w:r>
      <w:r>
        <w:rPr>
          <w:rFonts w:hint="eastAsia"/>
          <w:sz w:val="30"/>
          <w:szCs w:val="30"/>
        </w:rPr>
        <w:t>、审计报告是原告单方制作，对于其反应的数据不予认可，同时该审计报告也不能体现原告所主张的原因和目的。</w:t>
      </w:r>
    </w:p>
    <w:p w:rsidR="00000000" w:rsidRDefault="005D4B4D">
      <w:pPr>
        <w:spacing w:line="500" w:lineRule="atLeast"/>
        <w:ind w:firstLine="600"/>
        <w:divId w:val="851721974"/>
        <w:rPr>
          <w:rFonts w:hint="eastAsia"/>
          <w:sz w:val="30"/>
          <w:szCs w:val="30"/>
        </w:rPr>
      </w:pPr>
      <w:r>
        <w:rPr>
          <w:rFonts w:hint="eastAsia"/>
          <w:sz w:val="30"/>
          <w:szCs w:val="30"/>
        </w:rPr>
        <w:t>被告为证明自己的诉</w:t>
      </w:r>
      <w:r>
        <w:rPr>
          <w:rFonts w:hint="eastAsia"/>
          <w:sz w:val="30"/>
          <w:szCs w:val="30"/>
        </w:rPr>
        <w:t>讼主张，向本院提交了以下证据材料：</w:t>
      </w:r>
      <w:r>
        <w:rPr>
          <w:rFonts w:hint="eastAsia"/>
          <w:sz w:val="30"/>
          <w:szCs w:val="30"/>
        </w:rPr>
        <w:t>1</w:t>
      </w:r>
      <w:r>
        <w:rPr>
          <w:rFonts w:hint="eastAsia"/>
          <w:sz w:val="30"/>
          <w:szCs w:val="30"/>
        </w:rPr>
        <w:t>、中国门球协会</w:t>
      </w: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年授权书，证明对应的门球比赛用服是授权到银锋牌商标，不是授权给厂家，同时证明授权是有期限的，与原告提供的授权性质是一样的。</w:t>
      </w:r>
      <w:r>
        <w:rPr>
          <w:rFonts w:hint="eastAsia"/>
          <w:sz w:val="30"/>
          <w:szCs w:val="30"/>
        </w:rPr>
        <w:t>2</w:t>
      </w:r>
      <w:r>
        <w:rPr>
          <w:rFonts w:hint="eastAsia"/>
          <w:sz w:val="30"/>
          <w:szCs w:val="30"/>
        </w:rPr>
        <w:t>、银锋牌商标注册证、核准商标转让证明，证明银锋牌商标是钱国宝从原商标所有权人蒋昌润处受让得到。</w:t>
      </w:r>
    </w:p>
    <w:p w:rsidR="00000000" w:rsidRDefault="005D4B4D">
      <w:pPr>
        <w:spacing w:line="500" w:lineRule="atLeast"/>
        <w:ind w:firstLine="600"/>
        <w:divId w:val="210650918"/>
        <w:rPr>
          <w:rFonts w:hint="eastAsia"/>
          <w:sz w:val="30"/>
          <w:szCs w:val="30"/>
        </w:rPr>
      </w:pPr>
      <w:r>
        <w:rPr>
          <w:rFonts w:hint="eastAsia"/>
          <w:sz w:val="30"/>
          <w:szCs w:val="30"/>
        </w:rPr>
        <w:t>原告质证后认为</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日授权的生产厂家是原告，在</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日左右，被告钱国宝私自将该证书转到了被告常熟市银球服饰厂名下；商标转让则是在</w:t>
      </w:r>
      <w:r>
        <w:rPr>
          <w:rFonts w:hint="eastAsia"/>
          <w:sz w:val="30"/>
          <w:szCs w:val="30"/>
        </w:rPr>
        <w:t>2012</w:t>
      </w:r>
      <w:r>
        <w:rPr>
          <w:rFonts w:hint="eastAsia"/>
          <w:sz w:val="30"/>
          <w:szCs w:val="30"/>
        </w:rPr>
        <w:t>年后。</w:t>
      </w:r>
    </w:p>
    <w:p w:rsidR="00000000" w:rsidRDefault="005D4B4D">
      <w:pPr>
        <w:spacing w:line="500" w:lineRule="atLeast"/>
        <w:ind w:firstLine="600"/>
        <w:divId w:val="305549744"/>
        <w:rPr>
          <w:rFonts w:hint="eastAsia"/>
          <w:sz w:val="30"/>
          <w:szCs w:val="30"/>
        </w:rPr>
      </w:pPr>
      <w:r>
        <w:rPr>
          <w:rFonts w:hint="eastAsia"/>
          <w:sz w:val="30"/>
          <w:szCs w:val="30"/>
        </w:rPr>
        <w:t>上述证据材料经庭审质证，对原、</w:t>
      </w:r>
      <w:r>
        <w:rPr>
          <w:rFonts w:hint="eastAsia"/>
          <w:sz w:val="30"/>
          <w:szCs w:val="30"/>
        </w:rPr>
        <w:t>被告双方均不持异议的证据予以确认，可作为本案审理中的证据使用。综合以上证据，经审理查明以下事实：</w:t>
      </w:r>
    </w:p>
    <w:p w:rsidR="00000000" w:rsidRDefault="005D4B4D">
      <w:pPr>
        <w:spacing w:line="500" w:lineRule="atLeast"/>
        <w:ind w:firstLine="600"/>
        <w:divId w:val="2053727675"/>
        <w:rPr>
          <w:rFonts w:hint="eastAsia"/>
          <w:sz w:val="30"/>
          <w:szCs w:val="30"/>
        </w:rPr>
      </w:pP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日，钱国宝出资成立常熟市虞山镇莫城银锋服饰厂，企业性质为个体工商户，从事服装生产、加工，使用银锋牌商标。该企业被认定为</w:t>
      </w:r>
      <w:r>
        <w:rPr>
          <w:rFonts w:hint="eastAsia"/>
          <w:sz w:val="30"/>
          <w:szCs w:val="30"/>
        </w:rPr>
        <w:t>2011</w:t>
      </w:r>
      <w:r>
        <w:rPr>
          <w:rFonts w:hint="eastAsia"/>
          <w:sz w:val="30"/>
          <w:szCs w:val="30"/>
        </w:rPr>
        <w:t>年度中国门球协会指定竞赛用品的运动服装生产单位。</w:t>
      </w:r>
    </w:p>
    <w:p w:rsidR="00000000" w:rsidRDefault="005D4B4D">
      <w:pPr>
        <w:spacing w:line="500" w:lineRule="atLeast"/>
        <w:ind w:firstLine="600"/>
        <w:divId w:val="1758593082"/>
        <w:rPr>
          <w:rFonts w:hint="eastAsia"/>
          <w:sz w:val="30"/>
          <w:szCs w:val="30"/>
        </w:rPr>
      </w:pP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甲方钱国宝与乙方时锦明签订《合作协议书》，双方约定：一、本协议签订后仍沿用甲方原“常熟市虞山镇莫城银锋服饰厂”的名义对外展开经营活动，今后因扩大经营活动在而成立合作公司，仍可沿用原名称或更名为“常熟</w:t>
      </w:r>
      <w:r>
        <w:rPr>
          <w:rFonts w:hint="eastAsia"/>
          <w:sz w:val="30"/>
          <w:szCs w:val="30"/>
        </w:rPr>
        <w:t>银锋服饰有限公司”，甲方担任董事长、法定代表人，乙方担任执行董事、常务经理。二、双方决定首期合作投资</w:t>
      </w:r>
      <w:r>
        <w:rPr>
          <w:rFonts w:hint="eastAsia"/>
          <w:sz w:val="30"/>
          <w:szCs w:val="30"/>
        </w:rPr>
        <w:t>200</w:t>
      </w:r>
      <w:r>
        <w:rPr>
          <w:rFonts w:hint="eastAsia"/>
          <w:sz w:val="30"/>
          <w:szCs w:val="30"/>
        </w:rPr>
        <w:t>万元，甲方出资</w:t>
      </w:r>
      <w:r>
        <w:rPr>
          <w:rFonts w:hint="eastAsia"/>
          <w:sz w:val="30"/>
          <w:szCs w:val="30"/>
        </w:rPr>
        <w:t>120</w:t>
      </w:r>
      <w:r>
        <w:rPr>
          <w:rFonts w:hint="eastAsia"/>
          <w:sz w:val="30"/>
          <w:szCs w:val="30"/>
        </w:rPr>
        <w:t>万元，占股份的</w:t>
      </w:r>
      <w:r>
        <w:rPr>
          <w:rFonts w:hint="eastAsia"/>
          <w:sz w:val="30"/>
          <w:szCs w:val="30"/>
        </w:rPr>
        <w:t>60%</w:t>
      </w:r>
      <w:r>
        <w:rPr>
          <w:rFonts w:hint="eastAsia"/>
          <w:sz w:val="30"/>
          <w:szCs w:val="30"/>
        </w:rPr>
        <w:t>（以现有甲方库存运动服装销售汇笼后的资金出资，超出部分仍归甲方所有），乙方以现汇出资</w:t>
      </w:r>
      <w:r>
        <w:rPr>
          <w:rFonts w:hint="eastAsia"/>
          <w:sz w:val="30"/>
          <w:szCs w:val="30"/>
        </w:rPr>
        <w:t>80</w:t>
      </w:r>
      <w:r>
        <w:rPr>
          <w:rFonts w:hint="eastAsia"/>
          <w:sz w:val="30"/>
          <w:szCs w:val="30"/>
        </w:rPr>
        <w:t>万元，占股份的</w:t>
      </w:r>
      <w:r>
        <w:rPr>
          <w:rFonts w:hint="eastAsia"/>
          <w:sz w:val="30"/>
          <w:szCs w:val="30"/>
        </w:rPr>
        <w:t>40%</w:t>
      </w:r>
      <w:r>
        <w:rPr>
          <w:rFonts w:hint="eastAsia"/>
          <w:sz w:val="30"/>
          <w:szCs w:val="30"/>
        </w:rPr>
        <w:t>。三、甲方负责提供落实中国门球协会每年的生产计划和提供落实各省、市门球协会的合同和订货单，乙方负责制订落实合作公司的生产计划、各类报表、产品质量、收发货、产品成本核算、货款结算等日常工作。…。</w:t>
      </w:r>
    </w:p>
    <w:p w:rsidR="00000000" w:rsidRDefault="005D4B4D">
      <w:pPr>
        <w:spacing w:line="500" w:lineRule="atLeast"/>
        <w:ind w:firstLine="600"/>
        <w:divId w:val="1138495924"/>
        <w:rPr>
          <w:rFonts w:hint="eastAsia"/>
          <w:sz w:val="30"/>
          <w:szCs w:val="30"/>
        </w:rPr>
      </w:pP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日，常熟市虞山镇莫城银锋服饰厂经苏州市常熟工商</w:t>
      </w:r>
      <w:r>
        <w:rPr>
          <w:rFonts w:hint="eastAsia"/>
          <w:sz w:val="30"/>
          <w:szCs w:val="30"/>
        </w:rPr>
        <w:t>行政管理局核准注销。</w:t>
      </w:r>
    </w:p>
    <w:p w:rsidR="00000000" w:rsidRDefault="005D4B4D">
      <w:pPr>
        <w:spacing w:line="500" w:lineRule="atLeast"/>
        <w:ind w:firstLine="600"/>
        <w:divId w:val="1133595990"/>
        <w:rPr>
          <w:rFonts w:hint="eastAsia"/>
          <w:sz w:val="30"/>
          <w:szCs w:val="30"/>
        </w:rPr>
      </w:pP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钱国宝、时锦明、常熟远东能源科技有限公司共同投资设立常熟市银锋服饰有限公司（即本案原告），经公司股东会决议，选举钱国宝为公司执行董事兼总经理，选举时锦明为公司监事，并一致通过常熟市银锋服饰有限公司章程。常熟市银锋服饰有限公司被认定为</w:t>
      </w:r>
      <w:r>
        <w:rPr>
          <w:rFonts w:hint="eastAsia"/>
          <w:sz w:val="30"/>
          <w:szCs w:val="30"/>
        </w:rPr>
        <w:t>2011</w:t>
      </w:r>
      <w:r>
        <w:rPr>
          <w:rFonts w:hint="eastAsia"/>
          <w:sz w:val="30"/>
          <w:szCs w:val="30"/>
        </w:rPr>
        <w:t>年度中国门球协会指定竞赛用品的生产单位。</w:t>
      </w:r>
    </w:p>
    <w:p w:rsidR="00000000" w:rsidRDefault="005D4B4D">
      <w:pPr>
        <w:spacing w:line="500" w:lineRule="atLeast"/>
        <w:ind w:firstLine="600"/>
        <w:divId w:val="1811053786"/>
        <w:rPr>
          <w:rFonts w:hint="eastAsia"/>
          <w:sz w:val="30"/>
          <w:szCs w:val="30"/>
        </w:rPr>
      </w:pP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日，钱国宝以个人财产出资成立常熟市银球服饰厂。</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日，获得中国门球协会</w:t>
      </w: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年授权书，载明：“</w:t>
      </w:r>
      <w:r>
        <w:rPr>
          <w:rFonts w:hint="eastAsia"/>
          <w:sz w:val="30"/>
          <w:szCs w:val="30"/>
        </w:rPr>
        <w:t>银锋牌服装产品是由常熟市银球服饰厂生产，在此证明其产品为中国门球协会指定门球训练竞赛专用服，已被用于中国门球协会举办的竞赛和训练活动。上述产品将可以使用中国门球协会标识和中国门球协会指定门球训练竞赛专用服的描述。本授权有效期为</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p>
    <w:p w:rsidR="00000000" w:rsidRDefault="005D4B4D">
      <w:pPr>
        <w:spacing w:line="500" w:lineRule="atLeast"/>
        <w:ind w:firstLine="600"/>
        <w:divId w:val="1411930901"/>
        <w:rPr>
          <w:rFonts w:hint="eastAsia"/>
          <w:sz w:val="30"/>
          <w:szCs w:val="30"/>
        </w:rPr>
      </w:pP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日，中国门球协会发函常熟市银锋服饰有限公司：我会日前收到贵公司申报中国门球协会</w:t>
      </w:r>
      <w:r>
        <w:rPr>
          <w:rFonts w:hint="eastAsia"/>
          <w:sz w:val="30"/>
          <w:szCs w:val="30"/>
        </w:rPr>
        <w:t>2012</w:t>
      </w:r>
      <w:r>
        <w:rPr>
          <w:rFonts w:hint="eastAsia"/>
          <w:sz w:val="30"/>
          <w:szCs w:val="30"/>
        </w:rPr>
        <w:t>年</w:t>
      </w:r>
      <w:r>
        <w:rPr>
          <w:rFonts w:hint="eastAsia"/>
          <w:sz w:val="30"/>
          <w:szCs w:val="30"/>
        </w:rPr>
        <w:t>-2013</w:t>
      </w:r>
      <w:r>
        <w:rPr>
          <w:rFonts w:hint="eastAsia"/>
          <w:sz w:val="30"/>
          <w:szCs w:val="30"/>
        </w:rPr>
        <w:t>年度“指定产品”认定费</w:t>
      </w:r>
      <w:r>
        <w:rPr>
          <w:rFonts w:hint="eastAsia"/>
          <w:sz w:val="30"/>
          <w:szCs w:val="30"/>
        </w:rPr>
        <w:t>13600</w:t>
      </w:r>
      <w:r>
        <w:rPr>
          <w:rFonts w:hint="eastAsia"/>
          <w:sz w:val="30"/>
          <w:szCs w:val="30"/>
        </w:rPr>
        <w:t>元整，鉴于我会对“指定竞赛用品”的认证有一定的范围、期限和要求，在贵公司尚未达到认定要求的</w:t>
      </w:r>
      <w:r>
        <w:rPr>
          <w:rFonts w:hint="eastAsia"/>
          <w:sz w:val="30"/>
          <w:szCs w:val="30"/>
        </w:rPr>
        <w:t>情况下，支付指定费用为时尚早，特此退还。建议贵公司继续探索门球发展的市场需求，确定企业定位和研发适合门球竞赛需求的新产品，为取得认证创造条件。</w:t>
      </w:r>
    </w:p>
    <w:p w:rsidR="00000000" w:rsidRDefault="005D4B4D">
      <w:pPr>
        <w:spacing w:line="500" w:lineRule="atLeast"/>
        <w:ind w:firstLine="600"/>
        <w:divId w:val="1230268805"/>
        <w:rPr>
          <w:rFonts w:hint="eastAsia"/>
          <w:sz w:val="30"/>
          <w:szCs w:val="30"/>
        </w:rPr>
      </w:pPr>
      <w:r>
        <w:rPr>
          <w:rFonts w:hint="eastAsia"/>
          <w:sz w:val="30"/>
          <w:szCs w:val="30"/>
        </w:rPr>
        <w:t>另查明，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日，注册人蒋昌润</w:t>
      </w:r>
      <w:r>
        <w:rPr>
          <w:rFonts w:hint="eastAsia"/>
          <w:sz w:val="30"/>
          <w:szCs w:val="30"/>
        </w:rPr>
        <w:t>342425197408195915</w:t>
      </w:r>
      <w:r>
        <w:rPr>
          <w:rFonts w:hint="eastAsia"/>
          <w:sz w:val="30"/>
          <w:szCs w:val="30"/>
        </w:rPr>
        <w:t>经中华人民共和国国家工商行政管理总局商标局核定获得“银锋”商标注册证第</w:t>
      </w:r>
      <w:r>
        <w:rPr>
          <w:rFonts w:hint="eastAsia"/>
          <w:sz w:val="30"/>
          <w:szCs w:val="30"/>
        </w:rPr>
        <w:t>8212005</w:t>
      </w:r>
      <w:r>
        <w:rPr>
          <w:rFonts w:hint="eastAsia"/>
          <w:sz w:val="30"/>
          <w:szCs w:val="30"/>
        </w:rPr>
        <w:t>号，注册有效期限自公元</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日，该局核准第</w:t>
      </w:r>
      <w:r>
        <w:rPr>
          <w:rFonts w:hint="eastAsia"/>
          <w:sz w:val="30"/>
          <w:szCs w:val="30"/>
        </w:rPr>
        <w:t>8212005</w:t>
      </w:r>
      <w:r>
        <w:rPr>
          <w:rFonts w:hint="eastAsia"/>
          <w:sz w:val="30"/>
          <w:szCs w:val="30"/>
        </w:rPr>
        <w:t>号商标转让，受让人为钱国宝。</w:t>
      </w:r>
    </w:p>
    <w:p w:rsidR="00000000" w:rsidRDefault="005D4B4D">
      <w:pPr>
        <w:spacing w:line="500" w:lineRule="atLeast"/>
        <w:ind w:firstLine="600"/>
        <w:divId w:val="722412749"/>
        <w:rPr>
          <w:rFonts w:hint="eastAsia"/>
          <w:sz w:val="30"/>
          <w:szCs w:val="30"/>
        </w:rPr>
      </w:pPr>
      <w:r>
        <w:rPr>
          <w:rFonts w:hint="eastAsia"/>
          <w:sz w:val="30"/>
          <w:szCs w:val="30"/>
        </w:rPr>
        <w:t>又查明，</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日，常熟市银锋服饰有限公司发函常熟市圣罗马服</w:t>
      </w:r>
      <w:r>
        <w:rPr>
          <w:rFonts w:hint="eastAsia"/>
          <w:sz w:val="30"/>
          <w:szCs w:val="30"/>
        </w:rPr>
        <w:t>饰有限公司及马四保总经理：…去年</w:t>
      </w:r>
      <w:r>
        <w:rPr>
          <w:rFonts w:hint="eastAsia"/>
          <w:sz w:val="30"/>
          <w:szCs w:val="30"/>
        </w:rPr>
        <w:t>11</w:t>
      </w:r>
      <w:r>
        <w:rPr>
          <w:rFonts w:hint="eastAsia"/>
          <w:sz w:val="30"/>
          <w:szCs w:val="30"/>
        </w:rPr>
        <w:t>月份您为常熟市银锋服饰有限公司加工了一批短袖门球运动服，您自</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日起至</w:t>
      </w:r>
      <w:r>
        <w:rPr>
          <w:rFonts w:hint="eastAsia"/>
          <w:sz w:val="30"/>
          <w:szCs w:val="30"/>
        </w:rPr>
        <w:t>12</w:t>
      </w:r>
      <w:r>
        <w:rPr>
          <w:rFonts w:hint="eastAsia"/>
          <w:sz w:val="30"/>
          <w:szCs w:val="30"/>
        </w:rPr>
        <w:t>月</w:t>
      </w:r>
      <w:r>
        <w:rPr>
          <w:rFonts w:hint="eastAsia"/>
          <w:sz w:val="30"/>
          <w:szCs w:val="30"/>
        </w:rPr>
        <w:t>23</w:t>
      </w:r>
      <w:r>
        <w:rPr>
          <w:rFonts w:hint="eastAsia"/>
          <w:sz w:val="30"/>
          <w:szCs w:val="30"/>
        </w:rPr>
        <w:t>日，先后向我银锋服饰有限公司领取了加工制作运动服的原辅材料，价值合计为</w:t>
      </w:r>
      <w:r>
        <w:rPr>
          <w:rFonts w:hint="eastAsia"/>
          <w:sz w:val="30"/>
          <w:szCs w:val="30"/>
        </w:rPr>
        <w:t>123359.65</w:t>
      </w:r>
      <w:r>
        <w:rPr>
          <w:rFonts w:hint="eastAsia"/>
          <w:sz w:val="30"/>
          <w:szCs w:val="30"/>
        </w:rPr>
        <w:t>元，至今已半年有余，我司仓库、财会人员多次通知您前来缴纳加工好的成品运动服，并请您来我司结算加工费用，不知什么原因至今未有短答复和交货行动，故特发函告于贵公司和您在接函后</w:t>
      </w:r>
      <w:r>
        <w:rPr>
          <w:rFonts w:hint="eastAsia"/>
          <w:sz w:val="30"/>
          <w:szCs w:val="30"/>
        </w:rPr>
        <w:t>10</w:t>
      </w:r>
      <w:r>
        <w:rPr>
          <w:rFonts w:hint="eastAsia"/>
          <w:sz w:val="30"/>
          <w:szCs w:val="30"/>
        </w:rPr>
        <w:t>天内来我司缴货和结算加工费用。</w:t>
      </w:r>
    </w:p>
    <w:p w:rsidR="00000000" w:rsidRDefault="005D4B4D">
      <w:pPr>
        <w:spacing w:line="500" w:lineRule="atLeast"/>
        <w:ind w:firstLine="600"/>
        <w:divId w:val="1387872364"/>
        <w:rPr>
          <w:rFonts w:hint="eastAsia"/>
          <w:sz w:val="30"/>
          <w:szCs w:val="30"/>
        </w:rPr>
      </w:pPr>
      <w:r>
        <w:rPr>
          <w:rFonts w:hint="eastAsia"/>
          <w:sz w:val="30"/>
          <w:szCs w:val="30"/>
        </w:rPr>
        <w:t>2012</w:t>
      </w:r>
      <w:r>
        <w:rPr>
          <w:rFonts w:hint="eastAsia"/>
          <w:sz w:val="30"/>
          <w:szCs w:val="30"/>
        </w:rPr>
        <w:t>年至</w:t>
      </w:r>
      <w:r>
        <w:rPr>
          <w:rFonts w:hint="eastAsia"/>
          <w:sz w:val="30"/>
          <w:szCs w:val="30"/>
        </w:rPr>
        <w:t>2014</w:t>
      </w:r>
      <w:r>
        <w:rPr>
          <w:rFonts w:hint="eastAsia"/>
          <w:sz w:val="30"/>
          <w:szCs w:val="30"/>
        </w:rPr>
        <w:t>年期间，原告发函要求钱国宝处理与公司相关事宜，公司监事时锦明也向钱</w:t>
      </w:r>
      <w:r>
        <w:rPr>
          <w:rFonts w:hint="eastAsia"/>
          <w:sz w:val="30"/>
          <w:szCs w:val="30"/>
        </w:rPr>
        <w:t>国宝发出召开股东大会的通知，钱国宝未有回应。</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常熟市银锋服饰有限公司形成股东会决议：一、对章程有关条款进行修改；二、本决议当日起免去钱国宝执行董事的职务，同时免去法定代表人、经理的职务；三、免去时锦明监事的职务；四、选举股东时锦明担任公司执行董事、兼任经理，担任法定代表人；五、选举常熟远东能源科技有限公司推荐的顾静为公司监事。后办理了相应工商登记。</w:t>
      </w:r>
    </w:p>
    <w:p w:rsidR="00000000" w:rsidRDefault="005D4B4D">
      <w:pPr>
        <w:spacing w:line="500" w:lineRule="atLeast"/>
        <w:ind w:firstLine="600"/>
        <w:divId w:val="2079206470"/>
        <w:rPr>
          <w:rFonts w:hint="eastAsia"/>
          <w:sz w:val="30"/>
          <w:szCs w:val="30"/>
        </w:rPr>
      </w:pPr>
      <w:r>
        <w:rPr>
          <w:rFonts w:hint="eastAsia"/>
          <w:sz w:val="30"/>
          <w:szCs w:val="30"/>
        </w:rPr>
        <w:t>审理中，经本院释明后，原告坚持以被告兼具公司高管违反竞业禁止不当行为和执行公司职务时违反法律行政规定和公司章程对公司造成损害两种情形而要求被告</w:t>
      </w:r>
      <w:r>
        <w:rPr>
          <w:rFonts w:hint="eastAsia"/>
          <w:sz w:val="30"/>
          <w:szCs w:val="30"/>
        </w:rPr>
        <w:t>赔偿损失，关于具体赔偿金额，原告提供其单方委托苏州方本会计师事务所常熟新联分所所做的审计报告，以该报告中反映的截止</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日的存货</w:t>
      </w:r>
      <w:r>
        <w:rPr>
          <w:rFonts w:hint="eastAsia"/>
          <w:sz w:val="30"/>
          <w:szCs w:val="30"/>
        </w:rPr>
        <w:t>527327.83</w:t>
      </w:r>
      <w:r>
        <w:rPr>
          <w:rFonts w:hint="eastAsia"/>
          <w:sz w:val="30"/>
          <w:szCs w:val="30"/>
        </w:rPr>
        <w:t>元及未分配利润</w:t>
      </w:r>
      <w:r>
        <w:rPr>
          <w:rFonts w:hint="eastAsia"/>
          <w:sz w:val="30"/>
          <w:szCs w:val="30"/>
        </w:rPr>
        <w:t>-469878.17</w:t>
      </w:r>
      <w:r>
        <w:rPr>
          <w:rFonts w:hint="eastAsia"/>
          <w:sz w:val="30"/>
          <w:szCs w:val="30"/>
        </w:rPr>
        <w:t>元，要求被告合计赔偿</w:t>
      </w:r>
      <w:r>
        <w:rPr>
          <w:rFonts w:hint="eastAsia"/>
          <w:sz w:val="30"/>
          <w:szCs w:val="30"/>
        </w:rPr>
        <w:t>997206</w:t>
      </w:r>
      <w:r>
        <w:rPr>
          <w:rFonts w:hint="eastAsia"/>
          <w:sz w:val="30"/>
          <w:szCs w:val="30"/>
        </w:rPr>
        <w:t>元，对于其所主张的损失又明确不能区分。被告对此则不予认可。</w:t>
      </w:r>
    </w:p>
    <w:p w:rsidR="00000000" w:rsidRDefault="005D4B4D">
      <w:pPr>
        <w:spacing w:line="500" w:lineRule="atLeast"/>
        <w:ind w:firstLine="600"/>
        <w:divId w:val="29497552"/>
        <w:rPr>
          <w:rFonts w:hint="eastAsia"/>
          <w:sz w:val="30"/>
          <w:szCs w:val="30"/>
        </w:rPr>
      </w:pPr>
      <w:r>
        <w:rPr>
          <w:rFonts w:hint="eastAsia"/>
          <w:sz w:val="30"/>
          <w:szCs w:val="30"/>
        </w:rPr>
        <w:t>本院认为：本案主要争议焦点为</w:t>
      </w:r>
      <w:r>
        <w:rPr>
          <w:rFonts w:hint="eastAsia"/>
          <w:sz w:val="30"/>
          <w:szCs w:val="30"/>
        </w:rPr>
        <w:t>1</w:t>
      </w:r>
      <w:r>
        <w:rPr>
          <w:rFonts w:hint="eastAsia"/>
          <w:sz w:val="30"/>
          <w:szCs w:val="30"/>
        </w:rPr>
        <w:t>、被告是否存在违反竞业禁止不当行为；</w:t>
      </w:r>
      <w:r>
        <w:rPr>
          <w:rFonts w:hint="eastAsia"/>
          <w:sz w:val="30"/>
          <w:szCs w:val="30"/>
        </w:rPr>
        <w:t>2</w:t>
      </w:r>
      <w:r>
        <w:rPr>
          <w:rFonts w:hint="eastAsia"/>
          <w:sz w:val="30"/>
          <w:szCs w:val="30"/>
        </w:rPr>
        <w:t>、被告是否存在执行公司职务时违反法律行政规定和公司章程对公司造成损害。关于争议焦点</w:t>
      </w:r>
      <w:r>
        <w:rPr>
          <w:rFonts w:hint="eastAsia"/>
          <w:sz w:val="30"/>
          <w:szCs w:val="30"/>
        </w:rPr>
        <w:t>1</w:t>
      </w:r>
      <w:r>
        <w:rPr>
          <w:rFonts w:hint="eastAsia"/>
          <w:sz w:val="30"/>
          <w:szCs w:val="30"/>
        </w:rPr>
        <w:t>，我国公司法规定的董事、经理的竞业禁止范围为与其所任职公司同类的营业或者从事</w:t>
      </w:r>
      <w:r>
        <w:rPr>
          <w:rFonts w:hint="eastAsia"/>
          <w:sz w:val="30"/>
          <w:szCs w:val="30"/>
        </w:rPr>
        <w:t>损害本公司利益的活动。被禁止的竞业营业应仅限于与公司实际进行的营业形成同业竞争关系的职业种类和专业领域。本案中，在原告公司设立之前钱国宝已经以其注册设立的常熟市虞山镇莫城银锋服饰厂从事服装生产、加工，且使用银锋牌商标，并被认定为</w:t>
      </w:r>
      <w:r>
        <w:rPr>
          <w:rFonts w:hint="eastAsia"/>
          <w:sz w:val="30"/>
          <w:szCs w:val="30"/>
        </w:rPr>
        <w:t>2011</w:t>
      </w:r>
      <w:r>
        <w:rPr>
          <w:rFonts w:hint="eastAsia"/>
          <w:sz w:val="30"/>
          <w:szCs w:val="30"/>
        </w:rPr>
        <w:t>年度中国门球协会指定竞赛用品的运动服装生产单位。虽然在原告公司成立后，原告公司被认定为</w:t>
      </w:r>
      <w:r>
        <w:rPr>
          <w:rFonts w:hint="eastAsia"/>
          <w:sz w:val="30"/>
          <w:szCs w:val="30"/>
        </w:rPr>
        <w:t>2011</w:t>
      </w:r>
      <w:r>
        <w:rPr>
          <w:rFonts w:hint="eastAsia"/>
          <w:sz w:val="30"/>
          <w:szCs w:val="30"/>
        </w:rPr>
        <w:t>年度中国门球协会指定竞赛用品的运动服装生产单位，但在</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日常熟市银球服饰厂获得中国门球协会</w:t>
      </w: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年授权书，其产品为中国门球协会指定门球训练竞赛专用服，原告公</w:t>
      </w:r>
      <w:r>
        <w:rPr>
          <w:rFonts w:hint="eastAsia"/>
          <w:sz w:val="30"/>
          <w:szCs w:val="30"/>
        </w:rPr>
        <w:t>司相应地不再具备生产指定竞赛用品条件。中国门球协会的授权是对生产企业在一定范围、期限和要求的基础上作出的认证，原告在无其他证据的情况下，仅凭中国门球协会授予了钱国宝出资成立的常熟市银球服饰厂为指定竞赛用品企业，即认为钱国宝私自变更，存在违反竞业禁止不当行为证据不足。关于争议焦点</w:t>
      </w:r>
      <w:r>
        <w:rPr>
          <w:rFonts w:hint="eastAsia"/>
          <w:sz w:val="30"/>
          <w:szCs w:val="30"/>
        </w:rPr>
        <w:t>2</w:t>
      </w:r>
      <w:r>
        <w:rPr>
          <w:rFonts w:hint="eastAsia"/>
          <w:sz w:val="30"/>
          <w:szCs w:val="30"/>
        </w:rPr>
        <w:t>，原告以发给圣罗马服饰及马总的函，认为被告钱国宝以圣罗马服饰名义领取的价值</w:t>
      </w:r>
      <w:r>
        <w:rPr>
          <w:rFonts w:hint="eastAsia"/>
          <w:sz w:val="30"/>
          <w:szCs w:val="30"/>
        </w:rPr>
        <w:t>12</w:t>
      </w:r>
      <w:r>
        <w:rPr>
          <w:rFonts w:hint="eastAsia"/>
          <w:sz w:val="30"/>
          <w:szCs w:val="30"/>
        </w:rPr>
        <w:t>万余元的运动服原辅材料，占有原告财产，但从函上反映的内容及双方确认的事实，是钱国宝经手以原告常熟市银锋服饰有限公司名义与常熟市圣罗马服饰有限公司发生的加工</w:t>
      </w:r>
      <w:r>
        <w:rPr>
          <w:rFonts w:hint="eastAsia"/>
          <w:sz w:val="30"/>
          <w:szCs w:val="30"/>
        </w:rPr>
        <w:t>关系，应由常熟市圣罗马服饰有限公司向原告承担相应义务，原告未能提供其他证据证明被告钱国宝侵占而造成原告公司损害。另被告钱国宝在担任原告公司执行董事兼总经理后，未能履行其应尽和义务，在原告多次通知与公司处理相关事宜及参加股东大会，其未有回应，对公司的经营管理造成了不利，确实存在一定过错。但原告以其单方委托审计报告中反映的截止</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日的存货和未分配利润主张赔偿，不能证明被告的过错与原告的损失之间的必然联系。综上，原告的诉讼请求因其证据不足而不能成立，本院不予支持。据此，依照《中华人民共和国民事诉讼法</w:t>
      </w:r>
      <w:r>
        <w:rPr>
          <w:rFonts w:hint="eastAsia"/>
          <w:sz w:val="30"/>
          <w:szCs w:val="30"/>
        </w:rPr>
        <w:t>》第六十四条、《最高人民法院关于适用〈中华人民共和国民事诉讼法〉的解释》第九十条之规定，判决如下：</w:t>
      </w:r>
    </w:p>
    <w:p w:rsidR="00000000" w:rsidRDefault="005D4B4D">
      <w:pPr>
        <w:spacing w:line="500" w:lineRule="atLeast"/>
        <w:ind w:firstLine="600"/>
        <w:divId w:val="1909001738"/>
        <w:rPr>
          <w:rFonts w:hint="eastAsia"/>
          <w:sz w:val="30"/>
          <w:szCs w:val="30"/>
        </w:rPr>
      </w:pPr>
      <w:r>
        <w:rPr>
          <w:rFonts w:hint="eastAsia"/>
          <w:sz w:val="30"/>
          <w:szCs w:val="30"/>
        </w:rPr>
        <w:t>驳回原告常熟市银锋服饰有限公司的诉讼请求。</w:t>
      </w:r>
    </w:p>
    <w:p w:rsidR="00000000" w:rsidRDefault="005D4B4D">
      <w:pPr>
        <w:spacing w:line="500" w:lineRule="atLeast"/>
        <w:ind w:firstLine="600"/>
        <w:divId w:val="448936709"/>
        <w:rPr>
          <w:rFonts w:hint="eastAsia"/>
          <w:sz w:val="30"/>
          <w:szCs w:val="30"/>
        </w:rPr>
      </w:pPr>
      <w:r>
        <w:rPr>
          <w:rFonts w:hint="eastAsia"/>
          <w:sz w:val="30"/>
          <w:szCs w:val="30"/>
        </w:rPr>
        <w:t>案件受理费</w:t>
      </w:r>
      <w:r>
        <w:rPr>
          <w:rFonts w:hint="eastAsia"/>
          <w:sz w:val="30"/>
          <w:szCs w:val="30"/>
        </w:rPr>
        <w:t>13772</w:t>
      </w:r>
      <w:r>
        <w:rPr>
          <w:rFonts w:hint="eastAsia"/>
          <w:sz w:val="30"/>
          <w:szCs w:val="30"/>
        </w:rPr>
        <w:t>元，由原告常熟市银锋服饰有限公司负担。</w:t>
      </w:r>
    </w:p>
    <w:p w:rsidR="00000000" w:rsidRDefault="005D4B4D">
      <w:pPr>
        <w:spacing w:line="500" w:lineRule="atLeast"/>
        <w:ind w:firstLine="600"/>
        <w:divId w:val="1166944371"/>
        <w:rPr>
          <w:rFonts w:hint="eastAsia"/>
          <w:sz w:val="30"/>
          <w:szCs w:val="30"/>
        </w:rPr>
      </w:pPr>
      <w:r>
        <w:rPr>
          <w:rFonts w:hint="eastAsia"/>
          <w:sz w:val="30"/>
          <w:szCs w:val="30"/>
        </w:rPr>
        <w:t>如不服本判决，可在判决书送达之日起十五日内，向本院递交上诉状，并按对方当事人的人数提出副本，上诉于江苏省苏州市中级人民法院。同时根据《诉讼费用交纳办法》的有关规定，向该院预交上诉案件受理费（户名：苏州市中级人民法院，开户行：中国农业银行苏州苏福路支行，账号：</w:t>
      </w:r>
      <w:r>
        <w:rPr>
          <w:rFonts w:hint="eastAsia"/>
          <w:sz w:val="30"/>
          <w:szCs w:val="30"/>
        </w:rPr>
        <w:t>10</w:t>
      </w:r>
      <w:r>
        <w:rPr>
          <w:rFonts w:hint="eastAsia"/>
          <w:sz w:val="30"/>
          <w:szCs w:val="30"/>
        </w:rPr>
        <w:t>×××</w:t>
      </w:r>
      <w:r>
        <w:rPr>
          <w:rFonts w:hint="eastAsia"/>
          <w:sz w:val="30"/>
          <w:szCs w:val="30"/>
        </w:rPr>
        <w:t>76</w:t>
      </w:r>
      <w:r>
        <w:rPr>
          <w:rFonts w:hint="eastAsia"/>
          <w:sz w:val="30"/>
          <w:szCs w:val="30"/>
        </w:rPr>
        <w:t>）。</w:t>
      </w:r>
    </w:p>
    <w:p w:rsidR="00000000" w:rsidRDefault="005D4B4D">
      <w:pPr>
        <w:spacing w:line="500" w:lineRule="atLeast"/>
        <w:jc w:val="right"/>
        <w:divId w:val="1581672190"/>
        <w:rPr>
          <w:rFonts w:hint="eastAsia"/>
          <w:sz w:val="30"/>
          <w:szCs w:val="30"/>
        </w:rPr>
      </w:pPr>
      <w:r>
        <w:rPr>
          <w:rFonts w:hint="eastAsia"/>
          <w:sz w:val="30"/>
          <w:szCs w:val="30"/>
        </w:rPr>
        <w:t>审　判　长　　卢跃明</w:t>
      </w:r>
    </w:p>
    <w:p w:rsidR="00000000" w:rsidRDefault="005D4B4D">
      <w:pPr>
        <w:spacing w:line="500" w:lineRule="atLeast"/>
        <w:jc w:val="right"/>
        <w:divId w:val="885488963"/>
        <w:rPr>
          <w:rFonts w:hint="eastAsia"/>
          <w:sz w:val="30"/>
          <w:szCs w:val="30"/>
        </w:rPr>
      </w:pPr>
      <w:r>
        <w:rPr>
          <w:rFonts w:hint="eastAsia"/>
          <w:sz w:val="30"/>
          <w:szCs w:val="30"/>
        </w:rPr>
        <w:t>人民陪审</w:t>
      </w:r>
      <w:r>
        <w:rPr>
          <w:rFonts w:hint="eastAsia"/>
          <w:sz w:val="30"/>
          <w:szCs w:val="30"/>
        </w:rPr>
        <w:t>员　　杜伟菁</w:t>
      </w:r>
    </w:p>
    <w:p w:rsidR="00000000" w:rsidRDefault="005D4B4D">
      <w:pPr>
        <w:spacing w:line="500" w:lineRule="atLeast"/>
        <w:jc w:val="right"/>
        <w:divId w:val="528107295"/>
        <w:rPr>
          <w:rFonts w:hint="eastAsia"/>
          <w:sz w:val="30"/>
          <w:szCs w:val="30"/>
        </w:rPr>
      </w:pPr>
      <w:r>
        <w:rPr>
          <w:rFonts w:hint="eastAsia"/>
          <w:sz w:val="30"/>
          <w:szCs w:val="30"/>
        </w:rPr>
        <w:t>人民陪审员　　唐建亚</w:t>
      </w:r>
    </w:p>
    <w:p w:rsidR="00000000" w:rsidRDefault="005D4B4D">
      <w:pPr>
        <w:spacing w:line="500" w:lineRule="atLeast"/>
        <w:jc w:val="right"/>
        <w:divId w:val="277416732"/>
        <w:rPr>
          <w:rFonts w:hint="eastAsia"/>
          <w:sz w:val="30"/>
          <w:szCs w:val="30"/>
        </w:rPr>
      </w:pPr>
      <w:r>
        <w:rPr>
          <w:rFonts w:hint="eastAsia"/>
          <w:sz w:val="30"/>
          <w:szCs w:val="30"/>
        </w:rPr>
        <w:t>二〇一五年十一月二十五日</w:t>
      </w:r>
    </w:p>
    <w:p w:rsidR="00000000" w:rsidRDefault="005D4B4D">
      <w:pPr>
        <w:spacing w:line="500" w:lineRule="atLeast"/>
        <w:jc w:val="right"/>
        <w:divId w:val="950165623"/>
        <w:rPr>
          <w:rFonts w:hint="eastAsia"/>
          <w:sz w:val="30"/>
          <w:szCs w:val="30"/>
        </w:rPr>
      </w:pPr>
      <w:r>
        <w:rPr>
          <w:rFonts w:hint="eastAsia"/>
          <w:sz w:val="30"/>
          <w:szCs w:val="30"/>
        </w:rPr>
        <w:t>书　记　员　　晋佳瑾</w:t>
      </w:r>
    </w:p>
    <w:p w:rsidR="00000000" w:rsidRDefault="005D4B4D">
      <w:pPr>
        <w:spacing w:line="500" w:lineRule="atLeast"/>
        <w:ind w:firstLine="600"/>
        <w:divId w:val="1423718597"/>
        <w:rPr>
          <w:rFonts w:hint="eastAsia"/>
          <w:sz w:val="30"/>
          <w:szCs w:val="30"/>
        </w:rPr>
      </w:pPr>
      <w:r>
        <w:rPr>
          <w:rFonts w:hint="eastAsia"/>
          <w:sz w:val="30"/>
          <w:szCs w:val="30"/>
        </w:rPr>
        <w:t>附录：</w:t>
      </w:r>
    </w:p>
    <w:p w:rsidR="00000000" w:rsidRDefault="005D4B4D">
      <w:pPr>
        <w:spacing w:line="500" w:lineRule="atLeast"/>
        <w:ind w:firstLine="600"/>
        <w:divId w:val="101851106"/>
        <w:rPr>
          <w:rFonts w:hint="eastAsia"/>
          <w:sz w:val="30"/>
          <w:szCs w:val="30"/>
        </w:rPr>
      </w:pPr>
      <w:r>
        <w:rPr>
          <w:rFonts w:hint="eastAsia"/>
          <w:sz w:val="30"/>
          <w:szCs w:val="30"/>
        </w:rPr>
        <w:t>《中华人民共和国民事诉讼法》</w:t>
      </w:r>
    </w:p>
    <w:p w:rsidR="00000000" w:rsidRDefault="005D4B4D">
      <w:pPr>
        <w:spacing w:line="500" w:lineRule="atLeast"/>
        <w:ind w:firstLine="600"/>
        <w:divId w:val="704872043"/>
        <w:rPr>
          <w:rFonts w:hint="eastAsia"/>
          <w:sz w:val="30"/>
          <w:szCs w:val="30"/>
        </w:rPr>
      </w:pPr>
      <w:r>
        <w:rPr>
          <w:rFonts w:hint="eastAsia"/>
          <w:sz w:val="30"/>
          <w:szCs w:val="30"/>
        </w:rPr>
        <w:t>第六十四条当事人对自己提出的主张，有责任提供证据。</w:t>
      </w:r>
    </w:p>
    <w:p w:rsidR="00000000" w:rsidRDefault="005D4B4D">
      <w:pPr>
        <w:spacing w:line="500" w:lineRule="atLeast"/>
        <w:ind w:firstLine="600"/>
        <w:divId w:val="65956102"/>
        <w:rPr>
          <w:rFonts w:hint="eastAsia"/>
          <w:sz w:val="30"/>
          <w:szCs w:val="30"/>
        </w:rPr>
      </w:pPr>
      <w:r>
        <w:rPr>
          <w:rFonts w:hint="eastAsia"/>
          <w:sz w:val="30"/>
          <w:szCs w:val="30"/>
        </w:rPr>
        <w:t>《最高人民法院关于适用〈中华人民共和国民事诉讼法〉的解释》</w:t>
      </w:r>
    </w:p>
    <w:p w:rsidR="00000000" w:rsidRDefault="005D4B4D">
      <w:pPr>
        <w:spacing w:line="500" w:lineRule="atLeast"/>
        <w:ind w:firstLine="600"/>
        <w:divId w:val="1122773696"/>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5D4B4D">
      <w:pPr>
        <w:spacing w:line="500" w:lineRule="atLeast"/>
        <w:ind w:firstLine="600"/>
        <w:divId w:val="445082271"/>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B4D" w:rsidRDefault="005D4B4D" w:rsidP="005D4B4D">
      <w:r>
        <w:separator/>
      </w:r>
    </w:p>
  </w:endnote>
  <w:endnote w:type="continuationSeparator" w:id="0">
    <w:p w:rsidR="005D4B4D" w:rsidRDefault="005D4B4D" w:rsidP="005D4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B4D" w:rsidRDefault="005D4B4D" w:rsidP="005D4B4D">
      <w:r>
        <w:separator/>
      </w:r>
    </w:p>
  </w:footnote>
  <w:footnote w:type="continuationSeparator" w:id="0">
    <w:p w:rsidR="005D4B4D" w:rsidRDefault="005D4B4D" w:rsidP="005D4B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D4B4D"/>
    <w:rsid w:val="005D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5D4B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4B4D"/>
    <w:rPr>
      <w:rFonts w:ascii="宋体" w:eastAsia="宋体" w:hAnsi="宋体" w:cs="宋体"/>
      <w:sz w:val="18"/>
      <w:szCs w:val="18"/>
    </w:rPr>
  </w:style>
  <w:style w:type="paragraph" w:styleId="a6">
    <w:name w:val="footer"/>
    <w:basedOn w:val="a"/>
    <w:link w:val="a7"/>
    <w:uiPriority w:val="99"/>
    <w:unhideWhenUsed/>
    <w:rsid w:val="005D4B4D"/>
    <w:pPr>
      <w:tabs>
        <w:tab w:val="center" w:pos="4153"/>
        <w:tab w:val="right" w:pos="8306"/>
      </w:tabs>
      <w:snapToGrid w:val="0"/>
    </w:pPr>
    <w:rPr>
      <w:sz w:val="18"/>
      <w:szCs w:val="18"/>
    </w:rPr>
  </w:style>
  <w:style w:type="character" w:customStyle="1" w:styleId="a7">
    <w:name w:val="页脚 字符"/>
    <w:basedOn w:val="a0"/>
    <w:link w:val="a6"/>
    <w:uiPriority w:val="99"/>
    <w:rsid w:val="005D4B4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7552">
      <w:marLeft w:val="0"/>
      <w:marRight w:val="0"/>
      <w:marTop w:val="10"/>
      <w:marBottom w:val="10"/>
      <w:divBdr>
        <w:top w:val="none" w:sz="0" w:space="0" w:color="auto"/>
        <w:left w:val="none" w:sz="0" w:space="0" w:color="auto"/>
        <w:bottom w:val="none" w:sz="0" w:space="0" w:color="auto"/>
        <w:right w:val="none" w:sz="0" w:space="0" w:color="auto"/>
      </w:divBdr>
    </w:div>
    <w:div w:id="59601381">
      <w:marLeft w:val="0"/>
      <w:marRight w:val="0"/>
      <w:marTop w:val="10"/>
      <w:marBottom w:val="10"/>
      <w:divBdr>
        <w:top w:val="none" w:sz="0" w:space="0" w:color="auto"/>
        <w:left w:val="none" w:sz="0" w:space="0" w:color="auto"/>
        <w:bottom w:val="none" w:sz="0" w:space="0" w:color="auto"/>
        <w:right w:val="none" w:sz="0" w:space="0" w:color="auto"/>
      </w:divBdr>
    </w:div>
    <w:div w:id="65956102">
      <w:marLeft w:val="0"/>
      <w:marRight w:val="0"/>
      <w:marTop w:val="10"/>
      <w:marBottom w:val="10"/>
      <w:divBdr>
        <w:top w:val="none" w:sz="0" w:space="0" w:color="auto"/>
        <w:left w:val="none" w:sz="0" w:space="0" w:color="auto"/>
        <w:bottom w:val="none" w:sz="0" w:space="0" w:color="auto"/>
        <w:right w:val="none" w:sz="0" w:space="0" w:color="auto"/>
      </w:divBdr>
    </w:div>
    <w:div w:id="73867064">
      <w:marLeft w:val="0"/>
      <w:marRight w:val="0"/>
      <w:marTop w:val="10"/>
      <w:marBottom w:val="10"/>
      <w:divBdr>
        <w:top w:val="none" w:sz="0" w:space="0" w:color="auto"/>
        <w:left w:val="none" w:sz="0" w:space="0" w:color="auto"/>
        <w:bottom w:val="none" w:sz="0" w:space="0" w:color="auto"/>
        <w:right w:val="none" w:sz="0" w:space="0" w:color="auto"/>
      </w:divBdr>
    </w:div>
    <w:div w:id="101851106">
      <w:marLeft w:val="0"/>
      <w:marRight w:val="0"/>
      <w:marTop w:val="10"/>
      <w:marBottom w:val="10"/>
      <w:divBdr>
        <w:top w:val="none" w:sz="0" w:space="0" w:color="auto"/>
        <w:left w:val="none" w:sz="0" w:space="0" w:color="auto"/>
        <w:bottom w:val="none" w:sz="0" w:space="0" w:color="auto"/>
        <w:right w:val="none" w:sz="0" w:space="0" w:color="auto"/>
      </w:divBdr>
    </w:div>
    <w:div w:id="171068530">
      <w:marLeft w:val="0"/>
      <w:marRight w:val="0"/>
      <w:marTop w:val="10"/>
      <w:marBottom w:val="10"/>
      <w:divBdr>
        <w:top w:val="none" w:sz="0" w:space="0" w:color="auto"/>
        <w:left w:val="none" w:sz="0" w:space="0" w:color="auto"/>
        <w:bottom w:val="none" w:sz="0" w:space="0" w:color="auto"/>
        <w:right w:val="none" w:sz="0" w:space="0" w:color="auto"/>
      </w:divBdr>
    </w:div>
    <w:div w:id="185144821">
      <w:marLeft w:val="0"/>
      <w:marRight w:val="0"/>
      <w:marTop w:val="10"/>
      <w:marBottom w:val="10"/>
      <w:divBdr>
        <w:top w:val="none" w:sz="0" w:space="0" w:color="auto"/>
        <w:left w:val="none" w:sz="0" w:space="0" w:color="auto"/>
        <w:bottom w:val="none" w:sz="0" w:space="0" w:color="auto"/>
        <w:right w:val="none" w:sz="0" w:space="0" w:color="auto"/>
      </w:divBdr>
    </w:div>
    <w:div w:id="210650918">
      <w:marLeft w:val="0"/>
      <w:marRight w:val="0"/>
      <w:marTop w:val="10"/>
      <w:marBottom w:val="10"/>
      <w:divBdr>
        <w:top w:val="none" w:sz="0" w:space="0" w:color="auto"/>
        <w:left w:val="none" w:sz="0" w:space="0" w:color="auto"/>
        <w:bottom w:val="none" w:sz="0" w:space="0" w:color="auto"/>
        <w:right w:val="none" w:sz="0" w:space="0" w:color="auto"/>
      </w:divBdr>
    </w:div>
    <w:div w:id="231165290">
      <w:marLeft w:val="0"/>
      <w:marRight w:val="0"/>
      <w:marTop w:val="10"/>
      <w:marBottom w:val="10"/>
      <w:divBdr>
        <w:top w:val="none" w:sz="0" w:space="0" w:color="auto"/>
        <w:left w:val="none" w:sz="0" w:space="0" w:color="auto"/>
        <w:bottom w:val="none" w:sz="0" w:space="0" w:color="auto"/>
        <w:right w:val="none" w:sz="0" w:space="0" w:color="auto"/>
      </w:divBdr>
    </w:div>
    <w:div w:id="277416732">
      <w:marLeft w:val="0"/>
      <w:marRight w:val="720"/>
      <w:marTop w:val="10"/>
      <w:marBottom w:val="10"/>
      <w:divBdr>
        <w:top w:val="none" w:sz="0" w:space="0" w:color="auto"/>
        <w:left w:val="none" w:sz="0" w:space="0" w:color="auto"/>
        <w:bottom w:val="none" w:sz="0" w:space="0" w:color="auto"/>
        <w:right w:val="none" w:sz="0" w:space="0" w:color="auto"/>
      </w:divBdr>
    </w:div>
    <w:div w:id="305549744">
      <w:marLeft w:val="0"/>
      <w:marRight w:val="0"/>
      <w:marTop w:val="10"/>
      <w:marBottom w:val="10"/>
      <w:divBdr>
        <w:top w:val="none" w:sz="0" w:space="0" w:color="auto"/>
        <w:left w:val="none" w:sz="0" w:space="0" w:color="auto"/>
        <w:bottom w:val="none" w:sz="0" w:space="0" w:color="auto"/>
        <w:right w:val="none" w:sz="0" w:space="0" w:color="auto"/>
      </w:divBdr>
    </w:div>
    <w:div w:id="375548396">
      <w:marLeft w:val="0"/>
      <w:marRight w:val="0"/>
      <w:marTop w:val="10"/>
      <w:marBottom w:val="10"/>
      <w:divBdr>
        <w:top w:val="none" w:sz="0" w:space="0" w:color="auto"/>
        <w:left w:val="none" w:sz="0" w:space="0" w:color="auto"/>
        <w:bottom w:val="none" w:sz="0" w:space="0" w:color="auto"/>
        <w:right w:val="none" w:sz="0" w:space="0" w:color="auto"/>
      </w:divBdr>
    </w:div>
    <w:div w:id="445082271">
      <w:marLeft w:val="0"/>
      <w:marRight w:val="0"/>
      <w:marTop w:val="10"/>
      <w:marBottom w:val="10"/>
      <w:divBdr>
        <w:top w:val="none" w:sz="0" w:space="0" w:color="auto"/>
        <w:left w:val="none" w:sz="0" w:space="0" w:color="auto"/>
        <w:bottom w:val="none" w:sz="0" w:space="0" w:color="auto"/>
        <w:right w:val="none" w:sz="0" w:space="0" w:color="auto"/>
      </w:divBdr>
    </w:div>
    <w:div w:id="448936709">
      <w:marLeft w:val="0"/>
      <w:marRight w:val="0"/>
      <w:marTop w:val="10"/>
      <w:marBottom w:val="10"/>
      <w:divBdr>
        <w:top w:val="none" w:sz="0" w:space="0" w:color="auto"/>
        <w:left w:val="none" w:sz="0" w:space="0" w:color="auto"/>
        <w:bottom w:val="none" w:sz="0" w:space="0" w:color="auto"/>
        <w:right w:val="none" w:sz="0" w:space="0" w:color="auto"/>
      </w:divBdr>
    </w:div>
    <w:div w:id="528107295">
      <w:marLeft w:val="0"/>
      <w:marRight w:val="720"/>
      <w:marTop w:val="10"/>
      <w:marBottom w:val="10"/>
      <w:divBdr>
        <w:top w:val="none" w:sz="0" w:space="0" w:color="auto"/>
        <w:left w:val="none" w:sz="0" w:space="0" w:color="auto"/>
        <w:bottom w:val="none" w:sz="0" w:space="0" w:color="auto"/>
        <w:right w:val="none" w:sz="0" w:space="0" w:color="auto"/>
      </w:divBdr>
    </w:div>
    <w:div w:id="539392872">
      <w:marLeft w:val="0"/>
      <w:marRight w:val="0"/>
      <w:marTop w:val="10"/>
      <w:marBottom w:val="10"/>
      <w:divBdr>
        <w:top w:val="none" w:sz="0" w:space="0" w:color="auto"/>
        <w:left w:val="none" w:sz="0" w:space="0" w:color="auto"/>
        <w:bottom w:val="none" w:sz="0" w:space="0" w:color="auto"/>
        <w:right w:val="none" w:sz="0" w:space="0" w:color="auto"/>
      </w:divBdr>
    </w:div>
    <w:div w:id="704872043">
      <w:marLeft w:val="0"/>
      <w:marRight w:val="0"/>
      <w:marTop w:val="10"/>
      <w:marBottom w:val="10"/>
      <w:divBdr>
        <w:top w:val="none" w:sz="0" w:space="0" w:color="auto"/>
        <w:left w:val="none" w:sz="0" w:space="0" w:color="auto"/>
        <w:bottom w:val="none" w:sz="0" w:space="0" w:color="auto"/>
        <w:right w:val="none" w:sz="0" w:space="0" w:color="auto"/>
      </w:divBdr>
    </w:div>
    <w:div w:id="722412749">
      <w:marLeft w:val="0"/>
      <w:marRight w:val="0"/>
      <w:marTop w:val="10"/>
      <w:marBottom w:val="10"/>
      <w:divBdr>
        <w:top w:val="none" w:sz="0" w:space="0" w:color="auto"/>
        <w:left w:val="none" w:sz="0" w:space="0" w:color="auto"/>
        <w:bottom w:val="none" w:sz="0" w:space="0" w:color="auto"/>
        <w:right w:val="none" w:sz="0" w:space="0" w:color="auto"/>
      </w:divBdr>
    </w:div>
    <w:div w:id="851721974">
      <w:marLeft w:val="0"/>
      <w:marRight w:val="0"/>
      <w:marTop w:val="10"/>
      <w:marBottom w:val="10"/>
      <w:divBdr>
        <w:top w:val="none" w:sz="0" w:space="0" w:color="auto"/>
        <w:left w:val="none" w:sz="0" w:space="0" w:color="auto"/>
        <w:bottom w:val="none" w:sz="0" w:space="0" w:color="auto"/>
        <w:right w:val="none" w:sz="0" w:space="0" w:color="auto"/>
      </w:divBdr>
    </w:div>
    <w:div w:id="885488963">
      <w:marLeft w:val="0"/>
      <w:marRight w:val="720"/>
      <w:marTop w:val="10"/>
      <w:marBottom w:val="10"/>
      <w:divBdr>
        <w:top w:val="none" w:sz="0" w:space="0" w:color="auto"/>
        <w:left w:val="none" w:sz="0" w:space="0" w:color="auto"/>
        <w:bottom w:val="none" w:sz="0" w:space="0" w:color="auto"/>
        <w:right w:val="none" w:sz="0" w:space="0" w:color="auto"/>
      </w:divBdr>
    </w:div>
    <w:div w:id="927739011">
      <w:marLeft w:val="0"/>
      <w:marRight w:val="0"/>
      <w:marTop w:val="10"/>
      <w:marBottom w:val="10"/>
      <w:divBdr>
        <w:top w:val="none" w:sz="0" w:space="0" w:color="auto"/>
        <w:left w:val="none" w:sz="0" w:space="0" w:color="auto"/>
        <w:bottom w:val="none" w:sz="0" w:space="0" w:color="auto"/>
        <w:right w:val="none" w:sz="0" w:space="0" w:color="auto"/>
      </w:divBdr>
    </w:div>
    <w:div w:id="936058667">
      <w:marLeft w:val="0"/>
      <w:marRight w:val="0"/>
      <w:marTop w:val="10"/>
      <w:marBottom w:val="10"/>
      <w:divBdr>
        <w:top w:val="none" w:sz="0" w:space="0" w:color="auto"/>
        <w:left w:val="none" w:sz="0" w:space="0" w:color="auto"/>
        <w:bottom w:val="none" w:sz="0" w:space="0" w:color="auto"/>
        <w:right w:val="none" w:sz="0" w:space="0" w:color="auto"/>
      </w:divBdr>
    </w:div>
    <w:div w:id="950165623">
      <w:marLeft w:val="0"/>
      <w:marRight w:val="720"/>
      <w:marTop w:val="10"/>
      <w:marBottom w:val="10"/>
      <w:divBdr>
        <w:top w:val="none" w:sz="0" w:space="0" w:color="auto"/>
        <w:left w:val="none" w:sz="0" w:space="0" w:color="auto"/>
        <w:bottom w:val="none" w:sz="0" w:space="0" w:color="auto"/>
        <w:right w:val="none" w:sz="0" w:space="0" w:color="auto"/>
      </w:divBdr>
    </w:div>
    <w:div w:id="973289935">
      <w:marLeft w:val="0"/>
      <w:marRight w:val="0"/>
      <w:marTop w:val="10"/>
      <w:marBottom w:val="10"/>
      <w:divBdr>
        <w:top w:val="none" w:sz="0" w:space="0" w:color="auto"/>
        <w:left w:val="none" w:sz="0" w:space="0" w:color="auto"/>
        <w:bottom w:val="none" w:sz="0" w:space="0" w:color="auto"/>
        <w:right w:val="none" w:sz="0" w:space="0" w:color="auto"/>
      </w:divBdr>
    </w:div>
    <w:div w:id="1033264015">
      <w:marLeft w:val="0"/>
      <w:marRight w:val="0"/>
      <w:marTop w:val="10"/>
      <w:marBottom w:val="10"/>
      <w:divBdr>
        <w:top w:val="none" w:sz="0" w:space="0" w:color="auto"/>
        <w:left w:val="none" w:sz="0" w:space="0" w:color="auto"/>
        <w:bottom w:val="none" w:sz="0" w:space="0" w:color="auto"/>
        <w:right w:val="none" w:sz="0" w:space="0" w:color="auto"/>
      </w:divBdr>
    </w:div>
    <w:div w:id="1115055468">
      <w:marLeft w:val="0"/>
      <w:marRight w:val="0"/>
      <w:marTop w:val="10"/>
      <w:marBottom w:val="10"/>
      <w:divBdr>
        <w:top w:val="none" w:sz="0" w:space="0" w:color="auto"/>
        <w:left w:val="none" w:sz="0" w:space="0" w:color="auto"/>
        <w:bottom w:val="none" w:sz="0" w:space="0" w:color="auto"/>
        <w:right w:val="none" w:sz="0" w:space="0" w:color="auto"/>
      </w:divBdr>
    </w:div>
    <w:div w:id="1122773696">
      <w:marLeft w:val="0"/>
      <w:marRight w:val="0"/>
      <w:marTop w:val="10"/>
      <w:marBottom w:val="10"/>
      <w:divBdr>
        <w:top w:val="none" w:sz="0" w:space="0" w:color="auto"/>
        <w:left w:val="none" w:sz="0" w:space="0" w:color="auto"/>
        <w:bottom w:val="none" w:sz="0" w:space="0" w:color="auto"/>
        <w:right w:val="none" w:sz="0" w:space="0" w:color="auto"/>
      </w:divBdr>
    </w:div>
    <w:div w:id="1133595990">
      <w:marLeft w:val="0"/>
      <w:marRight w:val="0"/>
      <w:marTop w:val="10"/>
      <w:marBottom w:val="10"/>
      <w:divBdr>
        <w:top w:val="none" w:sz="0" w:space="0" w:color="auto"/>
        <w:left w:val="none" w:sz="0" w:space="0" w:color="auto"/>
        <w:bottom w:val="none" w:sz="0" w:space="0" w:color="auto"/>
        <w:right w:val="none" w:sz="0" w:space="0" w:color="auto"/>
      </w:divBdr>
    </w:div>
    <w:div w:id="1138495924">
      <w:marLeft w:val="0"/>
      <w:marRight w:val="0"/>
      <w:marTop w:val="10"/>
      <w:marBottom w:val="10"/>
      <w:divBdr>
        <w:top w:val="none" w:sz="0" w:space="0" w:color="auto"/>
        <w:left w:val="none" w:sz="0" w:space="0" w:color="auto"/>
        <w:bottom w:val="none" w:sz="0" w:space="0" w:color="auto"/>
        <w:right w:val="none" w:sz="0" w:space="0" w:color="auto"/>
      </w:divBdr>
    </w:div>
    <w:div w:id="1166944371">
      <w:marLeft w:val="0"/>
      <w:marRight w:val="0"/>
      <w:marTop w:val="10"/>
      <w:marBottom w:val="10"/>
      <w:divBdr>
        <w:top w:val="none" w:sz="0" w:space="0" w:color="auto"/>
        <w:left w:val="none" w:sz="0" w:space="0" w:color="auto"/>
        <w:bottom w:val="none" w:sz="0" w:space="0" w:color="auto"/>
        <w:right w:val="none" w:sz="0" w:space="0" w:color="auto"/>
      </w:divBdr>
    </w:div>
    <w:div w:id="1223904586">
      <w:marLeft w:val="0"/>
      <w:marRight w:val="0"/>
      <w:marTop w:val="10"/>
      <w:marBottom w:val="10"/>
      <w:divBdr>
        <w:top w:val="none" w:sz="0" w:space="0" w:color="auto"/>
        <w:left w:val="none" w:sz="0" w:space="0" w:color="auto"/>
        <w:bottom w:val="none" w:sz="0" w:space="0" w:color="auto"/>
        <w:right w:val="none" w:sz="0" w:space="0" w:color="auto"/>
      </w:divBdr>
    </w:div>
    <w:div w:id="1230268805">
      <w:marLeft w:val="0"/>
      <w:marRight w:val="0"/>
      <w:marTop w:val="10"/>
      <w:marBottom w:val="10"/>
      <w:divBdr>
        <w:top w:val="none" w:sz="0" w:space="0" w:color="auto"/>
        <w:left w:val="none" w:sz="0" w:space="0" w:color="auto"/>
        <w:bottom w:val="none" w:sz="0" w:space="0" w:color="auto"/>
        <w:right w:val="none" w:sz="0" w:space="0" w:color="auto"/>
      </w:divBdr>
    </w:div>
    <w:div w:id="1355380501">
      <w:marLeft w:val="0"/>
      <w:marRight w:val="0"/>
      <w:marTop w:val="10"/>
      <w:marBottom w:val="10"/>
      <w:divBdr>
        <w:top w:val="none" w:sz="0" w:space="0" w:color="auto"/>
        <w:left w:val="none" w:sz="0" w:space="0" w:color="auto"/>
        <w:bottom w:val="none" w:sz="0" w:space="0" w:color="auto"/>
        <w:right w:val="none" w:sz="0" w:space="0" w:color="auto"/>
      </w:divBdr>
    </w:div>
    <w:div w:id="1387872364">
      <w:marLeft w:val="0"/>
      <w:marRight w:val="0"/>
      <w:marTop w:val="10"/>
      <w:marBottom w:val="10"/>
      <w:divBdr>
        <w:top w:val="none" w:sz="0" w:space="0" w:color="auto"/>
        <w:left w:val="none" w:sz="0" w:space="0" w:color="auto"/>
        <w:bottom w:val="none" w:sz="0" w:space="0" w:color="auto"/>
        <w:right w:val="none" w:sz="0" w:space="0" w:color="auto"/>
      </w:divBdr>
    </w:div>
    <w:div w:id="1411930901">
      <w:marLeft w:val="0"/>
      <w:marRight w:val="0"/>
      <w:marTop w:val="10"/>
      <w:marBottom w:val="10"/>
      <w:divBdr>
        <w:top w:val="none" w:sz="0" w:space="0" w:color="auto"/>
        <w:left w:val="none" w:sz="0" w:space="0" w:color="auto"/>
        <w:bottom w:val="none" w:sz="0" w:space="0" w:color="auto"/>
        <w:right w:val="none" w:sz="0" w:space="0" w:color="auto"/>
      </w:divBdr>
    </w:div>
    <w:div w:id="1423718597">
      <w:marLeft w:val="0"/>
      <w:marRight w:val="0"/>
      <w:marTop w:val="10"/>
      <w:marBottom w:val="10"/>
      <w:divBdr>
        <w:top w:val="none" w:sz="0" w:space="0" w:color="auto"/>
        <w:left w:val="none" w:sz="0" w:space="0" w:color="auto"/>
        <w:bottom w:val="none" w:sz="0" w:space="0" w:color="auto"/>
        <w:right w:val="none" w:sz="0" w:space="0" w:color="auto"/>
      </w:divBdr>
    </w:div>
    <w:div w:id="1581672190">
      <w:marLeft w:val="0"/>
      <w:marRight w:val="720"/>
      <w:marTop w:val="10"/>
      <w:marBottom w:val="10"/>
      <w:divBdr>
        <w:top w:val="none" w:sz="0" w:space="0" w:color="auto"/>
        <w:left w:val="none" w:sz="0" w:space="0" w:color="auto"/>
        <w:bottom w:val="none" w:sz="0" w:space="0" w:color="auto"/>
        <w:right w:val="none" w:sz="0" w:space="0" w:color="auto"/>
      </w:divBdr>
    </w:div>
    <w:div w:id="1610505738">
      <w:marLeft w:val="0"/>
      <w:marRight w:val="0"/>
      <w:marTop w:val="10"/>
      <w:marBottom w:val="10"/>
      <w:divBdr>
        <w:top w:val="none" w:sz="0" w:space="0" w:color="auto"/>
        <w:left w:val="none" w:sz="0" w:space="0" w:color="auto"/>
        <w:bottom w:val="none" w:sz="0" w:space="0" w:color="auto"/>
        <w:right w:val="none" w:sz="0" w:space="0" w:color="auto"/>
      </w:divBdr>
    </w:div>
    <w:div w:id="1633438446">
      <w:marLeft w:val="0"/>
      <w:marRight w:val="0"/>
      <w:marTop w:val="10"/>
      <w:marBottom w:val="10"/>
      <w:divBdr>
        <w:top w:val="none" w:sz="0" w:space="0" w:color="auto"/>
        <w:left w:val="none" w:sz="0" w:space="0" w:color="auto"/>
        <w:bottom w:val="none" w:sz="0" w:space="0" w:color="auto"/>
        <w:right w:val="none" w:sz="0" w:space="0" w:color="auto"/>
      </w:divBdr>
    </w:div>
    <w:div w:id="1758593082">
      <w:marLeft w:val="0"/>
      <w:marRight w:val="0"/>
      <w:marTop w:val="10"/>
      <w:marBottom w:val="10"/>
      <w:divBdr>
        <w:top w:val="none" w:sz="0" w:space="0" w:color="auto"/>
        <w:left w:val="none" w:sz="0" w:space="0" w:color="auto"/>
        <w:bottom w:val="none" w:sz="0" w:space="0" w:color="auto"/>
        <w:right w:val="none" w:sz="0" w:space="0" w:color="auto"/>
      </w:divBdr>
    </w:div>
    <w:div w:id="1811053786">
      <w:marLeft w:val="0"/>
      <w:marRight w:val="0"/>
      <w:marTop w:val="10"/>
      <w:marBottom w:val="10"/>
      <w:divBdr>
        <w:top w:val="none" w:sz="0" w:space="0" w:color="auto"/>
        <w:left w:val="none" w:sz="0" w:space="0" w:color="auto"/>
        <w:bottom w:val="none" w:sz="0" w:space="0" w:color="auto"/>
        <w:right w:val="none" w:sz="0" w:space="0" w:color="auto"/>
      </w:divBdr>
    </w:div>
    <w:div w:id="1876966658">
      <w:marLeft w:val="0"/>
      <w:marRight w:val="0"/>
      <w:marTop w:val="10"/>
      <w:marBottom w:val="10"/>
      <w:divBdr>
        <w:top w:val="none" w:sz="0" w:space="0" w:color="auto"/>
        <w:left w:val="none" w:sz="0" w:space="0" w:color="auto"/>
        <w:bottom w:val="none" w:sz="0" w:space="0" w:color="auto"/>
        <w:right w:val="none" w:sz="0" w:space="0" w:color="auto"/>
      </w:divBdr>
    </w:div>
    <w:div w:id="1909001738">
      <w:marLeft w:val="0"/>
      <w:marRight w:val="0"/>
      <w:marTop w:val="10"/>
      <w:marBottom w:val="10"/>
      <w:divBdr>
        <w:top w:val="none" w:sz="0" w:space="0" w:color="auto"/>
        <w:left w:val="none" w:sz="0" w:space="0" w:color="auto"/>
        <w:bottom w:val="none" w:sz="0" w:space="0" w:color="auto"/>
        <w:right w:val="none" w:sz="0" w:space="0" w:color="auto"/>
      </w:divBdr>
    </w:div>
    <w:div w:id="2002079368">
      <w:marLeft w:val="0"/>
      <w:marRight w:val="0"/>
      <w:marTop w:val="10"/>
      <w:marBottom w:val="10"/>
      <w:divBdr>
        <w:top w:val="none" w:sz="0" w:space="0" w:color="auto"/>
        <w:left w:val="none" w:sz="0" w:space="0" w:color="auto"/>
        <w:bottom w:val="none" w:sz="0" w:space="0" w:color="auto"/>
        <w:right w:val="none" w:sz="0" w:space="0" w:color="auto"/>
      </w:divBdr>
    </w:div>
    <w:div w:id="2023969439">
      <w:marLeft w:val="0"/>
      <w:marRight w:val="0"/>
      <w:marTop w:val="10"/>
      <w:marBottom w:val="10"/>
      <w:divBdr>
        <w:top w:val="none" w:sz="0" w:space="0" w:color="auto"/>
        <w:left w:val="none" w:sz="0" w:space="0" w:color="auto"/>
        <w:bottom w:val="none" w:sz="0" w:space="0" w:color="auto"/>
        <w:right w:val="none" w:sz="0" w:space="0" w:color="auto"/>
      </w:divBdr>
    </w:div>
    <w:div w:id="2053727675">
      <w:marLeft w:val="0"/>
      <w:marRight w:val="0"/>
      <w:marTop w:val="10"/>
      <w:marBottom w:val="10"/>
      <w:divBdr>
        <w:top w:val="none" w:sz="0" w:space="0" w:color="auto"/>
        <w:left w:val="none" w:sz="0" w:space="0" w:color="auto"/>
        <w:bottom w:val="none" w:sz="0" w:space="0" w:color="auto"/>
        <w:right w:val="none" w:sz="0" w:space="0" w:color="auto"/>
      </w:divBdr>
    </w:div>
    <w:div w:id="207920647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