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B363F">
      <w:pPr>
        <w:spacing w:line="500" w:lineRule="atLeast"/>
        <w:jc w:val="center"/>
        <w:divId w:val="770509987"/>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0B363F">
      <w:pPr>
        <w:spacing w:line="500" w:lineRule="atLeast"/>
        <w:jc w:val="center"/>
        <w:divId w:val="168454728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B363F">
      <w:pPr>
        <w:spacing w:line="500" w:lineRule="atLeast"/>
        <w:jc w:val="right"/>
        <w:divId w:val="1760368520"/>
        <w:rPr>
          <w:rFonts w:hint="eastAsia"/>
          <w:sz w:val="30"/>
          <w:szCs w:val="30"/>
        </w:rPr>
      </w:pPr>
      <w:r>
        <w:rPr>
          <w:rFonts w:hint="eastAsia"/>
          <w:sz w:val="30"/>
          <w:szCs w:val="30"/>
        </w:rPr>
        <w:t>（</w:t>
      </w:r>
      <w:r>
        <w:rPr>
          <w:rFonts w:hint="eastAsia"/>
          <w:sz w:val="30"/>
          <w:szCs w:val="30"/>
        </w:rPr>
        <w:t>2019</w:t>
      </w:r>
      <w:r>
        <w:rPr>
          <w:rFonts w:hint="eastAsia"/>
          <w:sz w:val="30"/>
          <w:szCs w:val="30"/>
        </w:rPr>
        <w:t>）粤</w:t>
      </w:r>
      <w:r>
        <w:rPr>
          <w:rFonts w:hint="eastAsia"/>
          <w:sz w:val="30"/>
          <w:szCs w:val="30"/>
        </w:rPr>
        <w:t>01</w:t>
      </w:r>
      <w:r>
        <w:rPr>
          <w:rFonts w:hint="eastAsia"/>
          <w:sz w:val="30"/>
          <w:szCs w:val="30"/>
        </w:rPr>
        <w:t>民终</w:t>
      </w:r>
      <w:r>
        <w:rPr>
          <w:rFonts w:hint="eastAsia"/>
          <w:sz w:val="30"/>
          <w:szCs w:val="30"/>
        </w:rPr>
        <w:t>18951</w:t>
      </w:r>
      <w:r>
        <w:rPr>
          <w:rFonts w:hint="eastAsia"/>
          <w:sz w:val="30"/>
          <w:szCs w:val="30"/>
        </w:rPr>
        <w:t>号</w:t>
      </w:r>
    </w:p>
    <w:p w:rsidR="00000000" w:rsidRDefault="000B363F">
      <w:pPr>
        <w:spacing w:line="500" w:lineRule="atLeast"/>
        <w:ind w:firstLine="600"/>
        <w:divId w:val="1179733082"/>
        <w:rPr>
          <w:rFonts w:hint="eastAsia"/>
          <w:sz w:val="30"/>
          <w:szCs w:val="30"/>
        </w:rPr>
      </w:pPr>
      <w:r>
        <w:rPr>
          <w:rFonts w:hint="eastAsia"/>
          <w:sz w:val="30"/>
          <w:szCs w:val="30"/>
        </w:rPr>
        <w:t>上诉人（原审原告）：广州思永广告有限公司，住所地广东省广州市天河区。</w:t>
      </w:r>
    </w:p>
    <w:p w:rsidR="00000000" w:rsidRDefault="000B363F">
      <w:pPr>
        <w:spacing w:line="500" w:lineRule="atLeast"/>
        <w:ind w:firstLine="600"/>
        <w:divId w:val="1251812404"/>
        <w:rPr>
          <w:rFonts w:hint="eastAsia"/>
          <w:sz w:val="30"/>
          <w:szCs w:val="30"/>
        </w:rPr>
      </w:pPr>
      <w:r>
        <w:rPr>
          <w:rFonts w:hint="eastAsia"/>
          <w:sz w:val="30"/>
          <w:szCs w:val="30"/>
        </w:rPr>
        <w:t>法定代表人：黄智辉，该公司执行董事兼任总经理。</w:t>
      </w:r>
    </w:p>
    <w:p w:rsidR="00000000" w:rsidRDefault="000B363F">
      <w:pPr>
        <w:spacing w:line="500" w:lineRule="atLeast"/>
        <w:ind w:firstLine="600"/>
        <w:divId w:val="1847163841"/>
        <w:rPr>
          <w:rFonts w:hint="eastAsia"/>
          <w:sz w:val="30"/>
          <w:szCs w:val="30"/>
        </w:rPr>
      </w:pPr>
      <w:r>
        <w:rPr>
          <w:rFonts w:hint="eastAsia"/>
          <w:sz w:val="30"/>
          <w:szCs w:val="30"/>
        </w:rPr>
        <w:t>委托诉讼代理人：娄永强，北京市盈科（广州）律师事务所律师。</w:t>
      </w:r>
    </w:p>
    <w:p w:rsidR="00000000" w:rsidRDefault="000B363F">
      <w:pPr>
        <w:spacing w:line="500" w:lineRule="atLeast"/>
        <w:ind w:firstLine="600"/>
        <w:divId w:val="984702293"/>
        <w:rPr>
          <w:rFonts w:hint="eastAsia"/>
          <w:sz w:val="30"/>
          <w:szCs w:val="30"/>
        </w:rPr>
      </w:pPr>
      <w:r>
        <w:rPr>
          <w:rFonts w:hint="eastAsia"/>
          <w:sz w:val="30"/>
          <w:szCs w:val="30"/>
        </w:rPr>
        <w:t>委托诉讼代理人：单文，北京市盈科（广州）律师事务所实习律师。</w:t>
      </w:r>
    </w:p>
    <w:p w:rsidR="00000000" w:rsidRDefault="000B363F">
      <w:pPr>
        <w:spacing w:line="500" w:lineRule="atLeast"/>
        <w:ind w:firstLine="600"/>
        <w:divId w:val="742803335"/>
        <w:rPr>
          <w:rFonts w:hint="eastAsia"/>
          <w:sz w:val="30"/>
          <w:szCs w:val="30"/>
        </w:rPr>
      </w:pPr>
      <w:r>
        <w:rPr>
          <w:rFonts w:hint="eastAsia"/>
          <w:sz w:val="30"/>
          <w:szCs w:val="30"/>
        </w:rPr>
        <w:t>上诉人（原审被告）：王玲，女，</w:t>
      </w:r>
      <w:r>
        <w:rPr>
          <w:rFonts w:hint="eastAsia"/>
          <w:sz w:val="30"/>
          <w:szCs w:val="30"/>
        </w:rPr>
        <w:t>1981</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日出生，汉族，住江西省。</w:t>
      </w:r>
    </w:p>
    <w:p w:rsidR="00000000" w:rsidRDefault="000B363F">
      <w:pPr>
        <w:spacing w:line="500" w:lineRule="atLeast"/>
        <w:ind w:firstLine="600"/>
        <w:divId w:val="652225571"/>
        <w:rPr>
          <w:rFonts w:hint="eastAsia"/>
          <w:sz w:val="30"/>
          <w:szCs w:val="30"/>
        </w:rPr>
      </w:pPr>
      <w:r>
        <w:rPr>
          <w:rFonts w:hint="eastAsia"/>
          <w:sz w:val="30"/>
          <w:szCs w:val="30"/>
        </w:rPr>
        <w:t>委托诉讼代理人：刘会芳，上海融力天闻律师事务所律师。</w:t>
      </w:r>
    </w:p>
    <w:p w:rsidR="00000000" w:rsidRDefault="000B363F">
      <w:pPr>
        <w:spacing w:line="500" w:lineRule="atLeast"/>
        <w:ind w:firstLine="600"/>
        <w:divId w:val="1296178583"/>
        <w:rPr>
          <w:rFonts w:hint="eastAsia"/>
          <w:sz w:val="30"/>
          <w:szCs w:val="30"/>
        </w:rPr>
      </w:pPr>
      <w:r>
        <w:rPr>
          <w:rFonts w:hint="eastAsia"/>
          <w:sz w:val="30"/>
          <w:szCs w:val="30"/>
        </w:rPr>
        <w:t>原审第三人：上海度房广告有限公司，住所地上海市宝山区。</w:t>
      </w:r>
    </w:p>
    <w:p w:rsidR="00000000" w:rsidRDefault="000B363F">
      <w:pPr>
        <w:spacing w:line="500" w:lineRule="atLeast"/>
        <w:ind w:firstLine="600"/>
        <w:divId w:val="1005279307"/>
        <w:rPr>
          <w:rFonts w:hint="eastAsia"/>
          <w:sz w:val="30"/>
          <w:szCs w:val="30"/>
        </w:rPr>
      </w:pPr>
      <w:r>
        <w:rPr>
          <w:rFonts w:hint="eastAsia"/>
          <w:sz w:val="30"/>
          <w:szCs w:val="30"/>
        </w:rPr>
        <w:t>法定代表人：方敏。</w:t>
      </w:r>
    </w:p>
    <w:p w:rsidR="00000000" w:rsidRDefault="000B363F">
      <w:pPr>
        <w:spacing w:line="500" w:lineRule="atLeast"/>
        <w:ind w:firstLine="600"/>
        <w:divId w:val="1652177523"/>
        <w:rPr>
          <w:rFonts w:hint="eastAsia"/>
          <w:sz w:val="30"/>
          <w:szCs w:val="30"/>
        </w:rPr>
      </w:pPr>
      <w:r>
        <w:rPr>
          <w:rFonts w:hint="eastAsia"/>
          <w:sz w:val="30"/>
          <w:szCs w:val="30"/>
        </w:rPr>
        <w:t>原审第三人：上海鼎竺广告有限公司，住所地上海市奉贤区。</w:t>
      </w:r>
    </w:p>
    <w:p w:rsidR="00000000" w:rsidRDefault="000B363F">
      <w:pPr>
        <w:spacing w:line="500" w:lineRule="atLeast"/>
        <w:ind w:firstLine="600"/>
        <w:divId w:val="1892308758"/>
        <w:rPr>
          <w:rFonts w:hint="eastAsia"/>
          <w:sz w:val="30"/>
          <w:szCs w:val="30"/>
        </w:rPr>
      </w:pPr>
      <w:r>
        <w:rPr>
          <w:rFonts w:hint="eastAsia"/>
          <w:sz w:val="30"/>
          <w:szCs w:val="30"/>
        </w:rPr>
        <w:t>法定代表人：谢家达。</w:t>
      </w:r>
    </w:p>
    <w:p w:rsidR="00000000" w:rsidRDefault="000B363F">
      <w:pPr>
        <w:spacing w:line="500" w:lineRule="atLeast"/>
        <w:ind w:firstLine="600"/>
        <w:divId w:val="2008433294"/>
        <w:rPr>
          <w:rFonts w:hint="eastAsia"/>
          <w:sz w:val="30"/>
          <w:szCs w:val="30"/>
        </w:rPr>
      </w:pPr>
      <w:r>
        <w:rPr>
          <w:rFonts w:hint="eastAsia"/>
          <w:sz w:val="30"/>
          <w:szCs w:val="30"/>
        </w:rPr>
        <w:t>上诉人广州思永广告有限公司（以下简称思永公司）因与上诉人王玲、原审第三人上海度房广告有限公司（以下简称度房公司）、上海鼎竺广告有限公司（以下简称鼎竺公司）损害公司利益责任纠纷一案，上诉人均不服广东省广州市天河区人民法院（</w:t>
      </w:r>
      <w:r>
        <w:rPr>
          <w:rFonts w:hint="eastAsia"/>
          <w:sz w:val="30"/>
          <w:szCs w:val="30"/>
        </w:rPr>
        <w:t>2018</w:t>
      </w:r>
      <w:r>
        <w:rPr>
          <w:rFonts w:hint="eastAsia"/>
          <w:sz w:val="30"/>
          <w:szCs w:val="30"/>
        </w:rPr>
        <w:t>）粤</w:t>
      </w:r>
      <w:r>
        <w:rPr>
          <w:rFonts w:hint="eastAsia"/>
          <w:sz w:val="30"/>
          <w:szCs w:val="30"/>
        </w:rPr>
        <w:t>0106</w:t>
      </w:r>
      <w:r>
        <w:rPr>
          <w:rFonts w:hint="eastAsia"/>
          <w:sz w:val="30"/>
          <w:szCs w:val="30"/>
        </w:rPr>
        <w:t>民初</w:t>
      </w:r>
      <w:r>
        <w:rPr>
          <w:rFonts w:hint="eastAsia"/>
          <w:sz w:val="30"/>
          <w:szCs w:val="30"/>
        </w:rPr>
        <w:t>509</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日立案后，依法组成合议庭审理了本案，现已审理终结。</w:t>
      </w:r>
    </w:p>
    <w:p w:rsidR="00000000" w:rsidRDefault="000B363F">
      <w:pPr>
        <w:spacing w:line="500" w:lineRule="atLeast"/>
        <w:ind w:firstLine="600"/>
        <w:divId w:val="1324699221"/>
        <w:rPr>
          <w:rFonts w:hint="eastAsia"/>
          <w:sz w:val="30"/>
          <w:szCs w:val="30"/>
        </w:rPr>
      </w:pPr>
      <w:r>
        <w:rPr>
          <w:rFonts w:hint="eastAsia"/>
          <w:sz w:val="30"/>
          <w:szCs w:val="30"/>
        </w:rPr>
        <w:lastRenderedPageBreak/>
        <w:t>思永公司上诉请求：</w:t>
      </w:r>
      <w:r>
        <w:rPr>
          <w:rFonts w:hint="eastAsia"/>
          <w:sz w:val="30"/>
          <w:szCs w:val="30"/>
        </w:rPr>
        <w:t>1.</w:t>
      </w:r>
      <w:r>
        <w:rPr>
          <w:rFonts w:hint="eastAsia"/>
          <w:sz w:val="30"/>
          <w:szCs w:val="30"/>
        </w:rPr>
        <w:t>撤销一审判决；</w:t>
      </w:r>
      <w:r>
        <w:rPr>
          <w:rFonts w:hint="eastAsia"/>
          <w:sz w:val="30"/>
          <w:szCs w:val="30"/>
        </w:rPr>
        <w:t>2.</w:t>
      </w:r>
      <w:r>
        <w:rPr>
          <w:rFonts w:hint="eastAsia"/>
          <w:sz w:val="30"/>
          <w:szCs w:val="30"/>
        </w:rPr>
        <w:t>判决王玲向思永公司支</w:t>
      </w:r>
      <w:r>
        <w:rPr>
          <w:rFonts w:hint="eastAsia"/>
          <w:sz w:val="30"/>
          <w:szCs w:val="30"/>
        </w:rPr>
        <w:t>付所得收入</w:t>
      </w:r>
      <w:r>
        <w:rPr>
          <w:rFonts w:hint="eastAsia"/>
          <w:sz w:val="30"/>
          <w:szCs w:val="30"/>
        </w:rPr>
        <w:t>974189.45</w:t>
      </w:r>
      <w:r>
        <w:rPr>
          <w:rFonts w:hint="eastAsia"/>
          <w:sz w:val="30"/>
          <w:szCs w:val="30"/>
        </w:rPr>
        <w:t>元（即在一审判决第一项金额</w:t>
      </w:r>
      <w:r>
        <w:rPr>
          <w:rFonts w:hint="eastAsia"/>
          <w:sz w:val="30"/>
          <w:szCs w:val="30"/>
        </w:rPr>
        <w:t>600000</w:t>
      </w:r>
      <w:r>
        <w:rPr>
          <w:rFonts w:hint="eastAsia"/>
          <w:sz w:val="30"/>
          <w:szCs w:val="30"/>
        </w:rPr>
        <w:t>元的基础上增加</w:t>
      </w:r>
      <w:r>
        <w:rPr>
          <w:rFonts w:hint="eastAsia"/>
          <w:sz w:val="30"/>
          <w:szCs w:val="30"/>
        </w:rPr>
        <w:t>374189.45</w:t>
      </w:r>
      <w:r>
        <w:rPr>
          <w:rFonts w:hint="eastAsia"/>
          <w:sz w:val="30"/>
          <w:szCs w:val="30"/>
        </w:rPr>
        <w:t>元）及利息（自起诉日</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日起至判决确定的给付之日止，按中国人民银行同期同类人民币贷款基准利率上浮</w:t>
      </w:r>
      <w:r>
        <w:rPr>
          <w:rFonts w:hint="eastAsia"/>
          <w:sz w:val="30"/>
          <w:szCs w:val="30"/>
        </w:rPr>
        <w:t>30</w:t>
      </w:r>
      <w:r>
        <w:rPr>
          <w:rFonts w:hint="eastAsia"/>
          <w:sz w:val="30"/>
          <w:szCs w:val="30"/>
        </w:rPr>
        <w:t>％计付）；</w:t>
      </w:r>
      <w:r>
        <w:rPr>
          <w:rFonts w:hint="eastAsia"/>
          <w:sz w:val="30"/>
          <w:szCs w:val="30"/>
        </w:rPr>
        <w:t>3.</w:t>
      </w:r>
      <w:r>
        <w:rPr>
          <w:rFonts w:hint="eastAsia"/>
          <w:sz w:val="30"/>
          <w:szCs w:val="30"/>
        </w:rPr>
        <w:t>判决度房公司、鼎兰公司对第</w:t>
      </w:r>
      <w:r>
        <w:rPr>
          <w:rFonts w:hint="eastAsia"/>
          <w:sz w:val="30"/>
          <w:szCs w:val="30"/>
        </w:rPr>
        <w:t>2</w:t>
      </w:r>
      <w:r>
        <w:rPr>
          <w:rFonts w:hint="eastAsia"/>
          <w:sz w:val="30"/>
          <w:szCs w:val="30"/>
        </w:rPr>
        <w:t>项上诉请求承担连带责任；</w:t>
      </w:r>
      <w:r>
        <w:rPr>
          <w:rFonts w:hint="eastAsia"/>
          <w:sz w:val="30"/>
          <w:szCs w:val="30"/>
        </w:rPr>
        <w:t>4.</w:t>
      </w:r>
      <w:r>
        <w:rPr>
          <w:rFonts w:hint="eastAsia"/>
          <w:sz w:val="30"/>
          <w:szCs w:val="30"/>
        </w:rPr>
        <w:t>本案一审、二审全部诉讼费用由王玲、度房公司、鼎兰公司承担。事实与理由：一审判决认定事实部分不清，适用法律有误，依法应撤销，改判支持思永公司的上诉请求。（一）一审法院未认定王玲系度房公司、鼎竺公司的实际控制人，未认定王玲实施损害公司利</w:t>
      </w:r>
      <w:r>
        <w:rPr>
          <w:rFonts w:hint="eastAsia"/>
          <w:sz w:val="30"/>
          <w:szCs w:val="30"/>
        </w:rPr>
        <w:t>益之侵权行为的所得收入，系认定事实错误。</w:t>
      </w:r>
      <w:r>
        <w:rPr>
          <w:rFonts w:hint="eastAsia"/>
          <w:sz w:val="30"/>
          <w:szCs w:val="30"/>
        </w:rPr>
        <w:t>1.</w:t>
      </w:r>
      <w:r>
        <w:rPr>
          <w:rFonts w:hint="eastAsia"/>
          <w:sz w:val="30"/>
          <w:szCs w:val="30"/>
        </w:rPr>
        <w:t>一审法院对于王玲及其丈夫谢某均从事广告服务行业，对于王玲的公婆即鼎竺公司的股东谢家达、殷某和度房公司的股东方敏均不从事广告服务行业，未予以查明和认定；对于王玲曾多次陈述并确认了的度房公司的股东兼法定代表人方敏，未参与度房公司的经营等事实，也未予查明和确认，是错误的。据鼎竺公司、度房公司的企业信息信用公示报告显示，该两公司登记的联系电话均为王玲的电话</w:t>
      </w:r>
      <w:r>
        <w:rPr>
          <w:rFonts w:hint="eastAsia"/>
          <w:sz w:val="30"/>
          <w:szCs w:val="30"/>
        </w:rPr>
        <w:t>135</w:t>
      </w:r>
      <w:r>
        <w:rPr>
          <w:rFonts w:hint="eastAsia"/>
          <w:sz w:val="30"/>
          <w:szCs w:val="30"/>
        </w:rPr>
        <w:t>××××</w:t>
      </w:r>
      <w:r>
        <w:rPr>
          <w:rFonts w:hint="eastAsia"/>
          <w:sz w:val="30"/>
          <w:szCs w:val="30"/>
        </w:rPr>
        <w:t>1800</w:t>
      </w:r>
      <w:r>
        <w:rPr>
          <w:rFonts w:hint="eastAsia"/>
          <w:sz w:val="30"/>
          <w:szCs w:val="30"/>
        </w:rPr>
        <w:t>，且该两公司与第三人签订的众多广告服务合同的签约代表为王玲（王玲对外以鼎竺公司和度房公司之总经理</w:t>
      </w:r>
      <w:r>
        <w:rPr>
          <w:rFonts w:hint="eastAsia"/>
          <w:sz w:val="30"/>
          <w:szCs w:val="30"/>
        </w:rPr>
        <w:t>的身份进行经营活动）。可知，王玲实际参与鼎竺公司、度房公司的经营活动，对外代表着鼎竺公司和度房公司签字、盖章，掌控两公司的公章，对该两公司的经营有决定权，故应认定王玲为鼎竺公司和度房公司的实际控制人。</w:t>
      </w:r>
      <w:r>
        <w:rPr>
          <w:rFonts w:hint="eastAsia"/>
          <w:sz w:val="30"/>
          <w:szCs w:val="30"/>
        </w:rPr>
        <w:t>2.</w:t>
      </w:r>
      <w:r>
        <w:rPr>
          <w:rFonts w:hint="eastAsia"/>
          <w:sz w:val="30"/>
          <w:szCs w:val="30"/>
        </w:rPr>
        <w:t>思永公司在本案中提交了多份王玲以度房公司和鼎竺公司名义与第三方签订的合同，但基于客观原因，思永公司无法全面获取王玲以鼎竺公司名义与第三方签订的合同和收入等，特依法向一审法院申请调取鼎竺公司在相应时间点的银</w:t>
      </w:r>
      <w:r>
        <w:rPr>
          <w:rFonts w:hint="eastAsia"/>
          <w:sz w:val="30"/>
          <w:szCs w:val="30"/>
        </w:rPr>
        <w:lastRenderedPageBreak/>
        <w:t>行流水（包括户名为鼎竺公司、开户行为中国工商银行上海市共康支行、账号为</w:t>
      </w:r>
      <w:r>
        <w:rPr>
          <w:rFonts w:hint="eastAsia"/>
          <w:sz w:val="30"/>
          <w:szCs w:val="30"/>
        </w:rPr>
        <w:t>10</w:t>
      </w:r>
      <w:r>
        <w:rPr>
          <w:rFonts w:hint="eastAsia"/>
          <w:sz w:val="30"/>
          <w:szCs w:val="30"/>
        </w:rPr>
        <w:t>×××</w:t>
      </w:r>
      <w:r>
        <w:rPr>
          <w:rFonts w:hint="eastAsia"/>
          <w:sz w:val="30"/>
          <w:szCs w:val="30"/>
        </w:rPr>
        <w:t>78</w:t>
      </w:r>
      <w:r>
        <w:rPr>
          <w:rFonts w:hint="eastAsia"/>
          <w:sz w:val="30"/>
          <w:szCs w:val="30"/>
        </w:rPr>
        <w:t>等账户的流水）。但一</w:t>
      </w:r>
      <w:r>
        <w:rPr>
          <w:rFonts w:hint="eastAsia"/>
          <w:sz w:val="30"/>
          <w:szCs w:val="30"/>
        </w:rPr>
        <w:t>审法院却不予采纳，是错误的。而在一审法院第一次庭审中，王玲已确认其与鼎竺公司有业务和款项往来。为查明王玲存在以借款或者服务款或是工资收入等方式转移鼎竺公司的收入，一审法院本应调取鼎竺公司有关的银行流水等。王玲因利用鼎竺公司从事同业经营，掌控着鼎竺公司的经营活动和收入，而对于从鼎竺公司所获得的收入，会采取各种方式转移至王玲本人或者其丈夫谢某的银行账户。因此，思永公司多次提出该调查取证申请，以证明王玲实际控制和经营着鼎竺公司及其相应的收入金额。在王玲任职思永公司上海分公司总经理期间，就鼎竺公司的收入，应全部归入</w:t>
      </w:r>
      <w:r>
        <w:rPr>
          <w:rFonts w:hint="eastAsia"/>
          <w:sz w:val="30"/>
          <w:szCs w:val="30"/>
        </w:rPr>
        <w:t>为王玲的侵权收入。</w:t>
      </w:r>
      <w:r>
        <w:rPr>
          <w:rFonts w:hint="eastAsia"/>
          <w:sz w:val="30"/>
          <w:szCs w:val="30"/>
        </w:rPr>
        <w:t>3.</w:t>
      </w:r>
      <w:r>
        <w:rPr>
          <w:rFonts w:hint="eastAsia"/>
          <w:sz w:val="30"/>
          <w:szCs w:val="30"/>
        </w:rPr>
        <w:t>王玲利用鼎竺公司、度房公司的名义大肆开展同业竞争，作为两公司的实际控制人，鼎竺公司和度房公司所获得的收入，应等同于为王玲损害公司利益行为的收入。思永公司按照广告行业利润</w:t>
      </w:r>
      <w:r>
        <w:rPr>
          <w:rFonts w:hint="eastAsia"/>
          <w:sz w:val="30"/>
          <w:szCs w:val="30"/>
        </w:rPr>
        <w:t>40</w:t>
      </w:r>
      <w:r>
        <w:rPr>
          <w:rFonts w:hint="eastAsia"/>
          <w:sz w:val="30"/>
          <w:szCs w:val="30"/>
        </w:rPr>
        <w:t>％的比例，参考中国产业信息网站的传媒行业的利润比例，以鼎竺公司和度房公司的合同交易金额、按</w:t>
      </w:r>
      <w:r>
        <w:rPr>
          <w:rFonts w:hint="eastAsia"/>
          <w:sz w:val="30"/>
          <w:szCs w:val="30"/>
        </w:rPr>
        <w:t>40</w:t>
      </w:r>
      <w:r>
        <w:rPr>
          <w:rFonts w:hint="eastAsia"/>
          <w:sz w:val="30"/>
          <w:szCs w:val="30"/>
        </w:rPr>
        <w:t>％的行业利润比例，核算王玲的收入金额，合理有据。</w:t>
      </w:r>
      <w:r>
        <w:rPr>
          <w:rFonts w:hint="eastAsia"/>
          <w:sz w:val="30"/>
          <w:szCs w:val="30"/>
        </w:rPr>
        <w:t>4.</w:t>
      </w:r>
      <w:r>
        <w:rPr>
          <w:rFonts w:hint="eastAsia"/>
          <w:sz w:val="30"/>
          <w:szCs w:val="30"/>
        </w:rPr>
        <w:t>一审法院酌情认定王玲侵权收入为</w:t>
      </w:r>
      <w:r>
        <w:rPr>
          <w:rFonts w:hint="eastAsia"/>
          <w:sz w:val="30"/>
          <w:szCs w:val="30"/>
        </w:rPr>
        <w:t>60</w:t>
      </w:r>
      <w:r>
        <w:rPr>
          <w:rFonts w:hint="eastAsia"/>
          <w:sz w:val="30"/>
          <w:szCs w:val="30"/>
        </w:rPr>
        <w:t>万元，严重偏低。王玲以鼎竺公司、度房公司的名义，同时实施损害思永公司利益的同业竞争行为，且王玲以鼎竺公司、度房公司的名义开展经营时，大肆利</w:t>
      </w:r>
      <w:r>
        <w:rPr>
          <w:rFonts w:hint="eastAsia"/>
          <w:sz w:val="30"/>
          <w:szCs w:val="30"/>
        </w:rPr>
        <w:t>用思永公司上海分公司的经营场所和人员、物资，实质是不花费成本却同时在</w:t>
      </w:r>
      <w:r>
        <w:rPr>
          <w:rFonts w:hint="eastAsia"/>
          <w:sz w:val="30"/>
          <w:szCs w:val="30"/>
        </w:rPr>
        <w:t>3</w:t>
      </w:r>
      <w:r>
        <w:rPr>
          <w:rFonts w:hint="eastAsia"/>
          <w:sz w:val="30"/>
          <w:szCs w:val="30"/>
        </w:rPr>
        <w:t>个同业公司担任高管、负责人的工作，开展同业竞争。据此，一审法院仅按照王玲在思永公司所获得的收入，认定王玲的侵权所得，远低于其实际所得收入。本案应综合考量王玲在思永公司以及鼎竺公司和度房公司所获得的收入，确定应归入的收入金额，该金额应比一审法院酌定的</w:t>
      </w:r>
      <w:r>
        <w:rPr>
          <w:rFonts w:hint="eastAsia"/>
          <w:sz w:val="30"/>
          <w:szCs w:val="30"/>
        </w:rPr>
        <w:t>60</w:t>
      </w:r>
      <w:r>
        <w:rPr>
          <w:rFonts w:hint="eastAsia"/>
          <w:sz w:val="30"/>
          <w:szCs w:val="30"/>
        </w:rPr>
        <w:t>万元多得多。因此，一是王玲以鼎竺公司、度房公司的名义开展同业竞争活动，在业务合同中代表鼎竺公司和度房公司签字、盖章等行为，足以证明王玲对鼎竺公司、度房公司的经营管理具有决定权，应认定为两公司</w:t>
      </w:r>
      <w:r>
        <w:rPr>
          <w:rFonts w:hint="eastAsia"/>
          <w:sz w:val="30"/>
          <w:szCs w:val="30"/>
        </w:rPr>
        <w:t>的实际控制人。二是思永公司主张应综合考虑王玲在思永公司所获得的收入和在鼎竺公司、度房公司所获得的收入，按王玲以鼎竺公司、度房公司名义签订的大量业务合同总金额，以行业利润比例</w:t>
      </w:r>
      <w:r>
        <w:rPr>
          <w:rFonts w:hint="eastAsia"/>
          <w:sz w:val="30"/>
          <w:szCs w:val="30"/>
        </w:rPr>
        <w:t>40</w:t>
      </w:r>
      <w:r>
        <w:rPr>
          <w:rFonts w:hint="eastAsia"/>
          <w:sz w:val="30"/>
          <w:szCs w:val="30"/>
        </w:rPr>
        <w:t>％，核算侵权收入为</w:t>
      </w:r>
      <w:r>
        <w:rPr>
          <w:rFonts w:hint="eastAsia"/>
          <w:sz w:val="30"/>
          <w:szCs w:val="30"/>
        </w:rPr>
        <w:t>974189.45</w:t>
      </w:r>
      <w:r>
        <w:rPr>
          <w:rFonts w:hint="eastAsia"/>
          <w:sz w:val="30"/>
          <w:szCs w:val="30"/>
        </w:rPr>
        <w:t>元，具有事实依据。（二）度房公司、鼎竺公司与王玲共同实施上述行为，共同侵犯思永公司的利益，属共同侵权，度房公司和鼎竺公司应向思永公司承担连带责任。</w:t>
      </w:r>
      <w:r>
        <w:rPr>
          <w:rFonts w:hint="eastAsia"/>
          <w:sz w:val="30"/>
          <w:szCs w:val="30"/>
        </w:rPr>
        <w:t>1.</w:t>
      </w:r>
      <w:r>
        <w:rPr>
          <w:rFonts w:hint="eastAsia"/>
          <w:sz w:val="30"/>
          <w:szCs w:val="30"/>
        </w:rPr>
        <w:t>度房公司、鼎竺公司均系与思永公司具有同业竞争关系的企业。而该两公司的股东均系王玲以亲属的名义设立，两公司明知王玲系思永公司上海分公司总经理，明知王玲在</w:t>
      </w:r>
      <w:r>
        <w:rPr>
          <w:rFonts w:hint="eastAsia"/>
          <w:sz w:val="30"/>
          <w:szCs w:val="30"/>
        </w:rPr>
        <w:t>任职期间对思永公司负有忠实、勤勉的法定义务，却与其实际控制人王玲一同开展同业竞争活动，共同损害思永公司的合法权益，构成共同侵权。</w:t>
      </w:r>
      <w:r>
        <w:rPr>
          <w:rFonts w:hint="eastAsia"/>
          <w:sz w:val="30"/>
          <w:szCs w:val="30"/>
        </w:rPr>
        <w:t>2.</w:t>
      </w:r>
      <w:r>
        <w:rPr>
          <w:rFonts w:hint="eastAsia"/>
          <w:sz w:val="30"/>
          <w:szCs w:val="30"/>
        </w:rPr>
        <w:t>度房公司、鼎竺公司的侵权事实与本案王玲损害思永公司利益的侵权事实是关联的。虽然思永公司系依据《公司法》之规定主张王玲承担侵权法律责任，但《公司法》第</w:t>
      </w:r>
      <w:r>
        <w:rPr>
          <w:rFonts w:hint="eastAsia"/>
          <w:sz w:val="30"/>
          <w:szCs w:val="30"/>
        </w:rPr>
        <w:t>147</w:t>
      </w:r>
      <w:r>
        <w:rPr>
          <w:rFonts w:hint="eastAsia"/>
          <w:sz w:val="30"/>
          <w:szCs w:val="30"/>
        </w:rPr>
        <w:t>条、第</w:t>
      </w:r>
      <w:r>
        <w:rPr>
          <w:rFonts w:hint="eastAsia"/>
          <w:sz w:val="30"/>
          <w:szCs w:val="30"/>
        </w:rPr>
        <w:t>148</w:t>
      </w:r>
      <w:r>
        <w:rPr>
          <w:rFonts w:hint="eastAsia"/>
          <w:sz w:val="30"/>
          <w:szCs w:val="30"/>
        </w:rPr>
        <w:t>条实则是《侵权责任法》针对公司董事、监事、高管等对损害公司利益的侵权行为及其法律责任的特别规定，本质上仍是侵权法律责任。即王玲与两公司为共同侵权，对于该等共同侵权行为，度房公司和鼎竺公司依法应承担连带责任。</w:t>
      </w:r>
    </w:p>
    <w:p w:rsidR="00000000" w:rsidRDefault="000B363F">
      <w:pPr>
        <w:spacing w:line="500" w:lineRule="atLeast"/>
        <w:ind w:firstLine="600"/>
        <w:divId w:val="980572997"/>
        <w:rPr>
          <w:rFonts w:hint="eastAsia"/>
          <w:sz w:val="30"/>
          <w:szCs w:val="30"/>
        </w:rPr>
      </w:pPr>
      <w:r>
        <w:rPr>
          <w:rFonts w:hint="eastAsia"/>
          <w:sz w:val="30"/>
          <w:szCs w:val="30"/>
        </w:rPr>
        <w:t>王玲辩</w:t>
      </w:r>
      <w:r>
        <w:rPr>
          <w:rFonts w:hint="eastAsia"/>
          <w:sz w:val="30"/>
          <w:szCs w:val="30"/>
        </w:rPr>
        <w:t>称，不同意思永公司的上诉请求。</w:t>
      </w:r>
      <w:r>
        <w:rPr>
          <w:rFonts w:hint="eastAsia"/>
          <w:sz w:val="30"/>
          <w:szCs w:val="30"/>
        </w:rPr>
        <w:t>1.</w:t>
      </w:r>
      <w:r>
        <w:rPr>
          <w:rFonts w:hint="eastAsia"/>
          <w:sz w:val="30"/>
          <w:szCs w:val="30"/>
        </w:rPr>
        <w:t>王玲并没有参与度房公司、鼎竺公司的经营，更不是度房公司、鼎竺公司的实际控制人，不能因为王玲与度房公司、鼎竺公司的股东存在着亲戚关系，从而认定王玲实际参与了度房公司、鼎竺公司的经营，也更不能推导出王玲是度房公司、鼎竺公司的实际控制人。度房公司、鼎竺公司是市场交易自由的主体，它拥有自由参与市场竞争的权利。</w:t>
      </w:r>
      <w:r>
        <w:rPr>
          <w:rFonts w:hint="eastAsia"/>
          <w:sz w:val="30"/>
          <w:szCs w:val="30"/>
        </w:rPr>
        <w:t>2.</w:t>
      </w:r>
      <w:r>
        <w:rPr>
          <w:rFonts w:hint="eastAsia"/>
          <w:sz w:val="30"/>
          <w:szCs w:val="30"/>
        </w:rPr>
        <w:t>思永公司提供的度房公司、鼎竺公司与案外人的部分合同，合同的真实性也无法核实。退一步说，即使这些合同真实存在，也是度房公司、鼎竺公司与案外人的自由交易，跟王玲没有关系，也不能</w:t>
      </w:r>
      <w:r>
        <w:rPr>
          <w:rFonts w:hint="eastAsia"/>
          <w:sz w:val="30"/>
          <w:szCs w:val="30"/>
        </w:rPr>
        <w:t>说明王玲从中有获利。</w:t>
      </w:r>
      <w:r>
        <w:rPr>
          <w:rFonts w:hint="eastAsia"/>
          <w:sz w:val="30"/>
          <w:szCs w:val="30"/>
        </w:rPr>
        <w:t>3.</w:t>
      </w:r>
      <w:r>
        <w:rPr>
          <w:rFonts w:hint="eastAsia"/>
          <w:sz w:val="30"/>
          <w:szCs w:val="30"/>
        </w:rPr>
        <w:t>思永公司一直强调的主张行业利润</w:t>
      </w:r>
      <w:r>
        <w:rPr>
          <w:rFonts w:hint="eastAsia"/>
          <w:sz w:val="30"/>
          <w:szCs w:val="30"/>
        </w:rPr>
        <w:t>40%</w:t>
      </w:r>
      <w:r>
        <w:rPr>
          <w:rFonts w:hint="eastAsia"/>
          <w:sz w:val="30"/>
          <w:szCs w:val="30"/>
        </w:rPr>
        <w:t>的问题。中国产业信息网数据中也明确</w:t>
      </w:r>
      <w:r>
        <w:rPr>
          <w:rFonts w:hint="eastAsia"/>
          <w:sz w:val="30"/>
          <w:szCs w:val="30"/>
        </w:rPr>
        <w:t>2015</w:t>
      </w:r>
      <w:r>
        <w:rPr>
          <w:rFonts w:hint="eastAsia"/>
          <w:sz w:val="30"/>
          <w:szCs w:val="30"/>
        </w:rPr>
        <w:t>年的下半年和至</w:t>
      </w:r>
      <w:r>
        <w:rPr>
          <w:rFonts w:hint="eastAsia"/>
          <w:sz w:val="30"/>
          <w:szCs w:val="30"/>
        </w:rPr>
        <w:t>2016</w:t>
      </w:r>
      <w:r>
        <w:rPr>
          <w:rFonts w:hint="eastAsia"/>
          <w:sz w:val="30"/>
          <w:szCs w:val="30"/>
        </w:rPr>
        <w:t>年前三季度的净利润均在</w:t>
      </w:r>
      <w:r>
        <w:rPr>
          <w:rFonts w:hint="eastAsia"/>
          <w:sz w:val="30"/>
          <w:szCs w:val="30"/>
        </w:rPr>
        <w:t>10%-15%</w:t>
      </w:r>
      <w:r>
        <w:rPr>
          <w:rFonts w:hint="eastAsia"/>
          <w:sz w:val="30"/>
          <w:szCs w:val="30"/>
        </w:rPr>
        <w:t>期间，而且根据上海市工商局在</w:t>
      </w:r>
      <w:r>
        <w:rPr>
          <w:rFonts w:hint="eastAsia"/>
          <w:sz w:val="30"/>
          <w:szCs w:val="30"/>
        </w:rPr>
        <w:t>2018</w:t>
      </w:r>
      <w:r>
        <w:rPr>
          <w:rFonts w:hint="eastAsia"/>
          <w:sz w:val="30"/>
          <w:szCs w:val="30"/>
        </w:rPr>
        <w:t>年</w:t>
      </w:r>
      <w:r>
        <w:rPr>
          <w:rFonts w:hint="eastAsia"/>
          <w:sz w:val="30"/>
          <w:szCs w:val="30"/>
        </w:rPr>
        <w:t>4</w:t>
      </w:r>
      <w:r>
        <w:rPr>
          <w:rFonts w:hint="eastAsia"/>
          <w:sz w:val="30"/>
          <w:szCs w:val="30"/>
        </w:rPr>
        <w:t>月发布的</w:t>
      </w:r>
      <w:r>
        <w:rPr>
          <w:rFonts w:hint="eastAsia"/>
          <w:sz w:val="30"/>
          <w:szCs w:val="30"/>
        </w:rPr>
        <w:t>2017</w:t>
      </w:r>
      <w:r>
        <w:rPr>
          <w:rFonts w:hint="eastAsia"/>
          <w:sz w:val="30"/>
          <w:szCs w:val="30"/>
        </w:rPr>
        <w:t>年上海广告市场中状况的白皮书中也明确说到，从利润率的情况来分析，</w:t>
      </w:r>
      <w:r>
        <w:rPr>
          <w:rFonts w:hint="eastAsia"/>
          <w:sz w:val="30"/>
          <w:szCs w:val="30"/>
        </w:rPr>
        <w:t>2017</w:t>
      </w:r>
      <w:r>
        <w:rPr>
          <w:rFonts w:hint="eastAsia"/>
          <w:sz w:val="30"/>
          <w:szCs w:val="30"/>
        </w:rPr>
        <w:t>年的各类广告经营单位整体利润与上年持平。</w:t>
      </w:r>
      <w:r>
        <w:rPr>
          <w:rFonts w:hint="eastAsia"/>
          <w:sz w:val="30"/>
          <w:szCs w:val="30"/>
        </w:rPr>
        <w:t>2017</w:t>
      </w:r>
      <w:r>
        <w:rPr>
          <w:rFonts w:hint="eastAsia"/>
          <w:sz w:val="30"/>
          <w:szCs w:val="30"/>
        </w:rPr>
        <w:t>年报告中显示，整个上海市广告行业平均利润为</w:t>
      </w:r>
      <w:r>
        <w:rPr>
          <w:rFonts w:hint="eastAsia"/>
          <w:sz w:val="30"/>
          <w:szCs w:val="30"/>
        </w:rPr>
        <w:t>6.1%</w:t>
      </w:r>
      <w:r>
        <w:rPr>
          <w:rFonts w:hint="eastAsia"/>
          <w:sz w:val="30"/>
          <w:szCs w:val="30"/>
        </w:rPr>
        <w:t>，也就意味着上海市广告行业在</w:t>
      </w:r>
      <w:r>
        <w:rPr>
          <w:rFonts w:hint="eastAsia"/>
          <w:sz w:val="30"/>
          <w:szCs w:val="30"/>
        </w:rPr>
        <w:t>2016</w:t>
      </w:r>
      <w:r>
        <w:rPr>
          <w:rFonts w:hint="eastAsia"/>
          <w:sz w:val="30"/>
          <w:szCs w:val="30"/>
        </w:rPr>
        <w:t>年实际的平均利润是</w:t>
      </w:r>
      <w:r>
        <w:rPr>
          <w:rFonts w:hint="eastAsia"/>
          <w:sz w:val="30"/>
          <w:szCs w:val="30"/>
        </w:rPr>
        <w:t>6.0%</w:t>
      </w:r>
      <w:r>
        <w:rPr>
          <w:rFonts w:hint="eastAsia"/>
          <w:sz w:val="30"/>
          <w:szCs w:val="30"/>
        </w:rPr>
        <w:t>，与思永公司一直主张和强调的行业利润</w:t>
      </w:r>
      <w:r>
        <w:rPr>
          <w:rFonts w:hint="eastAsia"/>
          <w:sz w:val="30"/>
          <w:szCs w:val="30"/>
        </w:rPr>
        <w:t>40%</w:t>
      </w:r>
      <w:r>
        <w:rPr>
          <w:rFonts w:hint="eastAsia"/>
          <w:sz w:val="30"/>
          <w:szCs w:val="30"/>
        </w:rPr>
        <w:t>完全不符。另，王玲并非</w:t>
      </w:r>
      <w:r>
        <w:rPr>
          <w:rFonts w:hint="eastAsia"/>
          <w:sz w:val="30"/>
          <w:szCs w:val="30"/>
        </w:rPr>
        <w:t>是思永公司的高管。</w:t>
      </w:r>
    </w:p>
    <w:p w:rsidR="00000000" w:rsidRDefault="000B363F">
      <w:pPr>
        <w:spacing w:line="500" w:lineRule="atLeast"/>
        <w:ind w:firstLine="600"/>
        <w:divId w:val="120346313"/>
        <w:rPr>
          <w:rFonts w:hint="eastAsia"/>
          <w:sz w:val="30"/>
          <w:szCs w:val="30"/>
        </w:rPr>
      </w:pPr>
      <w:r>
        <w:rPr>
          <w:rFonts w:hint="eastAsia"/>
          <w:sz w:val="30"/>
          <w:szCs w:val="30"/>
        </w:rPr>
        <w:t>王玲上诉请求：撤销一审判决，依法改判为驳回思永公司一审提出的全部诉讼请求。事实和理由：一、根据《公司法》，王玲从公司登记备案形式和实际行使职权的内容上都不符合思永公司的高级管理人员的法律要件。一审法院认定王玲为思永公司的高级管理人员是错误的。（一）从思永公司在工商行政部门备案的公示文件、思永公司内部文件、与王玲签订的《劳动合同》、思永公司提交给法庭的证据的外在形式上看，王玲只是思永公司一个部门管理人员，其职位不符合《公司法》</w:t>
      </w:r>
      <w:r>
        <w:rPr>
          <w:rFonts w:hint="eastAsia"/>
          <w:sz w:val="30"/>
          <w:szCs w:val="30"/>
        </w:rPr>
        <w:t>216</w:t>
      </w:r>
      <w:r>
        <w:rPr>
          <w:rFonts w:hint="eastAsia"/>
          <w:sz w:val="30"/>
          <w:szCs w:val="30"/>
        </w:rPr>
        <w:t>条规定的公司“高级管理人员”的形式要件，思永公司对其的任命</w:t>
      </w:r>
      <w:r>
        <w:rPr>
          <w:rFonts w:hint="eastAsia"/>
          <w:sz w:val="30"/>
          <w:szCs w:val="30"/>
        </w:rPr>
        <w:t>也不符合《公司法》第</w:t>
      </w:r>
      <w:r>
        <w:rPr>
          <w:rFonts w:hint="eastAsia"/>
          <w:sz w:val="30"/>
          <w:szCs w:val="30"/>
        </w:rPr>
        <w:t>46</w:t>
      </w:r>
      <w:r>
        <w:rPr>
          <w:rFonts w:hint="eastAsia"/>
          <w:sz w:val="30"/>
          <w:szCs w:val="30"/>
        </w:rPr>
        <w:t>条第</w:t>
      </w:r>
      <w:r>
        <w:rPr>
          <w:rFonts w:hint="eastAsia"/>
          <w:sz w:val="30"/>
          <w:szCs w:val="30"/>
        </w:rPr>
        <w:t>9</w:t>
      </w:r>
      <w:r>
        <w:rPr>
          <w:rFonts w:hint="eastAsia"/>
          <w:sz w:val="30"/>
          <w:szCs w:val="30"/>
        </w:rPr>
        <w:t>款规定的对公司经理产生和任命的程序。（二）从王玲在思永公司上海分公司工作期间的实际工作内容和行使职权看，王玲也不符合《公司法》意义上的公司高级管理人员的实质要件。依据《公司法》第十四条的规定，分公司是总公司组成部分，不具有经济上和法律上的独立性，不具有法人资格，在人事和经营上没有自主权，分公司没有独立的财产。首先，证据证明，王玲只是思永公司六家分公司中的上海分公司的名义负责人，并且王玲与思永公司签订的《劳动合同》约定王玲的工作内容为“在上海区域上海分公司部门担任总经理职位”。合</w:t>
      </w:r>
      <w:r>
        <w:rPr>
          <w:rFonts w:hint="eastAsia"/>
          <w:sz w:val="30"/>
          <w:szCs w:val="30"/>
        </w:rPr>
        <w:t>同已经明确约定王玲是思永公司一个区域部门担任“总经理”。其次，王玲在入职思永公司</w:t>
      </w:r>
      <w:r>
        <w:rPr>
          <w:rFonts w:hint="eastAsia"/>
          <w:sz w:val="30"/>
          <w:szCs w:val="30"/>
        </w:rPr>
        <w:t>6</w:t>
      </w:r>
      <w:r>
        <w:rPr>
          <w:rFonts w:hint="eastAsia"/>
          <w:sz w:val="30"/>
          <w:szCs w:val="30"/>
        </w:rPr>
        <w:t>个月后，思永公司上海分公司才成立。上海分公司成立后，王玲从未接触分公司的公章，从未掌管分公司的银行账户，甚至不知道上海分公司是否有公章和银行账户。第三，思永公司也承认上海分公司的人事权掌握在思永公司。上海分公司岗位设置、薪资报酬、人员招聘、辞退的决定权全部由思永公司掌握。王玲只有推荐和建议的权利。上海分公司人员与思永公司签订劳动合同，从思永公司领取薪酬。对上海分公司人员的奖励提升等，王玲只有建议权，没有决定权。第四，上海分公司</w:t>
      </w:r>
      <w:r>
        <w:rPr>
          <w:rFonts w:hint="eastAsia"/>
          <w:sz w:val="30"/>
          <w:szCs w:val="30"/>
        </w:rPr>
        <w:t>的业务决定权由思永公司掌握和控制。上海分公司没有对外直接签订合同的权利。上海分公司在与客户或者供应商谈妥交易条件以后，王玲只是负责审核合同条款，审核之后要将合同提交给思永公司，由思永公司确定是否最终签约并在决定签约后盖思永公司公章。王玲对业务没有最终的决定权。最后，思永公司也承认上海分公司的日常运作花费和人员工资都是由思永公司控制。上海分公司需要向思永公司提前预报运作费用，由思永公司批准以后发放。上海分公司的员工的薪资也是由思永公司控制和发放，王玲没有掌握和负责上海分公司的资金和财务。因此，从实际工作内容和</w:t>
      </w:r>
      <w:r>
        <w:rPr>
          <w:rFonts w:hint="eastAsia"/>
          <w:sz w:val="30"/>
          <w:szCs w:val="30"/>
        </w:rPr>
        <w:t>行使职权的范围来看，王玲只是思永公司上海分公司的高级业务员，其权力有限，根本达不到《公司法》意义上的公司高级管理人员的实质要求。（三）《公司法》第</w:t>
      </w:r>
      <w:r>
        <w:rPr>
          <w:rFonts w:hint="eastAsia"/>
          <w:sz w:val="30"/>
          <w:szCs w:val="30"/>
        </w:rPr>
        <w:t>216</w:t>
      </w:r>
      <w:r>
        <w:rPr>
          <w:rFonts w:hint="eastAsia"/>
          <w:sz w:val="30"/>
          <w:szCs w:val="30"/>
        </w:rPr>
        <w:t>条第一款规定的“高级管理人员”是指“公司的经理、副经理、财务负责人……”。在此，《公司法》对“高级管理人员”特别强调的是在“公司”担任的职务。相对于分公司来说，《公司法》中的“公司”就是指总公司。在本案中，即指思永公司的经理、副经理、财务负责人或者思永公司章程规定的其他人员。王玲只是在思永公司上海分公司任职，从未在思永公司担任任何职务，也从未在思永公司工作过</w:t>
      </w:r>
      <w:r>
        <w:rPr>
          <w:rFonts w:hint="eastAsia"/>
          <w:sz w:val="30"/>
          <w:szCs w:val="30"/>
        </w:rPr>
        <w:t>。二、退一万步讲，即使王玲的确是思永公司的高级管理人员，王玲是否违反对思永公司的忠诚、勤勉义务、有无谋取属于思永公司的商业机会、是否对思永公司的利益造成损失、王玲是否因此有所得以及所得多少等这些问题在本案中并未证明。而一审法院根据王玲与度房公司、鼎竺公司的股东存在亲戚关系以及度房公司、鼎竺公司与案外人履行的几份合同，认定王玲应向思永公司支付</w:t>
      </w:r>
      <w:r>
        <w:rPr>
          <w:rFonts w:hint="eastAsia"/>
          <w:sz w:val="30"/>
          <w:szCs w:val="30"/>
        </w:rPr>
        <w:t>60</w:t>
      </w:r>
      <w:r>
        <w:rPr>
          <w:rFonts w:hint="eastAsia"/>
          <w:sz w:val="30"/>
          <w:szCs w:val="30"/>
        </w:rPr>
        <w:t>万元的认定是错误的。（一）度房公司代他人走账与案外人所签订合同涉及的业务与思永公司从事业务完全不同，度房公司、鼎竺公司与案外人所签合同涉及的业务不属于思永公司的商业机</w:t>
      </w:r>
      <w:r>
        <w:rPr>
          <w:rFonts w:hint="eastAsia"/>
          <w:sz w:val="30"/>
          <w:szCs w:val="30"/>
        </w:rPr>
        <w:t>会。思永公司提供的其他合同证据的真实性无法证明。（二）即使度房公司、鼎竺公司与案外人的合同真实存在，该业务与王玲也没有关系，是度房公司、鼎竺公司与案外人的自由交易，没有任何真实证据证明王玲经营或者与他人经营度房公司、鼎竺公司。作为市场交易的主体，度房公司、鼎竺公司可自由参与竞争和交换。（三）现有证据证明，王玲没有参与度房公司、鼎竺公司的经营，更没有从度房公司、鼎竺公司何获利或者有其他所得。一审认定王玲应支付思永公司</w:t>
      </w:r>
      <w:r>
        <w:rPr>
          <w:rFonts w:hint="eastAsia"/>
          <w:sz w:val="30"/>
          <w:szCs w:val="30"/>
        </w:rPr>
        <w:t>60</w:t>
      </w:r>
      <w:r>
        <w:rPr>
          <w:rFonts w:hint="eastAsia"/>
          <w:sz w:val="30"/>
          <w:szCs w:val="30"/>
        </w:rPr>
        <w:t>万元没有任何事实和法律依据。另补充，</w:t>
      </w:r>
      <w:r>
        <w:rPr>
          <w:rFonts w:hint="eastAsia"/>
          <w:sz w:val="30"/>
          <w:szCs w:val="30"/>
        </w:rPr>
        <w:t>1.</w:t>
      </w:r>
      <w:r>
        <w:rPr>
          <w:rFonts w:hint="eastAsia"/>
          <w:sz w:val="30"/>
          <w:szCs w:val="30"/>
        </w:rPr>
        <w:t>一审法院认定思永公司与王玲关于竞业限制劳动争议案件</w:t>
      </w:r>
      <w:r>
        <w:rPr>
          <w:rFonts w:hint="eastAsia"/>
          <w:sz w:val="30"/>
          <w:szCs w:val="30"/>
        </w:rPr>
        <w:t>的审理对本案的认定不构成实质影响是错误的。竞业限制争议中的部分事实和本案的部分事实属于法律责任竞合关系。思永公司就王玲竞业限制的诉讼，已经于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日审理结束，王玲也因此向思永公司赔偿违约金</w:t>
      </w:r>
      <w:r>
        <w:rPr>
          <w:rFonts w:hint="eastAsia"/>
          <w:sz w:val="30"/>
          <w:szCs w:val="30"/>
        </w:rPr>
        <w:t>94500</w:t>
      </w:r>
      <w:r>
        <w:rPr>
          <w:rFonts w:hint="eastAsia"/>
          <w:sz w:val="30"/>
          <w:szCs w:val="30"/>
        </w:rPr>
        <w:t>元。本案和竞业限制争议案件中，关于王玲在思永公司任职期间担任度房公司监事和度房公司与案外人的合作部分的事实和理由均相同，属于法律责任的竞合。思永公司既然已经选择了主张竞业限制的违约之诉，该部分就不应该在本案中再重复去处理。</w:t>
      </w:r>
      <w:r>
        <w:rPr>
          <w:rFonts w:hint="eastAsia"/>
          <w:sz w:val="30"/>
          <w:szCs w:val="30"/>
        </w:rPr>
        <w:t>2.</w:t>
      </w:r>
      <w:r>
        <w:rPr>
          <w:rFonts w:hint="eastAsia"/>
          <w:sz w:val="30"/>
          <w:szCs w:val="30"/>
        </w:rPr>
        <w:t>一审法院认为度房公司、鼎竺公司不到庭应诉，不提供任何书面意见和材料的行为，即</w:t>
      </w:r>
      <w:r>
        <w:rPr>
          <w:rFonts w:hint="eastAsia"/>
          <w:sz w:val="30"/>
          <w:szCs w:val="30"/>
        </w:rPr>
        <w:t>视为对王玲实施了侵害思永公司利益的认可，是错误的。因为度房公司、鼎竺公司是独立的市场主体，有自由选择是否出庭应诉的权利。不能因为王玲与度房公司、鼎竺公司的股东有亲属关系，就将其不到庭的因素后，未到庭应诉的后果直接归结在王玲身上，法院应依据现有证据的三性来酌情判定，而不能直接将度房公司、鼎竺公司不到庭应诉的问题，视为对相关证据及事实的认可，并直接由此推导出王玲实施了侵害公司利益的行为。</w:t>
      </w:r>
      <w:r>
        <w:rPr>
          <w:rFonts w:hint="eastAsia"/>
          <w:sz w:val="30"/>
          <w:szCs w:val="30"/>
        </w:rPr>
        <w:t>3.</w:t>
      </w:r>
      <w:r>
        <w:rPr>
          <w:rFonts w:hint="eastAsia"/>
          <w:sz w:val="30"/>
          <w:szCs w:val="30"/>
        </w:rPr>
        <w:t>一审法院一方面认定王玲并非度房公司、鼎竺公司的实际控制人，否认了王玲从度房公司、鼎竺公司获得收入。同时又直接以王玲在思永公</w:t>
      </w:r>
      <w:r>
        <w:rPr>
          <w:rFonts w:hint="eastAsia"/>
          <w:sz w:val="30"/>
          <w:szCs w:val="30"/>
        </w:rPr>
        <w:t>司任职期间的公司工资收入认定为竞业收入报酬，要求王玲向思永公司支付</w:t>
      </w:r>
      <w:r>
        <w:rPr>
          <w:rFonts w:hint="eastAsia"/>
          <w:sz w:val="30"/>
          <w:szCs w:val="30"/>
        </w:rPr>
        <w:t>60</w:t>
      </w:r>
      <w:r>
        <w:rPr>
          <w:rFonts w:hint="eastAsia"/>
          <w:sz w:val="30"/>
          <w:szCs w:val="30"/>
        </w:rPr>
        <w:t>万元巨款，更是自相矛盾，且违反法律的规定。一审法院将《公司法》第</w:t>
      </w:r>
      <w:r>
        <w:rPr>
          <w:rFonts w:hint="eastAsia"/>
          <w:sz w:val="30"/>
          <w:szCs w:val="30"/>
        </w:rPr>
        <w:t>148</w:t>
      </w:r>
      <w:r>
        <w:rPr>
          <w:rFonts w:hint="eastAsia"/>
          <w:sz w:val="30"/>
          <w:szCs w:val="30"/>
        </w:rPr>
        <w:t>条第二款中所得的收入，直接理解为了王玲在思永公司工作两年的工资、奖金、收入是法律适用错误。该条规定系公司对董事、高级管理人员的违法所得享有归入权，也是指公司可以要求董事、高级管理人员把其为个人利益或为他人利益而获得的经营收入报酬归于公司，而王玲之前在思永公司取得的是工资收入，而工资是指用人单位基于劳动关系，按照劳动者提供的劳动数量和质量，以货币的形式支付给劳动者本人的全</w:t>
      </w:r>
      <w:r>
        <w:rPr>
          <w:rFonts w:hint="eastAsia"/>
          <w:sz w:val="30"/>
          <w:szCs w:val="30"/>
        </w:rPr>
        <w:t>部报酬。王玲于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月入职思永公司，至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月离开。王玲在思永公司获得的全部报酬为</w:t>
      </w:r>
      <w:r>
        <w:rPr>
          <w:rFonts w:hint="eastAsia"/>
          <w:sz w:val="30"/>
          <w:szCs w:val="30"/>
        </w:rPr>
        <w:t>46</w:t>
      </w:r>
      <w:r>
        <w:rPr>
          <w:rFonts w:hint="eastAsia"/>
          <w:sz w:val="30"/>
          <w:szCs w:val="30"/>
        </w:rPr>
        <w:t>万元，这些报酬是王玲付出的劳动为思永公司带来了业务、公司利润的对价，而且现有的证据并不能证明王玲对思永公司利益造成了损害，也不能证明王玲从度房公司、鼎竺公司获利的情况下，一审法院直接将王玲在思永公司工作两年的工资</w:t>
      </w:r>
      <w:r>
        <w:rPr>
          <w:rFonts w:hint="eastAsia"/>
          <w:sz w:val="30"/>
          <w:szCs w:val="30"/>
        </w:rPr>
        <w:t>46</w:t>
      </w:r>
      <w:r>
        <w:rPr>
          <w:rFonts w:hint="eastAsia"/>
          <w:sz w:val="30"/>
          <w:szCs w:val="30"/>
        </w:rPr>
        <w:t>万元（包含了销售提成的收入）都归于思永公司，判决王玲向思永公司支付</w:t>
      </w:r>
      <w:r>
        <w:rPr>
          <w:rFonts w:hint="eastAsia"/>
          <w:sz w:val="30"/>
          <w:szCs w:val="30"/>
        </w:rPr>
        <w:t>60</w:t>
      </w:r>
      <w:r>
        <w:rPr>
          <w:rFonts w:hint="eastAsia"/>
          <w:sz w:val="30"/>
          <w:szCs w:val="30"/>
        </w:rPr>
        <w:t>万元，则相当于将王玲的工资收入完全视为竞业收入是错误的。</w:t>
      </w:r>
    </w:p>
    <w:p w:rsidR="00000000" w:rsidRDefault="000B363F">
      <w:pPr>
        <w:spacing w:line="500" w:lineRule="atLeast"/>
        <w:ind w:firstLine="600"/>
        <w:divId w:val="1825584624"/>
        <w:rPr>
          <w:rFonts w:hint="eastAsia"/>
          <w:sz w:val="30"/>
          <w:szCs w:val="30"/>
        </w:rPr>
      </w:pPr>
      <w:r>
        <w:rPr>
          <w:rFonts w:hint="eastAsia"/>
          <w:sz w:val="30"/>
          <w:szCs w:val="30"/>
        </w:rPr>
        <w:t>思永公司辩称，不同意王玲的上诉请求，其上诉无事实法律依据，请求驳回其</w:t>
      </w:r>
      <w:r>
        <w:rPr>
          <w:rFonts w:hint="eastAsia"/>
          <w:sz w:val="30"/>
          <w:szCs w:val="30"/>
        </w:rPr>
        <w:t>上诉请求。</w:t>
      </w:r>
      <w:r>
        <w:rPr>
          <w:rFonts w:hint="eastAsia"/>
          <w:sz w:val="30"/>
          <w:szCs w:val="30"/>
        </w:rPr>
        <w:t>1.</w:t>
      </w:r>
      <w:r>
        <w:rPr>
          <w:rFonts w:hint="eastAsia"/>
          <w:sz w:val="30"/>
          <w:szCs w:val="30"/>
        </w:rPr>
        <w:t>王玲作为思永公司上海分公司上海区域总经理，对思永公司上海分公司的人财物、资源和商业机会，具有高度的控制和支配权，是《公司法》定义的高级管理人员。（</w:t>
      </w:r>
      <w:r>
        <w:rPr>
          <w:rFonts w:hint="eastAsia"/>
          <w:sz w:val="30"/>
          <w:szCs w:val="30"/>
        </w:rPr>
        <w:t>1</w:t>
      </w:r>
      <w:r>
        <w:rPr>
          <w:rFonts w:hint="eastAsia"/>
          <w:sz w:val="30"/>
          <w:szCs w:val="30"/>
        </w:rPr>
        <w:t>）根据思永公司的相关证据，包括王玲签批的思永公司上海分公司员工入职登记表、员工转正评核表、职位薪酬调整表等证据显示，王玲对思永公司上海分公司具有高度的管理权、控制权和调配权。其中招聘、录用、定责、晋升薪酬、调整、解聘等，均具有管理、调配审批权，思永公司负责人仅是对王玲的上述审批结果等的核实而已，并未发表决定性的意见。思永公司上海分公司总经理具有支配</w:t>
      </w:r>
      <w:r>
        <w:rPr>
          <w:rFonts w:hint="eastAsia"/>
          <w:sz w:val="30"/>
          <w:szCs w:val="30"/>
        </w:rPr>
        <w:t>在上海地区开拓有关客户和业务费用的直接支配权，相关费用由思永公司直接转付给王玲个人账户使用。王玲具有修改、决定思永公司上海分公司业务合同条款以及上海地区业务的开拓承接履行的决定权。思永公司是为了履行思永公司上海分公司对外所签业务合同的后台而已。王玲作为思永公司上海分公司上海地区总经理，根据《公司法》第</w:t>
      </w:r>
      <w:r>
        <w:rPr>
          <w:rFonts w:hint="eastAsia"/>
          <w:sz w:val="30"/>
          <w:szCs w:val="30"/>
        </w:rPr>
        <w:t>147</w:t>
      </w:r>
      <w:r>
        <w:rPr>
          <w:rFonts w:hint="eastAsia"/>
          <w:sz w:val="30"/>
          <w:szCs w:val="30"/>
        </w:rPr>
        <w:t>条等规定，负有当然的忠实勤勉义务。（</w:t>
      </w:r>
      <w:r>
        <w:rPr>
          <w:rFonts w:hint="eastAsia"/>
          <w:sz w:val="30"/>
          <w:szCs w:val="30"/>
        </w:rPr>
        <w:t>2</w:t>
      </w:r>
      <w:r>
        <w:rPr>
          <w:rFonts w:hint="eastAsia"/>
          <w:sz w:val="30"/>
          <w:szCs w:val="30"/>
        </w:rPr>
        <w:t>）王玲一方面担任思永公司上海分公司总经理，另一方面，以其亲戚方敏和公婆谢家达、殷某的名义先后设立度房公司、鼎竺公司，协同其丈夫谢某（而谢某原是思永公司的中层管理人员）</w:t>
      </w:r>
      <w:r>
        <w:rPr>
          <w:rFonts w:hint="eastAsia"/>
          <w:sz w:val="30"/>
          <w:szCs w:val="30"/>
        </w:rPr>
        <w:t>实际控制管理经营着该两家公司。王玲利用思永公司上海分公司的人财物甚至场地，以度房公司、鼎竺公司的名义大肆攫取、开展与思永公司的同业业务。王玲以思永公司上海分公司注册地址、经营地址和联系电话为度房公司、鼎竺公司的业务服务用所用。王玲还将思永公司上海分公司的场地和名牌遮蔽，挪作开展度房地产租对外业务洽谈会的场所，将使用思永公司上海分公司归为其控制经营的度房公司、鼎竺公司的自留地。上述恶劣行为严重违反了《公司法》第</w:t>
      </w:r>
      <w:r>
        <w:rPr>
          <w:rFonts w:hint="eastAsia"/>
          <w:sz w:val="30"/>
          <w:szCs w:val="30"/>
        </w:rPr>
        <w:t>147</w:t>
      </w:r>
      <w:r>
        <w:rPr>
          <w:rFonts w:hint="eastAsia"/>
          <w:sz w:val="30"/>
          <w:szCs w:val="30"/>
        </w:rPr>
        <w:t>条规定的忠诚、勤勉义务，更造成了思永公司上海分公司在上海地区的业务的严重流失和重大损失。王玲在</w:t>
      </w:r>
      <w:r>
        <w:rPr>
          <w:rFonts w:hint="eastAsia"/>
          <w:sz w:val="30"/>
          <w:szCs w:val="30"/>
        </w:rPr>
        <w:t>一审法院劳动仲裁案件、劳动案件一审以及本案一审中，数次提交度房公司、鼎竺公司与有关房地产客户（均是思永公司上海地区的客户）签订的十多份房地产广告业务合同，以及十多本原始的财务凭证，包括开展同业广告业务的增值税发票等证据原件。这些均是王玲在实际控制管理的度房公司、鼎竺公司的结果的证明。而且该两公司所开展的与思永公司同业业务的情况，包括了大量业务的事实，均可以有其自己提供的证据证明。</w:t>
      </w:r>
      <w:r>
        <w:rPr>
          <w:rFonts w:hint="eastAsia"/>
          <w:sz w:val="30"/>
          <w:szCs w:val="30"/>
        </w:rPr>
        <w:t>2.</w:t>
      </w:r>
      <w:r>
        <w:rPr>
          <w:rFonts w:hint="eastAsia"/>
          <w:sz w:val="30"/>
          <w:szCs w:val="30"/>
        </w:rPr>
        <w:t>王玲以度房公司、鼎竺公司大肆攫取思永公司的商业机会，开展同业业务，造成思永公司严重损失，应予以相应赔偿。（</w:t>
      </w:r>
      <w:r>
        <w:rPr>
          <w:rFonts w:hint="eastAsia"/>
          <w:sz w:val="30"/>
          <w:szCs w:val="30"/>
        </w:rPr>
        <w:t>1</w:t>
      </w:r>
      <w:r>
        <w:rPr>
          <w:rFonts w:hint="eastAsia"/>
          <w:sz w:val="30"/>
          <w:szCs w:val="30"/>
        </w:rPr>
        <w:t>）一审中思永公司向</w:t>
      </w:r>
      <w:r>
        <w:rPr>
          <w:rFonts w:hint="eastAsia"/>
          <w:sz w:val="30"/>
          <w:szCs w:val="30"/>
        </w:rPr>
        <w:t>法院提供了一系列度房公司、鼎竺公司的广告业务合同、增值税发票等证据。该部分合同和发票均是王玲以度房公司、鼎竺公司的名义对外所签订的广告合同，相应的发票均为度房公司、鼎竺公司作为增值税发票纳税人，该等证据也是王玲在劳动案件中，也就是竞业限制案件和其一审以及本案一审中所出示过的证据原件，其真实性确凿无疑。王玲在本案上诉称，上述业务合同和发票真实性存疑，前后自相矛盾。就该等事实，恳请二审法院审查劳动案件的庭审笔录和本案一审庭审笔录为证。上述证据都来自于王玲在两案中所提交，其控制着上述两公司全部的财务资料。（</w:t>
      </w:r>
      <w:r>
        <w:rPr>
          <w:rFonts w:hint="eastAsia"/>
          <w:sz w:val="30"/>
          <w:szCs w:val="30"/>
        </w:rPr>
        <w:t>2</w:t>
      </w:r>
      <w:r>
        <w:rPr>
          <w:rFonts w:hint="eastAsia"/>
          <w:sz w:val="30"/>
          <w:szCs w:val="30"/>
        </w:rPr>
        <w:t>）关</w:t>
      </w:r>
      <w:r>
        <w:rPr>
          <w:rFonts w:hint="eastAsia"/>
          <w:sz w:val="30"/>
          <w:szCs w:val="30"/>
        </w:rPr>
        <w:t>于王玲侵害思永公司的损害赔偿额。思永公司上诉请求王玲增加赔偿三十七万多元至赔偿九十七万多元，是基于思永公司根据王玲在劳动案以及本案中所提交的度房公司、鼎竺公司的广告合同和增值税发票核算得出，度房公司、鼎竺公司所开展的业务起码在</w:t>
      </w:r>
      <w:r>
        <w:rPr>
          <w:rFonts w:hint="eastAsia"/>
          <w:sz w:val="30"/>
          <w:szCs w:val="30"/>
        </w:rPr>
        <w:t>260</w:t>
      </w:r>
      <w:r>
        <w:rPr>
          <w:rFonts w:hint="eastAsia"/>
          <w:sz w:val="30"/>
          <w:szCs w:val="30"/>
        </w:rPr>
        <w:t>多万元以上。上述数额仅是王玲在两案中所提交的证据的财务资料和合同所得。事实上其在期间开展的同业业务远不止这些，但是思永公司现在按照上述业务量和发票额计算相应的赔偿额，按照相关的行业利润，王玲至少获得了</w:t>
      </w:r>
      <w:r>
        <w:rPr>
          <w:rFonts w:hint="eastAsia"/>
          <w:sz w:val="30"/>
          <w:szCs w:val="30"/>
        </w:rPr>
        <w:t>97</w:t>
      </w:r>
      <w:r>
        <w:rPr>
          <w:rFonts w:hint="eastAsia"/>
          <w:sz w:val="30"/>
          <w:szCs w:val="30"/>
        </w:rPr>
        <w:t>万元以上的利益。至于度房公司、鼎竺公司所开展的同业务的利益归属，根据现有的证</w:t>
      </w:r>
      <w:r>
        <w:rPr>
          <w:rFonts w:hint="eastAsia"/>
          <w:sz w:val="30"/>
          <w:szCs w:val="30"/>
        </w:rPr>
        <w:t>据显示，度房公司的名义股东是其亲戚方敏，鼎竺公司的名义股东是王玲的公婆。方敏并无实际参与度房公司的经营活动，只是走账而已，王玲的公婆早已退休年迈，根本未参与鼎竺公司的实际经营，因此度房公司、鼎竺公司由此产生的相关利益实际均归属于王玲。（</w:t>
      </w:r>
      <w:r>
        <w:rPr>
          <w:rFonts w:hint="eastAsia"/>
          <w:sz w:val="30"/>
          <w:szCs w:val="30"/>
        </w:rPr>
        <w:t>3</w:t>
      </w:r>
      <w:r>
        <w:rPr>
          <w:rFonts w:hint="eastAsia"/>
          <w:sz w:val="30"/>
          <w:szCs w:val="30"/>
        </w:rPr>
        <w:t>）据了解，度房公司、鼎竺公司的相关银行流水显示，其上面并没有显示度房公司、鼎竺公司和其名义股东之间存在任何款项的收付，相反显示了一系列王玲以及其丈夫谢某，与该两公司之间存在银行流水的收付关系，这也进一步证明了该两公司的实际控制经营收益均是王玲。因此根据有关度房公司、鼎竺公司</w:t>
      </w:r>
      <w:r>
        <w:rPr>
          <w:rFonts w:hint="eastAsia"/>
          <w:sz w:val="30"/>
          <w:szCs w:val="30"/>
        </w:rPr>
        <w:t>的业务合同、真正的发票等核算相关利益作为王玲的收入，作为本案归入权的赔偿，具有充足的事实法律依据。</w:t>
      </w:r>
      <w:r>
        <w:rPr>
          <w:rFonts w:hint="eastAsia"/>
          <w:sz w:val="30"/>
          <w:szCs w:val="30"/>
        </w:rPr>
        <w:t>3.</w:t>
      </w:r>
      <w:r>
        <w:rPr>
          <w:rFonts w:hint="eastAsia"/>
          <w:sz w:val="30"/>
          <w:szCs w:val="30"/>
        </w:rPr>
        <w:t>王玲辩称度房公司、鼎竺公司与上海地区其他客户签订的合同开展了同类业务，是其所谓市场交易自由交易的结果。倘若该合同是度房公司、鼎竺公司以其自身业务能力和自身力量开展无可厚非，但是本案的证据充分显示，该等业务和合同均是王玲作为签约代表和联系人所签，相关的业务机会均是思永公司原本上海地区的客户所攫取的。故此王玲所谓的自由交易、否定攫取思永公司的业务的辩称不能成立。</w:t>
      </w:r>
    </w:p>
    <w:p w:rsidR="00000000" w:rsidRDefault="000B363F">
      <w:pPr>
        <w:spacing w:line="500" w:lineRule="atLeast"/>
        <w:ind w:firstLine="600"/>
        <w:divId w:val="1314288928"/>
        <w:rPr>
          <w:rFonts w:hint="eastAsia"/>
          <w:sz w:val="30"/>
          <w:szCs w:val="30"/>
        </w:rPr>
      </w:pPr>
      <w:r>
        <w:rPr>
          <w:rFonts w:hint="eastAsia"/>
          <w:sz w:val="30"/>
          <w:szCs w:val="30"/>
        </w:rPr>
        <w:t>度房公司、鼎竺公司经本院公告传唤未到庭参与诉讼，</w:t>
      </w:r>
      <w:r>
        <w:rPr>
          <w:rFonts w:hint="eastAsia"/>
          <w:sz w:val="30"/>
          <w:szCs w:val="30"/>
        </w:rPr>
        <w:t>亦未作出陈述。</w:t>
      </w:r>
    </w:p>
    <w:p w:rsidR="00000000" w:rsidRDefault="000B363F">
      <w:pPr>
        <w:spacing w:line="500" w:lineRule="atLeast"/>
        <w:ind w:firstLine="600"/>
        <w:divId w:val="1906530886"/>
        <w:rPr>
          <w:rFonts w:hint="eastAsia"/>
          <w:sz w:val="30"/>
          <w:szCs w:val="30"/>
        </w:rPr>
      </w:pPr>
      <w:r>
        <w:rPr>
          <w:rFonts w:hint="eastAsia"/>
          <w:sz w:val="30"/>
          <w:szCs w:val="30"/>
        </w:rPr>
        <w:t>思永公司向一审法院起诉请求：</w:t>
      </w:r>
      <w:r>
        <w:rPr>
          <w:rFonts w:hint="eastAsia"/>
          <w:sz w:val="30"/>
          <w:szCs w:val="30"/>
        </w:rPr>
        <w:t>1.</w:t>
      </w:r>
      <w:r>
        <w:rPr>
          <w:rFonts w:hint="eastAsia"/>
          <w:sz w:val="30"/>
          <w:szCs w:val="30"/>
        </w:rPr>
        <w:t>判令王玲在思永公司处任职期间（</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日）从度房公司所获得的收入、从鼎竺公司所获得的收入合计</w:t>
      </w:r>
      <w:r>
        <w:rPr>
          <w:rFonts w:hint="eastAsia"/>
          <w:sz w:val="30"/>
          <w:szCs w:val="30"/>
        </w:rPr>
        <w:t>974189.54</w:t>
      </w:r>
      <w:r>
        <w:rPr>
          <w:rFonts w:hint="eastAsia"/>
          <w:sz w:val="30"/>
          <w:szCs w:val="30"/>
        </w:rPr>
        <w:t>元及利息（自起诉之日起至偿还之日止，按中国人民银行同期贷款利率上浮</w:t>
      </w:r>
      <w:r>
        <w:rPr>
          <w:rFonts w:hint="eastAsia"/>
          <w:sz w:val="30"/>
          <w:szCs w:val="30"/>
        </w:rPr>
        <w:t>30%</w:t>
      </w:r>
      <w:r>
        <w:rPr>
          <w:rFonts w:hint="eastAsia"/>
          <w:sz w:val="30"/>
          <w:szCs w:val="30"/>
        </w:rPr>
        <w:t>计付），归思永公司所有；</w:t>
      </w:r>
      <w:r>
        <w:rPr>
          <w:rFonts w:hint="eastAsia"/>
          <w:sz w:val="30"/>
          <w:szCs w:val="30"/>
        </w:rPr>
        <w:t>2.</w:t>
      </w:r>
      <w:r>
        <w:rPr>
          <w:rFonts w:hint="eastAsia"/>
          <w:sz w:val="30"/>
          <w:szCs w:val="30"/>
        </w:rPr>
        <w:t>判令度房公司、鼎竺公司对第一项诉讼请求承担连带责任；</w:t>
      </w:r>
      <w:r>
        <w:rPr>
          <w:rFonts w:hint="eastAsia"/>
          <w:sz w:val="30"/>
          <w:szCs w:val="30"/>
        </w:rPr>
        <w:t>3.</w:t>
      </w:r>
      <w:r>
        <w:rPr>
          <w:rFonts w:hint="eastAsia"/>
          <w:sz w:val="30"/>
          <w:szCs w:val="30"/>
        </w:rPr>
        <w:t>判令王玲、度房公司、鼎竺公司承担本案的全部诉讼费用。</w:t>
      </w:r>
    </w:p>
    <w:p w:rsidR="00000000" w:rsidRDefault="000B363F">
      <w:pPr>
        <w:spacing w:line="500" w:lineRule="atLeast"/>
        <w:ind w:firstLine="600"/>
        <w:divId w:val="1230463609"/>
        <w:rPr>
          <w:rFonts w:hint="eastAsia"/>
          <w:sz w:val="30"/>
          <w:szCs w:val="30"/>
        </w:rPr>
      </w:pPr>
      <w:r>
        <w:rPr>
          <w:rFonts w:hint="eastAsia"/>
          <w:sz w:val="30"/>
          <w:szCs w:val="30"/>
        </w:rPr>
        <w:t>一审法院查明：思永公司系于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日成立的有限责任公司，股东为黄智辉、余某，法定代表人为黄智辉。</w:t>
      </w:r>
      <w:r>
        <w:rPr>
          <w:rFonts w:hint="eastAsia"/>
          <w:sz w:val="30"/>
          <w:szCs w:val="30"/>
        </w:rPr>
        <w:t>201</w:t>
      </w:r>
      <w:r>
        <w:rPr>
          <w:rFonts w:hint="eastAsia"/>
          <w:sz w:val="30"/>
          <w:szCs w:val="30"/>
        </w:rPr>
        <w:t>5</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日，思永公司与王玲签订《劳动合同》，聘用王玲担任思永公司上海分公司总经理一职。</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日，思永公司上海分公司经上海市虹口区市场监管局核准登记成立，负责人登记为王玲，营业场所为上海市虹口区中山北一路</w:t>
      </w:r>
      <w:r>
        <w:rPr>
          <w:rFonts w:hint="eastAsia"/>
          <w:sz w:val="30"/>
          <w:szCs w:val="30"/>
        </w:rPr>
        <w:t>1200</w:t>
      </w:r>
      <w:r>
        <w:rPr>
          <w:rFonts w:hint="eastAsia"/>
          <w:sz w:val="30"/>
          <w:szCs w:val="30"/>
        </w:rPr>
        <w:t>号</w:t>
      </w:r>
      <w:r>
        <w:rPr>
          <w:rFonts w:hint="eastAsia"/>
          <w:sz w:val="30"/>
          <w:szCs w:val="30"/>
        </w:rPr>
        <w:t>3</w:t>
      </w:r>
      <w:r>
        <w:rPr>
          <w:rFonts w:hint="eastAsia"/>
          <w:sz w:val="30"/>
          <w:szCs w:val="30"/>
        </w:rPr>
        <w:t>号楼</w:t>
      </w:r>
      <w:r>
        <w:rPr>
          <w:rFonts w:hint="eastAsia"/>
          <w:sz w:val="30"/>
          <w:szCs w:val="30"/>
        </w:rPr>
        <w:t>701-710</w:t>
      </w:r>
      <w:r>
        <w:rPr>
          <w:rFonts w:hint="eastAsia"/>
          <w:sz w:val="30"/>
          <w:szCs w:val="30"/>
        </w:rPr>
        <w:t>室，经营范围为：设计、制作、代理、发布各类广告，展览展示服务，会务服务，礼仪服务，企业形象策划，商务咨询，销售日用百货，文体用品，文具用品。</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日，王玲从思永公司上海分公司离职，并出具《声明书》确认离职前一直担任思永公司上海分公司总经理一职。</w:t>
      </w:r>
    </w:p>
    <w:p w:rsidR="00000000" w:rsidRDefault="000B363F">
      <w:pPr>
        <w:spacing w:line="500" w:lineRule="atLeast"/>
        <w:ind w:firstLine="600"/>
        <w:divId w:val="1329283510"/>
        <w:rPr>
          <w:rFonts w:hint="eastAsia"/>
          <w:sz w:val="30"/>
          <w:szCs w:val="30"/>
        </w:rPr>
      </w:pPr>
      <w:r>
        <w:rPr>
          <w:rFonts w:hint="eastAsia"/>
          <w:sz w:val="30"/>
          <w:szCs w:val="30"/>
        </w:rPr>
        <w:t>现思永</w:t>
      </w:r>
      <w:r>
        <w:rPr>
          <w:rFonts w:hint="eastAsia"/>
          <w:sz w:val="30"/>
          <w:szCs w:val="30"/>
        </w:rPr>
        <w:t>公司主张王玲在担任思永公司上海分公司总经理期间，利用职务便利，将属于思永公司的商业机会拉至其经营的度房公司和鼎竺公司处，违反公司法第一百四十七条至第一百四十九条有关公司高级管理人员忠实、勤勉的法定义务，要求将其所得收入归入思永公司。为证明王玲实施上述侵权行为的事实，思永公司提供了以下证据：</w:t>
      </w:r>
    </w:p>
    <w:p w:rsidR="00000000" w:rsidRDefault="000B363F">
      <w:pPr>
        <w:spacing w:line="500" w:lineRule="atLeast"/>
        <w:ind w:firstLine="600"/>
        <w:divId w:val="162085453"/>
        <w:rPr>
          <w:rFonts w:hint="eastAsia"/>
          <w:sz w:val="30"/>
          <w:szCs w:val="30"/>
        </w:rPr>
      </w:pPr>
      <w:r>
        <w:rPr>
          <w:rFonts w:hint="eastAsia"/>
          <w:sz w:val="30"/>
          <w:szCs w:val="30"/>
        </w:rPr>
        <w:t>1.</w:t>
      </w:r>
      <w:r>
        <w:rPr>
          <w:rFonts w:hint="eastAsia"/>
          <w:sz w:val="30"/>
          <w:szCs w:val="30"/>
        </w:rPr>
        <w:t>思永公司在</w:t>
      </w:r>
      <w:r>
        <w:rPr>
          <w:rFonts w:hint="eastAsia"/>
          <w:sz w:val="30"/>
          <w:szCs w:val="30"/>
        </w:rPr>
        <w:t>2015</w:t>
      </w:r>
      <w:r>
        <w:rPr>
          <w:rFonts w:hint="eastAsia"/>
          <w:sz w:val="30"/>
          <w:szCs w:val="30"/>
        </w:rPr>
        <w:t>年下半年至</w:t>
      </w:r>
      <w:r>
        <w:rPr>
          <w:rFonts w:hint="eastAsia"/>
          <w:sz w:val="30"/>
          <w:szCs w:val="30"/>
        </w:rPr>
        <w:t>2016</w:t>
      </w:r>
      <w:r>
        <w:rPr>
          <w:rFonts w:hint="eastAsia"/>
          <w:sz w:val="30"/>
          <w:szCs w:val="30"/>
        </w:rPr>
        <w:t>年上半年期间与上海绿地嘉唐置业有限公司、上海安泷鑫房地产开发有限公司、上海仲骏房地产开发有限公司、上海中江房地产发展有限公司、南通红磡房地产开发有限公司、南通红磡养老产业投资有限公</w:t>
      </w:r>
      <w:r>
        <w:rPr>
          <w:rFonts w:hint="eastAsia"/>
          <w:sz w:val="30"/>
          <w:szCs w:val="30"/>
        </w:rPr>
        <w:t>司等公司签订的有关广告服务类合同，拟证明思永公司为众多知名房地产商及项目提供广告服务。</w:t>
      </w:r>
    </w:p>
    <w:p w:rsidR="00000000" w:rsidRDefault="000B363F">
      <w:pPr>
        <w:spacing w:line="500" w:lineRule="atLeast"/>
        <w:ind w:firstLine="600"/>
        <w:divId w:val="714740858"/>
        <w:rPr>
          <w:rFonts w:hint="eastAsia"/>
          <w:sz w:val="30"/>
          <w:szCs w:val="30"/>
        </w:rPr>
      </w:pPr>
      <w:r>
        <w:rPr>
          <w:rFonts w:hint="eastAsia"/>
          <w:sz w:val="30"/>
          <w:szCs w:val="30"/>
        </w:rPr>
        <w:t>2.</w:t>
      </w:r>
      <w:r>
        <w:rPr>
          <w:rFonts w:hint="eastAsia"/>
          <w:sz w:val="30"/>
          <w:szCs w:val="30"/>
        </w:rPr>
        <w:t>王玲与思永公司签订的《劳动合同》《声明书》及《离职证明》，拟证明王玲受聘任思永公司上海分公司总经理一职，系公司法第二百一十六条规定的高级管理人员。在《劳动合同》中，王玲登记的手机号码为</w:t>
      </w:r>
      <w:r>
        <w:rPr>
          <w:rFonts w:hint="eastAsia"/>
          <w:sz w:val="30"/>
          <w:szCs w:val="30"/>
        </w:rPr>
        <w:t>135</w:t>
      </w:r>
      <w:r>
        <w:rPr>
          <w:rFonts w:hint="eastAsia"/>
          <w:sz w:val="30"/>
          <w:szCs w:val="30"/>
        </w:rPr>
        <w:t>××××</w:t>
      </w:r>
      <w:r>
        <w:rPr>
          <w:rFonts w:hint="eastAsia"/>
          <w:sz w:val="30"/>
          <w:szCs w:val="30"/>
        </w:rPr>
        <w:t>1800</w:t>
      </w:r>
      <w:r>
        <w:rPr>
          <w:rFonts w:hint="eastAsia"/>
          <w:sz w:val="30"/>
          <w:szCs w:val="30"/>
        </w:rPr>
        <w:t>。依据《劳动合同》约定，王玲被聘用为思永公司上海分公司总经理，合同期限自</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日，任职期间的薪酬为</w:t>
      </w:r>
      <w:r>
        <w:rPr>
          <w:rFonts w:hint="eastAsia"/>
          <w:sz w:val="30"/>
          <w:szCs w:val="30"/>
        </w:rPr>
        <w:t>25000</w:t>
      </w:r>
      <w:r>
        <w:rPr>
          <w:rFonts w:hint="eastAsia"/>
          <w:sz w:val="30"/>
          <w:szCs w:val="30"/>
        </w:rPr>
        <w:t>元</w:t>
      </w:r>
      <w:r>
        <w:rPr>
          <w:rFonts w:hint="eastAsia"/>
          <w:sz w:val="30"/>
          <w:szCs w:val="30"/>
        </w:rPr>
        <w:t>/</w:t>
      </w:r>
      <w:r>
        <w:rPr>
          <w:rFonts w:hint="eastAsia"/>
          <w:sz w:val="30"/>
          <w:szCs w:val="30"/>
        </w:rPr>
        <w:t>月，思永公司为王玲参加社会保险。</w:t>
      </w:r>
    </w:p>
    <w:p w:rsidR="00000000" w:rsidRDefault="000B363F">
      <w:pPr>
        <w:spacing w:line="500" w:lineRule="atLeast"/>
        <w:ind w:firstLine="600"/>
        <w:divId w:val="455681249"/>
        <w:rPr>
          <w:rFonts w:hint="eastAsia"/>
          <w:sz w:val="30"/>
          <w:szCs w:val="30"/>
        </w:rPr>
      </w:pPr>
      <w:r>
        <w:rPr>
          <w:rFonts w:hint="eastAsia"/>
          <w:sz w:val="30"/>
          <w:szCs w:val="30"/>
        </w:rPr>
        <w:t>3.</w:t>
      </w:r>
      <w:r>
        <w:rPr>
          <w:rFonts w:hint="eastAsia"/>
          <w:sz w:val="30"/>
          <w:szCs w:val="30"/>
        </w:rPr>
        <w:t>度房公司和鼎竺公司的企业信用信息公</w:t>
      </w:r>
      <w:r>
        <w:rPr>
          <w:rFonts w:hint="eastAsia"/>
          <w:sz w:val="30"/>
          <w:szCs w:val="30"/>
        </w:rPr>
        <w:t>示报告，拟证明度房公司和鼎竺公司的经营范围部分与思永公司重合，王玲在度房公司成立后至思永公司与王玲的劳动争议纠纷发生前，一直任度房公司的监事，实际参与了度房公司的经营活动，经营与思永公司同类业务；鼎竺公司登记的联系电话也是王玲的手机号码，该公司的股东系王玲的公婆，王玲应是该公司的实际控制人和经营者。依据企业信用信息公示报告显示：度房公司和鼎竺公司分别成立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日和</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日，法定代表人分别为方敏和谢家达，住所地分别为上海市宝山区高逸路</w:t>
      </w:r>
      <w:r>
        <w:rPr>
          <w:rFonts w:hint="eastAsia"/>
          <w:sz w:val="30"/>
          <w:szCs w:val="30"/>
        </w:rPr>
        <w:t>112-118</w:t>
      </w:r>
      <w:r>
        <w:rPr>
          <w:rFonts w:hint="eastAsia"/>
          <w:sz w:val="30"/>
          <w:szCs w:val="30"/>
        </w:rPr>
        <w:t>号</w:t>
      </w:r>
      <w:r>
        <w:rPr>
          <w:rFonts w:hint="eastAsia"/>
          <w:sz w:val="30"/>
          <w:szCs w:val="30"/>
        </w:rPr>
        <w:t>6</w:t>
      </w:r>
      <w:r>
        <w:rPr>
          <w:rFonts w:hint="eastAsia"/>
          <w:sz w:val="30"/>
          <w:szCs w:val="30"/>
        </w:rPr>
        <w:t>幢</w:t>
      </w:r>
      <w:r>
        <w:rPr>
          <w:rFonts w:hint="eastAsia"/>
          <w:sz w:val="30"/>
          <w:szCs w:val="30"/>
        </w:rPr>
        <w:t>1506</w:t>
      </w:r>
      <w:r>
        <w:rPr>
          <w:rFonts w:hint="eastAsia"/>
          <w:sz w:val="30"/>
          <w:szCs w:val="30"/>
        </w:rPr>
        <w:t>室和上海市奉贤区海湾旅游</w:t>
      </w:r>
      <w:r>
        <w:rPr>
          <w:rFonts w:hint="eastAsia"/>
          <w:sz w:val="30"/>
          <w:szCs w:val="30"/>
        </w:rPr>
        <w:t>区奉炮公路</w:t>
      </w:r>
      <w:r>
        <w:rPr>
          <w:rFonts w:hint="eastAsia"/>
          <w:sz w:val="30"/>
          <w:szCs w:val="30"/>
        </w:rPr>
        <w:t>448</w:t>
      </w:r>
      <w:r>
        <w:rPr>
          <w:rFonts w:hint="eastAsia"/>
          <w:sz w:val="30"/>
          <w:szCs w:val="30"/>
        </w:rPr>
        <w:t>号</w:t>
      </w:r>
      <w:r>
        <w:rPr>
          <w:rFonts w:hint="eastAsia"/>
          <w:sz w:val="30"/>
          <w:szCs w:val="30"/>
        </w:rPr>
        <w:t>17</w:t>
      </w:r>
      <w:r>
        <w:rPr>
          <w:rFonts w:hint="eastAsia"/>
          <w:sz w:val="30"/>
          <w:szCs w:val="30"/>
        </w:rPr>
        <w:t>幢</w:t>
      </w:r>
      <w:r>
        <w:rPr>
          <w:rFonts w:hint="eastAsia"/>
          <w:sz w:val="30"/>
          <w:szCs w:val="30"/>
        </w:rPr>
        <w:t>250</w:t>
      </w:r>
      <w:r>
        <w:rPr>
          <w:rFonts w:hint="eastAsia"/>
          <w:sz w:val="30"/>
          <w:szCs w:val="30"/>
        </w:rPr>
        <w:t>室，经营范围均包括设计、制作、代理、发布广告；度房公司的股东为方敏，鼎竺公司的股东为谢家达和殷某；王玲在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日前任度房公司的监事；度房公司</w:t>
      </w:r>
      <w:r>
        <w:rPr>
          <w:rFonts w:hint="eastAsia"/>
          <w:sz w:val="30"/>
          <w:szCs w:val="30"/>
        </w:rPr>
        <w:t>2016</w:t>
      </w:r>
      <w:r>
        <w:rPr>
          <w:rFonts w:hint="eastAsia"/>
          <w:sz w:val="30"/>
          <w:szCs w:val="30"/>
        </w:rPr>
        <w:t>年度报告中登记的企业联系电话为</w:t>
      </w:r>
      <w:r>
        <w:rPr>
          <w:rFonts w:hint="eastAsia"/>
          <w:sz w:val="30"/>
          <w:szCs w:val="30"/>
        </w:rPr>
        <w:t>136</w:t>
      </w:r>
      <w:r>
        <w:rPr>
          <w:rFonts w:hint="eastAsia"/>
          <w:sz w:val="30"/>
          <w:szCs w:val="30"/>
        </w:rPr>
        <w:t>××××</w:t>
      </w:r>
      <w:r>
        <w:rPr>
          <w:rFonts w:hint="eastAsia"/>
          <w:sz w:val="30"/>
          <w:szCs w:val="30"/>
        </w:rPr>
        <w:t>6116</w:t>
      </w:r>
      <w:r>
        <w:rPr>
          <w:rFonts w:hint="eastAsia"/>
          <w:sz w:val="30"/>
          <w:szCs w:val="30"/>
        </w:rPr>
        <w:t>，鼎竺公司</w:t>
      </w:r>
      <w:r>
        <w:rPr>
          <w:rFonts w:hint="eastAsia"/>
          <w:sz w:val="30"/>
          <w:szCs w:val="30"/>
        </w:rPr>
        <w:t>2013</w:t>
      </w:r>
      <w:r>
        <w:rPr>
          <w:rFonts w:hint="eastAsia"/>
          <w:sz w:val="30"/>
          <w:szCs w:val="30"/>
        </w:rPr>
        <w:t>、</w:t>
      </w:r>
      <w:r>
        <w:rPr>
          <w:rFonts w:hint="eastAsia"/>
          <w:sz w:val="30"/>
          <w:szCs w:val="30"/>
        </w:rPr>
        <w:t>2015</w:t>
      </w:r>
      <w:r>
        <w:rPr>
          <w:rFonts w:hint="eastAsia"/>
          <w:sz w:val="30"/>
          <w:szCs w:val="30"/>
        </w:rPr>
        <w:t>、</w:t>
      </w:r>
      <w:r>
        <w:rPr>
          <w:rFonts w:hint="eastAsia"/>
          <w:sz w:val="30"/>
          <w:szCs w:val="30"/>
        </w:rPr>
        <w:t>2016</w:t>
      </w:r>
      <w:r>
        <w:rPr>
          <w:rFonts w:hint="eastAsia"/>
          <w:sz w:val="30"/>
          <w:szCs w:val="30"/>
        </w:rPr>
        <w:t>年度报告中登记的企业联系电话均系王玲在《劳动合同》中登记的手机号码。</w:t>
      </w:r>
    </w:p>
    <w:p w:rsidR="00000000" w:rsidRDefault="000B363F">
      <w:pPr>
        <w:spacing w:line="500" w:lineRule="atLeast"/>
        <w:ind w:firstLine="600"/>
        <w:divId w:val="1619868453"/>
        <w:rPr>
          <w:rFonts w:hint="eastAsia"/>
          <w:sz w:val="30"/>
          <w:szCs w:val="30"/>
        </w:rPr>
      </w:pPr>
      <w:r>
        <w:rPr>
          <w:rFonts w:hint="eastAsia"/>
          <w:sz w:val="30"/>
          <w:szCs w:val="30"/>
        </w:rPr>
        <w:t>4.</w:t>
      </w:r>
      <w:r>
        <w:rPr>
          <w:rFonts w:hint="eastAsia"/>
          <w:sz w:val="30"/>
          <w:szCs w:val="30"/>
        </w:rPr>
        <w:t>有关度房公司的《</w:t>
      </w:r>
      <w:r>
        <w:rPr>
          <w:rFonts w:hint="eastAsia"/>
          <w:sz w:val="30"/>
          <w:szCs w:val="30"/>
        </w:rPr>
        <w:t>400</w:t>
      </w:r>
      <w:r>
        <w:rPr>
          <w:rFonts w:hint="eastAsia"/>
          <w:sz w:val="30"/>
          <w:szCs w:val="30"/>
        </w:rPr>
        <w:t>呼叫中心平台合同》（</w:t>
      </w:r>
      <w:r>
        <w:rPr>
          <w:rFonts w:hint="eastAsia"/>
          <w:sz w:val="30"/>
          <w:szCs w:val="30"/>
        </w:rPr>
        <w:t>2016</w:t>
      </w:r>
      <w:r>
        <w:rPr>
          <w:rFonts w:hint="eastAsia"/>
          <w:sz w:val="30"/>
          <w:szCs w:val="30"/>
        </w:rPr>
        <w:t>年</w:t>
      </w:r>
      <w:r>
        <w:rPr>
          <w:rFonts w:hint="eastAsia"/>
          <w:sz w:val="30"/>
          <w:szCs w:val="30"/>
        </w:rPr>
        <w:t>8</w:t>
      </w:r>
      <w:r>
        <w:rPr>
          <w:rFonts w:hint="eastAsia"/>
          <w:sz w:val="30"/>
          <w:szCs w:val="30"/>
        </w:rPr>
        <w:t>月签订）、《企业</w:t>
      </w:r>
      <w:r>
        <w:rPr>
          <w:rFonts w:hint="eastAsia"/>
          <w:sz w:val="30"/>
          <w:szCs w:val="30"/>
        </w:rPr>
        <w:t>400</w:t>
      </w:r>
      <w:r>
        <w:rPr>
          <w:rFonts w:hint="eastAsia"/>
          <w:sz w:val="30"/>
          <w:szCs w:val="30"/>
        </w:rPr>
        <w:t>业务受理单》《推广服务合同》（</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月）、《百度本地直通车网络服务合同》，</w:t>
      </w:r>
      <w:r>
        <w:rPr>
          <w:rFonts w:hint="eastAsia"/>
          <w:sz w:val="30"/>
          <w:szCs w:val="30"/>
        </w:rPr>
        <w:t>拟证明王玲掌握度房公司公章，代表度房公司对外签约，甚至利用思永公司上海分公司的经营场地、人员经营度房公司，谋取本属思永公司的房地产广告业务。在《企业</w:t>
      </w:r>
      <w:r>
        <w:rPr>
          <w:rFonts w:hint="eastAsia"/>
          <w:sz w:val="30"/>
          <w:szCs w:val="30"/>
        </w:rPr>
        <w:t>400</w:t>
      </w:r>
      <w:r>
        <w:rPr>
          <w:rFonts w:hint="eastAsia"/>
          <w:sz w:val="30"/>
          <w:szCs w:val="30"/>
        </w:rPr>
        <w:t>业务受理单》《推广服务合同》和《百度本地直通车网络服务合同》中，度房公司的地址均显示为“上海市虹口区中山北一路</w:t>
      </w:r>
      <w:r>
        <w:rPr>
          <w:rFonts w:hint="eastAsia"/>
          <w:sz w:val="30"/>
          <w:szCs w:val="30"/>
        </w:rPr>
        <w:t>1200</w:t>
      </w:r>
      <w:r>
        <w:rPr>
          <w:rFonts w:hint="eastAsia"/>
          <w:sz w:val="30"/>
          <w:szCs w:val="30"/>
        </w:rPr>
        <w:t>号</w:t>
      </w:r>
      <w:r>
        <w:rPr>
          <w:rFonts w:hint="eastAsia"/>
          <w:sz w:val="30"/>
          <w:szCs w:val="30"/>
        </w:rPr>
        <w:t>3</w:t>
      </w:r>
      <w:r>
        <w:rPr>
          <w:rFonts w:hint="eastAsia"/>
          <w:sz w:val="30"/>
          <w:szCs w:val="30"/>
        </w:rPr>
        <w:t>号楼</w:t>
      </w:r>
      <w:r>
        <w:rPr>
          <w:rFonts w:hint="eastAsia"/>
          <w:sz w:val="30"/>
          <w:szCs w:val="30"/>
        </w:rPr>
        <w:t>701</w:t>
      </w:r>
      <w:r>
        <w:rPr>
          <w:rFonts w:hint="eastAsia"/>
          <w:sz w:val="30"/>
          <w:szCs w:val="30"/>
        </w:rPr>
        <w:t>室”，而《企业</w:t>
      </w:r>
      <w:r>
        <w:rPr>
          <w:rFonts w:hint="eastAsia"/>
          <w:sz w:val="30"/>
          <w:szCs w:val="30"/>
        </w:rPr>
        <w:t>400</w:t>
      </w:r>
      <w:r>
        <w:rPr>
          <w:rFonts w:hint="eastAsia"/>
          <w:sz w:val="30"/>
          <w:szCs w:val="30"/>
        </w:rPr>
        <w:t>业务受理单》中填写的度房公司联系人为钱某（电话</w:t>
      </w:r>
      <w:r>
        <w:rPr>
          <w:rFonts w:hint="eastAsia"/>
          <w:sz w:val="30"/>
          <w:szCs w:val="30"/>
        </w:rPr>
        <w:t>136</w:t>
      </w:r>
      <w:r>
        <w:rPr>
          <w:rFonts w:hint="eastAsia"/>
          <w:sz w:val="30"/>
          <w:szCs w:val="30"/>
        </w:rPr>
        <w:t>××××</w:t>
      </w:r>
      <w:r>
        <w:rPr>
          <w:rFonts w:hint="eastAsia"/>
          <w:sz w:val="30"/>
          <w:szCs w:val="30"/>
        </w:rPr>
        <w:t>6116</w:t>
      </w:r>
      <w:r>
        <w:rPr>
          <w:rFonts w:hint="eastAsia"/>
          <w:sz w:val="30"/>
          <w:szCs w:val="30"/>
        </w:rPr>
        <w:t>），《推广服务合同》中载明的度房公司联系人为王玲，且列明职务为总经理，《百度本地直通车网络服务合同》中度房公司的对接人为谢某（即王玲的丈夫</w:t>
      </w:r>
      <w:r>
        <w:rPr>
          <w:rFonts w:hint="eastAsia"/>
          <w:sz w:val="30"/>
          <w:szCs w:val="30"/>
        </w:rPr>
        <w:t>）。</w:t>
      </w:r>
    </w:p>
    <w:p w:rsidR="00000000" w:rsidRDefault="000B363F">
      <w:pPr>
        <w:spacing w:line="500" w:lineRule="atLeast"/>
        <w:ind w:firstLine="600"/>
        <w:divId w:val="449669701"/>
        <w:rPr>
          <w:rFonts w:hint="eastAsia"/>
          <w:sz w:val="30"/>
          <w:szCs w:val="30"/>
        </w:rPr>
      </w:pPr>
      <w:r>
        <w:rPr>
          <w:rFonts w:hint="eastAsia"/>
          <w:sz w:val="30"/>
          <w:szCs w:val="30"/>
        </w:rPr>
        <w:t>5.</w:t>
      </w:r>
      <w:r>
        <w:rPr>
          <w:rFonts w:hint="eastAsia"/>
          <w:sz w:val="30"/>
          <w:szCs w:val="30"/>
        </w:rPr>
        <w:t>有关鼎竺公司的《</w:t>
      </w:r>
      <w:r>
        <w:rPr>
          <w:rFonts w:hint="eastAsia"/>
          <w:sz w:val="30"/>
          <w:szCs w:val="30"/>
        </w:rPr>
        <w:t>400</w:t>
      </w:r>
      <w:r>
        <w:rPr>
          <w:rFonts w:hint="eastAsia"/>
          <w:sz w:val="30"/>
          <w:szCs w:val="30"/>
        </w:rPr>
        <w:t>呼叫中心平台合同》（</w:t>
      </w:r>
      <w:r>
        <w:rPr>
          <w:rFonts w:hint="eastAsia"/>
          <w:sz w:val="30"/>
          <w:szCs w:val="30"/>
        </w:rPr>
        <w:t>2016</w:t>
      </w:r>
      <w:r>
        <w:rPr>
          <w:rFonts w:hint="eastAsia"/>
          <w:sz w:val="30"/>
          <w:szCs w:val="30"/>
        </w:rPr>
        <w:t>年</w:t>
      </w:r>
      <w:r>
        <w:rPr>
          <w:rFonts w:hint="eastAsia"/>
          <w:sz w:val="30"/>
          <w:szCs w:val="30"/>
        </w:rPr>
        <w:t>8</w:t>
      </w:r>
      <w:r>
        <w:rPr>
          <w:rFonts w:hint="eastAsia"/>
          <w:sz w:val="30"/>
          <w:szCs w:val="30"/>
        </w:rPr>
        <w:t>月签订）、《企业</w:t>
      </w:r>
      <w:r>
        <w:rPr>
          <w:rFonts w:hint="eastAsia"/>
          <w:sz w:val="30"/>
          <w:szCs w:val="30"/>
        </w:rPr>
        <w:t>400</w:t>
      </w:r>
      <w:r>
        <w:rPr>
          <w:rFonts w:hint="eastAsia"/>
          <w:sz w:val="30"/>
          <w:szCs w:val="30"/>
        </w:rPr>
        <w:t>业务受理单》《证明》《指定代表或者共同委托代理人授权委托书》（</w:t>
      </w:r>
      <w:r>
        <w:rPr>
          <w:rFonts w:hint="eastAsia"/>
          <w:sz w:val="30"/>
          <w:szCs w:val="30"/>
        </w:rPr>
        <w:t>2016</w:t>
      </w:r>
      <w:r>
        <w:rPr>
          <w:rFonts w:hint="eastAsia"/>
          <w:sz w:val="30"/>
          <w:szCs w:val="30"/>
        </w:rPr>
        <w:t>年</w:t>
      </w:r>
      <w:r>
        <w:rPr>
          <w:rFonts w:hint="eastAsia"/>
          <w:sz w:val="30"/>
          <w:szCs w:val="30"/>
        </w:rPr>
        <w:t>3</w:t>
      </w:r>
      <w:r>
        <w:rPr>
          <w:rFonts w:hint="eastAsia"/>
          <w:sz w:val="30"/>
          <w:szCs w:val="30"/>
        </w:rPr>
        <w:t>月）、《换照申领表》（</w:t>
      </w:r>
      <w:r>
        <w:rPr>
          <w:rFonts w:hint="eastAsia"/>
          <w:sz w:val="30"/>
          <w:szCs w:val="30"/>
        </w:rPr>
        <w:t>2016</w:t>
      </w:r>
      <w:r>
        <w:rPr>
          <w:rFonts w:hint="eastAsia"/>
          <w:sz w:val="30"/>
          <w:szCs w:val="30"/>
        </w:rPr>
        <w:t>年</w:t>
      </w:r>
      <w:r>
        <w:rPr>
          <w:rFonts w:hint="eastAsia"/>
          <w:sz w:val="30"/>
          <w:szCs w:val="30"/>
        </w:rPr>
        <w:t>3</w:t>
      </w:r>
      <w:r>
        <w:rPr>
          <w:rFonts w:hint="eastAsia"/>
          <w:sz w:val="30"/>
          <w:szCs w:val="30"/>
        </w:rPr>
        <w:t>月）、《百度客户发票信息表</w:t>
      </w:r>
      <w:r>
        <w:rPr>
          <w:rFonts w:hint="eastAsia"/>
          <w:sz w:val="30"/>
          <w:szCs w:val="30"/>
        </w:rPr>
        <w:t>-</w:t>
      </w:r>
      <w:r>
        <w:rPr>
          <w:rFonts w:hint="eastAsia"/>
          <w:sz w:val="30"/>
          <w:szCs w:val="30"/>
        </w:rPr>
        <w:t>新开户》（</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月），拟证明鼎竺公司系由王玲经营掌控，利用思永公司上海分公司的经营场地、人员经营鼎竺公司，谋取本属思永公司的业务。在《企业</w:t>
      </w:r>
      <w:r>
        <w:rPr>
          <w:rFonts w:hint="eastAsia"/>
          <w:sz w:val="30"/>
          <w:szCs w:val="30"/>
        </w:rPr>
        <w:t>400</w:t>
      </w:r>
      <w:r>
        <w:rPr>
          <w:rFonts w:hint="eastAsia"/>
          <w:sz w:val="30"/>
          <w:szCs w:val="30"/>
        </w:rPr>
        <w:t>业务受理单》《百度客户发票信息表</w:t>
      </w:r>
      <w:r>
        <w:rPr>
          <w:rFonts w:hint="eastAsia"/>
          <w:sz w:val="30"/>
          <w:szCs w:val="30"/>
        </w:rPr>
        <w:t>-</w:t>
      </w:r>
      <w:r>
        <w:rPr>
          <w:rFonts w:hint="eastAsia"/>
          <w:sz w:val="30"/>
          <w:szCs w:val="30"/>
        </w:rPr>
        <w:t>新开户》中，鼎竺公司的地址均显示为思永公司上海分公司的经营地址，且联系人均为钱某（电话</w:t>
      </w:r>
      <w:r>
        <w:rPr>
          <w:rFonts w:hint="eastAsia"/>
          <w:sz w:val="30"/>
          <w:szCs w:val="30"/>
        </w:rPr>
        <w:t>136</w:t>
      </w:r>
      <w:r>
        <w:rPr>
          <w:rFonts w:hint="eastAsia"/>
          <w:sz w:val="30"/>
          <w:szCs w:val="30"/>
        </w:rPr>
        <w:t>××××</w:t>
      </w:r>
      <w:r>
        <w:rPr>
          <w:rFonts w:hint="eastAsia"/>
          <w:sz w:val="30"/>
          <w:szCs w:val="30"/>
        </w:rPr>
        <w:t>6116</w:t>
      </w:r>
      <w:r>
        <w:rPr>
          <w:rFonts w:hint="eastAsia"/>
          <w:sz w:val="30"/>
          <w:szCs w:val="30"/>
        </w:rPr>
        <w:t>）</w:t>
      </w:r>
      <w:r>
        <w:rPr>
          <w:rFonts w:hint="eastAsia"/>
          <w:sz w:val="30"/>
          <w:szCs w:val="30"/>
        </w:rPr>
        <w:t>。《指定代表或者共同委托代理人授权委托书》《换照申领表》中受托办理鼎竺公司三证合一手续的人员也是钱某。上述文件均有鼎竺公司的盖章。</w:t>
      </w:r>
    </w:p>
    <w:p w:rsidR="00000000" w:rsidRDefault="000B363F">
      <w:pPr>
        <w:spacing w:line="500" w:lineRule="atLeast"/>
        <w:ind w:firstLine="600"/>
        <w:divId w:val="175123930"/>
        <w:rPr>
          <w:rFonts w:hint="eastAsia"/>
          <w:sz w:val="30"/>
          <w:szCs w:val="30"/>
        </w:rPr>
      </w:pPr>
      <w:r>
        <w:rPr>
          <w:rFonts w:hint="eastAsia"/>
          <w:sz w:val="30"/>
          <w:szCs w:val="30"/>
        </w:rPr>
        <w:t>6.</w:t>
      </w:r>
      <w:r>
        <w:rPr>
          <w:rFonts w:hint="eastAsia"/>
          <w:sz w:val="30"/>
          <w:szCs w:val="30"/>
        </w:rPr>
        <w:t>谢某的《职位申请表》、王玲的《员工入职登记表》、鼎竺公司出具的《个人收入证明》和《收入证明》，拟证明谢某与王玲的夫妻关系，谢家达、殷某为王玲的公婆，王玲在思永公司任职期间实际掌握着鼎竺公司的经营活动。《职位申请表》显示由谢某</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月填写，其中家庭成员一栏写明父母为谢家达和殷某，妻子为王玲。王玲在其《员工入职登记表》中亦填写与谢某为夫妻关系。两份收入证明均系</w:t>
      </w:r>
      <w:r>
        <w:rPr>
          <w:rFonts w:hint="eastAsia"/>
          <w:sz w:val="30"/>
          <w:szCs w:val="30"/>
        </w:rPr>
        <w:t>2016</w:t>
      </w:r>
      <w:r>
        <w:rPr>
          <w:rFonts w:hint="eastAsia"/>
          <w:sz w:val="30"/>
          <w:szCs w:val="30"/>
        </w:rPr>
        <w:t>年</w:t>
      </w:r>
      <w:r>
        <w:rPr>
          <w:rFonts w:hint="eastAsia"/>
          <w:sz w:val="30"/>
          <w:szCs w:val="30"/>
        </w:rPr>
        <w:t>9</w:t>
      </w:r>
      <w:r>
        <w:rPr>
          <w:rFonts w:hint="eastAsia"/>
          <w:sz w:val="30"/>
          <w:szCs w:val="30"/>
        </w:rPr>
        <w:t>月出具，内容写明王玲为鼎竺公司的房产事业部总经理，年收入为</w:t>
      </w:r>
      <w:r>
        <w:rPr>
          <w:rFonts w:hint="eastAsia"/>
          <w:sz w:val="30"/>
          <w:szCs w:val="30"/>
        </w:rPr>
        <w:t>240000</w:t>
      </w:r>
      <w:r>
        <w:rPr>
          <w:rFonts w:hint="eastAsia"/>
          <w:sz w:val="30"/>
          <w:szCs w:val="30"/>
        </w:rPr>
        <w:t>元，落款处写明钱某为鼎竺公司行政主管，公司地址为“上海市虹口区中山北一路</w:t>
      </w:r>
      <w:r>
        <w:rPr>
          <w:rFonts w:hint="eastAsia"/>
          <w:sz w:val="30"/>
          <w:szCs w:val="30"/>
        </w:rPr>
        <w:t>1200</w:t>
      </w:r>
      <w:r>
        <w:rPr>
          <w:rFonts w:hint="eastAsia"/>
          <w:sz w:val="30"/>
          <w:szCs w:val="30"/>
        </w:rPr>
        <w:t>号</w:t>
      </w:r>
      <w:r>
        <w:rPr>
          <w:rFonts w:hint="eastAsia"/>
          <w:sz w:val="30"/>
          <w:szCs w:val="30"/>
        </w:rPr>
        <w:t>3</w:t>
      </w:r>
      <w:r>
        <w:rPr>
          <w:rFonts w:hint="eastAsia"/>
          <w:sz w:val="30"/>
          <w:szCs w:val="30"/>
        </w:rPr>
        <w:t>号楼</w:t>
      </w:r>
      <w:r>
        <w:rPr>
          <w:rFonts w:hint="eastAsia"/>
          <w:sz w:val="30"/>
          <w:szCs w:val="30"/>
        </w:rPr>
        <w:t>701</w:t>
      </w:r>
      <w:r>
        <w:rPr>
          <w:rFonts w:hint="eastAsia"/>
          <w:sz w:val="30"/>
          <w:szCs w:val="30"/>
        </w:rPr>
        <w:t>室”。思永公司称该两份证明是存在员工钱某电脑里的扫描件。</w:t>
      </w:r>
    </w:p>
    <w:p w:rsidR="00000000" w:rsidRDefault="000B363F">
      <w:pPr>
        <w:spacing w:line="500" w:lineRule="atLeast"/>
        <w:ind w:firstLine="600"/>
        <w:divId w:val="183716364"/>
        <w:rPr>
          <w:rFonts w:hint="eastAsia"/>
          <w:sz w:val="30"/>
          <w:szCs w:val="30"/>
        </w:rPr>
      </w:pPr>
      <w:r>
        <w:rPr>
          <w:rFonts w:hint="eastAsia"/>
          <w:sz w:val="30"/>
          <w:szCs w:val="30"/>
        </w:rPr>
        <w:t>7.</w:t>
      </w:r>
      <w:r>
        <w:rPr>
          <w:rFonts w:hint="eastAsia"/>
          <w:sz w:val="30"/>
          <w:szCs w:val="30"/>
        </w:rPr>
        <w:t>钱某的《劳动合同》和《职位</w:t>
      </w:r>
      <w:r>
        <w:rPr>
          <w:rFonts w:hint="eastAsia"/>
          <w:sz w:val="30"/>
          <w:szCs w:val="30"/>
        </w:rPr>
        <w:t>/</w:t>
      </w:r>
      <w:r>
        <w:rPr>
          <w:rFonts w:hint="eastAsia"/>
          <w:sz w:val="30"/>
          <w:szCs w:val="30"/>
        </w:rPr>
        <w:t>薪酬调整表》、任某、汤某、王某三人的《劳动合同》《员工入职登记表》《转正申请》和《职位</w:t>
      </w:r>
      <w:r>
        <w:rPr>
          <w:rFonts w:hint="eastAsia"/>
          <w:sz w:val="30"/>
          <w:szCs w:val="30"/>
        </w:rPr>
        <w:t>/</w:t>
      </w:r>
      <w:r>
        <w:rPr>
          <w:rFonts w:hint="eastAsia"/>
          <w:sz w:val="30"/>
          <w:szCs w:val="30"/>
        </w:rPr>
        <w:t>薪酬调整表》，拟证明该四人均为思永公司上海分公司的职员，王玲作为思永公司的高级管理人员对员工的入职、调动、薪酬调整均有审批权，但王玲一直利用上述人员为其开展度房公司、鼎</w:t>
      </w:r>
      <w:r>
        <w:rPr>
          <w:rFonts w:hint="eastAsia"/>
          <w:sz w:val="30"/>
          <w:szCs w:val="30"/>
        </w:rPr>
        <w:t>竺公司的广告业务。其中，钱某入职思永公司上海分公司的时间为</w:t>
      </w:r>
      <w:r>
        <w:rPr>
          <w:rFonts w:hint="eastAsia"/>
          <w:sz w:val="30"/>
          <w:szCs w:val="30"/>
        </w:rPr>
        <w:t>2015</w:t>
      </w:r>
      <w:r>
        <w:rPr>
          <w:rFonts w:hint="eastAsia"/>
          <w:sz w:val="30"/>
          <w:szCs w:val="30"/>
        </w:rPr>
        <w:t>年</w:t>
      </w:r>
      <w:r>
        <w:rPr>
          <w:rFonts w:hint="eastAsia"/>
          <w:sz w:val="30"/>
          <w:szCs w:val="30"/>
        </w:rPr>
        <w:t>5</w:t>
      </w:r>
      <w:r>
        <w:rPr>
          <w:rFonts w:hint="eastAsia"/>
          <w:sz w:val="30"/>
          <w:szCs w:val="30"/>
        </w:rPr>
        <w:t>月，职务为行政专员，其在《劳动合同》中登记的手机号码与证据</w:t>
      </w:r>
      <w:r>
        <w:rPr>
          <w:rFonts w:hint="eastAsia"/>
          <w:sz w:val="30"/>
          <w:szCs w:val="30"/>
        </w:rPr>
        <w:t>4</w:t>
      </w:r>
      <w:r>
        <w:rPr>
          <w:rFonts w:hint="eastAsia"/>
          <w:sz w:val="30"/>
          <w:szCs w:val="30"/>
        </w:rPr>
        <w:t>、</w:t>
      </w:r>
      <w:r>
        <w:rPr>
          <w:rFonts w:hint="eastAsia"/>
          <w:sz w:val="30"/>
          <w:szCs w:val="30"/>
        </w:rPr>
        <w:t>5</w:t>
      </w:r>
      <w:r>
        <w:rPr>
          <w:rFonts w:hint="eastAsia"/>
          <w:sz w:val="30"/>
          <w:szCs w:val="30"/>
        </w:rPr>
        <w:t>中显示的钱某号码一致；</w:t>
      </w:r>
      <w:r>
        <w:rPr>
          <w:rFonts w:hint="eastAsia"/>
          <w:sz w:val="30"/>
          <w:szCs w:val="30"/>
        </w:rPr>
        <w:t>2016</w:t>
      </w:r>
      <w:r>
        <w:rPr>
          <w:rFonts w:hint="eastAsia"/>
          <w:sz w:val="30"/>
          <w:szCs w:val="30"/>
        </w:rPr>
        <w:t>年</w:t>
      </w:r>
      <w:r>
        <w:rPr>
          <w:rFonts w:hint="eastAsia"/>
          <w:sz w:val="30"/>
          <w:szCs w:val="30"/>
        </w:rPr>
        <w:t>1</w:t>
      </w:r>
      <w:r>
        <w:rPr>
          <w:rFonts w:hint="eastAsia"/>
          <w:sz w:val="30"/>
          <w:szCs w:val="30"/>
        </w:rPr>
        <w:t>月，钱某经王玲批准任总经理助理一职。任某、汤某、王某入职思永公司上海分公司的时间亦均在</w:t>
      </w:r>
      <w:r>
        <w:rPr>
          <w:rFonts w:hint="eastAsia"/>
          <w:sz w:val="30"/>
          <w:szCs w:val="30"/>
        </w:rPr>
        <w:t>2015</w:t>
      </w:r>
      <w:r>
        <w:rPr>
          <w:rFonts w:hint="eastAsia"/>
          <w:sz w:val="30"/>
          <w:szCs w:val="30"/>
        </w:rPr>
        <w:t>年</w:t>
      </w:r>
      <w:r>
        <w:rPr>
          <w:rFonts w:hint="eastAsia"/>
          <w:sz w:val="30"/>
          <w:szCs w:val="30"/>
        </w:rPr>
        <w:t>3</w:t>
      </w:r>
      <w:r>
        <w:rPr>
          <w:rFonts w:hint="eastAsia"/>
          <w:sz w:val="30"/>
          <w:szCs w:val="30"/>
        </w:rPr>
        <w:t>月至</w:t>
      </w:r>
      <w:r>
        <w:rPr>
          <w:rFonts w:hint="eastAsia"/>
          <w:sz w:val="30"/>
          <w:szCs w:val="30"/>
        </w:rPr>
        <w:t>5</w:t>
      </w:r>
      <w:r>
        <w:rPr>
          <w:rFonts w:hint="eastAsia"/>
          <w:sz w:val="30"/>
          <w:szCs w:val="30"/>
        </w:rPr>
        <w:t>月，三人的《职位</w:t>
      </w:r>
      <w:r>
        <w:rPr>
          <w:rFonts w:hint="eastAsia"/>
          <w:sz w:val="30"/>
          <w:szCs w:val="30"/>
        </w:rPr>
        <w:t>/</w:t>
      </w:r>
      <w:r>
        <w:rPr>
          <w:rFonts w:hint="eastAsia"/>
          <w:sz w:val="30"/>
          <w:szCs w:val="30"/>
        </w:rPr>
        <w:t>薪酬调整表》均有王玲的签字审批。</w:t>
      </w:r>
    </w:p>
    <w:p w:rsidR="00000000" w:rsidRDefault="000B363F">
      <w:pPr>
        <w:spacing w:line="500" w:lineRule="atLeast"/>
        <w:ind w:firstLine="600"/>
        <w:divId w:val="1278220071"/>
        <w:rPr>
          <w:rFonts w:hint="eastAsia"/>
          <w:sz w:val="30"/>
          <w:szCs w:val="30"/>
        </w:rPr>
      </w:pPr>
      <w:r>
        <w:rPr>
          <w:rFonts w:hint="eastAsia"/>
          <w:sz w:val="30"/>
          <w:szCs w:val="30"/>
        </w:rPr>
        <w:t>8.</w:t>
      </w:r>
      <w:r>
        <w:rPr>
          <w:rFonts w:hint="eastAsia"/>
          <w:sz w:val="30"/>
          <w:szCs w:val="30"/>
        </w:rPr>
        <w:t>鼎竺公司的《代招募项目合作协议》和《百度直达号框架合作协议》（</w:t>
      </w:r>
      <w:r>
        <w:rPr>
          <w:rFonts w:hint="eastAsia"/>
          <w:sz w:val="30"/>
          <w:szCs w:val="30"/>
        </w:rPr>
        <w:t>2016</w:t>
      </w:r>
      <w:r>
        <w:rPr>
          <w:rFonts w:hint="eastAsia"/>
          <w:sz w:val="30"/>
          <w:szCs w:val="30"/>
        </w:rPr>
        <w:t>年</w:t>
      </w:r>
      <w:r>
        <w:rPr>
          <w:rFonts w:hint="eastAsia"/>
          <w:sz w:val="30"/>
          <w:szCs w:val="30"/>
        </w:rPr>
        <w:t>3</w:t>
      </w:r>
      <w:r>
        <w:rPr>
          <w:rFonts w:hint="eastAsia"/>
          <w:sz w:val="30"/>
          <w:szCs w:val="30"/>
        </w:rPr>
        <w:t>月签订），思永公司称该两份合同原件系在思永公司上海分公司发现的，拟证明王玲利用思永公司上海分公司的经营场所运营</w:t>
      </w:r>
      <w:r>
        <w:rPr>
          <w:rFonts w:hint="eastAsia"/>
          <w:sz w:val="30"/>
          <w:szCs w:val="30"/>
        </w:rPr>
        <w:t>鼎竺公司、度房公司。</w:t>
      </w:r>
    </w:p>
    <w:p w:rsidR="00000000" w:rsidRDefault="000B363F">
      <w:pPr>
        <w:spacing w:line="500" w:lineRule="atLeast"/>
        <w:ind w:firstLine="600"/>
        <w:divId w:val="1203327166"/>
        <w:rPr>
          <w:rFonts w:hint="eastAsia"/>
          <w:sz w:val="30"/>
          <w:szCs w:val="30"/>
        </w:rPr>
      </w:pPr>
      <w:r>
        <w:rPr>
          <w:rFonts w:hint="eastAsia"/>
          <w:sz w:val="30"/>
          <w:szCs w:val="30"/>
        </w:rPr>
        <w:t>9.</w:t>
      </w:r>
      <w:r>
        <w:rPr>
          <w:rFonts w:hint="eastAsia"/>
          <w:sz w:val="30"/>
          <w:szCs w:val="30"/>
        </w:rPr>
        <w:t>鼎竺公司与度房公司签订的《租赁合同》，拟证明王玲利用思永公司上海分公司经营地址经营度房公司、鼎竺公司。该合同中，鼎竺公司为出租方，度房公司为承租方，两公司地址均与思永公司上海分公司的经营地址一致，合同约定鼎竺公司将思永公司上海分公司的经营场地（上海市虹口区中山北一路</w:t>
      </w:r>
      <w:r>
        <w:rPr>
          <w:rFonts w:hint="eastAsia"/>
          <w:sz w:val="30"/>
          <w:szCs w:val="30"/>
        </w:rPr>
        <w:t>1200</w:t>
      </w:r>
      <w:r>
        <w:rPr>
          <w:rFonts w:hint="eastAsia"/>
          <w:sz w:val="30"/>
          <w:szCs w:val="30"/>
        </w:rPr>
        <w:t>号</w:t>
      </w:r>
      <w:r>
        <w:rPr>
          <w:rFonts w:hint="eastAsia"/>
          <w:sz w:val="30"/>
          <w:szCs w:val="30"/>
        </w:rPr>
        <w:t>3</w:t>
      </w:r>
      <w:r>
        <w:rPr>
          <w:rFonts w:hint="eastAsia"/>
          <w:sz w:val="30"/>
          <w:szCs w:val="30"/>
        </w:rPr>
        <w:t>号楼</w:t>
      </w:r>
      <w:r>
        <w:rPr>
          <w:rFonts w:hint="eastAsia"/>
          <w:sz w:val="30"/>
          <w:szCs w:val="30"/>
        </w:rPr>
        <w:t>701-710</w:t>
      </w:r>
      <w:r>
        <w:rPr>
          <w:rFonts w:hint="eastAsia"/>
          <w:sz w:val="30"/>
          <w:szCs w:val="30"/>
        </w:rPr>
        <w:t>）出租给度房公司使用，租赁期间为</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p>
    <w:p w:rsidR="00000000" w:rsidRDefault="000B363F">
      <w:pPr>
        <w:spacing w:line="500" w:lineRule="atLeast"/>
        <w:ind w:firstLine="600"/>
        <w:divId w:val="583802773"/>
        <w:rPr>
          <w:rFonts w:hint="eastAsia"/>
          <w:sz w:val="30"/>
          <w:szCs w:val="30"/>
        </w:rPr>
      </w:pPr>
      <w:r>
        <w:rPr>
          <w:rFonts w:hint="eastAsia"/>
          <w:sz w:val="30"/>
          <w:szCs w:val="30"/>
        </w:rPr>
        <w:t>10.</w:t>
      </w:r>
      <w:r>
        <w:rPr>
          <w:rFonts w:hint="eastAsia"/>
          <w:sz w:val="30"/>
          <w:szCs w:val="30"/>
        </w:rPr>
        <w:t>度房公司签署的《静安府项目百度广告实际服务内容详情单》《马来西亚</w:t>
      </w:r>
      <w:r>
        <w:rPr>
          <w:rFonts w:hint="eastAsia"/>
          <w:sz w:val="30"/>
          <w:szCs w:val="30"/>
        </w:rPr>
        <w:t>ARIA</w:t>
      </w:r>
      <w:r>
        <w:rPr>
          <w:rFonts w:hint="eastAsia"/>
          <w:sz w:val="30"/>
          <w:szCs w:val="30"/>
        </w:rPr>
        <w:t>、</w:t>
      </w:r>
      <w:r>
        <w:rPr>
          <w:rFonts w:hint="eastAsia"/>
          <w:sz w:val="30"/>
          <w:szCs w:val="30"/>
        </w:rPr>
        <w:t>FACE</w:t>
      </w:r>
      <w:r>
        <w:rPr>
          <w:rFonts w:hint="eastAsia"/>
          <w:sz w:val="30"/>
          <w:szCs w:val="30"/>
        </w:rPr>
        <w:t>房地产项目代理合同》《虚拟现实技</w:t>
      </w:r>
      <w:r>
        <w:rPr>
          <w:rFonts w:hint="eastAsia"/>
          <w:sz w:val="30"/>
          <w:szCs w:val="30"/>
        </w:rPr>
        <w:t>术服务合同》（三份）、《微信功能开发合同》（两份）、《微信代运营合同》（三份）和前述合同对应的部分上海增值税专用发票、广州市天河区劳动人事争议仲裁委员会穗天劳人仲案（</w:t>
      </w:r>
      <w:r>
        <w:rPr>
          <w:rFonts w:hint="eastAsia"/>
          <w:sz w:val="30"/>
          <w:szCs w:val="30"/>
        </w:rPr>
        <w:t>2017</w:t>
      </w:r>
      <w:r>
        <w:rPr>
          <w:rFonts w:hint="eastAsia"/>
          <w:sz w:val="30"/>
          <w:szCs w:val="30"/>
        </w:rPr>
        <w:t>）</w:t>
      </w:r>
      <w:r>
        <w:rPr>
          <w:rFonts w:hint="eastAsia"/>
          <w:sz w:val="30"/>
          <w:szCs w:val="30"/>
        </w:rPr>
        <w:t>5134</w:t>
      </w:r>
      <w:r>
        <w:rPr>
          <w:rFonts w:hint="eastAsia"/>
          <w:sz w:val="30"/>
          <w:szCs w:val="30"/>
        </w:rPr>
        <w:t>号受理通知书（</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日）、开庭通知书、王玲的代理律师在该仲裁案件中提交的代理词、广州市天河区人民法院（</w:t>
      </w:r>
      <w:r>
        <w:rPr>
          <w:rFonts w:hint="eastAsia"/>
          <w:sz w:val="30"/>
          <w:szCs w:val="30"/>
        </w:rPr>
        <w:t>2018</w:t>
      </w:r>
      <w:r>
        <w:rPr>
          <w:rFonts w:hint="eastAsia"/>
          <w:sz w:val="30"/>
          <w:szCs w:val="30"/>
        </w:rPr>
        <w:t>）粤</w:t>
      </w:r>
      <w:r>
        <w:rPr>
          <w:rFonts w:hint="eastAsia"/>
          <w:sz w:val="30"/>
          <w:szCs w:val="30"/>
        </w:rPr>
        <w:t>0106</w:t>
      </w:r>
      <w:r>
        <w:rPr>
          <w:rFonts w:hint="eastAsia"/>
          <w:sz w:val="30"/>
          <w:szCs w:val="30"/>
        </w:rPr>
        <w:t>民初</w:t>
      </w:r>
      <w:r>
        <w:rPr>
          <w:rFonts w:hint="eastAsia"/>
          <w:sz w:val="30"/>
          <w:szCs w:val="30"/>
        </w:rPr>
        <w:t>314</w:t>
      </w:r>
      <w:r>
        <w:rPr>
          <w:rFonts w:hint="eastAsia"/>
          <w:sz w:val="30"/>
          <w:szCs w:val="30"/>
        </w:rPr>
        <w:t>号受理案件通知书、传票、《证明目录》及所涉证据第</w:t>
      </w:r>
      <w:r>
        <w:rPr>
          <w:rFonts w:hint="eastAsia"/>
          <w:sz w:val="30"/>
          <w:szCs w:val="30"/>
        </w:rPr>
        <w:t>30-39</w:t>
      </w:r>
      <w:r>
        <w:rPr>
          <w:rFonts w:hint="eastAsia"/>
          <w:sz w:val="30"/>
          <w:szCs w:val="30"/>
        </w:rPr>
        <w:t>页，拟证明王玲利用职务之便，将思永公司的业务攫取到度房公司经营。思永公司主张除前两份合同是在原员工汤某和钱某的电脑里找到的外</w:t>
      </w:r>
      <w:r>
        <w:rPr>
          <w:rFonts w:hint="eastAsia"/>
          <w:sz w:val="30"/>
          <w:szCs w:val="30"/>
        </w:rPr>
        <w:t>，其余合同及发票均系王玲在上述</w:t>
      </w:r>
      <w:r>
        <w:rPr>
          <w:rFonts w:hint="eastAsia"/>
          <w:sz w:val="30"/>
          <w:szCs w:val="30"/>
        </w:rPr>
        <w:t>5134</w:t>
      </w:r>
      <w:r>
        <w:rPr>
          <w:rFonts w:hint="eastAsia"/>
          <w:sz w:val="30"/>
          <w:szCs w:val="30"/>
        </w:rPr>
        <w:t>号仲裁案件中提供，且提供了原件，发票所显示的度房公司的地址、电话可以证明王玲利用思永公司上海分公司注册地、经营场地操控度房公司、鼎竺公司的事实。上述合同均显示有度房公司的印章，合同履行期均在</w:t>
      </w:r>
      <w:r>
        <w:rPr>
          <w:rFonts w:hint="eastAsia"/>
          <w:sz w:val="30"/>
          <w:szCs w:val="30"/>
        </w:rPr>
        <w:t>2015</w:t>
      </w:r>
      <w:r>
        <w:rPr>
          <w:rFonts w:hint="eastAsia"/>
          <w:sz w:val="30"/>
          <w:szCs w:val="30"/>
        </w:rPr>
        <w:t>年下半年至</w:t>
      </w:r>
      <w:r>
        <w:rPr>
          <w:rFonts w:hint="eastAsia"/>
          <w:sz w:val="30"/>
          <w:szCs w:val="30"/>
        </w:rPr>
        <w:t>2016</w:t>
      </w:r>
      <w:r>
        <w:rPr>
          <w:rFonts w:hint="eastAsia"/>
          <w:sz w:val="30"/>
          <w:szCs w:val="30"/>
        </w:rPr>
        <w:t>年期间。在《马来西亚</w:t>
      </w:r>
      <w:r>
        <w:rPr>
          <w:rFonts w:hint="eastAsia"/>
          <w:sz w:val="30"/>
          <w:szCs w:val="30"/>
        </w:rPr>
        <w:t>ARIA</w:t>
      </w:r>
      <w:r>
        <w:rPr>
          <w:rFonts w:hint="eastAsia"/>
          <w:sz w:val="30"/>
          <w:szCs w:val="30"/>
        </w:rPr>
        <w:t>、</w:t>
      </w:r>
      <w:r>
        <w:rPr>
          <w:rFonts w:hint="eastAsia"/>
          <w:sz w:val="30"/>
          <w:szCs w:val="30"/>
        </w:rPr>
        <w:t>FACE</w:t>
      </w:r>
      <w:r>
        <w:rPr>
          <w:rFonts w:hint="eastAsia"/>
          <w:sz w:val="30"/>
          <w:szCs w:val="30"/>
        </w:rPr>
        <w:t>房地产项目代理合同》中约定，王玲代表度房公司全权处理有关合同事宜，且合同落款处度房公司的法定代表人显示为王玲，公司地址为“上海市虹口区中山北一路</w:t>
      </w:r>
      <w:r>
        <w:rPr>
          <w:rFonts w:hint="eastAsia"/>
          <w:sz w:val="30"/>
          <w:szCs w:val="30"/>
        </w:rPr>
        <w:t>1200</w:t>
      </w:r>
      <w:r>
        <w:rPr>
          <w:rFonts w:hint="eastAsia"/>
          <w:sz w:val="30"/>
          <w:szCs w:val="30"/>
        </w:rPr>
        <w:t>号</w:t>
      </w:r>
      <w:r>
        <w:rPr>
          <w:rFonts w:hint="eastAsia"/>
          <w:sz w:val="30"/>
          <w:szCs w:val="30"/>
        </w:rPr>
        <w:t>3</w:t>
      </w:r>
      <w:r>
        <w:rPr>
          <w:rFonts w:hint="eastAsia"/>
          <w:sz w:val="30"/>
          <w:szCs w:val="30"/>
        </w:rPr>
        <w:t>号楼</w:t>
      </w:r>
      <w:r>
        <w:rPr>
          <w:rFonts w:hint="eastAsia"/>
          <w:sz w:val="30"/>
          <w:szCs w:val="30"/>
        </w:rPr>
        <w:t>701</w:t>
      </w:r>
      <w:r>
        <w:rPr>
          <w:rFonts w:hint="eastAsia"/>
          <w:sz w:val="30"/>
          <w:szCs w:val="30"/>
        </w:rPr>
        <w:t>室”。发票上载明的度房公司地址亦为该</w:t>
      </w:r>
      <w:r>
        <w:rPr>
          <w:rFonts w:hint="eastAsia"/>
          <w:sz w:val="30"/>
          <w:szCs w:val="30"/>
        </w:rPr>
        <w:t>701</w:t>
      </w:r>
      <w:r>
        <w:rPr>
          <w:rFonts w:hint="eastAsia"/>
          <w:sz w:val="30"/>
          <w:szCs w:val="30"/>
        </w:rPr>
        <w:t>室的地址。经</w:t>
      </w:r>
      <w:r>
        <w:rPr>
          <w:rFonts w:hint="eastAsia"/>
          <w:sz w:val="30"/>
          <w:szCs w:val="30"/>
        </w:rPr>
        <w:t>统计，上述合同（含第一份详情单的金额）总金额为</w:t>
      </w:r>
      <w:r>
        <w:rPr>
          <w:rFonts w:hint="eastAsia"/>
          <w:sz w:val="30"/>
          <w:szCs w:val="30"/>
        </w:rPr>
        <w:t>1212550</w:t>
      </w:r>
      <w:r>
        <w:rPr>
          <w:rFonts w:hint="eastAsia"/>
          <w:sz w:val="30"/>
          <w:szCs w:val="30"/>
        </w:rPr>
        <w:t>元。王玲的代理律师在向仲裁庭提交的代理词中称度房公司在</w:t>
      </w:r>
      <w:r>
        <w:rPr>
          <w:rFonts w:hint="eastAsia"/>
          <w:sz w:val="30"/>
          <w:szCs w:val="30"/>
        </w:rPr>
        <w:t>2016</w:t>
      </w:r>
      <w:r>
        <w:rPr>
          <w:rFonts w:hint="eastAsia"/>
          <w:sz w:val="30"/>
          <w:szCs w:val="30"/>
        </w:rPr>
        <w:t>年至</w:t>
      </w:r>
      <w:r>
        <w:rPr>
          <w:rFonts w:hint="eastAsia"/>
          <w:sz w:val="30"/>
          <w:szCs w:val="30"/>
        </w:rPr>
        <w:t>2017</w:t>
      </w:r>
      <w:r>
        <w:rPr>
          <w:rFonts w:hint="eastAsia"/>
          <w:sz w:val="30"/>
          <w:szCs w:val="30"/>
        </w:rPr>
        <w:t>年期间服务的客户包括上海中江房地产发展有限公司、上海中骏房地产开发有限公司等</w:t>
      </w:r>
      <w:r>
        <w:rPr>
          <w:rFonts w:hint="eastAsia"/>
          <w:sz w:val="30"/>
          <w:szCs w:val="30"/>
        </w:rPr>
        <w:t>9</w:t>
      </w:r>
      <w:r>
        <w:rPr>
          <w:rFonts w:hint="eastAsia"/>
          <w:sz w:val="30"/>
          <w:szCs w:val="30"/>
        </w:rPr>
        <w:t>家公司，并在其证据中提交了相关的合同及发票。</w:t>
      </w:r>
    </w:p>
    <w:p w:rsidR="00000000" w:rsidRDefault="000B363F">
      <w:pPr>
        <w:spacing w:line="500" w:lineRule="atLeast"/>
        <w:ind w:firstLine="600"/>
        <w:divId w:val="786890935"/>
        <w:rPr>
          <w:rFonts w:hint="eastAsia"/>
          <w:sz w:val="30"/>
          <w:szCs w:val="30"/>
        </w:rPr>
      </w:pPr>
      <w:r>
        <w:rPr>
          <w:rFonts w:hint="eastAsia"/>
          <w:sz w:val="30"/>
          <w:szCs w:val="30"/>
        </w:rPr>
        <w:t>11.</w:t>
      </w:r>
      <w:r>
        <w:rPr>
          <w:rFonts w:hint="eastAsia"/>
          <w:sz w:val="30"/>
          <w:szCs w:val="30"/>
        </w:rPr>
        <w:t>鼎竺公司签署的《【上海·中骏·天誉】百度企业活动策划及执行合同》（鼎竺公司落款处显示有王玲的签名）及《阳光合作协议》《中骏广场·商会企业会员活动物料清单》和《售楼处商会活动业务验收单》及对应的《阳光合作协议》（鼎竺公司落款处显示有王玲的签名）、《国</w:t>
      </w:r>
      <w:r>
        <w:rPr>
          <w:rFonts w:hint="eastAsia"/>
          <w:sz w:val="30"/>
          <w:szCs w:val="30"/>
        </w:rPr>
        <w:t>信世纪海景竞品截客及品推报价》《百度</w:t>
      </w:r>
      <w:r>
        <w:rPr>
          <w:rFonts w:hint="eastAsia"/>
          <w:sz w:val="30"/>
          <w:szCs w:val="30"/>
        </w:rPr>
        <w:t>SEO</w:t>
      </w:r>
      <w:r>
        <w:rPr>
          <w:rFonts w:hint="eastAsia"/>
          <w:sz w:val="30"/>
          <w:szCs w:val="30"/>
        </w:rPr>
        <w:t>管理服务合同》（有原件，首部鼎竺公司信息一栏显示其地址与思永公司上海分公司经营地址一致，联系人为任某，尾部鼎竺公司落款处有王玲的签名）、致“绿地”财务部的授权书（写明联系为人王玲）及发票（日期为</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日），拟证明王玲利用思永公司上海分公司的人力、物力非法攫取思永公司上海分公司的业务。经统计，上述证据所涉金额为</w:t>
      </w:r>
      <w:r>
        <w:rPr>
          <w:rFonts w:hint="eastAsia"/>
          <w:sz w:val="30"/>
          <w:szCs w:val="30"/>
        </w:rPr>
        <w:t>482923.85</w:t>
      </w:r>
      <w:r>
        <w:rPr>
          <w:rFonts w:hint="eastAsia"/>
          <w:sz w:val="30"/>
          <w:szCs w:val="30"/>
        </w:rPr>
        <w:t>元。</w:t>
      </w:r>
    </w:p>
    <w:p w:rsidR="00000000" w:rsidRDefault="000B363F">
      <w:pPr>
        <w:spacing w:line="500" w:lineRule="atLeast"/>
        <w:ind w:firstLine="600"/>
        <w:divId w:val="2064327666"/>
        <w:rPr>
          <w:rFonts w:hint="eastAsia"/>
          <w:sz w:val="30"/>
          <w:szCs w:val="30"/>
        </w:rPr>
      </w:pPr>
      <w:r>
        <w:rPr>
          <w:rFonts w:hint="eastAsia"/>
          <w:sz w:val="30"/>
          <w:szCs w:val="30"/>
        </w:rPr>
        <w:t>此外，思永公司还提供了部分手提电脑存档文件的照片，拟证明证据</w:t>
      </w:r>
      <w:r>
        <w:rPr>
          <w:rFonts w:hint="eastAsia"/>
          <w:sz w:val="30"/>
          <w:szCs w:val="30"/>
        </w:rPr>
        <w:t>4</w:t>
      </w:r>
      <w:r>
        <w:rPr>
          <w:rFonts w:hint="eastAsia"/>
          <w:sz w:val="30"/>
          <w:szCs w:val="30"/>
        </w:rPr>
        <w:t>的《推广服务合同》、证据</w:t>
      </w:r>
      <w:r>
        <w:rPr>
          <w:rFonts w:hint="eastAsia"/>
          <w:sz w:val="30"/>
          <w:szCs w:val="30"/>
        </w:rPr>
        <w:t>5</w:t>
      </w:r>
      <w:r>
        <w:rPr>
          <w:rFonts w:hint="eastAsia"/>
          <w:sz w:val="30"/>
          <w:szCs w:val="30"/>
        </w:rPr>
        <w:t>的《百度客户发票信息表</w:t>
      </w:r>
      <w:r>
        <w:rPr>
          <w:rFonts w:hint="eastAsia"/>
          <w:sz w:val="30"/>
          <w:szCs w:val="30"/>
        </w:rPr>
        <w:t>-</w:t>
      </w:r>
      <w:r>
        <w:rPr>
          <w:rFonts w:hint="eastAsia"/>
          <w:sz w:val="30"/>
          <w:szCs w:val="30"/>
        </w:rPr>
        <w:t>新客户》、证据</w:t>
      </w:r>
      <w:r>
        <w:rPr>
          <w:rFonts w:hint="eastAsia"/>
          <w:sz w:val="30"/>
          <w:szCs w:val="30"/>
        </w:rPr>
        <w:t>6</w:t>
      </w:r>
      <w:r>
        <w:rPr>
          <w:rFonts w:hint="eastAsia"/>
          <w:sz w:val="30"/>
          <w:szCs w:val="30"/>
        </w:rPr>
        <w:t>的两份证明、证据</w:t>
      </w:r>
      <w:r>
        <w:rPr>
          <w:rFonts w:hint="eastAsia"/>
          <w:sz w:val="30"/>
          <w:szCs w:val="30"/>
        </w:rPr>
        <w:t>10</w:t>
      </w:r>
      <w:r>
        <w:rPr>
          <w:rFonts w:hint="eastAsia"/>
          <w:sz w:val="30"/>
          <w:szCs w:val="30"/>
        </w:rPr>
        <w:t>的《静安府项目百度广告实际服务内容详情单》和《马来西亚</w:t>
      </w:r>
      <w:r>
        <w:rPr>
          <w:rFonts w:hint="eastAsia"/>
          <w:sz w:val="30"/>
          <w:szCs w:val="30"/>
        </w:rPr>
        <w:t>ARIA</w:t>
      </w:r>
      <w:r>
        <w:rPr>
          <w:rFonts w:hint="eastAsia"/>
          <w:sz w:val="30"/>
          <w:szCs w:val="30"/>
        </w:rPr>
        <w:t>、</w:t>
      </w:r>
      <w:r>
        <w:rPr>
          <w:rFonts w:hint="eastAsia"/>
          <w:sz w:val="30"/>
          <w:szCs w:val="30"/>
        </w:rPr>
        <w:t>FACE</w:t>
      </w:r>
      <w:r>
        <w:rPr>
          <w:rFonts w:hint="eastAsia"/>
          <w:sz w:val="30"/>
          <w:szCs w:val="30"/>
        </w:rPr>
        <w:t>房地产项目代理合同》、证据</w:t>
      </w:r>
      <w:r>
        <w:rPr>
          <w:rFonts w:hint="eastAsia"/>
          <w:sz w:val="30"/>
          <w:szCs w:val="30"/>
        </w:rPr>
        <w:t>11</w:t>
      </w:r>
      <w:r>
        <w:rPr>
          <w:rFonts w:hint="eastAsia"/>
          <w:sz w:val="30"/>
          <w:szCs w:val="30"/>
        </w:rPr>
        <w:t>除《百度</w:t>
      </w:r>
      <w:r>
        <w:rPr>
          <w:rFonts w:hint="eastAsia"/>
          <w:sz w:val="30"/>
          <w:szCs w:val="30"/>
        </w:rPr>
        <w:t>SEO</w:t>
      </w:r>
      <w:r>
        <w:rPr>
          <w:rFonts w:hint="eastAsia"/>
          <w:sz w:val="30"/>
          <w:szCs w:val="30"/>
        </w:rPr>
        <w:t>管理服务合同》外的其他文件均来自于已离职员工钱某、汤某、王某等人的工作电脑中。</w:t>
      </w:r>
    </w:p>
    <w:p w:rsidR="00000000" w:rsidRDefault="000B363F">
      <w:pPr>
        <w:spacing w:line="500" w:lineRule="atLeast"/>
        <w:ind w:firstLine="600"/>
        <w:divId w:val="230119115"/>
        <w:rPr>
          <w:rFonts w:hint="eastAsia"/>
          <w:sz w:val="30"/>
          <w:szCs w:val="30"/>
        </w:rPr>
      </w:pPr>
      <w:r>
        <w:rPr>
          <w:rFonts w:hint="eastAsia"/>
          <w:sz w:val="30"/>
          <w:szCs w:val="30"/>
        </w:rPr>
        <w:t>对上述证据，王玲发表质证意见如下：证据</w:t>
      </w:r>
      <w:r>
        <w:rPr>
          <w:rFonts w:hint="eastAsia"/>
          <w:sz w:val="30"/>
          <w:szCs w:val="30"/>
        </w:rPr>
        <w:t>1</w:t>
      </w:r>
      <w:r>
        <w:rPr>
          <w:rFonts w:hint="eastAsia"/>
          <w:sz w:val="30"/>
          <w:szCs w:val="30"/>
        </w:rPr>
        <w:t>是思永公司签订的，真实性无法确认，与本案无关；对证据</w:t>
      </w:r>
      <w:r>
        <w:rPr>
          <w:rFonts w:hint="eastAsia"/>
          <w:sz w:val="30"/>
          <w:szCs w:val="30"/>
        </w:rPr>
        <w:t>2</w:t>
      </w:r>
      <w:r>
        <w:rPr>
          <w:rFonts w:hint="eastAsia"/>
          <w:sz w:val="30"/>
          <w:szCs w:val="30"/>
        </w:rPr>
        <w:t>、</w:t>
      </w:r>
      <w:r>
        <w:rPr>
          <w:rFonts w:hint="eastAsia"/>
          <w:sz w:val="30"/>
          <w:szCs w:val="30"/>
        </w:rPr>
        <w:t>3</w:t>
      </w:r>
      <w:r>
        <w:rPr>
          <w:rFonts w:hint="eastAsia"/>
          <w:sz w:val="30"/>
          <w:szCs w:val="30"/>
        </w:rPr>
        <w:t>的真实性无异议；证据</w:t>
      </w:r>
      <w:r>
        <w:rPr>
          <w:rFonts w:hint="eastAsia"/>
          <w:sz w:val="30"/>
          <w:szCs w:val="30"/>
        </w:rPr>
        <w:t>4</w:t>
      </w:r>
      <w:r>
        <w:rPr>
          <w:rFonts w:hint="eastAsia"/>
          <w:sz w:val="30"/>
          <w:szCs w:val="30"/>
        </w:rPr>
        <w:t>的原件与复印件确实一致，但印章是度房公司的，真实性无法确认；证据</w:t>
      </w:r>
      <w:r>
        <w:rPr>
          <w:rFonts w:hint="eastAsia"/>
          <w:sz w:val="30"/>
          <w:szCs w:val="30"/>
        </w:rPr>
        <w:t>5</w:t>
      </w:r>
      <w:r>
        <w:rPr>
          <w:rFonts w:hint="eastAsia"/>
          <w:sz w:val="30"/>
          <w:szCs w:val="30"/>
        </w:rPr>
        <w:t>中除《百度客户发票信息表</w:t>
      </w:r>
      <w:r>
        <w:rPr>
          <w:rFonts w:hint="eastAsia"/>
          <w:sz w:val="30"/>
          <w:szCs w:val="30"/>
        </w:rPr>
        <w:t>-</w:t>
      </w:r>
      <w:r>
        <w:rPr>
          <w:rFonts w:hint="eastAsia"/>
          <w:sz w:val="30"/>
          <w:szCs w:val="30"/>
        </w:rPr>
        <w:t>新开户》是扫描件外，其他证据原件与复印件一致，但因印章属于鼎竺公司，真实性也无法确</w:t>
      </w:r>
      <w:r>
        <w:rPr>
          <w:rFonts w:hint="eastAsia"/>
          <w:sz w:val="30"/>
          <w:szCs w:val="30"/>
        </w:rPr>
        <w:t>认；证据</w:t>
      </w:r>
      <w:r>
        <w:rPr>
          <w:rFonts w:hint="eastAsia"/>
          <w:sz w:val="30"/>
          <w:szCs w:val="30"/>
        </w:rPr>
        <w:t>6</w:t>
      </w:r>
      <w:r>
        <w:rPr>
          <w:rFonts w:hint="eastAsia"/>
          <w:sz w:val="30"/>
          <w:szCs w:val="30"/>
        </w:rPr>
        <w:t>中谢某的《职位申请表》原件与复印件一致，但王玲没见过，真实性无法确认，对王玲的《员工入职登记表》无异议，但只能说明王玲是部门经理，不符合公司法对公司高级管理人员的规定，至于两份证明，王玲未在鼎竺公司任任何职务，钱某是思永公司的员工，不清楚其签名是否属实，也不清楚当时钱某是否在王玲手下工作，王玲并未见过该两份证明，也未委托钱某开具这样的证明；证据</w:t>
      </w:r>
      <w:r>
        <w:rPr>
          <w:rFonts w:hint="eastAsia"/>
          <w:sz w:val="30"/>
          <w:szCs w:val="30"/>
        </w:rPr>
        <w:t>7</w:t>
      </w:r>
      <w:r>
        <w:rPr>
          <w:rFonts w:hint="eastAsia"/>
          <w:sz w:val="30"/>
          <w:szCs w:val="30"/>
        </w:rPr>
        <w:t>的真实性无异议，但与本案无关，这些人员的招聘、转正、提薪都是由思永公司法定代表人及股东配偶批准，所涉及的实际利益均由总公司直接给员工，因此，王玲仅是一个引</w:t>
      </w:r>
      <w:r>
        <w:rPr>
          <w:rFonts w:hint="eastAsia"/>
          <w:sz w:val="30"/>
          <w:szCs w:val="30"/>
        </w:rPr>
        <w:t>荐和建议，决定权不在王玲，王玲也不是高级管理人员；证据</w:t>
      </w:r>
      <w:r>
        <w:rPr>
          <w:rFonts w:hint="eastAsia"/>
          <w:sz w:val="30"/>
          <w:szCs w:val="30"/>
        </w:rPr>
        <w:t>8</w:t>
      </w:r>
      <w:r>
        <w:rPr>
          <w:rFonts w:hint="eastAsia"/>
          <w:sz w:val="30"/>
          <w:szCs w:val="30"/>
        </w:rPr>
        <w:t>、</w:t>
      </w:r>
      <w:r>
        <w:rPr>
          <w:rFonts w:hint="eastAsia"/>
          <w:sz w:val="30"/>
          <w:szCs w:val="30"/>
        </w:rPr>
        <w:t>9</w:t>
      </w:r>
      <w:r>
        <w:rPr>
          <w:rFonts w:hint="eastAsia"/>
          <w:sz w:val="30"/>
          <w:szCs w:val="30"/>
        </w:rPr>
        <w:t>的原件与复印件一致，但印章及具体的业务无法确认；证据</w:t>
      </w:r>
      <w:r>
        <w:rPr>
          <w:rFonts w:hint="eastAsia"/>
          <w:sz w:val="30"/>
          <w:szCs w:val="30"/>
        </w:rPr>
        <w:t>10</w:t>
      </w:r>
      <w:r>
        <w:rPr>
          <w:rFonts w:hint="eastAsia"/>
          <w:sz w:val="30"/>
          <w:szCs w:val="30"/>
        </w:rPr>
        <w:t>中，除《静安府项目百度广告实际服务内容详情单》《马来西亚</w:t>
      </w:r>
      <w:r>
        <w:rPr>
          <w:rFonts w:hint="eastAsia"/>
          <w:sz w:val="30"/>
          <w:szCs w:val="30"/>
        </w:rPr>
        <w:t>ARIA</w:t>
      </w:r>
      <w:r>
        <w:rPr>
          <w:rFonts w:hint="eastAsia"/>
          <w:sz w:val="30"/>
          <w:szCs w:val="30"/>
        </w:rPr>
        <w:t>、</w:t>
      </w:r>
      <w:r>
        <w:rPr>
          <w:rFonts w:hint="eastAsia"/>
          <w:sz w:val="30"/>
          <w:szCs w:val="30"/>
        </w:rPr>
        <w:t>FACE</w:t>
      </w:r>
      <w:r>
        <w:rPr>
          <w:rFonts w:hint="eastAsia"/>
          <w:sz w:val="30"/>
          <w:szCs w:val="30"/>
        </w:rPr>
        <w:t>房地产项目代理合同》外，对其他合同及仲裁文件予以确认，思永公司已在该仲裁案件中就王玲违反竞业禁止的行为提出了主张；证据</w:t>
      </w:r>
      <w:r>
        <w:rPr>
          <w:rFonts w:hint="eastAsia"/>
          <w:sz w:val="30"/>
          <w:szCs w:val="30"/>
        </w:rPr>
        <w:t>11</w:t>
      </w:r>
      <w:r>
        <w:rPr>
          <w:rFonts w:hint="eastAsia"/>
          <w:sz w:val="30"/>
          <w:szCs w:val="30"/>
        </w:rPr>
        <w:t>的真实性无法确认，虽然《百度</w:t>
      </w:r>
      <w:r>
        <w:rPr>
          <w:rFonts w:hint="eastAsia"/>
          <w:sz w:val="30"/>
          <w:szCs w:val="30"/>
        </w:rPr>
        <w:t>SEO</w:t>
      </w:r>
      <w:r>
        <w:rPr>
          <w:rFonts w:hint="eastAsia"/>
          <w:sz w:val="30"/>
          <w:szCs w:val="30"/>
        </w:rPr>
        <w:t>管理服务合同》原件与复印件一致，但对王玲的签字、盖章均不确认，王玲未做过任何东西。经一审法院释明，王玲表示不对《百度</w:t>
      </w:r>
      <w:r>
        <w:rPr>
          <w:rFonts w:hint="eastAsia"/>
          <w:sz w:val="30"/>
          <w:szCs w:val="30"/>
        </w:rPr>
        <w:t>SEO</w:t>
      </w:r>
      <w:r>
        <w:rPr>
          <w:rFonts w:hint="eastAsia"/>
          <w:sz w:val="30"/>
          <w:szCs w:val="30"/>
        </w:rPr>
        <w:t>管理服务合同》中其签名的真伪申请鉴定。至于电</w:t>
      </w:r>
      <w:r>
        <w:rPr>
          <w:rFonts w:hint="eastAsia"/>
          <w:sz w:val="30"/>
          <w:szCs w:val="30"/>
        </w:rPr>
        <w:t>脑文件照片，王玲以不清楚来源为由不予确认。</w:t>
      </w:r>
    </w:p>
    <w:p w:rsidR="00000000" w:rsidRDefault="000B363F">
      <w:pPr>
        <w:spacing w:line="500" w:lineRule="atLeast"/>
        <w:ind w:firstLine="600"/>
        <w:divId w:val="1098481169"/>
        <w:rPr>
          <w:rFonts w:hint="eastAsia"/>
          <w:sz w:val="30"/>
          <w:szCs w:val="30"/>
        </w:rPr>
      </w:pPr>
      <w:r>
        <w:rPr>
          <w:rFonts w:hint="eastAsia"/>
          <w:sz w:val="30"/>
          <w:szCs w:val="30"/>
        </w:rPr>
        <w:t>庭审中，王玲确认度房公司法定代表人方敏是其远房亲戚，最初方敏到上海办公司是想作房屋中介，但税务局称必须有一个实际地址，就在发票上用了王玲所在思永公司上海分公司的地址，度房公司当时开具的发票都是为了朋友走账，公司并未实际开展业务。至于王玲任度房公司监事的问题，王玲解释称：一个公司至少需要有两个人，方敏当时也是委托别人办理公司的，就将王玲登记为监事了，王玲对此知晓，并未反对，但王玲未参与该公司的事宜。对于证据</w:t>
      </w:r>
      <w:r>
        <w:rPr>
          <w:rFonts w:hint="eastAsia"/>
          <w:sz w:val="30"/>
          <w:szCs w:val="30"/>
        </w:rPr>
        <w:t>4</w:t>
      </w:r>
      <w:r>
        <w:rPr>
          <w:rFonts w:hint="eastAsia"/>
          <w:sz w:val="30"/>
          <w:szCs w:val="30"/>
        </w:rPr>
        <w:t>的合同，王玲称其不清楚，对于其中《推广服务合同》联系人写明</w:t>
      </w:r>
      <w:r>
        <w:rPr>
          <w:rFonts w:hint="eastAsia"/>
          <w:sz w:val="30"/>
          <w:szCs w:val="30"/>
        </w:rPr>
        <w:t>为王玲，王玲称可能是方敏写习惯了。且王玲称在鼎竺公司和度房公司的文件上出现钱某的签名，是因为钱某在思永公司上海分公司一直从事公司注册等行政类事务，基于其工作经验，度房公司和鼎竺公司找人时，王玲就介绍了钱某办理这些事。王玲确认谢家达是其家公，与谢某是夫妻关系，离过婚，后又复婚，对于谢某为何是证据</w:t>
      </w:r>
      <w:r>
        <w:rPr>
          <w:rFonts w:hint="eastAsia"/>
          <w:sz w:val="30"/>
          <w:szCs w:val="30"/>
        </w:rPr>
        <w:t>4</w:t>
      </w:r>
      <w:r>
        <w:rPr>
          <w:rFonts w:hint="eastAsia"/>
          <w:sz w:val="30"/>
          <w:szCs w:val="30"/>
        </w:rPr>
        <w:t>中度房公司《百度本地直通车网络服务合同》的对接人，王玲亦称其不清楚。</w:t>
      </w:r>
    </w:p>
    <w:p w:rsidR="00000000" w:rsidRDefault="000B363F">
      <w:pPr>
        <w:spacing w:line="500" w:lineRule="atLeast"/>
        <w:ind w:firstLine="600"/>
        <w:divId w:val="47071610"/>
        <w:rPr>
          <w:rFonts w:hint="eastAsia"/>
          <w:sz w:val="30"/>
          <w:szCs w:val="30"/>
        </w:rPr>
      </w:pPr>
      <w:r>
        <w:rPr>
          <w:rFonts w:hint="eastAsia"/>
          <w:sz w:val="30"/>
          <w:szCs w:val="30"/>
        </w:rPr>
        <w:t>对于第一项诉请中主张的收入</w:t>
      </w:r>
      <w:r>
        <w:rPr>
          <w:rFonts w:hint="eastAsia"/>
          <w:sz w:val="30"/>
          <w:szCs w:val="30"/>
        </w:rPr>
        <w:t>974189.54</w:t>
      </w:r>
      <w:r>
        <w:rPr>
          <w:rFonts w:hint="eastAsia"/>
          <w:sz w:val="30"/>
          <w:szCs w:val="30"/>
        </w:rPr>
        <w:t>元，思永公司表示是根据证据</w:t>
      </w:r>
      <w:r>
        <w:rPr>
          <w:rFonts w:hint="eastAsia"/>
          <w:sz w:val="30"/>
          <w:szCs w:val="30"/>
        </w:rPr>
        <w:t>10</w:t>
      </w:r>
      <w:r>
        <w:rPr>
          <w:rFonts w:hint="eastAsia"/>
          <w:sz w:val="30"/>
          <w:szCs w:val="30"/>
        </w:rPr>
        <w:t>、</w:t>
      </w:r>
      <w:r>
        <w:rPr>
          <w:rFonts w:hint="eastAsia"/>
          <w:sz w:val="30"/>
          <w:szCs w:val="30"/>
        </w:rPr>
        <w:t>11</w:t>
      </w:r>
      <w:r>
        <w:rPr>
          <w:rFonts w:hint="eastAsia"/>
          <w:sz w:val="30"/>
          <w:szCs w:val="30"/>
        </w:rPr>
        <w:t>所涉合同的金额（分别为</w:t>
      </w:r>
      <w:r>
        <w:rPr>
          <w:rFonts w:hint="eastAsia"/>
          <w:sz w:val="30"/>
          <w:szCs w:val="30"/>
        </w:rPr>
        <w:t>1212550</w:t>
      </w:r>
      <w:r>
        <w:rPr>
          <w:rFonts w:hint="eastAsia"/>
          <w:sz w:val="30"/>
          <w:szCs w:val="30"/>
        </w:rPr>
        <w:t>元和</w:t>
      </w:r>
      <w:r>
        <w:rPr>
          <w:rFonts w:hint="eastAsia"/>
          <w:sz w:val="30"/>
          <w:szCs w:val="30"/>
        </w:rPr>
        <w:t>482923.85</w:t>
      </w:r>
      <w:r>
        <w:rPr>
          <w:rFonts w:hint="eastAsia"/>
          <w:sz w:val="30"/>
          <w:szCs w:val="30"/>
        </w:rPr>
        <w:t>元）及鼎</w:t>
      </w:r>
      <w:r>
        <w:rPr>
          <w:rFonts w:hint="eastAsia"/>
          <w:sz w:val="30"/>
          <w:szCs w:val="30"/>
        </w:rPr>
        <w:t>竺公司与上海安富鑫房地产开发有限公司、中童商业管理（上海）有限公司、上海仲骏房地产开发有限公司分别签订</w:t>
      </w:r>
      <w:r>
        <w:rPr>
          <w:rFonts w:hint="eastAsia"/>
          <w:sz w:val="30"/>
          <w:szCs w:val="30"/>
        </w:rPr>
        <w:t>230000</w:t>
      </w:r>
      <w:r>
        <w:rPr>
          <w:rFonts w:hint="eastAsia"/>
          <w:sz w:val="30"/>
          <w:szCs w:val="30"/>
        </w:rPr>
        <w:t>元、</w:t>
      </w:r>
      <w:r>
        <w:rPr>
          <w:rFonts w:hint="eastAsia"/>
          <w:sz w:val="30"/>
          <w:szCs w:val="30"/>
        </w:rPr>
        <w:t>250000</w:t>
      </w:r>
      <w:r>
        <w:rPr>
          <w:rFonts w:hint="eastAsia"/>
          <w:sz w:val="30"/>
          <w:szCs w:val="30"/>
        </w:rPr>
        <w:t>元和</w:t>
      </w:r>
      <w:r>
        <w:rPr>
          <w:rFonts w:hint="eastAsia"/>
          <w:sz w:val="30"/>
          <w:szCs w:val="30"/>
        </w:rPr>
        <w:t>260000</w:t>
      </w:r>
      <w:r>
        <w:rPr>
          <w:rFonts w:hint="eastAsia"/>
          <w:sz w:val="30"/>
          <w:szCs w:val="30"/>
        </w:rPr>
        <w:t>元的合同金额相加，乘以行业利润率</w:t>
      </w:r>
      <w:r>
        <w:rPr>
          <w:rFonts w:hint="eastAsia"/>
          <w:sz w:val="30"/>
          <w:szCs w:val="30"/>
        </w:rPr>
        <w:t>40%</w:t>
      </w:r>
      <w:r>
        <w:rPr>
          <w:rFonts w:hint="eastAsia"/>
          <w:sz w:val="30"/>
          <w:szCs w:val="30"/>
        </w:rPr>
        <w:t>计算得出。对于鼎竺公司签订的后三份合同，思永公司并未提供任何证据，但申请法院调取鼎竺公司在相应时间点的银行流水证明。对于行业利润率</w:t>
      </w:r>
      <w:r>
        <w:rPr>
          <w:rFonts w:hint="eastAsia"/>
          <w:sz w:val="30"/>
          <w:szCs w:val="30"/>
        </w:rPr>
        <w:t>40%</w:t>
      </w:r>
      <w:r>
        <w:rPr>
          <w:rFonts w:hint="eastAsia"/>
          <w:sz w:val="30"/>
          <w:szCs w:val="30"/>
        </w:rPr>
        <w:t>的主张，思永公司提供了一份来自中国产业信息网站的报道《</w:t>
      </w:r>
      <w:r>
        <w:rPr>
          <w:rFonts w:hint="eastAsia"/>
          <w:sz w:val="30"/>
          <w:szCs w:val="30"/>
        </w:rPr>
        <w:t>2018</w:t>
      </w:r>
      <w:r>
        <w:rPr>
          <w:rFonts w:hint="eastAsia"/>
          <w:sz w:val="30"/>
          <w:szCs w:val="30"/>
        </w:rPr>
        <w:t>年我国传媒产业市场现状及利润水平分析》（其中</w:t>
      </w:r>
      <w:r>
        <w:rPr>
          <w:rFonts w:hint="eastAsia"/>
          <w:sz w:val="30"/>
          <w:szCs w:val="30"/>
        </w:rPr>
        <w:t>2015</w:t>
      </w:r>
      <w:r>
        <w:rPr>
          <w:rFonts w:hint="eastAsia"/>
          <w:sz w:val="30"/>
          <w:szCs w:val="30"/>
        </w:rPr>
        <w:t>年下半年至</w:t>
      </w:r>
      <w:r>
        <w:rPr>
          <w:rFonts w:hint="eastAsia"/>
          <w:sz w:val="30"/>
          <w:szCs w:val="30"/>
        </w:rPr>
        <w:t>2016</w:t>
      </w:r>
      <w:r>
        <w:rPr>
          <w:rFonts w:hint="eastAsia"/>
          <w:sz w:val="30"/>
          <w:szCs w:val="30"/>
        </w:rPr>
        <w:t>年前三季度的净利润均在</w:t>
      </w:r>
      <w:r>
        <w:rPr>
          <w:rFonts w:hint="eastAsia"/>
          <w:sz w:val="30"/>
          <w:szCs w:val="30"/>
        </w:rPr>
        <w:t>10%</w:t>
      </w:r>
      <w:r>
        <w:rPr>
          <w:rFonts w:hint="eastAsia"/>
          <w:sz w:val="30"/>
          <w:szCs w:val="30"/>
        </w:rPr>
        <w:t>至</w:t>
      </w:r>
      <w:r>
        <w:rPr>
          <w:rFonts w:hint="eastAsia"/>
          <w:sz w:val="30"/>
          <w:szCs w:val="30"/>
        </w:rPr>
        <w:t>15%</w:t>
      </w:r>
      <w:r>
        <w:rPr>
          <w:rFonts w:hint="eastAsia"/>
          <w:sz w:val="30"/>
          <w:szCs w:val="30"/>
        </w:rPr>
        <w:t>期间）证明，但王玲对此证</w:t>
      </w:r>
      <w:r>
        <w:rPr>
          <w:rFonts w:hint="eastAsia"/>
          <w:sz w:val="30"/>
          <w:szCs w:val="30"/>
        </w:rPr>
        <w:t>据不予认可。</w:t>
      </w:r>
    </w:p>
    <w:p w:rsidR="00000000" w:rsidRDefault="000B363F">
      <w:pPr>
        <w:spacing w:line="500" w:lineRule="atLeast"/>
        <w:ind w:firstLine="600"/>
        <w:divId w:val="72899004"/>
        <w:rPr>
          <w:rFonts w:hint="eastAsia"/>
          <w:sz w:val="30"/>
          <w:szCs w:val="30"/>
        </w:rPr>
      </w:pPr>
      <w:r>
        <w:rPr>
          <w:rFonts w:hint="eastAsia"/>
          <w:sz w:val="30"/>
          <w:szCs w:val="30"/>
        </w:rPr>
        <w:t>庭后，王玲补充提供了穗天劳人仲案（</w:t>
      </w:r>
      <w:r>
        <w:rPr>
          <w:rFonts w:hint="eastAsia"/>
          <w:sz w:val="30"/>
          <w:szCs w:val="30"/>
        </w:rPr>
        <w:t>2017</w:t>
      </w:r>
      <w:r>
        <w:rPr>
          <w:rFonts w:hint="eastAsia"/>
          <w:sz w:val="30"/>
          <w:szCs w:val="30"/>
        </w:rPr>
        <w:t>）</w:t>
      </w:r>
      <w:r>
        <w:rPr>
          <w:rFonts w:hint="eastAsia"/>
          <w:sz w:val="30"/>
          <w:szCs w:val="30"/>
        </w:rPr>
        <w:t>5134</w:t>
      </w:r>
      <w:r>
        <w:rPr>
          <w:rFonts w:hint="eastAsia"/>
          <w:sz w:val="30"/>
          <w:szCs w:val="30"/>
        </w:rPr>
        <w:t>号仲裁裁决书。裁决书显示该案为竞业限制违约金劳动争议纠纷，思永公司系针对王玲未遵守离职后的竞业禁止约定一事向王玲、平安好房（上海）电子商务有限公司第一分公司及度房公司主张支付竞业限制违约金。仲裁裁决结果为王玲应向思永公司支付竞业禁止违约金</w:t>
      </w:r>
      <w:r>
        <w:rPr>
          <w:rFonts w:hint="eastAsia"/>
          <w:sz w:val="30"/>
          <w:szCs w:val="30"/>
        </w:rPr>
        <w:t>94500</w:t>
      </w:r>
      <w:r>
        <w:rPr>
          <w:rFonts w:hint="eastAsia"/>
          <w:sz w:val="30"/>
          <w:szCs w:val="30"/>
        </w:rPr>
        <w:t>元。思永公司对此裁决书的真实性无异议，但认为与本案无关。</w:t>
      </w:r>
    </w:p>
    <w:p w:rsidR="00000000" w:rsidRDefault="000B363F">
      <w:pPr>
        <w:spacing w:line="500" w:lineRule="atLeast"/>
        <w:ind w:firstLine="600"/>
        <w:divId w:val="339545497"/>
        <w:rPr>
          <w:rFonts w:hint="eastAsia"/>
          <w:sz w:val="30"/>
          <w:szCs w:val="30"/>
        </w:rPr>
      </w:pPr>
      <w:r>
        <w:rPr>
          <w:rFonts w:hint="eastAsia"/>
          <w:sz w:val="30"/>
          <w:szCs w:val="30"/>
        </w:rPr>
        <w:t>鉴于王玲与度房公司及鼎竺公司的法定代表人均存在亲属关系，一审法院要求王玲在庭后通知该两公司法定代表人或代理人到庭澄清有关事实。对此，王玲表示</w:t>
      </w:r>
      <w:r>
        <w:rPr>
          <w:rFonts w:hint="eastAsia"/>
          <w:sz w:val="30"/>
          <w:szCs w:val="30"/>
        </w:rPr>
        <w:t>同意，称该两公司应该知道本案诉讼，其会转达该通知。但度房公司和鼎竺公司在本案审结前仍未到庭，亦未提交任何书面意见或材料。</w:t>
      </w:r>
    </w:p>
    <w:p w:rsidR="00000000" w:rsidRDefault="000B363F">
      <w:pPr>
        <w:spacing w:line="500" w:lineRule="atLeast"/>
        <w:ind w:firstLine="600"/>
        <w:divId w:val="980035623"/>
        <w:rPr>
          <w:rFonts w:hint="eastAsia"/>
          <w:sz w:val="30"/>
          <w:szCs w:val="30"/>
        </w:rPr>
      </w:pPr>
      <w:r>
        <w:rPr>
          <w:rFonts w:hint="eastAsia"/>
          <w:sz w:val="30"/>
          <w:szCs w:val="30"/>
        </w:rPr>
        <w:t>一审法院认为，本案为损害公司利益责任纠纷，根据《中华人民共和国公司法》第一百四十七条至一百四十九条的规定：董事、监事、高级管理人员应当遵守法律、行政法规和公司章程，对公司负有忠实义务和勤勉义务；董事、高级管理人员未经股东会或者股东大会同意，不得利用职务便利为自己或者他人谋取属于公司的商业机会，自营或者为他人经营与所任职公司同类的业务；董事、高级管理人员违反前款规定所得的收入应当归公司所有</w:t>
      </w:r>
      <w:r>
        <w:rPr>
          <w:rFonts w:hint="eastAsia"/>
          <w:sz w:val="30"/>
          <w:szCs w:val="30"/>
        </w:rPr>
        <w:t>；董事、监事、高级管理人员执行公司职务时违反法律、行政法规或者公司章程的规定，给公司造成损失的，应当承担赔偿责任。思永公司依据上述法律规定，主张王玲以职务之便利用思永公司上海分公司的人、财、物，谋取属于思永公司的商业机会，对思永公司的利益造成侵害。王玲对此否认其属于高级管理人员的身份，并否认实施了上述侵权行为。故双方的争议焦点主要为：一、王玲是否属于上述法条所约束的高级管理人员；二、王玲是否实施了损害公司利益的行为；三、侵权收入如何确定。</w:t>
      </w:r>
    </w:p>
    <w:p w:rsidR="00000000" w:rsidRDefault="000B363F">
      <w:pPr>
        <w:spacing w:line="500" w:lineRule="atLeast"/>
        <w:ind w:firstLine="600"/>
        <w:divId w:val="1678313514"/>
        <w:rPr>
          <w:rFonts w:hint="eastAsia"/>
          <w:sz w:val="30"/>
          <w:szCs w:val="30"/>
        </w:rPr>
      </w:pPr>
      <w:r>
        <w:rPr>
          <w:rFonts w:hint="eastAsia"/>
          <w:sz w:val="30"/>
          <w:szCs w:val="30"/>
        </w:rPr>
        <w:t>针对焦点一，王玲在入职思永公司时即任思永公司上海分公司总经理，思永公</w:t>
      </w:r>
      <w:r>
        <w:rPr>
          <w:rFonts w:hint="eastAsia"/>
          <w:sz w:val="30"/>
          <w:szCs w:val="30"/>
        </w:rPr>
        <w:t>司上海分公司虽属思永公司登记设立的分公司，但已领取了营业执照，可以自己的名义对外从事经营活动。王玲作为思永公司上海分公司原登记公示的负责人，实际负责该分公司的日常经营。从现有证据亦可知，王玲在分公司人员的任用、薪酬的调整等方面亦具有相应的审批权。故王玲应认定为思永公司上海分公司的高级管理人员。由于王玲在任思永公司上海分公司总经理期间是否违反公司法有关高级管理人员忠诚、勤勉义务，有无谋取公司的商业机会，必将涉及思永公司上海分公司及作为总公司的思永公司的利益，思永公司上海分公司及思永公司均对此享有权利，故思永公</w:t>
      </w:r>
      <w:r>
        <w:rPr>
          <w:rFonts w:hint="eastAsia"/>
          <w:sz w:val="30"/>
          <w:szCs w:val="30"/>
        </w:rPr>
        <w:t>司现以损害公司利益责任纠纷的诉由起诉王玲并无不当，一审法院对此予以调处。</w:t>
      </w:r>
    </w:p>
    <w:p w:rsidR="00000000" w:rsidRDefault="000B363F">
      <w:pPr>
        <w:spacing w:line="500" w:lineRule="atLeast"/>
        <w:ind w:firstLine="600"/>
        <w:divId w:val="1006597675"/>
        <w:rPr>
          <w:rFonts w:hint="eastAsia"/>
          <w:sz w:val="30"/>
          <w:szCs w:val="30"/>
        </w:rPr>
      </w:pPr>
      <w:r>
        <w:rPr>
          <w:rFonts w:hint="eastAsia"/>
          <w:sz w:val="30"/>
          <w:szCs w:val="30"/>
        </w:rPr>
        <w:t>针对焦点二，思永公司为证明王玲在任上海分公司负责人期间利用公司人、财、物，为其所控制的度房公司和鼎竺公司谋取属于思永公司的商业机会，向一审法院提供了数十份证据。从其提供的有关度房公司、鼎竺公司的登记信息、合同、文件及王玲的庭审陈述分析可知：</w:t>
      </w:r>
      <w:r>
        <w:rPr>
          <w:rFonts w:hint="eastAsia"/>
          <w:sz w:val="30"/>
          <w:szCs w:val="30"/>
        </w:rPr>
        <w:t>1.</w:t>
      </w:r>
      <w:r>
        <w:rPr>
          <w:rFonts w:hint="eastAsia"/>
          <w:sz w:val="30"/>
          <w:szCs w:val="30"/>
        </w:rPr>
        <w:t>度房公司是在王玲任思永公司上海分公司负责人期间成立，其法定代表人及股东方敏为王玲的亲戚，王玲在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日前一直任度房公司的监事；鼎竺公司虽成立于</w:t>
      </w:r>
      <w:r>
        <w:rPr>
          <w:rFonts w:hint="eastAsia"/>
          <w:sz w:val="30"/>
          <w:szCs w:val="30"/>
        </w:rPr>
        <w:t>2011</w:t>
      </w:r>
      <w:r>
        <w:rPr>
          <w:rFonts w:hint="eastAsia"/>
          <w:sz w:val="30"/>
          <w:szCs w:val="30"/>
        </w:rPr>
        <w:t>年，但其法定代表人为谢家达，系王</w:t>
      </w:r>
      <w:r>
        <w:rPr>
          <w:rFonts w:hint="eastAsia"/>
          <w:sz w:val="30"/>
          <w:szCs w:val="30"/>
        </w:rPr>
        <w:t>玲的家公，在鼎竺公司</w:t>
      </w:r>
      <w:r>
        <w:rPr>
          <w:rFonts w:hint="eastAsia"/>
          <w:sz w:val="30"/>
          <w:szCs w:val="30"/>
        </w:rPr>
        <w:t>2013</w:t>
      </w:r>
      <w:r>
        <w:rPr>
          <w:rFonts w:hint="eastAsia"/>
          <w:sz w:val="30"/>
          <w:szCs w:val="30"/>
        </w:rPr>
        <w:t>、</w:t>
      </w:r>
      <w:r>
        <w:rPr>
          <w:rFonts w:hint="eastAsia"/>
          <w:sz w:val="30"/>
          <w:szCs w:val="30"/>
        </w:rPr>
        <w:t>2015</w:t>
      </w:r>
      <w:r>
        <w:rPr>
          <w:rFonts w:hint="eastAsia"/>
          <w:sz w:val="30"/>
          <w:szCs w:val="30"/>
        </w:rPr>
        <w:t>、</w:t>
      </w:r>
      <w:r>
        <w:rPr>
          <w:rFonts w:hint="eastAsia"/>
          <w:sz w:val="30"/>
          <w:szCs w:val="30"/>
        </w:rPr>
        <w:t>2016</w:t>
      </w:r>
      <w:r>
        <w:rPr>
          <w:rFonts w:hint="eastAsia"/>
          <w:sz w:val="30"/>
          <w:szCs w:val="30"/>
        </w:rPr>
        <w:t>年度报告中，登记的企业联系电话均系王玲的手机号码，该两公司均与王玲有密切关系。</w:t>
      </w:r>
      <w:r>
        <w:rPr>
          <w:rFonts w:hint="eastAsia"/>
          <w:sz w:val="30"/>
          <w:szCs w:val="30"/>
        </w:rPr>
        <w:t>2.</w:t>
      </w:r>
      <w:r>
        <w:rPr>
          <w:rFonts w:hint="eastAsia"/>
          <w:sz w:val="30"/>
          <w:szCs w:val="30"/>
        </w:rPr>
        <w:t>从度房公司和鼎竺公司的经营范围来看，两家公司均经营着与思永公司上海分公司相同的业务类型，包括设计、制作、代理、发布广告等，王玲在任思永公司上海分公司总经理期间，兼任度房公司的监事，显然已违反了《中华人民共和国公司法》第一百四十八条有关竞业禁止的规定，违背了法律对高级管理人员忠实义务的要求。</w:t>
      </w:r>
      <w:r>
        <w:rPr>
          <w:rFonts w:hint="eastAsia"/>
          <w:sz w:val="30"/>
          <w:szCs w:val="30"/>
        </w:rPr>
        <w:t>3.</w:t>
      </w:r>
      <w:r>
        <w:rPr>
          <w:rFonts w:hint="eastAsia"/>
          <w:sz w:val="30"/>
          <w:szCs w:val="30"/>
        </w:rPr>
        <w:t>从思永公司提供的一系列度房公司与鼎竺公司的合同及文件看，度房公司、鼎竺公司在经营期间多次</w:t>
      </w:r>
      <w:r>
        <w:rPr>
          <w:rFonts w:hint="eastAsia"/>
          <w:sz w:val="30"/>
          <w:szCs w:val="30"/>
        </w:rPr>
        <w:t>在相关合同及公司对外文件、发票上标明公司地址为“上海市虹口区中山北一路</w:t>
      </w:r>
      <w:r>
        <w:rPr>
          <w:rFonts w:hint="eastAsia"/>
          <w:sz w:val="30"/>
          <w:szCs w:val="30"/>
        </w:rPr>
        <w:t>1200</w:t>
      </w:r>
      <w:r>
        <w:rPr>
          <w:rFonts w:hint="eastAsia"/>
          <w:sz w:val="30"/>
          <w:szCs w:val="30"/>
        </w:rPr>
        <w:t>号</w:t>
      </w:r>
      <w:r>
        <w:rPr>
          <w:rFonts w:hint="eastAsia"/>
          <w:sz w:val="30"/>
          <w:szCs w:val="30"/>
        </w:rPr>
        <w:t>3</w:t>
      </w:r>
      <w:r>
        <w:rPr>
          <w:rFonts w:hint="eastAsia"/>
          <w:sz w:val="30"/>
          <w:szCs w:val="30"/>
        </w:rPr>
        <w:t>号楼</w:t>
      </w:r>
      <w:r>
        <w:rPr>
          <w:rFonts w:hint="eastAsia"/>
          <w:sz w:val="30"/>
          <w:szCs w:val="30"/>
        </w:rPr>
        <w:t>701</w:t>
      </w:r>
      <w:r>
        <w:rPr>
          <w:rFonts w:hint="eastAsia"/>
          <w:sz w:val="30"/>
          <w:szCs w:val="30"/>
        </w:rPr>
        <w:t>室”，并有钱某作为两公司联系人或经办人的签名。且思永公司现持有鼎竺公司和度房公司的部分合同原件，称是在王玲离职后从思永公司上海分公司找到的。其中一份《百度</w:t>
      </w:r>
      <w:r>
        <w:rPr>
          <w:rFonts w:hint="eastAsia"/>
          <w:sz w:val="30"/>
          <w:szCs w:val="30"/>
        </w:rPr>
        <w:t>SEO</w:t>
      </w:r>
      <w:r>
        <w:rPr>
          <w:rFonts w:hint="eastAsia"/>
          <w:sz w:val="30"/>
          <w:szCs w:val="30"/>
        </w:rPr>
        <w:t>管理服务合同》落款处除有鼎竺公司印章外还有王玲个人的签名，联系人写明为思永公司上海分公司原职员任某。另一份《租赁合同》（证据</w:t>
      </w:r>
      <w:r>
        <w:rPr>
          <w:rFonts w:hint="eastAsia"/>
          <w:sz w:val="30"/>
          <w:szCs w:val="30"/>
        </w:rPr>
        <w:t>9</w:t>
      </w:r>
      <w:r>
        <w:rPr>
          <w:rFonts w:hint="eastAsia"/>
          <w:sz w:val="30"/>
          <w:szCs w:val="30"/>
        </w:rPr>
        <w:t>）更是由鼎竺公司和度房公司盖章签署，约定鼎竺公司将属于思永公司上海分公司的经营场地出租给度房公司使用，租赁期为</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w:t>
      </w:r>
      <w:r>
        <w:rPr>
          <w:rFonts w:hint="eastAsia"/>
          <w:sz w:val="30"/>
          <w:szCs w:val="30"/>
        </w:rPr>
        <w:t>7</w:t>
      </w:r>
      <w:r>
        <w:rPr>
          <w:rFonts w:hint="eastAsia"/>
          <w:sz w:val="30"/>
          <w:szCs w:val="30"/>
        </w:rPr>
        <w:t>年</w:t>
      </w:r>
      <w:r>
        <w:rPr>
          <w:rFonts w:hint="eastAsia"/>
          <w:sz w:val="30"/>
          <w:szCs w:val="30"/>
        </w:rPr>
        <w:t>11</w:t>
      </w:r>
      <w:r>
        <w:rPr>
          <w:rFonts w:hint="eastAsia"/>
          <w:sz w:val="30"/>
          <w:szCs w:val="30"/>
        </w:rPr>
        <w:t>月。对于上述情况，王玲并未作出合理解释，在一审法院释明后亦未申请对《百度</w:t>
      </w:r>
      <w:r>
        <w:rPr>
          <w:rFonts w:hint="eastAsia"/>
          <w:sz w:val="30"/>
          <w:szCs w:val="30"/>
        </w:rPr>
        <w:t>SEO</w:t>
      </w:r>
      <w:r>
        <w:rPr>
          <w:rFonts w:hint="eastAsia"/>
          <w:sz w:val="30"/>
          <w:szCs w:val="30"/>
        </w:rPr>
        <w:t>管理服务合同》上其个人签名进行笔迹鉴定，应视为其已认可该签名的真实性。</w:t>
      </w:r>
    </w:p>
    <w:p w:rsidR="00000000" w:rsidRDefault="000B363F">
      <w:pPr>
        <w:spacing w:line="500" w:lineRule="atLeast"/>
        <w:ind w:firstLine="600"/>
        <w:divId w:val="2061634227"/>
        <w:rPr>
          <w:rFonts w:hint="eastAsia"/>
          <w:sz w:val="30"/>
          <w:szCs w:val="30"/>
        </w:rPr>
      </w:pPr>
      <w:r>
        <w:rPr>
          <w:rFonts w:hint="eastAsia"/>
          <w:sz w:val="30"/>
          <w:szCs w:val="30"/>
        </w:rPr>
        <w:t>故综合思永公司提交的证据及上述分析，一审法院认为思永公司所述王玲利用职务之便谋取思永公司上海分公司商业机会的事实有较充足的证据可以证明，度房公司和鼎竺公司作为与王玲存在密切关系的案件当事人，在一审法院庭前合法传唤，庭后要求王玲再次通知到庭的情况下，仍未到庭应诉，亦未提供任何书面意见或材料，其不回应、不解释、不抗辩的行为可视为对相关证据及事实的认可。一审</w:t>
      </w:r>
      <w:r>
        <w:rPr>
          <w:rFonts w:hint="eastAsia"/>
          <w:sz w:val="30"/>
          <w:szCs w:val="30"/>
        </w:rPr>
        <w:t>法院对思永公司有关王玲实施侵害公司利益行为的主张予以采信。</w:t>
      </w:r>
    </w:p>
    <w:p w:rsidR="00000000" w:rsidRDefault="000B363F">
      <w:pPr>
        <w:spacing w:line="500" w:lineRule="atLeast"/>
        <w:ind w:firstLine="600"/>
        <w:divId w:val="2014064010"/>
        <w:rPr>
          <w:rFonts w:hint="eastAsia"/>
          <w:sz w:val="30"/>
          <w:szCs w:val="30"/>
        </w:rPr>
      </w:pPr>
      <w:r>
        <w:rPr>
          <w:rFonts w:hint="eastAsia"/>
          <w:sz w:val="30"/>
          <w:szCs w:val="30"/>
        </w:rPr>
        <w:t>针对焦点三，《中华人民共和国公司法》第一百四十八条规定，董事、高级管理人员未经股东会或股东大会同意，不得利用职务便利为自己或他人谋取属于公司的商业机会，自营或者为他人经营与所任职公司同类的业务，违反该规定所得的收入应当归公司所有。故对于实施侵权行为的公司高级管理人员，公司行使归入权的对象应为该高级管理人员因侵权所得的收入。现思永公司虽然提供了度房公司和鼎竺公司的有关广告合同及相关文件，证明在王玲任思永公司上海分公司负责人期间，该两公司发生的同类型业</w:t>
      </w:r>
      <w:r>
        <w:rPr>
          <w:rFonts w:hint="eastAsia"/>
          <w:sz w:val="30"/>
          <w:szCs w:val="30"/>
        </w:rPr>
        <w:t>务的交易金额，但因现有证据尚不足以证明思永公司所称王玲系该两公司实际控制人的主张，王玲也非度房公司和鼎竺公司的股东，无法将公司收入的金额直接等同于王玲的个人收入，且思永公司主张的</w:t>
      </w:r>
      <w:r>
        <w:rPr>
          <w:rFonts w:hint="eastAsia"/>
          <w:sz w:val="30"/>
          <w:szCs w:val="30"/>
        </w:rPr>
        <w:t>40%</w:t>
      </w:r>
      <w:r>
        <w:rPr>
          <w:rFonts w:hint="eastAsia"/>
          <w:sz w:val="30"/>
          <w:szCs w:val="30"/>
        </w:rPr>
        <w:t>的行业利润率亦缺乏有力证据证明，与其提供的中国产业信息网站的报道内容亦不相符。故一审法院综合思永公司提供的有关合同情况及王玲在思永公司上海分公司任职期间的收入水平，酌情认定王玲向思永公司支付其所得收入</w:t>
      </w:r>
      <w:r>
        <w:rPr>
          <w:rFonts w:hint="eastAsia"/>
          <w:sz w:val="30"/>
          <w:szCs w:val="30"/>
        </w:rPr>
        <w:t>600000</w:t>
      </w:r>
      <w:r>
        <w:rPr>
          <w:rFonts w:hint="eastAsia"/>
          <w:sz w:val="30"/>
          <w:szCs w:val="30"/>
        </w:rPr>
        <w:t>元及相应利息（自起诉之日，即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日起，按中国人民银行同期同类人民币贷款基准利率计算）。思永公司主张第一项</w:t>
      </w:r>
      <w:r>
        <w:rPr>
          <w:rFonts w:hint="eastAsia"/>
          <w:sz w:val="30"/>
          <w:szCs w:val="30"/>
        </w:rPr>
        <w:t>诉请超出上述金额及计算标准的部分理据不足，一审法院予以驳回。利息计至判决确定的给付之日止。</w:t>
      </w:r>
    </w:p>
    <w:p w:rsidR="00000000" w:rsidRDefault="000B363F">
      <w:pPr>
        <w:spacing w:line="500" w:lineRule="atLeast"/>
        <w:ind w:firstLine="600"/>
        <w:divId w:val="162089227"/>
        <w:rPr>
          <w:rFonts w:hint="eastAsia"/>
          <w:sz w:val="30"/>
          <w:szCs w:val="30"/>
        </w:rPr>
      </w:pPr>
      <w:r>
        <w:rPr>
          <w:rFonts w:hint="eastAsia"/>
          <w:sz w:val="30"/>
          <w:szCs w:val="30"/>
        </w:rPr>
        <w:t>至于王玲提出的劳动仲裁案件与本案的关系问题，因劳动仲裁案件与本案所审理的法律关系不同，王玲基于不同法律关系所应承担的责任亦不相同，仲裁案件的审理对本案的审理不构成实质性影响，故一审法院对王玲的该项抗辩不予采纳。而对于思永公司提出的调查取证申请，因无证据证明其所主张的合同交易与王玲有关，且对本案的处理无实质性影响，故一审法院对其申请不予采纳。</w:t>
      </w:r>
    </w:p>
    <w:p w:rsidR="00000000" w:rsidRDefault="000B363F">
      <w:pPr>
        <w:spacing w:line="500" w:lineRule="atLeast"/>
        <w:ind w:firstLine="600"/>
        <w:divId w:val="1458142042"/>
        <w:rPr>
          <w:rFonts w:hint="eastAsia"/>
          <w:sz w:val="30"/>
          <w:szCs w:val="30"/>
        </w:rPr>
      </w:pPr>
      <w:r>
        <w:rPr>
          <w:rFonts w:hint="eastAsia"/>
          <w:sz w:val="30"/>
          <w:szCs w:val="30"/>
        </w:rPr>
        <w:t>至于思永公司要求度房公司和鼎竺公司承担连带责任的主张，因本案审理的是损害公司</w:t>
      </w:r>
      <w:r>
        <w:rPr>
          <w:rFonts w:hint="eastAsia"/>
          <w:sz w:val="30"/>
          <w:szCs w:val="30"/>
        </w:rPr>
        <w:t>利益责任纠纷，思永公司要求度房公司和鼎竺公司承责的依据与本案审理的法律关系性质不同，不属于本案调处的范围，故对思永公司的该项诉请，一审法院不予调处。思永公司可就此另循法律途径解决。</w:t>
      </w:r>
    </w:p>
    <w:p w:rsidR="00000000" w:rsidRDefault="000B363F">
      <w:pPr>
        <w:spacing w:line="500" w:lineRule="atLeast"/>
        <w:ind w:firstLine="600"/>
        <w:divId w:val="1661159344"/>
        <w:rPr>
          <w:rFonts w:hint="eastAsia"/>
          <w:sz w:val="30"/>
          <w:szCs w:val="30"/>
        </w:rPr>
      </w:pPr>
      <w:r>
        <w:rPr>
          <w:rFonts w:hint="eastAsia"/>
          <w:sz w:val="30"/>
          <w:szCs w:val="30"/>
        </w:rPr>
        <w:t>度房公司、鼎竺公司经一审法院公告传唤，逾期未到庭应诉，不影响本案的审理。</w:t>
      </w:r>
    </w:p>
    <w:p w:rsidR="00000000" w:rsidRDefault="000B363F">
      <w:pPr>
        <w:spacing w:line="500" w:lineRule="atLeast"/>
        <w:ind w:firstLine="600"/>
        <w:divId w:val="1056468124"/>
        <w:rPr>
          <w:rFonts w:hint="eastAsia"/>
          <w:sz w:val="30"/>
          <w:szCs w:val="30"/>
        </w:rPr>
      </w:pPr>
      <w:r>
        <w:rPr>
          <w:rFonts w:hint="eastAsia"/>
          <w:sz w:val="30"/>
          <w:szCs w:val="30"/>
        </w:rPr>
        <w:t>综上所述，一审法院依照《中华人民共和国公司法》第一百四十七条第一款、第一百四十八条第一款第（五）项、第二款，《中华人民共和国民法总则》第六条，《中华人民共和国民事诉讼法》第六十四条第一款、第九十二条，《最高人民法院关于适</w:t>
      </w:r>
      <w:r>
        <w:rPr>
          <w:rFonts w:hint="eastAsia"/>
          <w:sz w:val="30"/>
          <w:szCs w:val="30"/>
        </w:rPr>
        <w:t>用</w:t>
      </w:r>
      <w:r>
        <w:rPr>
          <w:rFonts w:hint="eastAsia"/>
          <w:sz w:val="30"/>
          <w:szCs w:val="30"/>
        </w:rPr>
        <w:t>的解释》第二百四十条的规定，于</w:t>
      </w:r>
      <w:r>
        <w:rPr>
          <w:rFonts w:hint="eastAsia"/>
          <w:sz w:val="30"/>
          <w:szCs w:val="30"/>
        </w:rPr>
        <w:t>20</w:t>
      </w:r>
      <w:r>
        <w:rPr>
          <w:rFonts w:hint="eastAsia"/>
          <w:sz w:val="30"/>
          <w:szCs w:val="30"/>
        </w:rPr>
        <w:t>19</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日作出判决：一、王玲于判决发生法律效力之日起十日内，向思永公司支付所得收入</w:t>
      </w:r>
      <w:r>
        <w:rPr>
          <w:rFonts w:hint="eastAsia"/>
          <w:sz w:val="30"/>
          <w:szCs w:val="30"/>
        </w:rPr>
        <w:t>600000</w:t>
      </w:r>
      <w:r>
        <w:rPr>
          <w:rFonts w:hint="eastAsia"/>
          <w:sz w:val="30"/>
          <w:szCs w:val="30"/>
        </w:rPr>
        <w:t>元及利息（自</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起至判决确定的给付之日止，按中国人民银行同期同类人民币贷款基准利率计算）；二、驳回思永公司的其他诉讼请求。如果未按判决所指定的期间履行给付金钱义务，应当依照《中华人民共和国民事诉讼法》第二百五十三条之规定，加倍支付迟延履行期间的债务利息。一审案件受理费</w:t>
      </w:r>
      <w:r>
        <w:rPr>
          <w:rFonts w:hint="eastAsia"/>
          <w:sz w:val="30"/>
          <w:szCs w:val="30"/>
        </w:rPr>
        <w:t>13540</w:t>
      </w:r>
      <w:r>
        <w:rPr>
          <w:rFonts w:hint="eastAsia"/>
          <w:sz w:val="30"/>
          <w:szCs w:val="30"/>
        </w:rPr>
        <w:t>元，由思永公司负担</w:t>
      </w:r>
      <w:r>
        <w:rPr>
          <w:rFonts w:hint="eastAsia"/>
          <w:sz w:val="30"/>
          <w:szCs w:val="30"/>
        </w:rPr>
        <w:t>5200</w:t>
      </w:r>
      <w:r>
        <w:rPr>
          <w:rFonts w:hint="eastAsia"/>
          <w:sz w:val="30"/>
          <w:szCs w:val="30"/>
        </w:rPr>
        <w:t>元，王玲负担</w:t>
      </w:r>
      <w:r>
        <w:rPr>
          <w:rFonts w:hint="eastAsia"/>
          <w:sz w:val="30"/>
          <w:szCs w:val="30"/>
        </w:rPr>
        <w:t>8340</w:t>
      </w:r>
      <w:r>
        <w:rPr>
          <w:rFonts w:hint="eastAsia"/>
          <w:sz w:val="30"/>
          <w:szCs w:val="30"/>
        </w:rPr>
        <w:t>元（思永公司已向一审法院预交受理费</w:t>
      </w:r>
      <w:r>
        <w:rPr>
          <w:rFonts w:hint="eastAsia"/>
          <w:sz w:val="30"/>
          <w:szCs w:val="30"/>
        </w:rPr>
        <w:t>10580</w:t>
      </w:r>
      <w:r>
        <w:rPr>
          <w:rFonts w:hint="eastAsia"/>
          <w:sz w:val="30"/>
          <w:szCs w:val="30"/>
        </w:rPr>
        <w:t>元，一审法院予以退回</w:t>
      </w:r>
      <w:r>
        <w:rPr>
          <w:rFonts w:hint="eastAsia"/>
          <w:sz w:val="30"/>
          <w:szCs w:val="30"/>
        </w:rPr>
        <w:t>5380</w:t>
      </w:r>
      <w:r>
        <w:rPr>
          <w:rFonts w:hint="eastAsia"/>
          <w:sz w:val="30"/>
          <w:szCs w:val="30"/>
        </w:rPr>
        <w:t>元</w:t>
      </w:r>
      <w:r>
        <w:rPr>
          <w:rFonts w:hint="eastAsia"/>
          <w:sz w:val="30"/>
          <w:szCs w:val="30"/>
        </w:rPr>
        <w:t>，王玲负担部分由王玲迳向一审法院交纳）。</w:t>
      </w:r>
    </w:p>
    <w:p w:rsidR="00000000" w:rsidRDefault="000B363F">
      <w:pPr>
        <w:spacing w:line="500" w:lineRule="atLeast"/>
        <w:ind w:firstLine="600"/>
        <w:divId w:val="1157381954"/>
        <w:rPr>
          <w:rFonts w:hint="eastAsia"/>
          <w:sz w:val="30"/>
          <w:szCs w:val="30"/>
        </w:rPr>
      </w:pPr>
      <w:r>
        <w:rPr>
          <w:rFonts w:hint="eastAsia"/>
          <w:sz w:val="30"/>
          <w:szCs w:val="30"/>
        </w:rPr>
        <w:t>本案二审期间当事人围绕上诉请求，依法提交了证据，本院组织当事人进行了证据交换和质证。思永公司向本院提交</w:t>
      </w:r>
      <w:r>
        <w:rPr>
          <w:rFonts w:hint="eastAsia"/>
          <w:sz w:val="30"/>
          <w:szCs w:val="30"/>
        </w:rPr>
        <w:t>3</w:t>
      </w:r>
      <w:r>
        <w:rPr>
          <w:rFonts w:hint="eastAsia"/>
          <w:sz w:val="30"/>
          <w:szCs w:val="30"/>
        </w:rPr>
        <w:t>份证据：证据</w:t>
      </w:r>
      <w:r>
        <w:rPr>
          <w:rFonts w:hint="eastAsia"/>
          <w:sz w:val="30"/>
          <w:szCs w:val="30"/>
        </w:rPr>
        <w:t>1</w:t>
      </w:r>
      <w:r>
        <w:rPr>
          <w:rFonts w:hint="eastAsia"/>
          <w:sz w:val="30"/>
          <w:szCs w:val="30"/>
        </w:rPr>
        <w:t>为思永公司上海分公司花名册（</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月），拟证明思永公司上海分公司员工人数</w:t>
      </w:r>
      <w:r>
        <w:rPr>
          <w:rFonts w:hint="eastAsia"/>
          <w:sz w:val="30"/>
          <w:szCs w:val="30"/>
        </w:rPr>
        <w:t>30</w:t>
      </w:r>
      <w:r>
        <w:rPr>
          <w:rFonts w:hint="eastAsia"/>
          <w:sz w:val="30"/>
          <w:szCs w:val="30"/>
        </w:rPr>
        <w:t>多人，下设房产事业部、策划部、电商部、大数据学院、内勤等多个部门。王玲作为思永公司上海分公司总经理，管理多位营销总监、运营总监、总助、销售经理、高级销售经理等中层管理人员和分公司的人、财、物，系公司高级管理人员。证据</w:t>
      </w:r>
      <w:r>
        <w:rPr>
          <w:rFonts w:hint="eastAsia"/>
          <w:sz w:val="30"/>
          <w:szCs w:val="30"/>
        </w:rPr>
        <w:t>2</w:t>
      </w:r>
      <w:r>
        <w:rPr>
          <w:rFonts w:hint="eastAsia"/>
          <w:sz w:val="30"/>
          <w:szCs w:val="30"/>
        </w:rPr>
        <w:t>为王玲在职期间，思</w:t>
      </w:r>
      <w:r>
        <w:rPr>
          <w:rFonts w:hint="eastAsia"/>
          <w:sz w:val="30"/>
          <w:szCs w:val="30"/>
        </w:rPr>
        <w:t>永公司上海分公司的员工入职登记表、员工转正评核表、职位</w:t>
      </w:r>
      <w:r>
        <w:rPr>
          <w:rFonts w:hint="eastAsia"/>
          <w:sz w:val="30"/>
          <w:szCs w:val="30"/>
        </w:rPr>
        <w:t>/</w:t>
      </w:r>
      <w:r>
        <w:rPr>
          <w:rFonts w:hint="eastAsia"/>
          <w:sz w:val="30"/>
          <w:szCs w:val="30"/>
        </w:rPr>
        <w:t>薪酬调整表，拟证明王玲对思永公司上海分公司的员工入职、转正、调岗调薪均具有决定权限。证据</w:t>
      </w:r>
      <w:r>
        <w:rPr>
          <w:rFonts w:hint="eastAsia"/>
          <w:sz w:val="30"/>
          <w:szCs w:val="30"/>
        </w:rPr>
        <w:t>3</w:t>
      </w:r>
      <w:r>
        <w:rPr>
          <w:rFonts w:hint="eastAsia"/>
          <w:sz w:val="30"/>
          <w:szCs w:val="30"/>
        </w:rPr>
        <w:t>为王玲与钱某的</w:t>
      </w:r>
      <w:r>
        <w:rPr>
          <w:rFonts w:hint="eastAsia"/>
          <w:sz w:val="30"/>
          <w:szCs w:val="30"/>
        </w:rPr>
        <w:t>QQ</w:t>
      </w:r>
      <w:r>
        <w:rPr>
          <w:rFonts w:hint="eastAsia"/>
          <w:sz w:val="30"/>
          <w:szCs w:val="30"/>
        </w:rPr>
        <w:t>聊天记录，拟证明王玲作为公司高级管理人员，利用思永公司上海分公司的场地公然开展鼎竺公司、度房公司的同业业务，严重损害思永公司利益。</w:t>
      </w:r>
    </w:p>
    <w:p w:rsidR="00000000" w:rsidRDefault="000B363F">
      <w:pPr>
        <w:spacing w:line="500" w:lineRule="atLeast"/>
        <w:ind w:firstLine="600"/>
        <w:divId w:val="1789008491"/>
        <w:rPr>
          <w:rFonts w:hint="eastAsia"/>
          <w:sz w:val="30"/>
          <w:szCs w:val="30"/>
        </w:rPr>
      </w:pPr>
      <w:r>
        <w:rPr>
          <w:rFonts w:hint="eastAsia"/>
          <w:sz w:val="30"/>
          <w:szCs w:val="30"/>
        </w:rPr>
        <w:t>王玲发表质证意见称，对证据</w:t>
      </w:r>
      <w:r>
        <w:rPr>
          <w:rFonts w:hint="eastAsia"/>
          <w:sz w:val="30"/>
          <w:szCs w:val="30"/>
        </w:rPr>
        <w:t>1</w:t>
      </w:r>
      <w:r>
        <w:rPr>
          <w:rFonts w:hint="eastAsia"/>
          <w:sz w:val="30"/>
          <w:szCs w:val="30"/>
        </w:rPr>
        <w:t>真实性没有异议，但对关联性有异议，该证据是思永公司提供，该证据只能说明是思永公司上海分公司的员工有哪些，王玲其实也只是销售人员，当然她相当于是一个部门的管理人员，而不是《公司法》意义上的高</w:t>
      </w:r>
      <w:r>
        <w:rPr>
          <w:rFonts w:hint="eastAsia"/>
          <w:sz w:val="30"/>
          <w:szCs w:val="30"/>
        </w:rPr>
        <w:t>级管理人员。对于证据</w:t>
      </w:r>
      <w:r>
        <w:rPr>
          <w:rFonts w:hint="eastAsia"/>
          <w:sz w:val="30"/>
          <w:szCs w:val="30"/>
        </w:rPr>
        <w:t>2</w:t>
      </w:r>
      <w:r>
        <w:rPr>
          <w:rFonts w:hint="eastAsia"/>
          <w:sz w:val="30"/>
          <w:szCs w:val="30"/>
        </w:rPr>
        <w:t>的真实性认可，因为实际上每个部门的领导，比如说部门有人员加入，部门领导肯定是要签字的，但并不能说明王玲是公司的高级管理人员。对证据</w:t>
      </w:r>
      <w:r>
        <w:rPr>
          <w:rFonts w:hint="eastAsia"/>
          <w:sz w:val="30"/>
          <w:szCs w:val="30"/>
        </w:rPr>
        <w:t>3</w:t>
      </w:r>
      <w:r>
        <w:rPr>
          <w:rFonts w:hint="eastAsia"/>
          <w:sz w:val="30"/>
          <w:szCs w:val="30"/>
        </w:rPr>
        <w:t>的真实性、关联性均不认可，没有办法确认该证据的真实性。</w:t>
      </w:r>
    </w:p>
    <w:p w:rsidR="00000000" w:rsidRDefault="000B363F">
      <w:pPr>
        <w:spacing w:line="500" w:lineRule="atLeast"/>
        <w:ind w:firstLine="600"/>
        <w:divId w:val="314652695"/>
        <w:rPr>
          <w:rFonts w:hint="eastAsia"/>
          <w:sz w:val="30"/>
          <w:szCs w:val="30"/>
        </w:rPr>
      </w:pPr>
      <w:r>
        <w:rPr>
          <w:rFonts w:hint="eastAsia"/>
          <w:sz w:val="30"/>
          <w:szCs w:val="30"/>
        </w:rPr>
        <w:t>经审理，本院对一审法院查明的事实予以确认。</w:t>
      </w:r>
    </w:p>
    <w:p w:rsidR="00000000" w:rsidRDefault="000B363F">
      <w:pPr>
        <w:spacing w:line="500" w:lineRule="atLeast"/>
        <w:ind w:firstLine="600"/>
        <w:divId w:val="1391610750"/>
        <w:rPr>
          <w:rFonts w:hint="eastAsia"/>
          <w:sz w:val="30"/>
          <w:szCs w:val="30"/>
        </w:rPr>
      </w:pPr>
      <w:r>
        <w:rPr>
          <w:rFonts w:hint="eastAsia"/>
          <w:sz w:val="30"/>
          <w:szCs w:val="30"/>
        </w:rPr>
        <w:t>本院认为，本案二审审理的争议焦点是：一、王玲是否属于我国《公司法》第一百四十七条至一百四十九条规定的高级管理人员？二、王玲是否存在违反对公司忠实勤勉义务的行为？三、一审认定的王玲的侵权收入数额是否合理？四、度房公司、鼎竺公司是否应承担连带责任？</w:t>
      </w:r>
    </w:p>
    <w:p w:rsidR="00000000" w:rsidRDefault="000B363F">
      <w:pPr>
        <w:spacing w:line="500" w:lineRule="atLeast"/>
        <w:ind w:firstLine="600"/>
        <w:divId w:val="835265416"/>
        <w:rPr>
          <w:rFonts w:hint="eastAsia"/>
          <w:sz w:val="30"/>
          <w:szCs w:val="30"/>
        </w:rPr>
      </w:pPr>
      <w:r>
        <w:rPr>
          <w:rFonts w:hint="eastAsia"/>
          <w:sz w:val="30"/>
          <w:szCs w:val="30"/>
        </w:rPr>
        <w:t>关于焦点一。</w:t>
      </w:r>
      <w:r>
        <w:rPr>
          <w:rFonts w:hint="eastAsia"/>
          <w:sz w:val="30"/>
          <w:szCs w:val="30"/>
        </w:rPr>
        <w:t>王玲从入职思永公司直至离职，一直担任思永公司上海分公司总经理，负责该分公司的日常经营管理，在分公司人员的任用、薪酬的调整等方面具有相应的审批权，故王玲是思永公司上海分公司的高级管理人员。王玲在担任思永公司上海分公司总经理期间是否违反公司法有关高级管理人员忠诚、勤勉义务，有无谋取公司的商业机会，事关思永公司上海分公司及作为总公司的思永公司的利益，思永公司上海分公司及思永公司均对此享有权利，故王玲属于我国《公司法》第一百四十七条至一百四十九条所约束的高级管理人员，思永公司有权依据《公司法》上述规定要求王玲承担责</w:t>
      </w:r>
      <w:r>
        <w:rPr>
          <w:rFonts w:hint="eastAsia"/>
          <w:sz w:val="30"/>
          <w:szCs w:val="30"/>
        </w:rPr>
        <w:t>任。</w:t>
      </w:r>
    </w:p>
    <w:p w:rsidR="00000000" w:rsidRDefault="000B363F">
      <w:pPr>
        <w:spacing w:line="500" w:lineRule="atLeast"/>
        <w:ind w:firstLine="600"/>
        <w:divId w:val="551423239"/>
        <w:rPr>
          <w:rFonts w:hint="eastAsia"/>
          <w:sz w:val="30"/>
          <w:szCs w:val="30"/>
        </w:rPr>
      </w:pPr>
      <w:r>
        <w:rPr>
          <w:rFonts w:hint="eastAsia"/>
          <w:sz w:val="30"/>
          <w:szCs w:val="30"/>
        </w:rPr>
        <w:t>关于焦点二。本案中，思永公司为证明王玲在任上海分公司负责人期间违反公司法有关高级管理人员忠诚、勤勉义务，利用公司人、财、物，为其所控制的度房公司和鼎竺公司谋取属于思永公司的商业机会，向一审法院提供了数十份证据，已足以证实王玲存在利用职务之便谋取属于思永公司上海分公司商业机会的事实，一审判决对此已作充分论述，本院予以确认，不再赘述。王玲的行为符合《中华人民共和国公司法》第一百四十八条第一款第（五）项规定的情形，已违反忠诚、勤勉义务。</w:t>
      </w:r>
    </w:p>
    <w:p w:rsidR="00000000" w:rsidRDefault="000B363F">
      <w:pPr>
        <w:spacing w:line="500" w:lineRule="atLeast"/>
        <w:ind w:firstLine="600"/>
        <w:divId w:val="1073508590"/>
        <w:rPr>
          <w:rFonts w:hint="eastAsia"/>
          <w:sz w:val="30"/>
          <w:szCs w:val="30"/>
        </w:rPr>
      </w:pPr>
      <w:r>
        <w:rPr>
          <w:rFonts w:hint="eastAsia"/>
          <w:sz w:val="30"/>
          <w:szCs w:val="30"/>
        </w:rPr>
        <w:t>关于焦点三。《中华人民共和国公司法》第一百四十八条第二款规定：“董事、高级管理人员违反前款规定所得的收入应当归公司所有。”根据《公司法》的以上规定，违反忠实义务的赔偿责任主体仅为侵权的董事、高级管理人员，并不包括其所就任的公司。思永公司上诉主张度房公司和鼎竺公司所获得的收入，等同于王玲损害公司利益行为的收入，理由不成立。思永公司主张的广告行业利润率为</w:t>
      </w:r>
      <w:r>
        <w:rPr>
          <w:rFonts w:hint="eastAsia"/>
          <w:sz w:val="30"/>
          <w:szCs w:val="30"/>
        </w:rPr>
        <w:t>40</w:t>
      </w:r>
      <w:r>
        <w:rPr>
          <w:rFonts w:hint="eastAsia"/>
          <w:sz w:val="30"/>
          <w:szCs w:val="30"/>
        </w:rPr>
        <w:t>％并无充分有效证据证实，一审法院综合考虑本案实际，酌情认定王玲向思永公司支付其所得收入</w:t>
      </w:r>
      <w:r>
        <w:rPr>
          <w:rFonts w:hint="eastAsia"/>
          <w:sz w:val="30"/>
          <w:szCs w:val="30"/>
        </w:rPr>
        <w:t>600000</w:t>
      </w:r>
      <w:r>
        <w:rPr>
          <w:rFonts w:hint="eastAsia"/>
          <w:sz w:val="30"/>
          <w:szCs w:val="30"/>
        </w:rPr>
        <w:t>元，属于合理范围，并不存在思永公司所称的严重偏低的情形。思</w:t>
      </w:r>
      <w:r>
        <w:rPr>
          <w:rFonts w:hint="eastAsia"/>
          <w:sz w:val="30"/>
          <w:szCs w:val="30"/>
        </w:rPr>
        <w:t>永公司上诉要求改判在一审判决金额的基础上增加</w:t>
      </w:r>
      <w:r>
        <w:rPr>
          <w:rFonts w:hint="eastAsia"/>
          <w:sz w:val="30"/>
          <w:szCs w:val="30"/>
        </w:rPr>
        <w:t>374189.45</w:t>
      </w:r>
      <w:r>
        <w:rPr>
          <w:rFonts w:hint="eastAsia"/>
          <w:sz w:val="30"/>
          <w:szCs w:val="30"/>
        </w:rPr>
        <w:t>元，理据不足，本院不予支持。</w:t>
      </w:r>
    </w:p>
    <w:p w:rsidR="00000000" w:rsidRDefault="000B363F">
      <w:pPr>
        <w:spacing w:line="500" w:lineRule="atLeast"/>
        <w:ind w:firstLine="600"/>
        <w:divId w:val="1950358207"/>
        <w:rPr>
          <w:rFonts w:hint="eastAsia"/>
          <w:sz w:val="30"/>
          <w:szCs w:val="30"/>
        </w:rPr>
      </w:pPr>
      <w:r>
        <w:rPr>
          <w:rFonts w:hint="eastAsia"/>
          <w:sz w:val="30"/>
          <w:szCs w:val="30"/>
        </w:rPr>
        <w:t>而王玲在思永公司上海分公司任职期间的收入水平，只是一审判决认定王玲应向思永公司支付所得收入数额的参考因素，一审并未直接以王玲在思永公司上海分公司任职期间工资收入作为其应付思永公司所得的收入。至于王玲提及的竞业限制劳动争议案件中，其向思永公司赔偿违约金问题，该案中思永公司是针对王玲未遵守离职后的竞业禁止约定而要求王玲支付违约金，与本案王玲任职期间违反忠诚义务所应承担的责任并无直接关联，不影响本案的处理。王玲上诉认为其不</w:t>
      </w:r>
      <w:r>
        <w:rPr>
          <w:rFonts w:hint="eastAsia"/>
          <w:sz w:val="30"/>
          <w:szCs w:val="30"/>
        </w:rPr>
        <w:t>应支付思永公司</w:t>
      </w:r>
      <w:r>
        <w:rPr>
          <w:rFonts w:hint="eastAsia"/>
          <w:sz w:val="30"/>
          <w:szCs w:val="30"/>
        </w:rPr>
        <w:t>600000</w:t>
      </w:r>
      <w:r>
        <w:rPr>
          <w:rFonts w:hint="eastAsia"/>
          <w:sz w:val="30"/>
          <w:szCs w:val="30"/>
        </w:rPr>
        <w:t>元，本院不予采纳。</w:t>
      </w:r>
    </w:p>
    <w:p w:rsidR="00000000" w:rsidRDefault="000B363F">
      <w:pPr>
        <w:spacing w:line="500" w:lineRule="atLeast"/>
        <w:ind w:firstLine="600"/>
        <w:divId w:val="523831329"/>
        <w:rPr>
          <w:rFonts w:hint="eastAsia"/>
          <w:sz w:val="30"/>
          <w:szCs w:val="30"/>
        </w:rPr>
      </w:pPr>
      <w:r>
        <w:rPr>
          <w:rFonts w:hint="eastAsia"/>
          <w:sz w:val="30"/>
          <w:szCs w:val="30"/>
        </w:rPr>
        <w:t>关于焦点四。如前所述，违反忠实义务的赔偿责任主体为侵权的董事、高级管理人员，并不包括其所就任的公司。思永公司上诉主张度房公司和鼎竺公司构成共同侵权，应承担连带责任。但思永公司对王玲行使归入权和要求上述两公司承担侵权责任属于不同的权利，应当适用不同的法律依据分别进行主张。度房公司和鼎竺公司是否构成共同侵权，思永公司应当依据侵权责任法的规则，举证证明侵权人存在过错行为、被侵权人存在客观损失以及行为与损失间存在因果关系等。本案中，思永公司并未就此提供相应证据，一审对此</w:t>
      </w:r>
      <w:r>
        <w:rPr>
          <w:rFonts w:hint="eastAsia"/>
          <w:sz w:val="30"/>
          <w:szCs w:val="30"/>
        </w:rPr>
        <w:t>不予调处，并无不当，故对思永公司此项上诉主张，本院不予支持。</w:t>
      </w:r>
    </w:p>
    <w:p w:rsidR="00000000" w:rsidRDefault="000B363F">
      <w:pPr>
        <w:spacing w:line="500" w:lineRule="atLeast"/>
        <w:ind w:firstLine="600"/>
        <w:divId w:val="1476797046"/>
        <w:rPr>
          <w:rFonts w:hint="eastAsia"/>
          <w:sz w:val="30"/>
          <w:szCs w:val="30"/>
        </w:rPr>
      </w:pPr>
      <w:r>
        <w:rPr>
          <w:rFonts w:hint="eastAsia"/>
          <w:sz w:val="30"/>
          <w:szCs w:val="30"/>
        </w:rPr>
        <w:t>综上所述，思永公司、王玲的上诉请求均不能成立，应予驳回；一审判决认定事实清楚，适用法律正确，应予维持。依照《中华人民共和国民事诉讼法》第一百七十条第一款第一项规定，判决如下：</w:t>
      </w:r>
    </w:p>
    <w:p w:rsidR="00000000" w:rsidRDefault="000B363F">
      <w:pPr>
        <w:spacing w:line="500" w:lineRule="atLeast"/>
        <w:ind w:firstLine="600"/>
        <w:divId w:val="732002228"/>
        <w:rPr>
          <w:rFonts w:hint="eastAsia"/>
          <w:sz w:val="30"/>
          <w:szCs w:val="30"/>
        </w:rPr>
      </w:pPr>
      <w:r>
        <w:rPr>
          <w:rFonts w:hint="eastAsia"/>
          <w:sz w:val="30"/>
          <w:szCs w:val="30"/>
        </w:rPr>
        <w:t>驳回上诉，维持原判。</w:t>
      </w:r>
    </w:p>
    <w:p w:rsidR="00000000" w:rsidRDefault="000B363F">
      <w:pPr>
        <w:spacing w:line="500" w:lineRule="atLeast"/>
        <w:ind w:firstLine="600"/>
        <w:divId w:val="1774204579"/>
        <w:rPr>
          <w:rFonts w:hint="eastAsia"/>
          <w:sz w:val="30"/>
          <w:szCs w:val="30"/>
        </w:rPr>
      </w:pPr>
      <w:r>
        <w:rPr>
          <w:rFonts w:hint="eastAsia"/>
          <w:sz w:val="30"/>
          <w:szCs w:val="30"/>
        </w:rPr>
        <w:t>二审案件受理费</w:t>
      </w:r>
      <w:r>
        <w:rPr>
          <w:rFonts w:hint="eastAsia"/>
          <w:sz w:val="30"/>
          <w:szCs w:val="30"/>
        </w:rPr>
        <w:t>13540</w:t>
      </w:r>
      <w:r>
        <w:rPr>
          <w:rFonts w:hint="eastAsia"/>
          <w:sz w:val="30"/>
          <w:szCs w:val="30"/>
        </w:rPr>
        <w:t>元，由上诉人广州思永广告有限公司负担</w:t>
      </w:r>
      <w:r>
        <w:rPr>
          <w:rFonts w:hint="eastAsia"/>
          <w:sz w:val="30"/>
          <w:szCs w:val="30"/>
        </w:rPr>
        <w:t>5200</w:t>
      </w:r>
      <w:r>
        <w:rPr>
          <w:rFonts w:hint="eastAsia"/>
          <w:sz w:val="30"/>
          <w:szCs w:val="30"/>
        </w:rPr>
        <w:t>元、上诉人王玲负担</w:t>
      </w:r>
      <w:r>
        <w:rPr>
          <w:rFonts w:hint="eastAsia"/>
          <w:sz w:val="30"/>
          <w:szCs w:val="30"/>
        </w:rPr>
        <w:t>8340</w:t>
      </w:r>
      <w:r>
        <w:rPr>
          <w:rFonts w:hint="eastAsia"/>
          <w:sz w:val="30"/>
          <w:szCs w:val="30"/>
        </w:rPr>
        <w:t>元。</w:t>
      </w:r>
    </w:p>
    <w:p w:rsidR="00000000" w:rsidRDefault="000B363F">
      <w:pPr>
        <w:spacing w:line="500" w:lineRule="atLeast"/>
        <w:ind w:firstLine="600"/>
        <w:divId w:val="698315573"/>
        <w:rPr>
          <w:rFonts w:hint="eastAsia"/>
          <w:sz w:val="30"/>
          <w:szCs w:val="30"/>
        </w:rPr>
      </w:pPr>
      <w:r>
        <w:rPr>
          <w:rFonts w:hint="eastAsia"/>
          <w:sz w:val="30"/>
          <w:szCs w:val="30"/>
        </w:rPr>
        <w:t>本判决为终审判决。</w:t>
      </w:r>
    </w:p>
    <w:p w:rsidR="00000000" w:rsidRDefault="000B363F">
      <w:pPr>
        <w:spacing w:line="500" w:lineRule="atLeast"/>
        <w:jc w:val="right"/>
        <w:divId w:val="1362439769"/>
        <w:rPr>
          <w:rFonts w:hint="eastAsia"/>
          <w:sz w:val="30"/>
          <w:szCs w:val="30"/>
        </w:rPr>
      </w:pPr>
      <w:r>
        <w:rPr>
          <w:rFonts w:hint="eastAsia"/>
          <w:sz w:val="30"/>
          <w:szCs w:val="30"/>
        </w:rPr>
        <w:t>审判长　　练长仁</w:t>
      </w:r>
    </w:p>
    <w:p w:rsidR="00000000" w:rsidRDefault="000B363F">
      <w:pPr>
        <w:spacing w:line="500" w:lineRule="atLeast"/>
        <w:jc w:val="right"/>
        <w:divId w:val="796800143"/>
        <w:rPr>
          <w:rFonts w:hint="eastAsia"/>
          <w:sz w:val="30"/>
          <w:szCs w:val="30"/>
        </w:rPr>
      </w:pPr>
      <w:r>
        <w:rPr>
          <w:rFonts w:hint="eastAsia"/>
          <w:sz w:val="30"/>
          <w:szCs w:val="30"/>
        </w:rPr>
        <w:t>审判员　　刘革花</w:t>
      </w:r>
    </w:p>
    <w:p w:rsidR="00000000" w:rsidRDefault="000B363F">
      <w:pPr>
        <w:spacing w:line="500" w:lineRule="atLeast"/>
        <w:jc w:val="right"/>
        <w:divId w:val="1454711610"/>
        <w:rPr>
          <w:rFonts w:hint="eastAsia"/>
          <w:sz w:val="30"/>
          <w:szCs w:val="30"/>
        </w:rPr>
      </w:pPr>
      <w:r>
        <w:rPr>
          <w:rFonts w:hint="eastAsia"/>
          <w:sz w:val="30"/>
          <w:szCs w:val="30"/>
        </w:rPr>
        <w:t>审判员　　曹佑平</w:t>
      </w:r>
    </w:p>
    <w:p w:rsidR="00000000" w:rsidRDefault="000B363F">
      <w:pPr>
        <w:spacing w:line="500" w:lineRule="atLeast"/>
        <w:jc w:val="right"/>
        <w:divId w:val="1771580364"/>
        <w:rPr>
          <w:rFonts w:hint="eastAsia"/>
          <w:sz w:val="30"/>
          <w:szCs w:val="30"/>
        </w:rPr>
      </w:pPr>
      <w:r>
        <w:rPr>
          <w:rFonts w:hint="eastAsia"/>
          <w:sz w:val="30"/>
          <w:szCs w:val="30"/>
        </w:rPr>
        <w:t>二〇一九年十二月二十五日</w:t>
      </w:r>
    </w:p>
    <w:p w:rsidR="00000000" w:rsidRDefault="000B363F">
      <w:pPr>
        <w:spacing w:line="500" w:lineRule="atLeast"/>
        <w:jc w:val="right"/>
        <w:divId w:val="939143884"/>
        <w:rPr>
          <w:rFonts w:hint="eastAsia"/>
          <w:sz w:val="30"/>
          <w:szCs w:val="30"/>
        </w:rPr>
      </w:pPr>
      <w:r>
        <w:rPr>
          <w:rFonts w:hint="eastAsia"/>
          <w:sz w:val="30"/>
          <w:szCs w:val="30"/>
        </w:rPr>
        <w:t>书记员　　郭炜丹</w:t>
      </w:r>
    </w:p>
    <w:p w:rsidR="00000000" w:rsidRDefault="000B363F">
      <w:pPr>
        <w:spacing w:line="500" w:lineRule="atLeast"/>
        <w:ind w:firstLine="600"/>
        <w:divId w:val="1461875175"/>
        <w:rPr>
          <w:rFonts w:hint="eastAsia"/>
          <w:sz w:val="30"/>
          <w:szCs w:val="30"/>
        </w:rPr>
      </w:pPr>
      <w:r>
        <w:rPr>
          <w:rFonts w:hint="eastAsia"/>
          <w:sz w:val="30"/>
          <w:szCs w:val="30"/>
        </w:rPr>
        <w:t>黄树钿</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63F" w:rsidRDefault="000B363F" w:rsidP="000B363F">
      <w:r>
        <w:separator/>
      </w:r>
    </w:p>
  </w:endnote>
  <w:endnote w:type="continuationSeparator" w:id="0">
    <w:p w:rsidR="000B363F" w:rsidRDefault="000B363F" w:rsidP="000B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63F" w:rsidRDefault="000B363F" w:rsidP="000B363F">
      <w:r>
        <w:separator/>
      </w:r>
    </w:p>
  </w:footnote>
  <w:footnote w:type="continuationSeparator" w:id="0">
    <w:p w:rsidR="000B363F" w:rsidRDefault="000B363F" w:rsidP="000B36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B363F"/>
    <w:rsid w:val="000B3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B36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63F"/>
    <w:rPr>
      <w:rFonts w:ascii="宋体" w:eastAsia="宋体" w:hAnsi="宋体" w:cs="宋体"/>
      <w:sz w:val="18"/>
      <w:szCs w:val="18"/>
    </w:rPr>
  </w:style>
  <w:style w:type="paragraph" w:styleId="a5">
    <w:name w:val="footer"/>
    <w:basedOn w:val="a"/>
    <w:link w:val="a6"/>
    <w:uiPriority w:val="99"/>
    <w:unhideWhenUsed/>
    <w:rsid w:val="000B363F"/>
    <w:pPr>
      <w:tabs>
        <w:tab w:val="center" w:pos="4153"/>
        <w:tab w:val="right" w:pos="8306"/>
      </w:tabs>
      <w:snapToGrid w:val="0"/>
    </w:pPr>
    <w:rPr>
      <w:sz w:val="18"/>
      <w:szCs w:val="18"/>
    </w:rPr>
  </w:style>
  <w:style w:type="character" w:customStyle="1" w:styleId="a6">
    <w:name w:val="页脚 字符"/>
    <w:basedOn w:val="a0"/>
    <w:link w:val="a5"/>
    <w:uiPriority w:val="99"/>
    <w:rsid w:val="000B363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610">
      <w:marLeft w:val="0"/>
      <w:marRight w:val="0"/>
      <w:marTop w:val="10"/>
      <w:marBottom w:val="10"/>
      <w:divBdr>
        <w:top w:val="none" w:sz="0" w:space="0" w:color="auto"/>
        <w:left w:val="none" w:sz="0" w:space="0" w:color="auto"/>
        <w:bottom w:val="none" w:sz="0" w:space="0" w:color="auto"/>
        <w:right w:val="none" w:sz="0" w:space="0" w:color="auto"/>
      </w:divBdr>
    </w:div>
    <w:div w:id="72899004">
      <w:marLeft w:val="0"/>
      <w:marRight w:val="0"/>
      <w:marTop w:val="10"/>
      <w:marBottom w:val="10"/>
      <w:divBdr>
        <w:top w:val="none" w:sz="0" w:space="0" w:color="auto"/>
        <w:left w:val="none" w:sz="0" w:space="0" w:color="auto"/>
        <w:bottom w:val="none" w:sz="0" w:space="0" w:color="auto"/>
        <w:right w:val="none" w:sz="0" w:space="0" w:color="auto"/>
      </w:divBdr>
    </w:div>
    <w:div w:id="120346313">
      <w:marLeft w:val="0"/>
      <w:marRight w:val="0"/>
      <w:marTop w:val="10"/>
      <w:marBottom w:val="10"/>
      <w:divBdr>
        <w:top w:val="none" w:sz="0" w:space="0" w:color="auto"/>
        <w:left w:val="none" w:sz="0" w:space="0" w:color="auto"/>
        <w:bottom w:val="none" w:sz="0" w:space="0" w:color="auto"/>
        <w:right w:val="none" w:sz="0" w:space="0" w:color="auto"/>
      </w:divBdr>
    </w:div>
    <w:div w:id="162085453">
      <w:marLeft w:val="0"/>
      <w:marRight w:val="0"/>
      <w:marTop w:val="10"/>
      <w:marBottom w:val="10"/>
      <w:divBdr>
        <w:top w:val="none" w:sz="0" w:space="0" w:color="auto"/>
        <w:left w:val="none" w:sz="0" w:space="0" w:color="auto"/>
        <w:bottom w:val="none" w:sz="0" w:space="0" w:color="auto"/>
        <w:right w:val="none" w:sz="0" w:space="0" w:color="auto"/>
      </w:divBdr>
    </w:div>
    <w:div w:id="162089227">
      <w:marLeft w:val="0"/>
      <w:marRight w:val="0"/>
      <w:marTop w:val="10"/>
      <w:marBottom w:val="10"/>
      <w:divBdr>
        <w:top w:val="none" w:sz="0" w:space="0" w:color="auto"/>
        <w:left w:val="none" w:sz="0" w:space="0" w:color="auto"/>
        <w:bottom w:val="none" w:sz="0" w:space="0" w:color="auto"/>
        <w:right w:val="none" w:sz="0" w:space="0" w:color="auto"/>
      </w:divBdr>
    </w:div>
    <w:div w:id="175123930">
      <w:marLeft w:val="0"/>
      <w:marRight w:val="0"/>
      <w:marTop w:val="10"/>
      <w:marBottom w:val="10"/>
      <w:divBdr>
        <w:top w:val="none" w:sz="0" w:space="0" w:color="auto"/>
        <w:left w:val="none" w:sz="0" w:space="0" w:color="auto"/>
        <w:bottom w:val="none" w:sz="0" w:space="0" w:color="auto"/>
        <w:right w:val="none" w:sz="0" w:space="0" w:color="auto"/>
      </w:divBdr>
    </w:div>
    <w:div w:id="183716364">
      <w:marLeft w:val="0"/>
      <w:marRight w:val="0"/>
      <w:marTop w:val="10"/>
      <w:marBottom w:val="10"/>
      <w:divBdr>
        <w:top w:val="none" w:sz="0" w:space="0" w:color="auto"/>
        <w:left w:val="none" w:sz="0" w:space="0" w:color="auto"/>
        <w:bottom w:val="none" w:sz="0" w:space="0" w:color="auto"/>
        <w:right w:val="none" w:sz="0" w:space="0" w:color="auto"/>
      </w:divBdr>
    </w:div>
    <w:div w:id="230119115">
      <w:marLeft w:val="0"/>
      <w:marRight w:val="0"/>
      <w:marTop w:val="10"/>
      <w:marBottom w:val="10"/>
      <w:divBdr>
        <w:top w:val="none" w:sz="0" w:space="0" w:color="auto"/>
        <w:left w:val="none" w:sz="0" w:space="0" w:color="auto"/>
        <w:bottom w:val="none" w:sz="0" w:space="0" w:color="auto"/>
        <w:right w:val="none" w:sz="0" w:space="0" w:color="auto"/>
      </w:divBdr>
    </w:div>
    <w:div w:id="314652695">
      <w:marLeft w:val="0"/>
      <w:marRight w:val="0"/>
      <w:marTop w:val="10"/>
      <w:marBottom w:val="10"/>
      <w:divBdr>
        <w:top w:val="none" w:sz="0" w:space="0" w:color="auto"/>
        <w:left w:val="none" w:sz="0" w:space="0" w:color="auto"/>
        <w:bottom w:val="none" w:sz="0" w:space="0" w:color="auto"/>
        <w:right w:val="none" w:sz="0" w:space="0" w:color="auto"/>
      </w:divBdr>
    </w:div>
    <w:div w:id="339545497">
      <w:marLeft w:val="0"/>
      <w:marRight w:val="0"/>
      <w:marTop w:val="10"/>
      <w:marBottom w:val="10"/>
      <w:divBdr>
        <w:top w:val="none" w:sz="0" w:space="0" w:color="auto"/>
        <w:left w:val="none" w:sz="0" w:space="0" w:color="auto"/>
        <w:bottom w:val="none" w:sz="0" w:space="0" w:color="auto"/>
        <w:right w:val="none" w:sz="0" w:space="0" w:color="auto"/>
      </w:divBdr>
    </w:div>
    <w:div w:id="449669701">
      <w:marLeft w:val="0"/>
      <w:marRight w:val="0"/>
      <w:marTop w:val="10"/>
      <w:marBottom w:val="10"/>
      <w:divBdr>
        <w:top w:val="none" w:sz="0" w:space="0" w:color="auto"/>
        <w:left w:val="none" w:sz="0" w:space="0" w:color="auto"/>
        <w:bottom w:val="none" w:sz="0" w:space="0" w:color="auto"/>
        <w:right w:val="none" w:sz="0" w:space="0" w:color="auto"/>
      </w:divBdr>
    </w:div>
    <w:div w:id="455681249">
      <w:marLeft w:val="0"/>
      <w:marRight w:val="0"/>
      <w:marTop w:val="10"/>
      <w:marBottom w:val="10"/>
      <w:divBdr>
        <w:top w:val="none" w:sz="0" w:space="0" w:color="auto"/>
        <w:left w:val="none" w:sz="0" w:space="0" w:color="auto"/>
        <w:bottom w:val="none" w:sz="0" w:space="0" w:color="auto"/>
        <w:right w:val="none" w:sz="0" w:space="0" w:color="auto"/>
      </w:divBdr>
    </w:div>
    <w:div w:id="523831329">
      <w:marLeft w:val="0"/>
      <w:marRight w:val="0"/>
      <w:marTop w:val="10"/>
      <w:marBottom w:val="10"/>
      <w:divBdr>
        <w:top w:val="none" w:sz="0" w:space="0" w:color="auto"/>
        <w:left w:val="none" w:sz="0" w:space="0" w:color="auto"/>
        <w:bottom w:val="none" w:sz="0" w:space="0" w:color="auto"/>
        <w:right w:val="none" w:sz="0" w:space="0" w:color="auto"/>
      </w:divBdr>
    </w:div>
    <w:div w:id="551423239">
      <w:marLeft w:val="0"/>
      <w:marRight w:val="0"/>
      <w:marTop w:val="10"/>
      <w:marBottom w:val="10"/>
      <w:divBdr>
        <w:top w:val="none" w:sz="0" w:space="0" w:color="auto"/>
        <w:left w:val="none" w:sz="0" w:space="0" w:color="auto"/>
        <w:bottom w:val="none" w:sz="0" w:space="0" w:color="auto"/>
        <w:right w:val="none" w:sz="0" w:space="0" w:color="auto"/>
      </w:divBdr>
    </w:div>
    <w:div w:id="583802773">
      <w:marLeft w:val="0"/>
      <w:marRight w:val="0"/>
      <w:marTop w:val="10"/>
      <w:marBottom w:val="10"/>
      <w:divBdr>
        <w:top w:val="none" w:sz="0" w:space="0" w:color="auto"/>
        <w:left w:val="none" w:sz="0" w:space="0" w:color="auto"/>
        <w:bottom w:val="none" w:sz="0" w:space="0" w:color="auto"/>
        <w:right w:val="none" w:sz="0" w:space="0" w:color="auto"/>
      </w:divBdr>
    </w:div>
    <w:div w:id="652225571">
      <w:marLeft w:val="0"/>
      <w:marRight w:val="0"/>
      <w:marTop w:val="10"/>
      <w:marBottom w:val="10"/>
      <w:divBdr>
        <w:top w:val="none" w:sz="0" w:space="0" w:color="auto"/>
        <w:left w:val="none" w:sz="0" w:space="0" w:color="auto"/>
        <w:bottom w:val="none" w:sz="0" w:space="0" w:color="auto"/>
        <w:right w:val="none" w:sz="0" w:space="0" w:color="auto"/>
      </w:divBdr>
    </w:div>
    <w:div w:id="698315573">
      <w:marLeft w:val="0"/>
      <w:marRight w:val="0"/>
      <w:marTop w:val="10"/>
      <w:marBottom w:val="10"/>
      <w:divBdr>
        <w:top w:val="none" w:sz="0" w:space="0" w:color="auto"/>
        <w:left w:val="none" w:sz="0" w:space="0" w:color="auto"/>
        <w:bottom w:val="none" w:sz="0" w:space="0" w:color="auto"/>
        <w:right w:val="none" w:sz="0" w:space="0" w:color="auto"/>
      </w:divBdr>
    </w:div>
    <w:div w:id="714740858">
      <w:marLeft w:val="0"/>
      <w:marRight w:val="0"/>
      <w:marTop w:val="10"/>
      <w:marBottom w:val="10"/>
      <w:divBdr>
        <w:top w:val="none" w:sz="0" w:space="0" w:color="auto"/>
        <w:left w:val="none" w:sz="0" w:space="0" w:color="auto"/>
        <w:bottom w:val="none" w:sz="0" w:space="0" w:color="auto"/>
        <w:right w:val="none" w:sz="0" w:space="0" w:color="auto"/>
      </w:divBdr>
    </w:div>
    <w:div w:id="732002228">
      <w:marLeft w:val="0"/>
      <w:marRight w:val="0"/>
      <w:marTop w:val="10"/>
      <w:marBottom w:val="10"/>
      <w:divBdr>
        <w:top w:val="none" w:sz="0" w:space="0" w:color="auto"/>
        <w:left w:val="none" w:sz="0" w:space="0" w:color="auto"/>
        <w:bottom w:val="none" w:sz="0" w:space="0" w:color="auto"/>
        <w:right w:val="none" w:sz="0" w:space="0" w:color="auto"/>
      </w:divBdr>
    </w:div>
    <w:div w:id="742803335">
      <w:marLeft w:val="0"/>
      <w:marRight w:val="0"/>
      <w:marTop w:val="10"/>
      <w:marBottom w:val="10"/>
      <w:divBdr>
        <w:top w:val="none" w:sz="0" w:space="0" w:color="auto"/>
        <w:left w:val="none" w:sz="0" w:space="0" w:color="auto"/>
        <w:bottom w:val="none" w:sz="0" w:space="0" w:color="auto"/>
        <w:right w:val="none" w:sz="0" w:space="0" w:color="auto"/>
      </w:divBdr>
    </w:div>
    <w:div w:id="770509987">
      <w:marLeft w:val="0"/>
      <w:marRight w:val="0"/>
      <w:marTop w:val="10"/>
      <w:marBottom w:val="10"/>
      <w:divBdr>
        <w:top w:val="none" w:sz="0" w:space="0" w:color="auto"/>
        <w:left w:val="none" w:sz="0" w:space="0" w:color="auto"/>
        <w:bottom w:val="none" w:sz="0" w:space="0" w:color="auto"/>
        <w:right w:val="none" w:sz="0" w:space="0" w:color="auto"/>
      </w:divBdr>
    </w:div>
    <w:div w:id="786890935">
      <w:marLeft w:val="0"/>
      <w:marRight w:val="0"/>
      <w:marTop w:val="10"/>
      <w:marBottom w:val="10"/>
      <w:divBdr>
        <w:top w:val="none" w:sz="0" w:space="0" w:color="auto"/>
        <w:left w:val="none" w:sz="0" w:space="0" w:color="auto"/>
        <w:bottom w:val="none" w:sz="0" w:space="0" w:color="auto"/>
        <w:right w:val="none" w:sz="0" w:space="0" w:color="auto"/>
      </w:divBdr>
    </w:div>
    <w:div w:id="796800143">
      <w:marLeft w:val="0"/>
      <w:marRight w:val="720"/>
      <w:marTop w:val="10"/>
      <w:marBottom w:val="10"/>
      <w:divBdr>
        <w:top w:val="none" w:sz="0" w:space="0" w:color="auto"/>
        <w:left w:val="none" w:sz="0" w:space="0" w:color="auto"/>
        <w:bottom w:val="none" w:sz="0" w:space="0" w:color="auto"/>
        <w:right w:val="none" w:sz="0" w:space="0" w:color="auto"/>
      </w:divBdr>
    </w:div>
    <w:div w:id="835265416">
      <w:marLeft w:val="0"/>
      <w:marRight w:val="0"/>
      <w:marTop w:val="10"/>
      <w:marBottom w:val="10"/>
      <w:divBdr>
        <w:top w:val="none" w:sz="0" w:space="0" w:color="auto"/>
        <w:left w:val="none" w:sz="0" w:space="0" w:color="auto"/>
        <w:bottom w:val="none" w:sz="0" w:space="0" w:color="auto"/>
        <w:right w:val="none" w:sz="0" w:space="0" w:color="auto"/>
      </w:divBdr>
    </w:div>
    <w:div w:id="939143884">
      <w:marLeft w:val="0"/>
      <w:marRight w:val="720"/>
      <w:marTop w:val="10"/>
      <w:marBottom w:val="10"/>
      <w:divBdr>
        <w:top w:val="none" w:sz="0" w:space="0" w:color="auto"/>
        <w:left w:val="none" w:sz="0" w:space="0" w:color="auto"/>
        <w:bottom w:val="none" w:sz="0" w:space="0" w:color="auto"/>
        <w:right w:val="none" w:sz="0" w:space="0" w:color="auto"/>
      </w:divBdr>
    </w:div>
    <w:div w:id="980035623">
      <w:marLeft w:val="0"/>
      <w:marRight w:val="0"/>
      <w:marTop w:val="10"/>
      <w:marBottom w:val="10"/>
      <w:divBdr>
        <w:top w:val="none" w:sz="0" w:space="0" w:color="auto"/>
        <w:left w:val="none" w:sz="0" w:space="0" w:color="auto"/>
        <w:bottom w:val="none" w:sz="0" w:space="0" w:color="auto"/>
        <w:right w:val="none" w:sz="0" w:space="0" w:color="auto"/>
      </w:divBdr>
    </w:div>
    <w:div w:id="980572997">
      <w:marLeft w:val="0"/>
      <w:marRight w:val="0"/>
      <w:marTop w:val="10"/>
      <w:marBottom w:val="10"/>
      <w:divBdr>
        <w:top w:val="none" w:sz="0" w:space="0" w:color="auto"/>
        <w:left w:val="none" w:sz="0" w:space="0" w:color="auto"/>
        <w:bottom w:val="none" w:sz="0" w:space="0" w:color="auto"/>
        <w:right w:val="none" w:sz="0" w:space="0" w:color="auto"/>
      </w:divBdr>
    </w:div>
    <w:div w:id="984702293">
      <w:marLeft w:val="0"/>
      <w:marRight w:val="0"/>
      <w:marTop w:val="10"/>
      <w:marBottom w:val="10"/>
      <w:divBdr>
        <w:top w:val="none" w:sz="0" w:space="0" w:color="auto"/>
        <w:left w:val="none" w:sz="0" w:space="0" w:color="auto"/>
        <w:bottom w:val="none" w:sz="0" w:space="0" w:color="auto"/>
        <w:right w:val="none" w:sz="0" w:space="0" w:color="auto"/>
      </w:divBdr>
    </w:div>
    <w:div w:id="1005279307">
      <w:marLeft w:val="0"/>
      <w:marRight w:val="0"/>
      <w:marTop w:val="10"/>
      <w:marBottom w:val="10"/>
      <w:divBdr>
        <w:top w:val="none" w:sz="0" w:space="0" w:color="auto"/>
        <w:left w:val="none" w:sz="0" w:space="0" w:color="auto"/>
        <w:bottom w:val="none" w:sz="0" w:space="0" w:color="auto"/>
        <w:right w:val="none" w:sz="0" w:space="0" w:color="auto"/>
      </w:divBdr>
    </w:div>
    <w:div w:id="1006597675">
      <w:marLeft w:val="0"/>
      <w:marRight w:val="0"/>
      <w:marTop w:val="10"/>
      <w:marBottom w:val="10"/>
      <w:divBdr>
        <w:top w:val="none" w:sz="0" w:space="0" w:color="auto"/>
        <w:left w:val="none" w:sz="0" w:space="0" w:color="auto"/>
        <w:bottom w:val="none" w:sz="0" w:space="0" w:color="auto"/>
        <w:right w:val="none" w:sz="0" w:space="0" w:color="auto"/>
      </w:divBdr>
    </w:div>
    <w:div w:id="1056468124">
      <w:marLeft w:val="0"/>
      <w:marRight w:val="0"/>
      <w:marTop w:val="10"/>
      <w:marBottom w:val="10"/>
      <w:divBdr>
        <w:top w:val="none" w:sz="0" w:space="0" w:color="auto"/>
        <w:left w:val="none" w:sz="0" w:space="0" w:color="auto"/>
        <w:bottom w:val="none" w:sz="0" w:space="0" w:color="auto"/>
        <w:right w:val="none" w:sz="0" w:space="0" w:color="auto"/>
      </w:divBdr>
    </w:div>
    <w:div w:id="1073508590">
      <w:marLeft w:val="0"/>
      <w:marRight w:val="0"/>
      <w:marTop w:val="10"/>
      <w:marBottom w:val="10"/>
      <w:divBdr>
        <w:top w:val="none" w:sz="0" w:space="0" w:color="auto"/>
        <w:left w:val="none" w:sz="0" w:space="0" w:color="auto"/>
        <w:bottom w:val="none" w:sz="0" w:space="0" w:color="auto"/>
        <w:right w:val="none" w:sz="0" w:space="0" w:color="auto"/>
      </w:divBdr>
    </w:div>
    <w:div w:id="1098481169">
      <w:marLeft w:val="0"/>
      <w:marRight w:val="0"/>
      <w:marTop w:val="10"/>
      <w:marBottom w:val="10"/>
      <w:divBdr>
        <w:top w:val="none" w:sz="0" w:space="0" w:color="auto"/>
        <w:left w:val="none" w:sz="0" w:space="0" w:color="auto"/>
        <w:bottom w:val="none" w:sz="0" w:space="0" w:color="auto"/>
        <w:right w:val="none" w:sz="0" w:space="0" w:color="auto"/>
      </w:divBdr>
    </w:div>
    <w:div w:id="1157381954">
      <w:marLeft w:val="0"/>
      <w:marRight w:val="0"/>
      <w:marTop w:val="10"/>
      <w:marBottom w:val="10"/>
      <w:divBdr>
        <w:top w:val="none" w:sz="0" w:space="0" w:color="auto"/>
        <w:left w:val="none" w:sz="0" w:space="0" w:color="auto"/>
        <w:bottom w:val="none" w:sz="0" w:space="0" w:color="auto"/>
        <w:right w:val="none" w:sz="0" w:space="0" w:color="auto"/>
      </w:divBdr>
    </w:div>
    <w:div w:id="1179733082">
      <w:marLeft w:val="0"/>
      <w:marRight w:val="0"/>
      <w:marTop w:val="10"/>
      <w:marBottom w:val="10"/>
      <w:divBdr>
        <w:top w:val="none" w:sz="0" w:space="0" w:color="auto"/>
        <w:left w:val="none" w:sz="0" w:space="0" w:color="auto"/>
        <w:bottom w:val="none" w:sz="0" w:space="0" w:color="auto"/>
        <w:right w:val="none" w:sz="0" w:space="0" w:color="auto"/>
      </w:divBdr>
    </w:div>
    <w:div w:id="1203327166">
      <w:marLeft w:val="0"/>
      <w:marRight w:val="0"/>
      <w:marTop w:val="10"/>
      <w:marBottom w:val="10"/>
      <w:divBdr>
        <w:top w:val="none" w:sz="0" w:space="0" w:color="auto"/>
        <w:left w:val="none" w:sz="0" w:space="0" w:color="auto"/>
        <w:bottom w:val="none" w:sz="0" w:space="0" w:color="auto"/>
        <w:right w:val="none" w:sz="0" w:space="0" w:color="auto"/>
      </w:divBdr>
    </w:div>
    <w:div w:id="1230463609">
      <w:marLeft w:val="0"/>
      <w:marRight w:val="0"/>
      <w:marTop w:val="10"/>
      <w:marBottom w:val="10"/>
      <w:divBdr>
        <w:top w:val="none" w:sz="0" w:space="0" w:color="auto"/>
        <w:left w:val="none" w:sz="0" w:space="0" w:color="auto"/>
        <w:bottom w:val="none" w:sz="0" w:space="0" w:color="auto"/>
        <w:right w:val="none" w:sz="0" w:space="0" w:color="auto"/>
      </w:divBdr>
    </w:div>
    <w:div w:id="1251812404">
      <w:marLeft w:val="0"/>
      <w:marRight w:val="0"/>
      <w:marTop w:val="10"/>
      <w:marBottom w:val="10"/>
      <w:divBdr>
        <w:top w:val="none" w:sz="0" w:space="0" w:color="auto"/>
        <w:left w:val="none" w:sz="0" w:space="0" w:color="auto"/>
        <w:bottom w:val="none" w:sz="0" w:space="0" w:color="auto"/>
        <w:right w:val="none" w:sz="0" w:space="0" w:color="auto"/>
      </w:divBdr>
    </w:div>
    <w:div w:id="1278220071">
      <w:marLeft w:val="0"/>
      <w:marRight w:val="0"/>
      <w:marTop w:val="10"/>
      <w:marBottom w:val="10"/>
      <w:divBdr>
        <w:top w:val="none" w:sz="0" w:space="0" w:color="auto"/>
        <w:left w:val="none" w:sz="0" w:space="0" w:color="auto"/>
        <w:bottom w:val="none" w:sz="0" w:space="0" w:color="auto"/>
        <w:right w:val="none" w:sz="0" w:space="0" w:color="auto"/>
      </w:divBdr>
    </w:div>
    <w:div w:id="1296178583">
      <w:marLeft w:val="0"/>
      <w:marRight w:val="0"/>
      <w:marTop w:val="10"/>
      <w:marBottom w:val="10"/>
      <w:divBdr>
        <w:top w:val="none" w:sz="0" w:space="0" w:color="auto"/>
        <w:left w:val="none" w:sz="0" w:space="0" w:color="auto"/>
        <w:bottom w:val="none" w:sz="0" w:space="0" w:color="auto"/>
        <w:right w:val="none" w:sz="0" w:space="0" w:color="auto"/>
      </w:divBdr>
    </w:div>
    <w:div w:id="1314288928">
      <w:marLeft w:val="0"/>
      <w:marRight w:val="0"/>
      <w:marTop w:val="10"/>
      <w:marBottom w:val="10"/>
      <w:divBdr>
        <w:top w:val="none" w:sz="0" w:space="0" w:color="auto"/>
        <w:left w:val="none" w:sz="0" w:space="0" w:color="auto"/>
        <w:bottom w:val="none" w:sz="0" w:space="0" w:color="auto"/>
        <w:right w:val="none" w:sz="0" w:space="0" w:color="auto"/>
      </w:divBdr>
    </w:div>
    <w:div w:id="1324699221">
      <w:marLeft w:val="0"/>
      <w:marRight w:val="0"/>
      <w:marTop w:val="10"/>
      <w:marBottom w:val="10"/>
      <w:divBdr>
        <w:top w:val="none" w:sz="0" w:space="0" w:color="auto"/>
        <w:left w:val="none" w:sz="0" w:space="0" w:color="auto"/>
        <w:bottom w:val="none" w:sz="0" w:space="0" w:color="auto"/>
        <w:right w:val="none" w:sz="0" w:space="0" w:color="auto"/>
      </w:divBdr>
    </w:div>
    <w:div w:id="1329283510">
      <w:marLeft w:val="0"/>
      <w:marRight w:val="0"/>
      <w:marTop w:val="10"/>
      <w:marBottom w:val="10"/>
      <w:divBdr>
        <w:top w:val="none" w:sz="0" w:space="0" w:color="auto"/>
        <w:left w:val="none" w:sz="0" w:space="0" w:color="auto"/>
        <w:bottom w:val="none" w:sz="0" w:space="0" w:color="auto"/>
        <w:right w:val="none" w:sz="0" w:space="0" w:color="auto"/>
      </w:divBdr>
    </w:div>
    <w:div w:id="1362439769">
      <w:marLeft w:val="0"/>
      <w:marRight w:val="720"/>
      <w:marTop w:val="10"/>
      <w:marBottom w:val="10"/>
      <w:divBdr>
        <w:top w:val="none" w:sz="0" w:space="0" w:color="auto"/>
        <w:left w:val="none" w:sz="0" w:space="0" w:color="auto"/>
        <w:bottom w:val="none" w:sz="0" w:space="0" w:color="auto"/>
        <w:right w:val="none" w:sz="0" w:space="0" w:color="auto"/>
      </w:divBdr>
    </w:div>
    <w:div w:id="1391610750">
      <w:marLeft w:val="0"/>
      <w:marRight w:val="0"/>
      <w:marTop w:val="10"/>
      <w:marBottom w:val="10"/>
      <w:divBdr>
        <w:top w:val="none" w:sz="0" w:space="0" w:color="auto"/>
        <w:left w:val="none" w:sz="0" w:space="0" w:color="auto"/>
        <w:bottom w:val="none" w:sz="0" w:space="0" w:color="auto"/>
        <w:right w:val="none" w:sz="0" w:space="0" w:color="auto"/>
      </w:divBdr>
    </w:div>
    <w:div w:id="1454711610">
      <w:marLeft w:val="0"/>
      <w:marRight w:val="720"/>
      <w:marTop w:val="10"/>
      <w:marBottom w:val="10"/>
      <w:divBdr>
        <w:top w:val="none" w:sz="0" w:space="0" w:color="auto"/>
        <w:left w:val="none" w:sz="0" w:space="0" w:color="auto"/>
        <w:bottom w:val="none" w:sz="0" w:space="0" w:color="auto"/>
        <w:right w:val="none" w:sz="0" w:space="0" w:color="auto"/>
      </w:divBdr>
    </w:div>
    <w:div w:id="1458142042">
      <w:marLeft w:val="0"/>
      <w:marRight w:val="0"/>
      <w:marTop w:val="10"/>
      <w:marBottom w:val="10"/>
      <w:divBdr>
        <w:top w:val="none" w:sz="0" w:space="0" w:color="auto"/>
        <w:left w:val="none" w:sz="0" w:space="0" w:color="auto"/>
        <w:bottom w:val="none" w:sz="0" w:space="0" w:color="auto"/>
        <w:right w:val="none" w:sz="0" w:space="0" w:color="auto"/>
      </w:divBdr>
    </w:div>
    <w:div w:id="1461875175">
      <w:marLeft w:val="0"/>
      <w:marRight w:val="0"/>
      <w:marTop w:val="10"/>
      <w:marBottom w:val="10"/>
      <w:divBdr>
        <w:top w:val="none" w:sz="0" w:space="0" w:color="auto"/>
        <w:left w:val="none" w:sz="0" w:space="0" w:color="auto"/>
        <w:bottom w:val="none" w:sz="0" w:space="0" w:color="auto"/>
        <w:right w:val="none" w:sz="0" w:space="0" w:color="auto"/>
      </w:divBdr>
    </w:div>
    <w:div w:id="1476797046">
      <w:marLeft w:val="0"/>
      <w:marRight w:val="0"/>
      <w:marTop w:val="10"/>
      <w:marBottom w:val="10"/>
      <w:divBdr>
        <w:top w:val="none" w:sz="0" w:space="0" w:color="auto"/>
        <w:left w:val="none" w:sz="0" w:space="0" w:color="auto"/>
        <w:bottom w:val="none" w:sz="0" w:space="0" w:color="auto"/>
        <w:right w:val="none" w:sz="0" w:space="0" w:color="auto"/>
      </w:divBdr>
    </w:div>
    <w:div w:id="1619868453">
      <w:marLeft w:val="0"/>
      <w:marRight w:val="0"/>
      <w:marTop w:val="10"/>
      <w:marBottom w:val="10"/>
      <w:divBdr>
        <w:top w:val="none" w:sz="0" w:space="0" w:color="auto"/>
        <w:left w:val="none" w:sz="0" w:space="0" w:color="auto"/>
        <w:bottom w:val="none" w:sz="0" w:space="0" w:color="auto"/>
        <w:right w:val="none" w:sz="0" w:space="0" w:color="auto"/>
      </w:divBdr>
    </w:div>
    <w:div w:id="1652177523">
      <w:marLeft w:val="0"/>
      <w:marRight w:val="0"/>
      <w:marTop w:val="10"/>
      <w:marBottom w:val="10"/>
      <w:divBdr>
        <w:top w:val="none" w:sz="0" w:space="0" w:color="auto"/>
        <w:left w:val="none" w:sz="0" w:space="0" w:color="auto"/>
        <w:bottom w:val="none" w:sz="0" w:space="0" w:color="auto"/>
        <w:right w:val="none" w:sz="0" w:space="0" w:color="auto"/>
      </w:divBdr>
    </w:div>
    <w:div w:id="1661159344">
      <w:marLeft w:val="0"/>
      <w:marRight w:val="0"/>
      <w:marTop w:val="10"/>
      <w:marBottom w:val="10"/>
      <w:divBdr>
        <w:top w:val="none" w:sz="0" w:space="0" w:color="auto"/>
        <w:left w:val="none" w:sz="0" w:space="0" w:color="auto"/>
        <w:bottom w:val="none" w:sz="0" w:space="0" w:color="auto"/>
        <w:right w:val="none" w:sz="0" w:space="0" w:color="auto"/>
      </w:divBdr>
    </w:div>
    <w:div w:id="1678313514">
      <w:marLeft w:val="0"/>
      <w:marRight w:val="0"/>
      <w:marTop w:val="10"/>
      <w:marBottom w:val="10"/>
      <w:divBdr>
        <w:top w:val="none" w:sz="0" w:space="0" w:color="auto"/>
        <w:left w:val="none" w:sz="0" w:space="0" w:color="auto"/>
        <w:bottom w:val="none" w:sz="0" w:space="0" w:color="auto"/>
        <w:right w:val="none" w:sz="0" w:space="0" w:color="auto"/>
      </w:divBdr>
    </w:div>
    <w:div w:id="1684547282">
      <w:marLeft w:val="0"/>
      <w:marRight w:val="0"/>
      <w:marTop w:val="10"/>
      <w:marBottom w:val="10"/>
      <w:divBdr>
        <w:top w:val="none" w:sz="0" w:space="0" w:color="auto"/>
        <w:left w:val="none" w:sz="0" w:space="0" w:color="auto"/>
        <w:bottom w:val="none" w:sz="0" w:space="0" w:color="auto"/>
        <w:right w:val="none" w:sz="0" w:space="0" w:color="auto"/>
      </w:divBdr>
    </w:div>
    <w:div w:id="1760368520">
      <w:marLeft w:val="0"/>
      <w:marRight w:val="0"/>
      <w:marTop w:val="10"/>
      <w:marBottom w:val="10"/>
      <w:divBdr>
        <w:top w:val="none" w:sz="0" w:space="0" w:color="auto"/>
        <w:left w:val="none" w:sz="0" w:space="0" w:color="auto"/>
        <w:bottom w:val="none" w:sz="0" w:space="0" w:color="auto"/>
        <w:right w:val="none" w:sz="0" w:space="0" w:color="auto"/>
      </w:divBdr>
    </w:div>
    <w:div w:id="1771580364">
      <w:marLeft w:val="0"/>
      <w:marRight w:val="720"/>
      <w:marTop w:val="10"/>
      <w:marBottom w:val="10"/>
      <w:divBdr>
        <w:top w:val="none" w:sz="0" w:space="0" w:color="auto"/>
        <w:left w:val="none" w:sz="0" w:space="0" w:color="auto"/>
        <w:bottom w:val="none" w:sz="0" w:space="0" w:color="auto"/>
        <w:right w:val="none" w:sz="0" w:space="0" w:color="auto"/>
      </w:divBdr>
    </w:div>
    <w:div w:id="1774204579">
      <w:marLeft w:val="0"/>
      <w:marRight w:val="0"/>
      <w:marTop w:val="10"/>
      <w:marBottom w:val="10"/>
      <w:divBdr>
        <w:top w:val="none" w:sz="0" w:space="0" w:color="auto"/>
        <w:left w:val="none" w:sz="0" w:space="0" w:color="auto"/>
        <w:bottom w:val="none" w:sz="0" w:space="0" w:color="auto"/>
        <w:right w:val="none" w:sz="0" w:space="0" w:color="auto"/>
      </w:divBdr>
    </w:div>
    <w:div w:id="1789008491">
      <w:marLeft w:val="0"/>
      <w:marRight w:val="0"/>
      <w:marTop w:val="10"/>
      <w:marBottom w:val="10"/>
      <w:divBdr>
        <w:top w:val="none" w:sz="0" w:space="0" w:color="auto"/>
        <w:left w:val="none" w:sz="0" w:space="0" w:color="auto"/>
        <w:bottom w:val="none" w:sz="0" w:space="0" w:color="auto"/>
        <w:right w:val="none" w:sz="0" w:space="0" w:color="auto"/>
      </w:divBdr>
    </w:div>
    <w:div w:id="1825584624">
      <w:marLeft w:val="0"/>
      <w:marRight w:val="0"/>
      <w:marTop w:val="10"/>
      <w:marBottom w:val="10"/>
      <w:divBdr>
        <w:top w:val="none" w:sz="0" w:space="0" w:color="auto"/>
        <w:left w:val="none" w:sz="0" w:space="0" w:color="auto"/>
        <w:bottom w:val="none" w:sz="0" w:space="0" w:color="auto"/>
        <w:right w:val="none" w:sz="0" w:space="0" w:color="auto"/>
      </w:divBdr>
    </w:div>
    <w:div w:id="1847163841">
      <w:marLeft w:val="0"/>
      <w:marRight w:val="0"/>
      <w:marTop w:val="10"/>
      <w:marBottom w:val="10"/>
      <w:divBdr>
        <w:top w:val="none" w:sz="0" w:space="0" w:color="auto"/>
        <w:left w:val="none" w:sz="0" w:space="0" w:color="auto"/>
        <w:bottom w:val="none" w:sz="0" w:space="0" w:color="auto"/>
        <w:right w:val="none" w:sz="0" w:space="0" w:color="auto"/>
      </w:divBdr>
    </w:div>
    <w:div w:id="1892308758">
      <w:marLeft w:val="0"/>
      <w:marRight w:val="0"/>
      <w:marTop w:val="10"/>
      <w:marBottom w:val="10"/>
      <w:divBdr>
        <w:top w:val="none" w:sz="0" w:space="0" w:color="auto"/>
        <w:left w:val="none" w:sz="0" w:space="0" w:color="auto"/>
        <w:bottom w:val="none" w:sz="0" w:space="0" w:color="auto"/>
        <w:right w:val="none" w:sz="0" w:space="0" w:color="auto"/>
      </w:divBdr>
    </w:div>
    <w:div w:id="1906530886">
      <w:marLeft w:val="0"/>
      <w:marRight w:val="0"/>
      <w:marTop w:val="10"/>
      <w:marBottom w:val="10"/>
      <w:divBdr>
        <w:top w:val="none" w:sz="0" w:space="0" w:color="auto"/>
        <w:left w:val="none" w:sz="0" w:space="0" w:color="auto"/>
        <w:bottom w:val="none" w:sz="0" w:space="0" w:color="auto"/>
        <w:right w:val="none" w:sz="0" w:space="0" w:color="auto"/>
      </w:divBdr>
    </w:div>
    <w:div w:id="1950358207">
      <w:marLeft w:val="0"/>
      <w:marRight w:val="0"/>
      <w:marTop w:val="10"/>
      <w:marBottom w:val="10"/>
      <w:divBdr>
        <w:top w:val="none" w:sz="0" w:space="0" w:color="auto"/>
        <w:left w:val="none" w:sz="0" w:space="0" w:color="auto"/>
        <w:bottom w:val="none" w:sz="0" w:space="0" w:color="auto"/>
        <w:right w:val="none" w:sz="0" w:space="0" w:color="auto"/>
      </w:divBdr>
    </w:div>
    <w:div w:id="2008433294">
      <w:marLeft w:val="0"/>
      <w:marRight w:val="0"/>
      <w:marTop w:val="10"/>
      <w:marBottom w:val="10"/>
      <w:divBdr>
        <w:top w:val="none" w:sz="0" w:space="0" w:color="auto"/>
        <w:left w:val="none" w:sz="0" w:space="0" w:color="auto"/>
        <w:bottom w:val="none" w:sz="0" w:space="0" w:color="auto"/>
        <w:right w:val="none" w:sz="0" w:space="0" w:color="auto"/>
      </w:divBdr>
    </w:div>
    <w:div w:id="2014064010">
      <w:marLeft w:val="0"/>
      <w:marRight w:val="0"/>
      <w:marTop w:val="10"/>
      <w:marBottom w:val="10"/>
      <w:divBdr>
        <w:top w:val="none" w:sz="0" w:space="0" w:color="auto"/>
        <w:left w:val="none" w:sz="0" w:space="0" w:color="auto"/>
        <w:bottom w:val="none" w:sz="0" w:space="0" w:color="auto"/>
        <w:right w:val="none" w:sz="0" w:space="0" w:color="auto"/>
      </w:divBdr>
    </w:div>
    <w:div w:id="2061634227">
      <w:marLeft w:val="0"/>
      <w:marRight w:val="0"/>
      <w:marTop w:val="10"/>
      <w:marBottom w:val="10"/>
      <w:divBdr>
        <w:top w:val="none" w:sz="0" w:space="0" w:color="auto"/>
        <w:left w:val="none" w:sz="0" w:space="0" w:color="auto"/>
        <w:bottom w:val="none" w:sz="0" w:space="0" w:color="auto"/>
        <w:right w:val="none" w:sz="0" w:space="0" w:color="auto"/>
      </w:divBdr>
    </w:div>
    <w:div w:id="20643276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2858</Words>
  <Characters>16293</Characters>
  <Application>Microsoft Office Word</Application>
  <DocSecurity>0</DocSecurity>
  <Lines>135</Lines>
  <Paragraphs>38</Paragraphs>
  <ScaleCrop>false</ScaleCrop>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