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9C6237">
      <w:pPr>
        <w:spacing w:line="500" w:lineRule="atLeast"/>
        <w:jc w:val="center"/>
        <w:divId w:val="762916651"/>
        <w:rPr>
          <w:rFonts w:ascii="黑体" w:eastAsia="黑体" w:hAnsi="黑体"/>
          <w:sz w:val="36"/>
          <w:szCs w:val="36"/>
        </w:rPr>
      </w:pPr>
      <w:bookmarkStart w:id="0" w:name="_GoBack"/>
      <w:bookmarkEnd w:id="0"/>
      <w:r>
        <w:rPr>
          <w:rFonts w:ascii="黑体" w:eastAsia="黑体" w:hAnsi="黑体" w:hint="eastAsia"/>
          <w:sz w:val="36"/>
          <w:szCs w:val="36"/>
        </w:rPr>
        <w:t>江苏省常州市中级人民法院</w:t>
      </w:r>
    </w:p>
    <w:p w:rsidR="00000000" w:rsidRDefault="009C6237">
      <w:pPr>
        <w:spacing w:line="500" w:lineRule="atLeast"/>
        <w:jc w:val="center"/>
        <w:divId w:val="75794159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9C6237">
      <w:pPr>
        <w:spacing w:line="500" w:lineRule="atLeast"/>
        <w:jc w:val="right"/>
        <w:divId w:val="945621270"/>
        <w:rPr>
          <w:rFonts w:hint="eastAsia"/>
          <w:sz w:val="30"/>
          <w:szCs w:val="30"/>
        </w:rPr>
      </w:pPr>
      <w:r>
        <w:rPr>
          <w:rFonts w:hint="eastAsia"/>
          <w:sz w:val="30"/>
          <w:szCs w:val="30"/>
        </w:rPr>
        <w:t>（</w:t>
      </w:r>
      <w:r>
        <w:rPr>
          <w:rFonts w:hint="eastAsia"/>
          <w:sz w:val="30"/>
          <w:szCs w:val="30"/>
        </w:rPr>
        <w:t>2013</w:t>
      </w:r>
      <w:r>
        <w:rPr>
          <w:rFonts w:hint="eastAsia"/>
          <w:sz w:val="30"/>
          <w:szCs w:val="30"/>
        </w:rPr>
        <w:t>）常民再终字第</w:t>
      </w:r>
      <w:r>
        <w:rPr>
          <w:rFonts w:hint="eastAsia"/>
          <w:sz w:val="30"/>
          <w:szCs w:val="30"/>
        </w:rPr>
        <w:t>0009</w:t>
      </w:r>
      <w:r>
        <w:rPr>
          <w:rFonts w:hint="eastAsia"/>
          <w:sz w:val="30"/>
          <w:szCs w:val="30"/>
        </w:rPr>
        <w:t>号</w:t>
      </w:r>
    </w:p>
    <w:p w:rsidR="00000000" w:rsidRDefault="009C6237">
      <w:pPr>
        <w:spacing w:line="500" w:lineRule="atLeast"/>
        <w:ind w:firstLine="600"/>
        <w:divId w:val="383796984"/>
        <w:rPr>
          <w:rFonts w:hint="eastAsia"/>
          <w:sz w:val="30"/>
          <w:szCs w:val="30"/>
        </w:rPr>
      </w:pPr>
      <w:r>
        <w:rPr>
          <w:rFonts w:hint="eastAsia"/>
          <w:sz w:val="30"/>
          <w:szCs w:val="30"/>
        </w:rPr>
        <w:t>申请再审人（一审被告、二审上诉人）戴敏感。</w:t>
      </w:r>
    </w:p>
    <w:p w:rsidR="00000000" w:rsidRDefault="009C6237">
      <w:pPr>
        <w:spacing w:line="500" w:lineRule="atLeast"/>
        <w:ind w:firstLine="600"/>
        <w:divId w:val="695428380"/>
        <w:rPr>
          <w:rFonts w:hint="eastAsia"/>
          <w:sz w:val="30"/>
          <w:szCs w:val="30"/>
        </w:rPr>
      </w:pPr>
      <w:r>
        <w:rPr>
          <w:rFonts w:hint="eastAsia"/>
          <w:sz w:val="30"/>
          <w:szCs w:val="30"/>
        </w:rPr>
        <w:t>委托代理人庄生贵，江苏苏源律师事务所律师。</w:t>
      </w:r>
    </w:p>
    <w:p w:rsidR="00000000" w:rsidRDefault="009C6237">
      <w:pPr>
        <w:spacing w:line="500" w:lineRule="atLeast"/>
        <w:ind w:firstLine="600"/>
        <w:divId w:val="405152189"/>
        <w:rPr>
          <w:rFonts w:hint="eastAsia"/>
          <w:sz w:val="30"/>
          <w:szCs w:val="30"/>
        </w:rPr>
      </w:pPr>
      <w:r>
        <w:rPr>
          <w:rFonts w:hint="eastAsia"/>
          <w:sz w:val="30"/>
          <w:szCs w:val="30"/>
        </w:rPr>
        <w:t>被申请人（一审原告、二审被上诉人）江苏溧阳正昌集团有限公司。住所地江苏省溧阳市正昌路</w:t>
      </w:r>
      <w:r>
        <w:rPr>
          <w:rFonts w:hint="eastAsia"/>
          <w:sz w:val="30"/>
          <w:szCs w:val="30"/>
        </w:rPr>
        <w:t>19</w:t>
      </w:r>
      <w:r>
        <w:rPr>
          <w:rFonts w:hint="eastAsia"/>
          <w:sz w:val="30"/>
          <w:szCs w:val="30"/>
        </w:rPr>
        <w:t>号。</w:t>
      </w:r>
    </w:p>
    <w:p w:rsidR="00000000" w:rsidRDefault="009C6237">
      <w:pPr>
        <w:spacing w:line="500" w:lineRule="atLeast"/>
        <w:ind w:firstLine="600"/>
        <w:divId w:val="1553737111"/>
        <w:rPr>
          <w:rFonts w:hint="eastAsia"/>
          <w:sz w:val="30"/>
          <w:szCs w:val="30"/>
        </w:rPr>
      </w:pPr>
      <w:r>
        <w:rPr>
          <w:rFonts w:hint="eastAsia"/>
          <w:sz w:val="30"/>
          <w:szCs w:val="30"/>
        </w:rPr>
        <w:t>法定代表人郝波，该公司董事长。</w:t>
      </w:r>
    </w:p>
    <w:p w:rsidR="00000000" w:rsidRDefault="009C6237">
      <w:pPr>
        <w:spacing w:line="500" w:lineRule="atLeast"/>
        <w:ind w:firstLine="600"/>
        <w:divId w:val="864369556"/>
        <w:rPr>
          <w:rFonts w:hint="eastAsia"/>
          <w:sz w:val="30"/>
          <w:szCs w:val="30"/>
        </w:rPr>
      </w:pPr>
      <w:r>
        <w:rPr>
          <w:rFonts w:hint="eastAsia"/>
          <w:sz w:val="30"/>
          <w:szCs w:val="30"/>
        </w:rPr>
        <w:t>委托代理人周栋，江苏博爱星律师事务所律师。</w:t>
      </w:r>
    </w:p>
    <w:p w:rsidR="00000000" w:rsidRDefault="009C6237">
      <w:pPr>
        <w:spacing w:line="500" w:lineRule="atLeast"/>
        <w:ind w:firstLine="600"/>
        <w:divId w:val="813331527"/>
        <w:rPr>
          <w:rFonts w:hint="eastAsia"/>
          <w:sz w:val="30"/>
          <w:szCs w:val="30"/>
        </w:rPr>
      </w:pPr>
      <w:r>
        <w:rPr>
          <w:rFonts w:hint="eastAsia"/>
          <w:sz w:val="30"/>
          <w:szCs w:val="30"/>
        </w:rPr>
        <w:t>原审原告江苏溧阳正昌集团有限公司（以下简称正昌公司）诉原审被告戴敏感其他合同纠纷一案，不服溧阳市人民法院（</w:t>
      </w:r>
      <w:r>
        <w:rPr>
          <w:rFonts w:hint="eastAsia"/>
          <w:sz w:val="30"/>
          <w:szCs w:val="30"/>
        </w:rPr>
        <w:t>2009</w:t>
      </w:r>
      <w:r>
        <w:rPr>
          <w:rFonts w:hint="eastAsia"/>
          <w:sz w:val="30"/>
          <w:szCs w:val="30"/>
        </w:rPr>
        <w:t>）溧民一初字第</w:t>
      </w:r>
      <w:r>
        <w:rPr>
          <w:rFonts w:hint="eastAsia"/>
          <w:sz w:val="30"/>
          <w:szCs w:val="30"/>
        </w:rPr>
        <w:t>3096</w:t>
      </w:r>
      <w:r>
        <w:rPr>
          <w:rFonts w:hint="eastAsia"/>
          <w:sz w:val="30"/>
          <w:szCs w:val="30"/>
        </w:rPr>
        <w:t>号民事判决，向本院提起上诉，本院审理后认为戴敏感的上诉理由不能成立，于</w:t>
      </w:r>
      <w:r>
        <w:rPr>
          <w:rFonts w:hint="eastAsia"/>
          <w:sz w:val="30"/>
          <w:szCs w:val="30"/>
        </w:rPr>
        <w:t>2011</w:t>
      </w:r>
      <w:r>
        <w:rPr>
          <w:rFonts w:hint="eastAsia"/>
          <w:sz w:val="30"/>
          <w:szCs w:val="30"/>
        </w:rPr>
        <w:t>年</w:t>
      </w:r>
      <w:r>
        <w:rPr>
          <w:rFonts w:hint="eastAsia"/>
          <w:sz w:val="30"/>
          <w:szCs w:val="30"/>
        </w:rPr>
        <w:t>5</w:t>
      </w:r>
      <w:r>
        <w:rPr>
          <w:rFonts w:hint="eastAsia"/>
          <w:sz w:val="30"/>
          <w:szCs w:val="30"/>
        </w:rPr>
        <w:t>月</w:t>
      </w:r>
      <w:r>
        <w:rPr>
          <w:rFonts w:hint="eastAsia"/>
          <w:sz w:val="30"/>
          <w:szCs w:val="30"/>
        </w:rPr>
        <w:t>13</w:t>
      </w:r>
      <w:r>
        <w:rPr>
          <w:rFonts w:hint="eastAsia"/>
          <w:sz w:val="30"/>
          <w:szCs w:val="30"/>
        </w:rPr>
        <w:t>日作出（</w:t>
      </w:r>
      <w:r>
        <w:rPr>
          <w:rFonts w:hint="eastAsia"/>
          <w:sz w:val="30"/>
          <w:szCs w:val="30"/>
        </w:rPr>
        <w:t>2011</w:t>
      </w:r>
      <w:r>
        <w:rPr>
          <w:rFonts w:hint="eastAsia"/>
          <w:sz w:val="30"/>
          <w:szCs w:val="30"/>
        </w:rPr>
        <w:t>）常民终字第</w:t>
      </w:r>
      <w:r>
        <w:rPr>
          <w:rFonts w:hint="eastAsia"/>
          <w:sz w:val="30"/>
          <w:szCs w:val="30"/>
        </w:rPr>
        <w:t>473</w:t>
      </w:r>
      <w:r>
        <w:rPr>
          <w:rFonts w:hint="eastAsia"/>
          <w:sz w:val="30"/>
          <w:szCs w:val="30"/>
        </w:rPr>
        <w:t>号民事判决，维持原审判决。判决后戴敏感仍旧不服，向江苏省高级人民法院申请再审。江苏省高级人民法院于</w:t>
      </w:r>
      <w:r>
        <w:rPr>
          <w:rFonts w:hint="eastAsia"/>
          <w:sz w:val="30"/>
          <w:szCs w:val="30"/>
        </w:rPr>
        <w:t>2013</w:t>
      </w:r>
      <w:r>
        <w:rPr>
          <w:rFonts w:hint="eastAsia"/>
          <w:sz w:val="30"/>
          <w:szCs w:val="30"/>
        </w:rPr>
        <w:t>年</w:t>
      </w:r>
      <w:r>
        <w:rPr>
          <w:rFonts w:hint="eastAsia"/>
          <w:sz w:val="30"/>
          <w:szCs w:val="30"/>
        </w:rPr>
        <w:t>2</w:t>
      </w:r>
      <w:r>
        <w:rPr>
          <w:rFonts w:hint="eastAsia"/>
          <w:sz w:val="30"/>
          <w:szCs w:val="30"/>
        </w:rPr>
        <w:t>月</w:t>
      </w:r>
      <w:r>
        <w:rPr>
          <w:rFonts w:hint="eastAsia"/>
          <w:sz w:val="30"/>
          <w:szCs w:val="30"/>
        </w:rPr>
        <w:t>26</w:t>
      </w:r>
      <w:r>
        <w:rPr>
          <w:rFonts w:hint="eastAsia"/>
          <w:sz w:val="30"/>
          <w:szCs w:val="30"/>
        </w:rPr>
        <w:t>日作出（</w:t>
      </w:r>
      <w:r>
        <w:rPr>
          <w:rFonts w:hint="eastAsia"/>
          <w:sz w:val="30"/>
          <w:szCs w:val="30"/>
        </w:rPr>
        <w:t>2011</w:t>
      </w:r>
      <w:r>
        <w:rPr>
          <w:rFonts w:hint="eastAsia"/>
          <w:sz w:val="30"/>
          <w:szCs w:val="30"/>
        </w:rPr>
        <w:t>）苏民监字第</w:t>
      </w:r>
      <w:r>
        <w:rPr>
          <w:rFonts w:hint="eastAsia"/>
          <w:sz w:val="30"/>
          <w:szCs w:val="30"/>
        </w:rPr>
        <w:t>019</w:t>
      </w:r>
      <w:r>
        <w:rPr>
          <w:rFonts w:hint="eastAsia"/>
          <w:sz w:val="30"/>
          <w:szCs w:val="30"/>
        </w:rPr>
        <w:t>号民事裁定，指定本院再审本案。本院依法组成合议庭公开开庭审理了本案。申请再审人戴敏感的委托代理人江苏苏源</w:t>
      </w:r>
      <w:r>
        <w:rPr>
          <w:rFonts w:hint="eastAsia"/>
          <w:sz w:val="30"/>
          <w:szCs w:val="30"/>
        </w:rPr>
        <w:t>律师事务所律师庄生贵，被申请人正昌公司的委托代理人江苏博爱星律师事务所律师周栋到庭参加诉讼。本案现已审理终结。</w:t>
      </w:r>
    </w:p>
    <w:p w:rsidR="00000000" w:rsidRDefault="009C6237">
      <w:pPr>
        <w:spacing w:line="500" w:lineRule="atLeast"/>
        <w:ind w:firstLine="600"/>
        <w:divId w:val="1836913879"/>
        <w:rPr>
          <w:rFonts w:hint="eastAsia"/>
          <w:sz w:val="30"/>
          <w:szCs w:val="30"/>
        </w:rPr>
      </w:pPr>
      <w:r>
        <w:rPr>
          <w:rFonts w:hint="eastAsia"/>
          <w:sz w:val="30"/>
          <w:szCs w:val="30"/>
        </w:rPr>
        <w:t>2009</w:t>
      </w:r>
      <w:r>
        <w:rPr>
          <w:rFonts w:hint="eastAsia"/>
          <w:sz w:val="30"/>
          <w:szCs w:val="30"/>
        </w:rPr>
        <w:t>年</w:t>
      </w:r>
      <w:r>
        <w:rPr>
          <w:rFonts w:hint="eastAsia"/>
          <w:sz w:val="30"/>
          <w:szCs w:val="30"/>
        </w:rPr>
        <w:t>8</w:t>
      </w:r>
      <w:r>
        <w:rPr>
          <w:rFonts w:hint="eastAsia"/>
          <w:sz w:val="30"/>
          <w:szCs w:val="30"/>
        </w:rPr>
        <w:t>月</w:t>
      </w:r>
      <w:r>
        <w:rPr>
          <w:rFonts w:hint="eastAsia"/>
          <w:sz w:val="30"/>
          <w:szCs w:val="30"/>
        </w:rPr>
        <w:t>7</w:t>
      </w:r>
      <w:r>
        <w:rPr>
          <w:rFonts w:hint="eastAsia"/>
          <w:sz w:val="30"/>
          <w:szCs w:val="30"/>
        </w:rPr>
        <w:t>日，一审原告正昌公司起诉至溧阳市人民法院称，原告与被告劳动争议纠纷一案，溧阳市劳动仲裁委员会作出溧劳仲案字（</w:t>
      </w:r>
      <w:r>
        <w:rPr>
          <w:rFonts w:hint="eastAsia"/>
          <w:sz w:val="30"/>
          <w:szCs w:val="30"/>
        </w:rPr>
        <w:t>2009</w:t>
      </w:r>
      <w:r>
        <w:rPr>
          <w:rFonts w:hint="eastAsia"/>
          <w:sz w:val="30"/>
          <w:szCs w:val="30"/>
        </w:rPr>
        <w:t>）第</w:t>
      </w:r>
      <w:r>
        <w:rPr>
          <w:rFonts w:hint="eastAsia"/>
          <w:sz w:val="30"/>
          <w:szCs w:val="30"/>
        </w:rPr>
        <w:t>208</w:t>
      </w:r>
      <w:r>
        <w:rPr>
          <w:rFonts w:hint="eastAsia"/>
          <w:sz w:val="30"/>
          <w:szCs w:val="30"/>
        </w:rPr>
        <w:t>号仲裁裁决书，但原告认为该份裁决在认定事实与法律适用上均存在错误，具体如下：一、原告对所涉争议申请劳动争议仲裁的程序合法。本案中，原被告于</w:t>
      </w:r>
      <w:r>
        <w:rPr>
          <w:rFonts w:hint="eastAsia"/>
          <w:sz w:val="30"/>
          <w:szCs w:val="30"/>
        </w:rPr>
        <w:t>2003</w:t>
      </w:r>
      <w:r>
        <w:rPr>
          <w:rFonts w:hint="eastAsia"/>
          <w:sz w:val="30"/>
          <w:szCs w:val="30"/>
        </w:rPr>
        <w:t>年签订了《职工劳动合同书》（细则），该合同第二</w:t>
      </w:r>
      <w:r>
        <w:rPr>
          <w:rFonts w:hint="eastAsia"/>
          <w:sz w:val="30"/>
          <w:szCs w:val="30"/>
        </w:rPr>
        <w:lastRenderedPageBreak/>
        <w:t>十七条约定：“乙方离职三年内不得利用在甲方所学到和了解到的技能、资</w:t>
      </w:r>
      <w:r>
        <w:rPr>
          <w:rFonts w:hint="eastAsia"/>
          <w:sz w:val="30"/>
          <w:szCs w:val="30"/>
        </w:rPr>
        <w:t>料信息等组织和参与针对甲方同类业务的竞争活动，销售与甲方同类的产品”确定了被告离职后的竞业限制期为三年。而双方于</w:t>
      </w:r>
      <w:r>
        <w:rPr>
          <w:rFonts w:hint="eastAsia"/>
          <w:sz w:val="30"/>
          <w:szCs w:val="30"/>
        </w:rPr>
        <w:t>2005</w:t>
      </w:r>
      <w:r>
        <w:rPr>
          <w:rFonts w:hint="eastAsia"/>
          <w:sz w:val="30"/>
          <w:szCs w:val="30"/>
        </w:rPr>
        <w:t>年</w:t>
      </w:r>
      <w:r>
        <w:rPr>
          <w:rFonts w:hint="eastAsia"/>
          <w:sz w:val="30"/>
          <w:szCs w:val="30"/>
        </w:rPr>
        <w:t>9</w:t>
      </w:r>
      <w:r>
        <w:rPr>
          <w:rFonts w:hint="eastAsia"/>
          <w:sz w:val="30"/>
          <w:szCs w:val="30"/>
        </w:rPr>
        <w:t>月</w:t>
      </w:r>
      <w:r>
        <w:rPr>
          <w:rFonts w:hint="eastAsia"/>
          <w:sz w:val="30"/>
          <w:szCs w:val="30"/>
        </w:rPr>
        <w:t>5</w:t>
      </w:r>
      <w:r>
        <w:rPr>
          <w:rFonts w:hint="eastAsia"/>
          <w:sz w:val="30"/>
          <w:szCs w:val="30"/>
        </w:rPr>
        <w:t>日签订的《协议》是对竞业限制义务内容、竞业限制补偿方式及违反竞业限制义务的违约责任的进一步约定。应该说，该《协议》实质是一份“竞业限制协议”。而本案所涉纠纷是在该《协议》履行过程中产生的纠纷，因此仍然属于劳动争议纠纷。</w:t>
      </w:r>
      <w:r>
        <w:rPr>
          <w:rFonts w:hint="eastAsia"/>
          <w:sz w:val="30"/>
          <w:szCs w:val="30"/>
        </w:rPr>
        <w:t>2009</w:t>
      </w:r>
      <w:r>
        <w:rPr>
          <w:rFonts w:hint="eastAsia"/>
          <w:sz w:val="30"/>
          <w:szCs w:val="30"/>
        </w:rPr>
        <w:t>年</w:t>
      </w:r>
      <w:r>
        <w:rPr>
          <w:rFonts w:hint="eastAsia"/>
          <w:sz w:val="30"/>
          <w:szCs w:val="30"/>
        </w:rPr>
        <w:t>4</w:t>
      </w:r>
      <w:r>
        <w:rPr>
          <w:rFonts w:hint="eastAsia"/>
          <w:sz w:val="30"/>
          <w:szCs w:val="30"/>
        </w:rPr>
        <w:t>月</w:t>
      </w:r>
      <w:r>
        <w:rPr>
          <w:rFonts w:hint="eastAsia"/>
          <w:sz w:val="30"/>
          <w:szCs w:val="30"/>
        </w:rPr>
        <w:t>13</w:t>
      </w:r>
      <w:r>
        <w:rPr>
          <w:rFonts w:hint="eastAsia"/>
          <w:sz w:val="30"/>
          <w:szCs w:val="30"/>
        </w:rPr>
        <w:t>日，常州市中级人民法院（</w:t>
      </w:r>
      <w:r>
        <w:rPr>
          <w:rFonts w:hint="eastAsia"/>
          <w:sz w:val="30"/>
          <w:szCs w:val="30"/>
        </w:rPr>
        <w:t>2008</w:t>
      </w:r>
      <w:r>
        <w:rPr>
          <w:rFonts w:hint="eastAsia"/>
          <w:sz w:val="30"/>
          <w:szCs w:val="30"/>
        </w:rPr>
        <w:t>）常民一初字第</w:t>
      </w:r>
      <w:r>
        <w:rPr>
          <w:rFonts w:hint="eastAsia"/>
          <w:sz w:val="30"/>
          <w:szCs w:val="30"/>
        </w:rPr>
        <w:t>20</w:t>
      </w:r>
      <w:r>
        <w:rPr>
          <w:rFonts w:hint="eastAsia"/>
          <w:sz w:val="30"/>
          <w:szCs w:val="30"/>
        </w:rPr>
        <w:t>号民事裁定书，已作出明确认定，认为原告请求事项所涉纠纷实际是双方在履行竞业限制协议过程中产生的纠纷</w:t>
      </w:r>
      <w:r>
        <w:rPr>
          <w:rFonts w:hint="eastAsia"/>
          <w:sz w:val="30"/>
          <w:szCs w:val="30"/>
        </w:rPr>
        <w:t>应先仲裁。溧阳市劳动仲裁委员会以《协议》中的“约定管辖”为由驳回原告的仲裁请求是错误的。二、股权转让金、股本金及利润作为竞业限制补偿金于法有据，仲裁委借故推诿的行为有悖其公正裁决的职责。原被告在</w:t>
      </w:r>
      <w:r>
        <w:rPr>
          <w:rFonts w:hint="eastAsia"/>
          <w:sz w:val="30"/>
          <w:szCs w:val="30"/>
        </w:rPr>
        <w:t>2005</w:t>
      </w:r>
      <w:r>
        <w:rPr>
          <w:rFonts w:hint="eastAsia"/>
          <w:sz w:val="30"/>
          <w:szCs w:val="30"/>
        </w:rPr>
        <w:t>年</w:t>
      </w:r>
      <w:r>
        <w:rPr>
          <w:rFonts w:hint="eastAsia"/>
          <w:sz w:val="30"/>
          <w:szCs w:val="30"/>
        </w:rPr>
        <w:t>9</w:t>
      </w:r>
      <w:r>
        <w:rPr>
          <w:rFonts w:hint="eastAsia"/>
          <w:sz w:val="30"/>
          <w:szCs w:val="30"/>
        </w:rPr>
        <w:t>月</w:t>
      </w:r>
      <w:r>
        <w:rPr>
          <w:rFonts w:hint="eastAsia"/>
          <w:sz w:val="30"/>
          <w:szCs w:val="30"/>
        </w:rPr>
        <w:t>5</w:t>
      </w:r>
      <w:r>
        <w:rPr>
          <w:rFonts w:hint="eastAsia"/>
          <w:sz w:val="30"/>
          <w:szCs w:val="30"/>
        </w:rPr>
        <w:t>日签订的《协议》中明确约定：在被告不从事同行业竞争、不联合和引导原告方所聘人员的前提下，原告才同意以本来就不应该支付给被告在溧阳市福乐兴农牧开发有限公司（以下简称福乐兴公司）、溧阳正昌饲料科技有限公司（以下简称饲料公司）、徐州正昌饲料有限公司（以下简称徐州公司）及徐州永昌饲料有限公司（以下简称永昌公司</w:t>
      </w:r>
      <w:r>
        <w:rPr>
          <w:rFonts w:hint="eastAsia"/>
          <w:sz w:val="30"/>
          <w:szCs w:val="30"/>
        </w:rPr>
        <w:t>）等企业的带条件的股权及上述企业</w:t>
      </w:r>
      <w:r>
        <w:rPr>
          <w:rFonts w:hint="eastAsia"/>
          <w:sz w:val="30"/>
          <w:szCs w:val="30"/>
        </w:rPr>
        <w:t>2005</w:t>
      </w:r>
      <w:r>
        <w:rPr>
          <w:rFonts w:hint="eastAsia"/>
          <w:sz w:val="30"/>
          <w:szCs w:val="30"/>
        </w:rPr>
        <w:t>年</w:t>
      </w:r>
      <w:r>
        <w:rPr>
          <w:rFonts w:hint="eastAsia"/>
          <w:sz w:val="30"/>
          <w:szCs w:val="30"/>
        </w:rPr>
        <w:t>1-7</w:t>
      </w:r>
      <w:r>
        <w:rPr>
          <w:rFonts w:hint="eastAsia"/>
          <w:sz w:val="30"/>
          <w:szCs w:val="30"/>
        </w:rPr>
        <w:t>月大约利润的形式测算给被告作为对被告竞业限制的补偿金（分三年支付）。该约定系平等主体间的真实意思表示，不违背法律的强制性规定，依法有效。且该约定并非双方在签约当时的临时起意，而源于双方于</w:t>
      </w:r>
      <w:r>
        <w:rPr>
          <w:rFonts w:hint="eastAsia"/>
          <w:sz w:val="30"/>
          <w:szCs w:val="30"/>
        </w:rPr>
        <w:t>2003</w:t>
      </w:r>
      <w:r>
        <w:rPr>
          <w:rFonts w:hint="eastAsia"/>
          <w:sz w:val="30"/>
          <w:szCs w:val="30"/>
        </w:rPr>
        <w:t>年</w:t>
      </w:r>
      <w:r>
        <w:rPr>
          <w:rFonts w:hint="eastAsia"/>
          <w:sz w:val="30"/>
          <w:szCs w:val="30"/>
        </w:rPr>
        <w:t>6</w:t>
      </w:r>
      <w:r>
        <w:rPr>
          <w:rFonts w:hint="eastAsia"/>
          <w:sz w:val="30"/>
          <w:szCs w:val="30"/>
        </w:rPr>
        <w:t>月</w:t>
      </w:r>
      <w:r>
        <w:rPr>
          <w:rFonts w:hint="eastAsia"/>
          <w:sz w:val="30"/>
          <w:szCs w:val="30"/>
        </w:rPr>
        <w:t>28</w:t>
      </w:r>
      <w:r>
        <w:rPr>
          <w:rFonts w:hint="eastAsia"/>
          <w:sz w:val="30"/>
          <w:szCs w:val="30"/>
        </w:rPr>
        <w:t>日签订的《股权转让协议书》。该协议书表明，在原告向被告转让饲料公司股份之时，双方早已明确约定：“乙方承诺永远不以任何方式（离职、自创公司、帮助</w:t>
      </w:r>
      <w:r>
        <w:rPr>
          <w:rFonts w:hint="eastAsia"/>
          <w:sz w:val="30"/>
          <w:szCs w:val="30"/>
        </w:rPr>
        <w:lastRenderedPageBreak/>
        <w:t>他方等）参与针对甲方关联企业的业务竞争，不做甲方及关联企业的同类业务，否则乙方愿以全部股权作为对其他股东的补偿，并对甲</w:t>
      </w:r>
      <w:r>
        <w:rPr>
          <w:rFonts w:hint="eastAsia"/>
          <w:sz w:val="30"/>
          <w:szCs w:val="30"/>
        </w:rPr>
        <w:t>方及关联企业的损失承担赔偿责任。”。嗣后由于被告于任职期间在自己家乡开办饲料企业，并与所任职公司发生业务往来，违反了该协议中约定的义务，所以股权转让金及利润等早已作为对其他股东的补偿，不再归被告所有，因而</w:t>
      </w:r>
      <w:r>
        <w:rPr>
          <w:rFonts w:hint="eastAsia"/>
          <w:sz w:val="30"/>
          <w:szCs w:val="30"/>
        </w:rPr>
        <w:t>2005</w:t>
      </w:r>
      <w:r>
        <w:rPr>
          <w:rFonts w:hint="eastAsia"/>
          <w:sz w:val="30"/>
          <w:szCs w:val="30"/>
        </w:rPr>
        <w:t>年</w:t>
      </w:r>
      <w:r>
        <w:rPr>
          <w:rFonts w:hint="eastAsia"/>
          <w:sz w:val="30"/>
          <w:szCs w:val="30"/>
        </w:rPr>
        <w:t>9</w:t>
      </w:r>
      <w:r>
        <w:rPr>
          <w:rFonts w:hint="eastAsia"/>
          <w:sz w:val="30"/>
          <w:szCs w:val="30"/>
        </w:rPr>
        <w:t>月</w:t>
      </w:r>
      <w:r>
        <w:rPr>
          <w:rFonts w:hint="eastAsia"/>
          <w:sz w:val="30"/>
          <w:szCs w:val="30"/>
        </w:rPr>
        <w:t>5</w:t>
      </w:r>
      <w:r>
        <w:rPr>
          <w:rFonts w:hint="eastAsia"/>
          <w:sz w:val="30"/>
          <w:szCs w:val="30"/>
        </w:rPr>
        <w:t>日双方签订协议之时，该</w:t>
      </w:r>
      <w:r>
        <w:rPr>
          <w:rFonts w:hint="eastAsia"/>
          <w:sz w:val="30"/>
          <w:szCs w:val="30"/>
        </w:rPr>
        <w:t>78</w:t>
      </w:r>
      <w:r>
        <w:rPr>
          <w:rFonts w:hint="eastAsia"/>
          <w:sz w:val="30"/>
          <w:szCs w:val="30"/>
        </w:rPr>
        <w:t>万元人民币的性质已不再是股权转让金及利润，而是转化成了对被告承诺竞业限制的补偿金。对于这一情况，原告也在仲裁庭审中向仲裁庭作了充分的阐述。很明显，股权转让金、股本金及利润作为竞业限制补偿金于法有据，仲裁委却未能认定。三、被告违约事实已被仲裁庭认定，依法应当承担违约责</w:t>
      </w:r>
      <w:r>
        <w:rPr>
          <w:rFonts w:hint="eastAsia"/>
          <w:sz w:val="30"/>
          <w:szCs w:val="30"/>
        </w:rPr>
        <w:t>任。虽仲裁庭驳回原告的仲裁请求，但仍对被告违约的事实予以确定。而原被告协商一致签订的协议为双方真实意思表示，应为有效，签约各方应全面严格履行合同约定的义务。故诉至法院请求判令</w:t>
      </w:r>
      <w:r>
        <w:rPr>
          <w:rFonts w:hint="eastAsia"/>
          <w:sz w:val="30"/>
          <w:szCs w:val="30"/>
        </w:rPr>
        <w:t>1</w:t>
      </w:r>
      <w:r>
        <w:rPr>
          <w:rFonts w:hint="eastAsia"/>
          <w:sz w:val="30"/>
          <w:szCs w:val="30"/>
        </w:rPr>
        <w:t>、被告继续履行《协议》约定的</w:t>
      </w:r>
      <w:r>
        <w:rPr>
          <w:rFonts w:hint="eastAsia"/>
          <w:sz w:val="30"/>
          <w:szCs w:val="30"/>
        </w:rPr>
        <w:t>3</w:t>
      </w:r>
      <w:r>
        <w:rPr>
          <w:rFonts w:hint="eastAsia"/>
          <w:sz w:val="30"/>
          <w:szCs w:val="30"/>
        </w:rPr>
        <w:t>年竞业禁止义务（从本判决生效之日起算）；</w:t>
      </w:r>
      <w:r>
        <w:rPr>
          <w:rFonts w:hint="eastAsia"/>
          <w:sz w:val="30"/>
          <w:szCs w:val="30"/>
        </w:rPr>
        <w:t>2</w:t>
      </w:r>
      <w:r>
        <w:rPr>
          <w:rFonts w:hint="eastAsia"/>
          <w:sz w:val="30"/>
          <w:szCs w:val="30"/>
        </w:rPr>
        <w:t>、被告返还原告依据《协议》已支付的竞业限制补偿金</w:t>
      </w:r>
      <w:r>
        <w:rPr>
          <w:rFonts w:hint="eastAsia"/>
          <w:sz w:val="30"/>
          <w:szCs w:val="30"/>
        </w:rPr>
        <w:t>26</w:t>
      </w:r>
      <w:r>
        <w:rPr>
          <w:rFonts w:hint="eastAsia"/>
          <w:sz w:val="30"/>
          <w:szCs w:val="30"/>
        </w:rPr>
        <w:t>万元，剩余的竞业限制补偿金</w:t>
      </w:r>
      <w:r>
        <w:rPr>
          <w:rFonts w:hint="eastAsia"/>
          <w:sz w:val="30"/>
          <w:szCs w:val="30"/>
        </w:rPr>
        <w:t>52</w:t>
      </w:r>
      <w:r>
        <w:rPr>
          <w:rFonts w:hint="eastAsia"/>
          <w:sz w:val="30"/>
          <w:szCs w:val="30"/>
        </w:rPr>
        <w:t>万元无需支付；</w:t>
      </w:r>
      <w:r>
        <w:rPr>
          <w:rFonts w:hint="eastAsia"/>
          <w:sz w:val="30"/>
          <w:szCs w:val="30"/>
        </w:rPr>
        <w:t>3</w:t>
      </w:r>
      <w:r>
        <w:rPr>
          <w:rFonts w:hint="eastAsia"/>
          <w:sz w:val="30"/>
          <w:szCs w:val="30"/>
        </w:rPr>
        <w:t>、被告依据《协议》第五条第</w:t>
      </w:r>
      <w:r>
        <w:rPr>
          <w:rFonts w:hint="eastAsia"/>
          <w:sz w:val="30"/>
          <w:szCs w:val="30"/>
        </w:rPr>
        <w:t>2</w:t>
      </w:r>
      <w:r>
        <w:rPr>
          <w:rFonts w:hint="eastAsia"/>
          <w:sz w:val="30"/>
          <w:szCs w:val="30"/>
        </w:rPr>
        <w:t>款承担违约金</w:t>
      </w:r>
      <w:r>
        <w:rPr>
          <w:rFonts w:hint="eastAsia"/>
          <w:sz w:val="30"/>
          <w:szCs w:val="30"/>
        </w:rPr>
        <w:t>39</w:t>
      </w:r>
      <w:r>
        <w:rPr>
          <w:rFonts w:hint="eastAsia"/>
          <w:sz w:val="30"/>
          <w:szCs w:val="30"/>
        </w:rPr>
        <w:t>万元。</w:t>
      </w:r>
    </w:p>
    <w:p w:rsidR="00000000" w:rsidRDefault="009C6237">
      <w:pPr>
        <w:spacing w:line="500" w:lineRule="atLeast"/>
        <w:ind w:firstLine="600"/>
        <w:divId w:val="2113865045"/>
        <w:rPr>
          <w:rFonts w:hint="eastAsia"/>
          <w:sz w:val="30"/>
          <w:szCs w:val="30"/>
        </w:rPr>
      </w:pPr>
      <w:r>
        <w:rPr>
          <w:rFonts w:hint="eastAsia"/>
          <w:sz w:val="30"/>
          <w:szCs w:val="30"/>
        </w:rPr>
        <w:t>一审被告戴敏感辩称，一、正昌公司与戴敏感之间不存在劳动关系。正昌公司虽然与戴敏感之间签订了劳动合同，但该合同事实上</w:t>
      </w:r>
      <w:r>
        <w:rPr>
          <w:rFonts w:hint="eastAsia"/>
          <w:sz w:val="30"/>
          <w:szCs w:val="30"/>
        </w:rPr>
        <w:t>并未履行。</w:t>
      </w:r>
      <w:r>
        <w:rPr>
          <w:rFonts w:hint="eastAsia"/>
          <w:sz w:val="30"/>
          <w:szCs w:val="30"/>
        </w:rPr>
        <w:t>1</w:t>
      </w:r>
      <w:r>
        <w:rPr>
          <w:rFonts w:hint="eastAsia"/>
          <w:sz w:val="30"/>
          <w:szCs w:val="30"/>
        </w:rPr>
        <w:t>、戴敏感并未在正昌公司工作。</w:t>
      </w:r>
      <w:r>
        <w:rPr>
          <w:rFonts w:hint="eastAsia"/>
          <w:sz w:val="30"/>
          <w:szCs w:val="30"/>
        </w:rPr>
        <w:t>2</w:t>
      </w:r>
      <w:r>
        <w:rPr>
          <w:rFonts w:hint="eastAsia"/>
          <w:sz w:val="30"/>
          <w:szCs w:val="30"/>
        </w:rPr>
        <w:t>、正昌公司自始至终也未给戴敏感发放任何工资及办理任何社会保险，双方不存在构成劳动关系的法律特征。事实上，戴敏感始终在饲料公司工作，并由饲料公司发放工资并办理相关保险。因此，正昌公司与戴敏感之间的劳动合同双方都未履行，而饲料公司与戴敏感之间则存在事实上的劳动关系，且双方都履行了相关的权利和义务。答辩人不属于指派工作，正昌公司与饲料公司都是依法成立的有限公司，正昌公司是内资公司，饲料公司是中外合资公司。正昌公司和饲料公司是两个独立的法人，都有独立享有权利和独立履行义务的</w:t>
      </w:r>
      <w:r>
        <w:rPr>
          <w:rFonts w:hint="eastAsia"/>
          <w:sz w:val="30"/>
          <w:szCs w:val="30"/>
        </w:rPr>
        <w:t>能力，是法律上相互独立的法律主体。原告将两个独立的主体混为一体，不仅逻辑错误，而且从事实和法律上都没有根据，是一种错误的主观臆断。总之，正昌公司与戴敏感之间由于劳动合同没有实际履行，双方的劳动关系已实际终止。既然正昌公司与戴敏感之间不存在劳动关系，自然也不存在竞业限制关系，因此，正昌公司无竞业禁止仲裁申请资格。二、不论劳动关系的前提下正昌公司与戴敏感于</w:t>
      </w:r>
      <w:r>
        <w:rPr>
          <w:rFonts w:hint="eastAsia"/>
          <w:sz w:val="30"/>
          <w:szCs w:val="30"/>
        </w:rPr>
        <w:t>2005</w:t>
      </w:r>
      <w:r>
        <w:rPr>
          <w:rFonts w:hint="eastAsia"/>
          <w:sz w:val="30"/>
          <w:szCs w:val="30"/>
        </w:rPr>
        <w:t>年</w:t>
      </w:r>
      <w:r>
        <w:rPr>
          <w:rFonts w:hint="eastAsia"/>
          <w:sz w:val="30"/>
          <w:szCs w:val="30"/>
        </w:rPr>
        <w:t>9</w:t>
      </w:r>
      <w:r>
        <w:rPr>
          <w:rFonts w:hint="eastAsia"/>
          <w:sz w:val="30"/>
          <w:szCs w:val="30"/>
        </w:rPr>
        <w:t>月</w:t>
      </w:r>
      <w:r>
        <w:rPr>
          <w:rFonts w:hint="eastAsia"/>
          <w:sz w:val="30"/>
          <w:szCs w:val="30"/>
        </w:rPr>
        <w:t>5</w:t>
      </w:r>
      <w:r>
        <w:rPr>
          <w:rFonts w:hint="eastAsia"/>
          <w:sz w:val="30"/>
          <w:szCs w:val="30"/>
        </w:rPr>
        <w:t>日签订的《协议》中关于竞业限制的条款无效。</w:t>
      </w:r>
      <w:r>
        <w:rPr>
          <w:rFonts w:hint="eastAsia"/>
          <w:sz w:val="30"/>
          <w:szCs w:val="30"/>
        </w:rPr>
        <w:t>1</w:t>
      </w:r>
      <w:r>
        <w:rPr>
          <w:rFonts w:hint="eastAsia"/>
          <w:sz w:val="30"/>
          <w:szCs w:val="30"/>
        </w:rPr>
        <w:t>、根据相关法律法规，约定竞业限制的前提条件即法律保护企业商业秘密的前提条件是：企业给予员工相应的经</w:t>
      </w:r>
      <w:r>
        <w:rPr>
          <w:rFonts w:hint="eastAsia"/>
          <w:sz w:val="30"/>
          <w:szCs w:val="30"/>
        </w:rPr>
        <w:t>济补偿。《江苏省劳动合同条例》第十七条规定：“用人单位与负有保守商业秘密义务的劳动者约定竞业限制条款的，应当在解除或终止劳动合同后给予经济补偿。其中年经济补偿额不得低于该劳动者离开用人单位前十二个月从该用人单位获得的报酬总额的三分之一。用人单位未按照约定给予劳动者经济补偿的，约定的竞业限制条款对劳动者不具有约束力。</w:t>
      </w:r>
      <w:r>
        <w:rPr>
          <w:rFonts w:hint="eastAsia"/>
          <w:sz w:val="30"/>
          <w:szCs w:val="30"/>
        </w:rPr>
        <w:t>2</w:t>
      </w:r>
      <w:r>
        <w:rPr>
          <w:rFonts w:hint="eastAsia"/>
          <w:sz w:val="30"/>
          <w:szCs w:val="30"/>
        </w:rPr>
        <w:t>、原告将戴敏感拥有的价值</w:t>
      </w:r>
      <w:r>
        <w:rPr>
          <w:rFonts w:hint="eastAsia"/>
          <w:sz w:val="30"/>
          <w:szCs w:val="30"/>
        </w:rPr>
        <w:t>78</w:t>
      </w:r>
      <w:r>
        <w:rPr>
          <w:rFonts w:hint="eastAsia"/>
          <w:sz w:val="30"/>
          <w:szCs w:val="30"/>
        </w:rPr>
        <w:t>万元的股权当作正昌公司的公司财产无任何事实依据。该股权是由戴敏感通过投入原始资本金所获得的，是戴敏感的个人财产，受法律保护。</w:t>
      </w:r>
      <w:r>
        <w:rPr>
          <w:rFonts w:hint="eastAsia"/>
          <w:sz w:val="30"/>
          <w:szCs w:val="30"/>
        </w:rPr>
        <w:t>3</w:t>
      </w:r>
      <w:r>
        <w:rPr>
          <w:rFonts w:hint="eastAsia"/>
          <w:sz w:val="30"/>
          <w:szCs w:val="30"/>
        </w:rPr>
        <w:t>、原告所谓的没收股权没有事实和法律依据。</w:t>
      </w:r>
      <w:r>
        <w:rPr>
          <w:rFonts w:hint="eastAsia"/>
          <w:sz w:val="30"/>
          <w:szCs w:val="30"/>
        </w:rPr>
        <w:t>首先，我国没有任何一部法律赋予企业有没收他人财产的权力，即使是国家或行政机关罚没，也必须经过法定程序。原告自我认为的没收没有依据。其次，原告也没有提供任何依据来证明已经进行了没收。股东权是法律授予的，是股东固有的权益，除经法律程序外，任何人不得以任何方式剥夺股东的合法权益。</w:t>
      </w:r>
      <w:r>
        <w:rPr>
          <w:rFonts w:hint="eastAsia"/>
          <w:sz w:val="30"/>
          <w:szCs w:val="30"/>
        </w:rPr>
        <w:t>4</w:t>
      </w:r>
      <w:r>
        <w:rPr>
          <w:rFonts w:hint="eastAsia"/>
          <w:sz w:val="30"/>
          <w:szCs w:val="30"/>
        </w:rPr>
        <w:t>、《协议》中对竞业限制的期限并未约定，而原告主观断定期限为三年，从</w:t>
      </w:r>
      <w:r>
        <w:rPr>
          <w:rFonts w:hint="eastAsia"/>
          <w:sz w:val="30"/>
          <w:szCs w:val="30"/>
        </w:rPr>
        <w:t>2005</w:t>
      </w:r>
      <w:r>
        <w:rPr>
          <w:rFonts w:hint="eastAsia"/>
          <w:sz w:val="30"/>
          <w:szCs w:val="30"/>
        </w:rPr>
        <w:t>年</w:t>
      </w:r>
      <w:r>
        <w:rPr>
          <w:rFonts w:hint="eastAsia"/>
          <w:sz w:val="30"/>
          <w:szCs w:val="30"/>
        </w:rPr>
        <w:t>9</w:t>
      </w:r>
      <w:r>
        <w:rPr>
          <w:rFonts w:hint="eastAsia"/>
          <w:sz w:val="30"/>
          <w:szCs w:val="30"/>
        </w:rPr>
        <w:t>月</w:t>
      </w:r>
      <w:r>
        <w:rPr>
          <w:rFonts w:hint="eastAsia"/>
          <w:sz w:val="30"/>
          <w:szCs w:val="30"/>
        </w:rPr>
        <w:t>5</w:t>
      </w:r>
      <w:r>
        <w:rPr>
          <w:rFonts w:hint="eastAsia"/>
          <w:sz w:val="30"/>
          <w:szCs w:val="30"/>
        </w:rPr>
        <w:t>日到</w:t>
      </w:r>
      <w:r>
        <w:rPr>
          <w:rFonts w:hint="eastAsia"/>
          <w:sz w:val="30"/>
          <w:szCs w:val="30"/>
        </w:rPr>
        <w:t>2008</w:t>
      </w:r>
      <w:r>
        <w:rPr>
          <w:rFonts w:hint="eastAsia"/>
          <w:sz w:val="30"/>
          <w:szCs w:val="30"/>
        </w:rPr>
        <w:t>年</w:t>
      </w:r>
      <w:r>
        <w:rPr>
          <w:rFonts w:hint="eastAsia"/>
          <w:sz w:val="30"/>
          <w:szCs w:val="30"/>
        </w:rPr>
        <w:t>9</w:t>
      </w:r>
      <w:r>
        <w:rPr>
          <w:rFonts w:hint="eastAsia"/>
          <w:sz w:val="30"/>
          <w:szCs w:val="30"/>
        </w:rPr>
        <w:t>也</w:t>
      </w:r>
      <w:r>
        <w:rPr>
          <w:rFonts w:hint="eastAsia"/>
          <w:sz w:val="30"/>
          <w:szCs w:val="30"/>
        </w:rPr>
        <w:t>5</w:t>
      </w:r>
      <w:r>
        <w:rPr>
          <w:rFonts w:hint="eastAsia"/>
          <w:sz w:val="30"/>
          <w:szCs w:val="30"/>
        </w:rPr>
        <w:t>日，既没有事实依据也没有法律依据，更加不是协议双方的真实意思表示，仅仅是一方的主观臆断。综上所述，《协议》中约定的竞业禁止条款是无效的</w:t>
      </w:r>
      <w:r>
        <w:rPr>
          <w:rFonts w:hint="eastAsia"/>
          <w:sz w:val="30"/>
          <w:szCs w:val="30"/>
        </w:rPr>
        <w:t>。三、被告不存在任何违约行为。原告既然认定被告是他的员工，那么竞业限制就应当根据原告的经营范围来确定。即使被告对福惠得公司存在指导关系。那么福惠得公司与原告的经营范围完全无关。原告以其他企业的经营范围来约束被告的竞业限制内容是无端扩大被告的义务，当然无效。故依据原告的经营范围，被告不存在违约行为。四、正昌公司存在众多的违法行为，就其违法行为不应作为审判支持的依据。综上所述，原告自身存在许多违反法律法规的行为，其诉讼请求事项是建立的违法的基础形成的，更没有任何法律依据。为了维护法律的权威性和严肃性及保护被告的</w:t>
      </w:r>
      <w:r>
        <w:rPr>
          <w:rFonts w:hint="eastAsia"/>
          <w:sz w:val="30"/>
          <w:szCs w:val="30"/>
        </w:rPr>
        <w:t>合法权益，特请求依法驳回原告的各项请求。</w:t>
      </w:r>
    </w:p>
    <w:p w:rsidR="00000000" w:rsidRDefault="009C6237">
      <w:pPr>
        <w:spacing w:line="500" w:lineRule="atLeast"/>
        <w:ind w:firstLine="600"/>
        <w:divId w:val="133524845"/>
        <w:rPr>
          <w:rFonts w:hint="eastAsia"/>
          <w:sz w:val="30"/>
          <w:szCs w:val="30"/>
        </w:rPr>
      </w:pPr>
      <w:r>
        <w:rPr>
          <w:rFonts w:hint="eastAsia"/>
          <w:sz w:val="30"/>
          <w:szCs w:val="30"/>
        </w:rPr>
        <w:t>原审查明事实，</w:t>
      </w:r>
      <w:r>
        <w:rPr>
          <w:rFonts w:hint="eastAsia"/>
          <w:sz w:val="30"/>
          <w:szCs w:val="30"/>
        </w:rPr>
        <w:t>2003</w:t>
      </w:r>
      <w:r>
        <w:rPr>
          <w:rFonts w:hint="eastAsia"/>
          <w:sz w:val="30"/>
          <w:szCs w:val="30"/>
        </w:rPr>
        <w:t>年</w:t>
      </w:r>
      <w:r>
        <w:rPr>
          <w:rFonts w:hint="eastAsia"/>
          <w:sz w:val="30"/>
          <w:szCs w:val="30"/>
        </w:rPr>
        <w:t>6</w:t>
      </w:r>
      <w:r>
        <w:rPr>
          <w:rFonts w:hint="eastAsia"/>
          <w:sz w:val="30"/>
          <w:szCs w:val="30"/>
        </w:rPr>
        <w:t>月</w:t>
      </w:r>
      <w:r>
        <w:rPr>
          <w:rFonts w:hint="eastAsia"/>
          <w:sz w:val="30"/>
          <w:szCs w:val="30"/>
        </w:rPr>
        <w:t>28</w:t>
      </w:r>
      <w:r>
        <w:rPr>
          <w:rFonts w:hint="eastAsia"/>
          <w:sz w:val="30"/>
          <w:szCs w:val="30"/>
        </w:rPr>
        <w:t>日正昌公司（甲方）与戴敏感（乙方）签订《股份转让协议书》，内容为“……决定对改制后的正昌饲料科技有限公司部分股权向经营者实施有条件的转让，经甲乙双方充分协商一致，达成以下协议：一、在执行集团公司规章制度和促进企业发展的前提下，为提高经营者的积极性，经股东正昌集团法人代表郝波先生和外方股东杨鹏先生一致同意，决定由甲方按一定条件对戴敏感进行</w:t>
      </w:r>
      <w:r>
        <w:rPr>
          <w:rFonts w:hint="eastAsia"/>
          <w:sz w:val="30"/>
          <w:szCs w:val="30"/>
        </w:rPr>
        <w:t>15</w:t>
      </w:r>
      <w:r>
        <w:rPr>
          <w:rFonts w:hint="eastAsia"/>
          <w:sz w:val="30"/>
          <w:szCs w:val="30"/>
        </w:rPr>
        <w:t>％的股权转让。受让者一般不得转让其股权，因特殊情况确需转让的，须征得其他股东的一致同意，且其他股</w:t>
      </w:r>
      <w:r>
        <w:rPr>
          <w:rFonts w:hint="eastAsia"/>
          <w:sz w:val="30"/>
          <w:szCs w:val="30"/>
        </w:rPr>
        <w:t>东享有优先购买权。二、股权转让价格按注册资本</w:t>
      </w:r>
      <w:r>
        <w:rPr>
          <w:rFonts w:hint="eastAsia"/>
          <w:sz w:val="30"/>
          <w:szCs w:val="30"/>
        </w:rPr>
        <w:t>200</w:t>
      </w:r>
      <w:r>
        <w:rPr>
          <w:rFonts w:hint="eastAsia"/>
          <w:sz w:val="30"/>
          <w:szCs w:val="30"/>
        </w:rPr>
        <w:t>万元确定每股为</w:t>
      </w:r>
      <w:r>
        <w:rPr>
          <w:rFonts w:hint="eastAsia"/>
          <w:sz w:val="30"/>
          <w:szCs w:val="30"/>
        </w:rPr>
        <w:t>2</w:t>
      </w:r>
      <w:r>
        <w:rPr>
          <w:rFonts w:hint="eastAsia"/>
          <w:sz w:val="30"/>
          <w:szCs w:val="30"/>
        </w:rPr>
        <w:t>万元，</w:t>
      </w:r>
      <w:r>
        <w:rPr>
          <w:rFonts w:hint="eastAsia"/>
          <w:sz w:val="30"/>
          <w:szCs w:val="30"/>
        </w:rPr>
        <w:t>15%</w:t>
      </w:r>
      <w:r>
        <w:rPr>
          <w:rFonts w:hint="eastAsia"/>
          <w:sz w:val="30"/>
          <w:szCs w:val="30"/>
        </w:rPr>
        <w:t>的股权为</w:t>
      </w:r>
      <w:r>
        <w:rPr>
          <w:rFonts w:hint="eastAsia"/>
          <w:sz w:val="30"/>
          <w:szCs w:val="30"/>
        </w:rPr>
        <w:t>30</w:t>
      </w:r>
      <w:r>
        <w:rPr>
          <w:rFonts w:hint="eastAsia"/>
          <w:sz w:val="30"/>
          <w:szCs w:val="30"/>
        </w:rPr>
        <w:t>万元，不论以后经营状况如何，转让价格保持不变。三、因该企业属中外合资企业，股权转让协议签订后，受让人如不组建自有法人公司受让股权，可将其拥有的合资公司</w:t>
      </w:r>
      <w:r>
        <w:rPr>
          <w:rFonts w:hint="eastAsia"/>
          <w:sz w:val="30"/>
          <w:szCs w:val="30"/>
        </w:rPr>
        <w:t>15%</w:t>
      </w:r>
      <w:r>
        <w:rPr>
          <w:rFonts w:hint="eastAsia"/>
          <w:sz w:val="30"/>
          <w:szCs w:val="30"/>
        </w:rPr>
        <w:t>的股权保留在甲方江苏正昌集团有限公司的名下，与江苏正昌集团有限公司的股东享有同股同利。四、双方的股权转让完成后，乙方承诺永远不以任何方式（离职、自创公司、帮助他方等）参与针对甲方及关联企业的业务竞争，不做甲方及关联企业的同类业务，否则乙方愿以全部股权作为对其他股权的</w:t>
      </w:r>
      <w:r>
        <w:rPr>
          <w:rFonts w:hint="eastAsia"/>
          <w:sz w:val="30"/>
          <w:szCs w:val="30"/>
        </w:rPr>
        <w:t>补偿，并对甲方及关联企业的损失承担赔偿责任。……”。</w:t>
      </w:r>
      <w:r>
        <w:rPr>
          <w:rFonts w:hint="eastAsia"/>
          <w:sz w:val="30"/>
          <w:szCs w:val="30"/>
        </w:rPr>
        <w:t>2003</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日正昌公司（甲方）与戴敏感（乙方）签订《职工劳动合同书》（细则）一份，约定该合同为无固定期限，自</w:t>
      </w:r>
      <w:r>
        <w:rPr>
          <w:rFonts w:hint="eastAsia"/>
          <w:sz w:val="30"/>
          <w:szCs w:val="30"/>
        </w:rPr>
        <w:t>2003</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日起。该《合同》第十部分双方约定的其他事项中的“第二十七条……</w:t>
      </w:r>
      <w:r>
        <w:rPr>
          <w:rFonts w:hint="eastAsia"/>
          <w:sz w:val="30"/>
          <w:szCs w:val="30"/>
        </w:rPr>
        <w:t>2</w:t>
      </w:r>
      <w:r>
        <w:rPr>
          <w:rFonts w:hint="eastAsia"/>
          <w:sz w:val="30"/>
          <w:szCs w:val="30"/>
        </w:rPr>
        <w:t>、……离职三年内不得利用在甲方所学到和了解到的技能、资料信息等组织和参与针对甲方同类业务的竞争活动，销售与甲方同类的产品，违者按该销售总额有一赔二，并承担</w:t>
      </w:r>
      <w:r>
        <w:rPr>
          <w:rFonts w:hint="eastAsia"/>
          <w:sz w:val="30"/>
          <w:szCs w:val="30"/>
        </w:rPr>
        <w:t>10-50</w:t>
      </w:r>
      <w:r>
        <w:rPr>
          <w:rFonts w:hint="eastAsia"/>
          <w:sz w:val="30"/>
          <w:szCs w:val="30"/>
        </w:rPr>
        <w:t>万元的违约金（从行为发生日起）。……</w:t>
      </w:r>
      <w:r>
        <w:rPr>
          <w:rFonts w:hint="eastAsia"/>
          <w:sz w:val="30"/>
          <w:szCs w:val="30"/>
        </w:rPr>
        <w:t>4</w:t>
      </w:r>
      <w:r>
        <w:rPr>
          <w:rFonts w:hint="eastAsia"/>
          <w:sz w:val="30"/>
          <w:szCs w:val="30"/>
        </w:rPr>
        <w:t>、甲方同意在乙方承诺并履行对甲方的商业秘密实施保密和不以任何方式参</w:t>
      </w:r>
      <w:r>
        <w:rPr>
          <w:rFonts w:hint="eastAsia"/>
          <w:sz w:val="30"/>
          <w:szCs w:val="30"/>
        </w:rPr>
        <w:t>与针对甲方的同业竞争后，对乙方进行相应的补偿，补偿标准为每年</w:t>
      </w:r>
      <w:r>
        <w:rPr>
          <w:rFonts w:hint="eastAsia"/>
          <w:sz w:val="30"/>
          <w:szCs w:val="30"/>
        </w:rPr>
        <w:t>2000-3000</w:t>
      </w:r>
      <w:r>
        <w:rPr>
          <w:rFonts w:hint="eastAsia"/>
          <w:sz w:val="30"/>
          <w:szCs w:val="30"/>
        </w:rPr>
        <w:t>元，并已包含在劳动关系存续期间乙方所得的报酬中。</w:t>
      </w:r>
      <w:r>
        <w:rPr>
          <w:rFonts w:hint="eastAsia"/>
          <w:sz w:val="30"/>
          <w:szCs w:val="30"/>
        </w:rPr>
        <w:t>5</w:t>
      </w:r>
      <w:r>
        <w:rPr>
          <w:rFonts w:hint="eastAsia"/>
          <w:sz w:val="30"/>
          <w:szCs w:val="30"/>
        </w:rPr>
        <w:t>、……”，“第二十八条因工作岗位的不同，企业中的企业负责人（含下属企业负责人）、高级研究开发人员、技术人员、品质管理人员、一般技术支持人员和关键岗位的技术人员、市场计划人员、销售人员、财会人员、秘书及相关高级行政管理人员等需另行签订《知识产权保护合同》。”，第十三部分其他中“第三十三条甲乙双方签订的《知识产权保护合同》、《劳动合同补充条款》……为本合同的附件，是本合同的有效组成部分</w:t>
      </w:r>
      <w:r>
        <w:rPr>
          <w:rFonts w:hint="eastAsia"/>
          <w:sz w:val="30"/>
          <w:szCs w:val="30"/>
        </w:rPr>
        <w:t>。……当《知识产权保护合同》、《劳动合同补充条款》与本合同的条款不一致时，应以《知识产权保护合同》和《劳动合同补充条款》为准”。签订《合同》的同日，正昌公司（甲方）与戴敏感（乙方）签订了《知识产权保护合同》。《知识产权保护合同》约定：“一、合同保护范围：……商业秘密指甲方享有的技术信息和经营管理信息，……经营管理信息包括管理方法和决窍、客户资料信息、客户档案、客户名录（清单）、内部管理文件及信息、产销策略、货源情况、销售计划和渠道、财务数据、销售价格、采购资料、招投标中的标底及标书内容。……三、保密费和竞业</w:t>
      </w:r>
      <w:r>
        <w:rPr>
          <w:rFonts w:hint="eastAsia"/>
          <w:sz w:val="30"/>
          <w:szCs w:val="30"/>
        </w:rPr>
        <w:t>限制补偿费</w:t>
      </w:r>
      <w:r>
        <w:rPr>
          <w:rFonts w:hint="eastAsia"/>
          <w:sz w:val="30"/>
          <w:szCs w:val="30"/>
        </w:rPr>
        <w:t>1</w:t>
      </w:r>
      <w:r>
        <w:rPr>
          <w:rFonts w:hint="eastAsia"/>
          <w:sz w:val="30"/>
          <w:szCs w:val="30"/>
        </w:rPr>
        <w:t>、在劳动关系续存期间，甲方每月支付乙方的报酬中已包含了部分保密费和竞业限制补偿费。</w:t>
      </w:r>
      <w:r>
        <w:rPr>
          <w:rFonts w:hint="eastAsia"/>
          <w:sz w:val="30"/>
          <w:szCs w:val="30"/>
        </w:rPr>
        <w:t>2</w:t>
      </w:r>
      <w:r>
        <w:rPr>
          <w:rFonts w:hint="eastAsia"/>
          <w:sz w:val="30"/>
          <w:szCs w:val="30"/>
        </w:rPr>
        <w:t>、在劳动关系终止或解除后三年内，甲方应向乙方支付保密及竞业限制补偿费。总额为：</w:t>
      </w:r>
      <w:r>
        <w:rPr>
          <w:rFonts w:hint="eastAsia"/>
          <w:sz w:val="30"/>
          <w:szCs w:val="30"/>
        </w:rPr>
        <w:t>3</w:t>
      </w:r>
      <w:r>
        <w:rPr>
          <w:rFonts w:hint="eastAsia"/>
          <w:sz w:val="30"/>
          <w:szCs w:val="30"/>
        </w:rPr>
        <w:t>年×乙方劳动关系终止或解除前三年平均工资（以乙方工资表中确定的基本工资为准）；支付方式为：按三年平均支付；支付时间为：每年</w:t>
      </w:r>
      <w:r>
        <w:rPr>
          <w:rFonts w:hint="eastAsia"/>
          <w:sz w:val="30"/>
          <w:szCs w:val="30"/>
        </w:rPr>
        <w:t>12</w:t>
      </w:r>
      <w:r>
        <w:rPr>
          <w:rFonts w:hint="eastAsia"/>
          <w:sz w:val="30"/>
          <w:szCs w:val="30"/>
        </w:rPr>
        <w:t>月</w:t>
      </w:r>
      <w:r>
        <w:rPr>
          <w:rFonts w:hint="eastAsia"/>
          <w:sz w:val="30"/>
          <w:szCs w:val="30"/>
        </w:rPr>
        <w:t>25</w:t>
      </w:r>
      <w:r>
        <w:rPr>
          <w:rFonts w:hint="eastAsia"/>
          <w:sz w:val="30"/>
          <w:szCs w:val="30"/>
        </w:rPr>
        <w:t>日前。</w:t>
      </w:r>
      <w:r>
        <w:rPr>
          <w:rFonts w:hint="eastAsia"/>
          <w:sz w:val="30"/>
          <w:szCs w:val="30"/>
        </w:rPr>
        <w:t>3</w:t>
      </w:r>
      <w:r>
        <w:rPr>
          <w:rFonts w:hint="eastAsia"/>
          <w:sz w:val="30"/>
          <w:szCs w:val="30"/>
        </w:rPr>
        <w:t>、……”。</w:t>
      </w:r>
      <w:r>
        <w:rPr>
          <w:rFonts w:hint="eastAsia"/>
          <w:sz w:val="30"/>
          <w:szCs w:val="30"/>
        </w:rPr>
        <w:t>2003</w:t>
      </w:r>
      <w:r>
        <w:rPr>
          <w:rFonts w:hint="eastAsia"/>
          <w:sz w:val="30"/>
          <w:szCs w:val="30"/>
        </w:rPr>
        <w:t>年</w:t>
      </w:r>
      <w:r>
        <w:rPr>
          <w:rFonts w:hint="eastAsia"/>
          <w:sz w:val="30"/>
          <w:szCs w:val="30"/>
        </w:rPr>
        <w:t>9</w:t>
      </w:r>
      <w:r>
        <w:rPr>
          <w:rFonts w:hint="eastAsia"/>
          <w:sz w:val="30"/>
          <w:szCs w:val="30"/>
        </w:rPr>
        <w:t>月</w:t>
      </w:r>
      <w:r>
        <w:rPr>
          <w:rFonts w:hint="eastAsia"/>
          <w:sz w:val="30"/>
          <w:szCs w:val="30"/>
        </w:rPr>
        <w:t>25</w:t>
      </w:r>
      <w:r>
        <w:rPr>
          <w:rFonts w:hint="eastAsia"/>
          <w:sz w:val="30"/>
          <w:szCs w:val="30"/>
        </w:rPr>
        <w:t>日正昌公司作出《关于许治政等同志职务任命的决定》，内容为“……经集团研究报总裁决定，任命如下：……</w:t>
      </w:r>
      <w:r>
        <w:rPr>
          <w:rFonts w:hint="eastAsia"/>
          <w:sz w:val="30"/>
          <w:szCs w:val="30"/>
        </w:rPr>
        <w:t>16</w:t>
      </w:r>
      <w:r>
        <w:rPr>
          <w:rFonts w:hint="eastAsia"/>
          <w:sz w:val="30"/>
          <w:szCs w:val="30"/>
        </w:rPr>
        <w:t>、戴敏感任饲料科技总经理，分管九合饲料及乌市正昌二个企业的管理工作</w:t>
      </w:r>
      <w:r>
        <w:rPr>
          <w:rFonts w:hint="eastAsia"/>
          <w:sz w:val="30"/>
          <w:szCs w:val="30"/>
        </w:rPr>
        <w:t>。……”。</w:t>
      </w:r>
      <w:r>
        <w:rPr>
          <w:rFonts w:hint="eastAsia"/>
          <w:sz w:val="30"/>
          <w:szCs w:val="30"/>
        </w:rPr>
        <w:t>2005</w:t>
      </w:r>
      <w:r>
        <w:rPr>
          <w:rFonts w:hint="eastAsia"/>
          <w:sz w:val="30"/>
          <w:szCs w:val="30"/>
        </w:rPr>
        <w:t>年</w:t>
      </w:r>
      <w:r>
        <w:rPr>
          <w:rFonts w:hint="eastAsia"/>
          <w:sz w:val="30"/>
          <w:szCs w:val="30"/>
        </w:rPr>
        <w:t>7</w:t>
      </w:r>
      <w:r>
        <w:rPr>
          <w:rFonts w:hint="eastAsia"/>
          <w:sz w:val="30"/>
          <w:szCs w:val="30"/>
        </w:rPr>
        <w:t>月</w:t>
      </w:r>
      <w:r>
        <w:rPr>
          <w:rFonts w:hint="eastAsia"/>
          <w:sz w:val="30"/>
          <w:szCs w:val="30"/>
        </w:rPr>
        <w:t>8</w:t>
      </w:r>
      <w:r>
        <w:rPr>
          <w:rFonts w:hint="eastAsia"/>
          <w:sz w:val="30"/>
          <w:szCs w:val="30"/>
        </w:rPr>
        <w:t>日正昌公司作出《关于免去戴敏感同志职务的决定》，内容为“……其个人行为已损害了本公司的利益，并造成极坏的影响，经集团公司决定，免去戴敏感同志溧阳市福乐兴农牧开发有限公司总经理职务”。</w:t>
      </w:r>
      <w:r>
        <w:rPr>
          <w:rFonts w:hint="eastAsia"/>
          <w:sz w:val="30"/>
          <w:szCs w:val="30"/>
        </w:rPr>
        <w:t>2005</w:t>
      </w:r>
      <w:r>
        <w:rPr>
          <w:rFonts w:hint="eastAsia"/>
          <w:sz w:val="30"/>
          <w:szCs w:val="30"/>
        </w:rPr>
        <w:t>年</w:t>
      </w:r>
      <w:r>
        <w:rPr>
          <w:rFonts w:hint="eastAsia"/>
          <w:sz w:val="30"/>
          <w:szCs w:val="30"/>
        </w:rPr>
        <w:t>9</w:t>
      </w:r>
      <w:r>
        <w:rPr>
          <w:rFonts w:hint="eastAsia"/>
          <w:sz w:val="30"/>
          <w:szCs w:val="30"/>
        </w:rPr>
        <w:t>月</w:t>
      </w:r>
      <w:r>
        <w:rPr>
          <w:rFonts w:hint="eastAsia"/>
          <w:sz w:val="30"/>
          <w:szCs w:val="30"/>
        </w:rPr>
        <w:t>5</w:t>
      </w:r>
      <w:r>
        <w:rPr>
          <w:rFonts w:hint="eastAsia"/>
          <w:sz w:val="30"/>
          <w:szCs w:val="30"/>
        </w:rPr>
        <w:t>日正昌公司（甲方）与戴敏感（乙方）签订《协议》，内容为：“因乙方在家乡开办饲料企业并在任职的公司中与之产生往来，违反了与甲方签订的《劳动合同》、《保密协议》及《职工手册》的有关规定，同时也违反了《溧阳市福乐兴农牧开发有限公司章程》中的有关规定，被公司免职。因此对乙方所拥有的在甲方下属的溧</w:t>
      </w:r>
      <w:r>
        <w:rPr>
          <w:rFonts w:hint="eastAsia"/>
          <w:sz w:val="30"/>
          <w:szCs w:val="30"/>
        </w:rPr>
        <w:t>阳市福乐兴农牧开发有限公司、溧阳正昌饲料科技有限公司、徐州正昌饲料有限公司、徐州永昌饲料有限公司及其它企业中的有关股权，甲方有权无条件收回企业中的股权。但因乙方提出照顾退还有关股本金事项，并且甲方考虑到乙方已有承诺，甲方同意把乙方的有关股权转让金及</w:t>
      </w:r>
      <w:r>
        <w:rPr>
          <w:rFonts w:hint="eastAsia"/>
          <w:sz w:val="30"/>
          <w:szCs w:val="30"/>
        </w:rPr>
        <w:t>2005</w:t>
      </w:r>
      <w:r>
        <w:rPr>
          <w:rFonts w:hint="eastAsia"/>
          <w:sz w:val="30"/>
          <w:szCs w:val="30"/>
        </w:rPr>
        <w:t>年</w:t>
      </w:r>
      <w:r>
        <w:rPr>
          <w:rFonts w:hint="eastAsia"/>
          <w:sz w:val="30"/>
          <w:szCs w:val="30"/>
        </w:rPr>
        <w:t>1-7</w:t>
      </w:r>
      <w:r>
        <w:rPr>
          <w:rFonts w:hint="eastAsia"/>
          <w:sz w:val="30"/>
          <w:szCs w:val="30"/>
        </w:rPr>
        <w:t>月份可分利润金额结算给乙方作为乙方不从事与甲方同业竞争、保密等费用，并就此双方达成如下协议：一、乙方同意把自己所拥有的在溧阳市福乐兴农牧开发有限公司</w:t>
      </w:r>
      <w:r>
        <w:rPr>
          <w:rFonts w:hint="eastAsia"/>
          <w:sz w:val="30"/>
          <w:szCs w:val="30"/>
        </w:rPr>
        <w:t>25%</w:t>
      </w:r>
      <w:r>
        <w:rPr>
          <w:rFonts w:hint="eastAsia"/>
          <w:sz w:val="30"/>
          <w:szCs w:val="30"/>
        </w:rPr>
        <w:t>的股权、在溧阳正昌饲料科技有限公司</w:t>
      </w:r>
      <w:r>
        <w:rPr>
          <w:rFonts w:hint="eastAsia"/>
          <w:sz w:val="30"/>
          <w:szCs w:val="30"/>
        </w:rPr>
        <w:t>15%</w:t>
      </w:r>
      <w:r>
        <w:rPr>
          <w:rFonts w:hint="eastAsia"/>
          <w:sz w:val="30"/>
          <w:szCs w:val="30"/>
        </w:rPr>
        <w:t>的股权、在徐州正昌饲料有限公司</w:t>
      </w:r>
      <w:r>
        <w:rPr>
          <w:rFonts w:hint="eastAsia"/>
          <w:sz w:val="30"/>
          <w:szCs w:val="30"/>
        </w:rPr>
        <w:t>5%</w:t>
      </w:r>
      <w:r>
        <w:rPr>
          <w:rFonts w:hint="eastAsia"/>
          <w:sz w:val="30"/>
          <w:szCs w:val="30"/>
        </w:rPr>
        <w:t>的股权、在徐州永昌饲</w:t>
      </w:r>
      <w:r>
        <w:rPr>
          <w:rFonts w:hint="eastAsia"/>
          <w:sz w:val="30"/>
          <w:szCs w:val="30"/>
        </w:rPr>
        <w:t>料有限公司</w:t>
      </w:r>
      <w:r>
        <w:rPr>
          <w:rFonts w:hint="eastAsia"/>
          <w:sz w:val="30"/>
          <w:szCs w:val="30"/>
        </w:rPr>
        <w:t>5%</w:t>
      </w:r>
      <w:r>
        <w:rPr>
          <w:rFonts w:hint="eastAsia"/>
          <w:sz w:val="30"/>
          <w:szCs w:val="30"/>
        </w:rPr>
        <w:t>的股权及其它所有企业的股权全部转让给甲方，由甲方统一安排，转让价格等同于乙方投入的原始资本金价格。二、乙方在上述第一条中所列企业中的所有股本金及</w:t>
      </w:r>
      <w:r>
        <w:rPr>
          <w:rFonts w:hint="eastAsia"/>
          <w:sz w:val="30"/>
          <w:szCs w:val="30"/>
        </w:rPr>
        <w:t>2005</w:t>
      </w:r>
      <w:r>
        <w:rPr>
          <w:rFonts w:hint="eastAsia"/>
          <w:sz w:val="30"/>
          <w:szCs w:val="30"/>
        </w:rPr>
        <w:t>年</w:t>
      </w:r>
      <w:r>
        <w:rPr>
          <w:rFonts w:hint="eastAsia"/>
          <w:sz w:val="30"/>
          <w:szCs w:val="30"/>
        </w:rPr>
        <w:t>1-7</w:t>
      </w:r>
      <w:r>
        <w:rPr>
          <w:rFonts w:hint="eastAsia"/>
          <w:sz w:val="30"/>
          <w:szCs w:val="30"/>
        </w:rPr>
        <w:t>月份可分利润等测算，一次性作价人民币柒拾捌万元整。三、乙方同意上述第二条中的柒拾捌万元本金和利润金先由甲方向有关企业收取并分三年（从</w:t>
      </w:r>
      <w:r>
        <w:rPr>
          <w:rFonts w:hint="eastAsia"/>
          <w:sz w:val="30"/>
          <w:szCs w:val="30"/>
        </w:rPr>
        <w:t>2005</w:t>
      </w:r>
      <w:r>
        <w:rPr>
          <w:rFonts w:hint="eastAsia"/>
          <w:sz w:val="30"/>
          <w:szCs w:val="30"/>
        </w:rPr>
        <w:t>年</w:t>
      </w:r>
      <w:r>
        <w:rPr>
          <w:rFonts w:hint="eastAsia"/>
          <w:sz w:val="30"/>
          <w:szCs w:val="30"/>
        </w:rPr>
        <w:t>9</w:t>
      </w:r>
      <w:r>
        <w:rPr>
          <w:rFonts w:hint="eastAsia"/>
          <w:sz w:val="30"/>
          <w:szCs w:val="30"/>
        </w:rPr>
        <w:t>月至</w:t>
      </w:r>
      <w:r>
        <w:rPr>
          <w:rFonts w:hint="eastAsia"/>
          <w:sz w:val="30"/>
          <w:szCs w:val="30"/>
        </w:rPr>
        <w:t>2007</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）平均支付给乙方，每年贰拾陆万元。四、乙方承诺：乙方离开甲方企业后，</w:t>
      </w:r>
      <w:r>
        <w:rPr>
          <w:rFonts w:hint="eastAsia"/>
          <w:sz w:val="30"/>
          <w:szCs w:val="30"/>
        </w:rPr>
        <w:t>1</w:t>
      </w:r>
      <w:r>
        <w:rPr>
          <w:rFonts w:hint="eastAsia"/>
          <w:sz w:val="30"/>
          <w:szCs w:val="30"/>
        </w:rPr>
        <w:t>、不再从事任何与甲方同业竞争，即不允许生产饲料添加剂、预混料，即目前正昌饲料科技有限公司所生产销售的</w:t>
      </w:r>
      <w:r>
        <w:rPr>
          <w:rFonts w:hint="eastAsia"/>
          <w:sz w:val="30"/>
          <w:szCs w:val="30"/>
        </w:rPr>
        <w:t>产品等（生产全价饲料除外）；也不允许生产目前福乐兴公司生产、销售的中草药添加剂等产品。</w:t>
      </w:r>
      <w:r>
        <w:rPr>
          <w:rFonts w:hint="eastAsia"/>
          <w:sz w:val="30"/>
          <w:szCs w:val="30"/>
        </w:rPr>
        <w:t>2</w:t>
      </w:r>
      <w:r>
        <w:rPr>
          <w:rFonts w:hint="eastAsia"/>
          <w:sz w:val="30"/>
          <w:szCs w:val="30"/>
        </w:rPr>
        <w:t>、不联合或引导甲方所聘工作人员从事有损甲方利益的行为；</w:t>
      </w:r>
      <w:r>
        <w:rPr>
          <w:rFonts w:hint="eastAsia"/>
          <w:sz w:val="30"/>
          <w:szCs w:val="30"/>
        </w:rPr>
        <w:t>3</w:t>
      </w:r>
      <w:r>
        <w:rPr>
          <w:rFonts w:hint="eastAsia"/>
          <w:sz w:val="30"/>
          <w:szCs w:val="30"/>
        </w:rPr>
        <w:t>、不与甲方所下属的饲料企业进行恶性竞争；……。五、其他</w:t>
      </w:r>
      <w:r>
        <w:rPr>
          <w:rFonts w:hint="eastAsia"/>
          <w:sz w:val="30"/>
          <w:szCs w:val="30"/>
        </w:rPr>
        <w:t>1</w:t>
      </w:r>
      <w:r>
        <w:rPr>
          <w:rFonts w:hint="eastAsia"/>
          <w:sz w:val="30"/>
          <w:szCs w:val="30"/>
        </w:rPr>
        <w:t>、甲方无正当理由不得克扣或不按期支付乙方每年的贰拾陆万元，直至付完为止。</w:t>
      </w:r>
      <w:r>
        <w:rPr>
          <w:rFonts w:hint="eastAsia"/>
          <w:sz w:val="30"/>
          <w:szCs w:val="30"/>
        </w:rPr>
        <w:t>2</w:t>
      </w:r>
      <w:r>
        <w:rPr>
          <w:rFonts w:hint="eastAsia"/>
          <w:sz w:val="30"/>
          <w:szCs w:val="30"/>
        </w:rPr>
        <w:t>、乙方如违反上述第四条的承诺，甲方有权拒付‘柒拾捌万的本金和利润’的余额并有权收回已付款项，即乙方违约就不能享受甲方给其的不从事同业竞争、保密等费用，乙方必须全额退还甲方已支付的费用，并承担总额</w:t>
      </w:r>
      <w:r>
        <w:rPr>
          <w:rFonts w:hint="eastAsia"/>
          <w:sz w:val="30"/>
          <w:szCs w:val="30"/>
        </w:rPr>
        <w:t>50</w:t>
      </w:r>
      <w:r>
        <w:rPr>
          <w:rFonts w:hint="eastAsia"/>
          <w:sz w:val="30"/>
          <w:szCs w:val="30"/>
        </w:rPr>
        <w:t>％的违约金（即叁拾玖万元）。六、本协议签</w:t>
      </w:r>
      <w:r>
        <w:rPr>
          <w:rFonts w:hint="eastAsia"/>
          <w:sz w:val="30"/>
          <w:szCs w:val="30"/>
        </w:rPr>
        <w:t>订后，乙方不再享有在甲方所属企业的所有股权、权利和利益等，并一次了结；甲方优惠分给乙方的房屋及乙方的补偿金一并办理。……八、本协议自双方签字之日起生效，第一次贰拾陆万元于协议生效后一周内支付，以后是在每年年底即每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日前支付，直到付完为止。九、本协议一式三份，甲、乙双方各执一份，外方股东执一份。如发生纠纷，双方协商解决，协商不成任何一方可以向溧阳市人民法院提起诉讼。”。</w:t>
      </w:r>
      <w:r>
        <w:rPr>
          <w:rFonts w:hint="eastAsia"/>
          <w:sz w:val="30"/>
          <w:szCs w:val="30"/>
        </w:rPr>
        <w:t>2005</w:t>
      </w:r>
      <w:r>
        <w:rPr>
          <w:rFonts w:hint="eastAsia"/>
          <w:sz w:val="30"/>
          <w:szCs w:val="30"/>
        </w:rPr>
        <w:t>年</w:t>
      </w:r>
      <w:r>
        <w:rPr>
          <w:rFonts w:hint="eastAsia"/>
          <w:sz w:val="30"/>
          <w:szCs w:val="30"/>
        </w:rPr>
        <w:t>9</w:t>
      </w:r>
      <w:r>
        <w:rPr>
          <w:rFonts w:hint="eastAsia"/>
          <w:sz w:val="30"/>
          <w:szCs w:val="30"/>
        </w:rPr>
        <w:t>月</w:t>
      </w:r>
      <w:r>
        <w:rPr>
          <w:rFonts w:hint="eastAsia"/>
          <w:sz w:val="30"/>
          <w:szCs w:val="30"/>
        </w:rPr>
        <w:t>10</w:t>
      </w:r>
      <w:r>
        <w:rPr>
          <w:rFonts w:hint="eastAsia"/>
          <w:sz w:val="30"/>
          <w:szCs w:val="30"/>
        </w:rPr>
        <w:t>日正昌公司作出《关于与戴敏感协商解除劳动合同的决定》，内容为“…现经双方协商一致，解除劳动合同”。当日，正昌公司按</w:t>
      </w:r>
      <w:r>
        <w:rPr>
          <w:rFonts w:hint="eastAsia"/>
          <w:sz w:val="30"/>
          <w:szCs w:val="30"/>
        </w:rPr>
        <w:t>协议支付第一期费用</w:t>
      </w:r>
      <w:r>
        <w:rPr>
          <w:rFonts w:hint="eastAsia"/>
          <w:sz w:val="30"/>
          <w:szCs w:val="30"/>
        </w:rPr>
        <w:t>26</w:t>
      </w:r>
      <w:r>
        <w:rPr>
          <w:rFonts w:hint="eastAsia"/>
          <w:sz w:val="30"/>
          <w:szCs w:val="30"/>
        </w:rPr>
        <w:t>万元，该款项戴敏感已收到。</w:t>
      </w:r>
      <w:r>
        <w:rPr>
          <w:rFonts w:hint="eastAsia"/>
          <w:sz w:val="30"/>
          <w:szCs w:val="30"/>
        </w:rPr>
        <w:t>2007</w:t>
      </w:r>
      <w:r>
        <w:rPr>
          <w:rFonts w:hint="eastAsia"/>
          <w:sz w:val="30"/>
          <w:szCs w:val="30"/>
        </w:rPr>
        <w:t>年</w:t>
      </w:r>
      <w:r>
        <w:rPr>
          <w:rFonts w:hint="eastAsia"/>
          <w:sz w:val="30"/>
          <w:szCs w:val="30"/>
        </w:rPr>
        <w:t>8</w:t>
      </w:r>
      <w:r>
        <w:rPr>
          <w:rFonts w:hint="eastAsia"/>
          <w:sz w:val="30"/>
          <w:szCs w:val="30"/>
        </w:rPr>
        <w:t>月</w:t>
      </w:r>
      <w:r>
        <w:rPr>
          <w:rFonts w:hint="eastAsia"/>
          <w:sz w:val="30"/>
          <w:szCs w:val="30"/>
        </w:rPr>
        <w:t>25</w:t>
      </w:r>
      <w:r>
        <w:rPr>
          <w:rFonts w:hint="eastAsia"/>
          <w:sz w:val="30"/>
          <w:szCs w:val="30"/>
        </w:rPr>
        <w:t>日，在常州市公证处公证员陆春洪、俞青元的监督下，对饲料公司委托代理人李忠贤的电脑操作过程进行屏幕录像。常州市公证处对该过程进行了证据保全，并于</w:t>
      </w:r>
      <w:r>
        <w:rPr>
          <w:rFonts w:hint="eastAsia"/>
          <w:sz w:val="30"/>
          <w:szCs w:val="30"/>
        </w:rPr>
        <w:t>2007</w:t>
      </w:r>
      <w:r>
        <w:rPr>
          <w:rFonts w:hint="eastAsia"/>
          <w:sz w:val="30"/>
          <w:szCs w:val="30"/>
        </w:rPr>
        <w:t>年</w:t>
      </w:r>
      <w:r>
        <w:rPr>
          <w:rFonts w:hint="eastAsia"/>
          <w:sz w:val="30"/>
          <w:szCs w:val="30"/>
        </w:rPr>
        <w:t>12</w:t>
      </w:r>
      <w:r>
        <w:rPr>
          <w:rFonts w:hint="eastAsia"/>
          <w:sz w:val="30"/>
          <w:szCs w:val="30"/>
        </w:rPr>
        <w:t>月</w:t>
      </w:r>
      <w:r>
        <w:rPr>
          <w:rFonts w:hint="eastAsia"/>
          <w:sz w:val="30"/>
          <w:szCs w:val="30"/>
        </w:rPr>
        <w:t>17</w:t>
      </w:r>
      <w:r>
        <w:rPr>
          <w:rFonts w:hint="eastAsia"/>
          <w:sz w:val="30"/>
          <w:szCs w:val="30"/>
        </w:rPr>
        <w:t>日出具了（</w:t>
      </w:r>
      <w:r>
        <w:rPr>
          <w:rFonts w:hint="eastAsia"/>
          <w:sz w:val="30"/>
          <w:szCs w:val="30"/>
        </w:rPr>
        <w:t>2007</w:t>
      </w:r>
      <w:r>
        <w:rPr>
          <w:rFonts w:hint="eastAsia"/>
          <w:sz w:val="30"/>
          <w:szCs w:val="30"/>
        </w:rPr>
        <w:t>）常证民内字第</w:t>
      </w:r>
      <w:r>
        <w:rPr>
          <w:rFonts w:hint="eastAsia"/>
          <w:sz w:val="30"/>
          <w:szCs w:val="30"/>
        </w:rPr>
        <w:t>6562</w:t>
      </w:r>
      <w:r>
        <w:rPr>
          <w:rFonts w:hint="eastAsia"/>
          <w:sz w:val="30"/>
          <w:szCs w:val="30"/>
        </w:rPr>
        <w:t>号《公证书》。</w:t>
      </w:r>
      <w:r>
        <w:rPr>
          <w:rFonts w:hint="eastAsia"/>
          <w:sz w:val="30"/>
          <w:szCs w:val="30"/>
        </w:rPr>
        <w:t>2007</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常州市公证处公证员陆春洪、俞青元与饲料公司受托人南京玄博信息咨询有限公司指派人员施学亮一起到溧阳市福惠得饲料科技有限公司，施学亮以普通客商的身份与分别自称为戴敏感、王辉、吕坚强三人洽谈购买该公司产品。常州市公</w:t>
      </w:r>
      <w:r>
        <w:rPr>
          <w:rFonts w:hint="eastAsia"/>
          <w:sz w:val="30"/>
          <w:szCs w:val="30"/>
        </w:rPr>
        <w:t>证处对该过程及取得的宣传册、名片、产品样品进行了证据保全，于</w:t>
      </w:r>
      <w:r>
        <w:rPr>
          <w:rFonts w:hint="eastAsia"/>
          <w:sz w:val="30"/>
          <w:szCs w:val="30"/>
        </w:rPr>
        <w:t>2007</w:t>
      </w:r>
      <w:r>
        <w:rPr>
          <w:rFonts w:hint="eastAsia"/>
          <w:sz w:val="30"/>
          <w:szCs w:val="30"/>
        </w:rPr>
        <w:t>年</w:t>
      </w:r>
      <w:r>
        <w:rPr>
          <w:rFonts w:hint="eastAsia"/>
          <w:sz w:val="30"/>
          <w:szCs w:val="30"/>
        </w:rPr>
        <w:t>12</w:t>
      </w:r>
      <w:r>
        <w:rPr>
          <w:rFonts w:hint="eastAsia"/>
          <w:sz w:val="30"/>
          <w:szCs w:val="30"/>
        </w:rPr>
        <w:t>月</w:t>
      </w:r>
      <w:r>
        <w:rPr>
          <w:rFonts w:hint="eastAsia"/>
          <w:sz w:val="30"/>
          <w:szCs w:val="30"/>
        </w:rPr>
        <w:t>17</w:t>
      </w:r>
      <w:r>
        <w:rPr>
          <w:rFonts w:hint="eastAsia"/>
          <w:sz w:val="30"/>
          <w:szCs w:val="30"/>
        </w:rPr>
        <w:t>日出具了（</w:t>
      </w:r>
      <w:r>
        <w:rPr>
          <w:rFonts w:hint="eastAsia"/>
          <w:sz w:val="30"/>
          <w:szCs w:val="30"/>
        </w:rPr>
        <w:t>2007</w:t>
      </w:r>
      <w:r>
        <w:rPr>
          <w:rFonts w:hint="eastAsia"/>
          <w:sz w:val="30"/>
          <w:szCs w:val="30"/>
        </w:rPr>
        <w:t>）常证民内字第</w:t>
      </w:r>
      <w:r>
        <w:rPr>
          <w:rFonts w:hint="eastAsia"/>
          <w:sz w:val="30"/>
          <w:szCs w:val="30"/>
        </w:rPr>
        <w:t>6563</w:t>
      </w:r>
      <w:r>
        <w:rPr>
          <w:rFonts w:hint="eastAsia"/>
          <w:sz w:val="30"/>
          <w:szCs w:val="30"/>
        </w:rPr>
        <w:t>号《公证书》。溧阳市公安局经侦大队曾就溧阳市福惠得饲料科技有限公司的情况向王辉、戴敏感、蒋菊仙、刘丽萍、郑卫琴进行了询问，并制作了询问笔录。正昌集团就其与戴敏感之间的纠纷，曾于</w:t>
      </w:r>
      <w:r>
        <w:rPr>
          <w:rFonts w:hint="eastAsia"/>
          <w:sz w:val="30"/>
          <w:szCs w:val="30"/>
        </w:rPr>
        <w:t>2008</w:t>
      </w:r>
      <w:r>
        <w:rPr>
          <w:rFonts w:hint="eastAsia"/>
          <w:sz w:val="30"/>
          <w:szCs w:val="30"/>
        </w:rPr>
        <w:t>年</w:t>
      </w:r>
      <w:r>
        <w:rPr>
          <w:rFonts w:hint="eastAsia"/>
          <w:sz w:val="30"/>
          <w:szCs w:val="30"/>
        </w:rPr>
        <w:t>1</w:t>
      </w:r>
      <w:r>
        <w:rPr>
          <w:rFonts w:hint="eastAsia"/>
          <w:sz w:val="30"/>
          <w:szCs w:val="30"/>
        </w:rPr>
        <w:t>月</w:t>
      </w:r>
      <w:r>
        <w:rPr>
          <w:rFonts w:hint="eastAsia"/>
          <w:sz w:val="30"/>
          <w:szCs w:val="30"/>
        </w:rPr>
        <w:t>17</w:t>
      </w:r>
      <w:r>
        <w:rPr>
          <w:rFonts w:hint="eastAsia"/>
          <w:sz w:val="30"/>
          <w:szCs w:val="30"/>
        </w:rPr>
        <w:t>日向常州市中级人民法院提起民事诉讼。该院经开庭审理认为，正昌集团请求事项所涉争议实际是双方在履行竞业限制协议过程中产生的纠纷，应属劳动争议纠纷；当事人应先行仲裁，对仲裁裁决不服的，可以向人民法院提起</w:t>
      </w:r>
      <w:r>
        <w:rPr>
          <w:rFonts w:hint="eastAsia"/>
          <w:sz w:val="30"/>
          <w:szCs w:val="30"/>
        </w:rPr>
        <w:t>诉讼。该院于</w:t>
      </w:r>
      <w:r>
        <w:rPr>
          <w:rFonts w:hint="eastAsia"/>
          <w:sz w:val="30"/>
          <w:szCs w:val="30"/>
        </w:rPr>
        <w:t>2009</w:t>
      </w:r>
      <w:r>
        <w:rPr>
          <w:rFonts w:hint="eastAsia"/>
          <w:sz w:val="30"/>
          <w:szCs w:val="30"/>
        </w:rPr>
        <w:t>年</w:t>
      </w:r>
      <w:r>
        <w:rPr>
          <w:rFonts w:hint="eastAsia"/>
          <w:sz w:val="30"/>
          <w:szCs w:val="30"/>
        </w:rPr>
        <w:t>4</w:t>
      </w:r>
      <w:r>
        <w:rPr>
          <w:rFonts w:hint="eastAsia"/>
          <w:sz w:val="30"/>
          <w:szCs w:val="30"/>
        </w:rPr>
        <w:t>月</w:t>
      </w:r>
      <w:r>
        <w:rPr>
          <w:rFonts w:hint="eastAsia"/>
          <w:sz w:val="30"/>
          <w:szCs w:val="30"/>
        </w:rPr>
        <w:t>13</w:t>
      </w:r>
      <w:r>
        <w:rPr>
          <w:rFonts w:hint="eastAsia"/>
          <w:sz w:val="30"/>
          <w:szCs w:val="30"/>
        </w:rPr>
        <w:t>日作出（</w:t>
      </w:r>
      <w:r>
        <w:rPr>
          <w:rFonts w:hint="eastAsia"/>
          <w:sz w:val="30"/>
          <w:szCs w:val="30"/>
        </w:rPr>
        <w:t>2008</w:t>
      </w:r>
      <w:r>
        <w:rPr>
          <w:rFonts w:hint="eastAsia"/>
          <w:sz w:val="30"/>
          <w:szCs w:val="30"/>
        </w:rPr>
        <w:t>）常民一初字第</w:t>
      </w:r>
      <w:r>
        <w:rPr>
          <w:rFonts w:hint="eastAsia"/>
          <w:sz w:val="30"/>
          <w:szCs w:val="30"/>
        </w:rPr>
        <w:t>20</w:t>
      </w:r>
      <w:r>
        <w:rPr>
          <w:rFonts w:hint="eastAsia"/>
          <w:sz w:val="30"/>
          <w:szCs w:val="30"/>
        </w:rPr>
        <w:t>号民事裁定书，裁定：驳回正昌公司的起诉。</w:t>
      </w:r>
      <w:r>
        <w:rPr>
          <w:rFonts w:hint="eastAsia"/>
          <w:sz w:val="30"/>
          <w:szCs w:val="30"/>
        </w:rPr>
        <w:t>2009</w:t>
      </w:r>
      <w:r>
        <w:rPr>
          <w:rFonts w:hint="eastAsia"/>
          <w:sz w:val="30"/>
          <w:szCs w:val="30"/>
        </w:rPr>
        <w:t>年</w:t>
      </w:r>
      <w:r>
        <w:rPr>
          <w:rFonts w:hint="eastAsia"/>
          <w:sz w:val="30"/>
          <w:szCs w:val="30"/>
        </w:rPr>
        <w:t>5</w:t>
      </w:r>
      <w:r>
        <w:rPr>
          <w:rFonts w:hint="eastAsia"/>
          <w:sz w:val="30"/>
          <w:szCs w:val="30"/>
        </w:rPr>
        <w:t>月</w:t>
      </w:r>
      <w:r>
        <w:rPr>
          <w:rFonts w:hint="eastAsia"/>
          <w:sz w:val="30"/>
          <w:szCs w:val="30"/>
        </w:rPr>
        <w:t>8</w:t>
      </w:r>
      <w:r>
        <w:rPr>
          <w:rFonts w:hint="eastAsia"/>
          <w:sz w:val="30"/>
          <w:szCs w:val="30"/>
        </w:rPr>
        <w:t>日正昌公司向溧阳市劳动仲裁委员会提请仲裁，该委于</w:t>
      </w:r>
      <w:r>
        <w:rPr>
          <w:rFonts w:hint="eastAsia"/>
          <w:sz w:val="30"/>
          <w:szCs w:val="30"/>
        </w:rPr>
        <w:t>2009</w:t>
      </w:r>
      <w:r>
        <w:rPr>
          <w:rFonts w:hint="eastAsia"/>
          <w:sz w:val="30"/>
          <w:szCs w:val="30"/>
        </w:rPr>
        <w:t>年</w:t>
      </w:r>
      <w:r>
        <w:rPr>
          <w:rFonts w:hint="eastAsia"/>
          <w:sz w:val="30"/>
          <w:szCs w:val="30"/>
        </w:rPr>
        <w:t>7</w:t>
      </w:r>
      <w:r>
        <w:rPr>
          <w:rFonts w:hint="eastAsia"/>
          <w:sz w:val="30"/>
          <w:szCs w:val="30"/>
        </w:rPr>
        <w:t>月</w:t>
      </w:r>
      <w:r>
        <w:rPr>
          <w:rFonts w:hint="eastAsia"/>
          <w:sz w:val="30"/>
          <w:szCs w:val="30"/>
        </w:rPr>
        <w:t>27</w:t>
      </w:r>
      <w:r>
        <w:rPr>
          <w:rFonts w:hint="eastAsia"/>
          <w:sz w:val="30"/>
          <w:szCs w:val="30"/>
        </w:rPr>
        <w:t>日作出溧劳仲案字（</w:t>
      </w:r>
      <w:r>
        <w:rPr>
          <w:rFonts w:hint="eastAsia"/>
          <w:sz w:val="30"/>
          <w:szCs w:val="30"/>
        </w:rPr>
        <w:t>2009</w:t>
      </w:r>
      <w:r>
        <w:rPr>
          <w:rFonts w:hint="eastAsia"/>
          <w:sz w:val="30"/>
          <w:szCs w:val="30"/>
        </w:rPr>
        <w:t>）第</w:t>
      </w:r>
      <w:r>
        <w:rPr>
          <w:rFonts w:hint="eastAsia"/>
          <w:sz w:val="30"/>
          <w:szCs w:val="30"/>
        </w:rPr>
        <w:t>208</w:t>
      </w:r>
      <w:r>
        <w:rPr>
          <w:rFonts w:hint="eastAsia"/>
          <w:sz w:val="30"/>
          <w:szCs w:val="30"/>
        </w:rPr>
        <w:t>号仲裁裁决书，裁决：驳回申诉人正昌公司的仲裁请求。原告正昌公司不服该裁决，于</w:t>
      </w:r>
      <w:r>
        <w:rPr>
          <w:rFonts w:hint="eastAsia"/>
          <w:sz w:val="30"/>
          <w:szCs w:val="30"/>
        </w:rPr>
        <w:t>2009</w:t>
      </w:r>
      <w:r>
        <w:rPr>
          <w:rFonts w:hint="eastAsia"/>
          <w:sz w:val="30"/>
          <w:szCs w:val="30"/>
        </w:rPr>
        <w:t>年</w:t>
      </w:r>
      <w:r>
        <w:rPr>
          <w:rFonts w:hint="eastAsia"/>
          <w:sz w:val="30"/>
          <w:szCs w:val="30"/>
        </w:rPr>
        <w:t>8</w:t>
      </w:r>
      <w:r>
        <w:rPr>
          <w:rFonts w:hint="eastAsia"/>
          <w:sz w:val="30"/>
          <w:szCs w:val="30"/>
        </w:rPr>
        <w:t>月</w:t>
      </w:r>
      <w:r>
        <w:rPr>
          <w:rFonts w:hint="eastAsia"/>
          <w:sz w:val="30"/>
          <w:szCs w:val="30"/>
        </w:rPr>
        <w:t>7</w:t>
      </w:r>
      <w:r>
        <w:rPr>
          <w:rFonts w:hint="eastAsia"/>
          <w:sz w:val="30"/>
          <w:szCs w:val="30"/>
        </w:rPr>
        <w:t>日诉来本院请求判令</w:t>
      </w:r>
      <w:r>
        <w:rPr>
          <w:rFonts w:hint="eastAsia"/>
          <w:sz w:val="30"/>
          <w:szCs w:val="30"/>
        </w:rPr>
        <w:t>1</w:t>
      </w:r>
      <w:r>
        <w:rPr>
          <w:rFonts w:hint="eastAsia"/>
          <w:sz w:val="30"/>
          <w:szCs w:val="30"/>
        </w:rPr>
        <w:t>、被告继续履行《协议》约定的</w:t>
      </w:r>
      <w:r>
        <w:rPr>
          <w:rFonts w:hint="eastAsia"/>
          <w:sz w:val="30"/>
          <w:szCs w:val="30"/>
        </w:rPr>
        <w:t>3</w:t>
      </w:r>
      <w:r>
        <w:rPr>
          <w:rFonts w:hint="eastAsia"/>
          <w:sz w:val="30"/>
          <w:szCs w:val="30"/>
        </w:rPr>
        <w:t>年竞业禁止义务（从本判决生效之日起算）；</w:t>
      </w:r>
      <w:r>
        <w:rPr>
          <w:rFonts w:hint="eastAsia"/>
          <w:sz w:val="30"/>
          <w:szCs w:val="30"/>
        </w:rPr>
        <w:t>2</w:t>
      </w:r>
      <w:r>
        <w:rPr>
          <w:rFonts w:hint="eastAsia"/>
          <w:sz w:val="30"/>
          <w:szCs w:val="30"/>
        </w:rPr>
        <w:t>、被告返还原告依据《协议》已支付的竞业限制补偿金</w:t>
      </w:r>
      <w:r>
        <w:rPr>
          <w:rFonts w:hint="eastAsia"/>
          <w:sz w:val="30"/>
          <w:szCs w:val="30"/>
        </w:rPr>
        <w:t>26</w:t>
      </w:r>
      <w:r>
        <w:rPr>
          <w:rFonts w:hint="eastAsia"/>
          <w:sz w:val="30"/>
          <w:szCs w:val="30"/>
        </w:rPr>
        <w:t>万元，剩余的竞业限制补偿金</w:t>
      </w:r>
      <w:r>
        <w:rPr>
          <w:rFonts w:hint="eastAsia"/>
          <w:sz w:val="30"/>
          <w:szCs w:val="30"/>
        </w:rPr>
        <w:t>52</w:t>
      </w:r>
      <w:r>
        <w:rPr>
          <w:rFonts w:hint="eastAsia"/>
          <w:sz w:val="30"/>
          <w:szCs w:val="30"/>
        </w:rPr>
        <w:t>万元无需支付；</w:t>
      </w:r>
      <w:r>
        <w:rPr>
          <w:rFonts w:hint="eastAsia"/>
          <w:sz w:val="30"/>
          <w:szCs w:val="30"/>
        </w:rPr>
        <w:t>3</w:t>
      </w:r>
      <w:r>
        <w:rPr>
          <w:rFonts w:hint="eastAsia"/>
          <w:sz w:val="30"/>
          <w:szCs w:val="30"/>
        </w:rPr>
        <w:t>、被告依</w:t>
      </w:r>
      <w:r>
        <w:rPr>
          <w:rFonts w:hint="eastAsia"/>
          <w:sz w:val="30"/>
          <w:szCs w:val="30"/>
        </w:rPr>
        <w:t>据《协议》第五条第</w:t>
      </w:r>
      <w:r>
        <w:rPr>
          <w:rFonts w:hint="eastAsia"/>
          <w:sz w:val="30"/>
          <w:szCs w:val="30"/>
        </w:rPr>
        <w:t>2</w:t>
      </w:r>
      <w:r>
        <w:rPr>
          <w:rFonts w:hint="eastAsia"/>
          <w:sz w:val="30"/>
          <w:szCs w:val="30"/>
        </w:rPr>
        <w:t>款承担违约金</w:t>
      </w:r>
      <w:r>
        <w:rPr>
          <w:rFonts w:hint="eastAsia"/>
          <w:sz w:val="30"/>
          <w:szCs w:val="30"/>
        </w:rPr>
        <w:t>39</w:t>
      </w:r>
      <w:r>
        <w:rPr>
          <w:rFonts w:hint="eastAsia"/>
          <w:sz w:val="30"/>
          <w:szCs w:val="30"/>
        </w:rPr>
        <w:t>万元。庭审中，被告则坚持答辩意见。原告称，戴敏感</w:t>
      </w:r>
      <w:r>
        <w:rPr>
          <w:rFonts w:hint="eastAsia"/>
          <w:sz w:val="30"/>
          <w:szCs w:val="30"/>
        </w:rPr>
        <w:t>2003</w:t>
      </w:r>
      <w:r>
        <w:rPr>
          <w:rFonts w:hint="eastAsia"/>
          <w:sz w:val="30"/>
          <w:szCs w:val="30"/>
        </w:rPr>
        <w:t>年</w:t>
      </w:r>
      <w:r>
        <w:rPr>
          <w:rFonts w:hint="eastAsia"/>
          <w:sz w:val="30"/>
          <w:szCs w:val="30"/>
        </w:rPr>
        <w:t>1</w:t>
      </w:r>
      <w:r>
        <w:rPr>
          <w:rFonts w:hint="eastAsia"/>
          <w:sz w:val="30"/>
          <w:szCs w:val="30"/>
        </w:rPr>
        <w:t>月至</w:t>
      </w:r>
      <w:r>
        <w:rPr>
          <w:rFonts w:hint="eastAsia"/>
          <w:sz w:val="30"/>
          <w:szCs w:val="30"/>
        </w:rPr>
        <w:t>2005</w:t>
      </w:r>
      <w:r>
        <w:rPr>
          <w:rFonts w:hint="eastAsia"/>
          <w:sz w:val="30"/>
          <w:szCs w:val="30"/>
        </w:rPr>
        <w:t>年</w:t>
      </w:r>
      <w:r>
        <w:rPr>
          <w:rFonts w:hint="eastAsia"/>
          <w:sz w:val="30"/>
          <w:szCs w:val="30"/>
        </w:rPr>
        <w:t>8</w:t>
      </w:r>
      <w:r>
        <w:rPr>
          <w:rFonts w:hint="eastAsia"/>
          <w:sz w:val="30"/>
          <w:szCs w:val="30"/>
        </w:rPr>
        <w:t>月的工资由原告正昌公司发放并提供了工资表，</w:t>
      </w:r>
      <w:r>
        <w:rPr>
          <w:rFonts w:hint="eastAsia"/>
          <w:sz w:val="30"/>
          <w:szCs w:val="30"/>
        </w:rPr>
        <w:t>2002</w:t>
      </w:r>
      <w:r>
        <w:rPr>
          <w:rFonts w:hint="eastAsia"/>
          <w:sz w:val="30"/>
          <w:szCs w:val="30"/>
        </w:rPr>
        <w:t>年</w:t>
      </w:r>
      <w:r>
        <w:rPr>
          <w:rFonts w:hint="eastAsia"/>
          <w:sz w:val="30"/>
          <w:szCs w:val="30"/>
        </w:rPr>
        <w:t>1</w:t>
      </w:r>
      <w:r>
        <w:rPr>
          <w:rFonts w:hint="eastAsia"/>
          <w:sz w:val="30"/>
          <w:szCs w:val="30"/>
        </w:rPr>
        <w:t>月至</w:t>
      </w:r>
      <w:r>
        <w:rPr>
          <w:rFonts w:hint="eastAsia"/>
          <w:sz w:val="30"/>
          <w:szCs w:val="30"/>
        </w:rPr>
        <w:t>2005</w:t>
      </w:r>
      <w:r>
        <w:rPr>
          <w:rFonts w:hint="eastAsia"/>
          <w:sz w:val="30"/>
          <w:szCs w:val="30"/>
        </w:rPr>
        <w:t>年</w:t>
      </w:r>
      <w:r>
        <w:rPr>
          <w:rFonts w:hint="eastAsia"/>
          <w:sz w:val="30"/>
          <w:szCs w:val="30"/>
        </w:rPr>
        <w:t>8</w:t>
      </w:r>
      <w:r>
        <w:rPr>
          <w:rFonts w:hint="eastAsia"/>
          <w:sz w:val="30"/>
          <w:szCs w:val="30"/>
        </w:rPr>
        <w:t>月被告戴敏感的社会保险由饲料公司缴纳。原告认为，被告从</w:t>
      </w:r>
      <w:r>
        <w:rPr>
          <w:rFonts w:hint="eastAsia"/>
          <w:sz w:val="30"/>
          <w:szCs w:val="30"/>
        </w:rPr>
        <w:t>2005</w:t>
      </w:r>
      <w:r>
        <w:rPr>
          <w:rFonts w:hint="eastAsia"/>
          <w:sz w:val="30"/>
          <w:szCs w:val="30"/>
        </w:rPr>
        <w:t>年</w:t>
      </w:r>
      <w:r>
        <w:rPr>
          <w:rFonts w:hint="eastAsia"/>
          <w:sz w:val="30"/>
          <w:szCs w:val="30"/>
        </w:rPr>
        <w:t>1</w:t>
      </w:r>
      <w:r>
        <w:rPr>
          <w:rFonts w:hint="eastAsia"/>
          <w:sz w:val="30"/>
          <w:szCs w:val="30"/>
        </w:rPr>
        <w:t>月起就到福乐兴公司担任总经理，但社会保险仍是饲料公司缴纳。不能以社会保险来认定被告与饲料公司存在劳动关系，实际上饲料公司、福乐兴公司均可以视作正昌公司的一个部门；同时原告坚持其起诉意见。被告对</w:t>
      </w:r>
      <w:r>
        <w:rPr>
          <w:rFonts w:hint="eastAsia"/>
          <w:sz w:val="30"/>
          <w:szCs w:val="30"/>
        </w:rPr>
        <w:t>2003</w:t>
      </w:r>
      <w:r>
        <w:rPr>
          <w:rFonts w:hint="eastAsia"/>
          <w:sz w:val="30"/>
          <w:szCs w:val="30"/>
        </w:rPr>
        <w:t>年</w:t>
      </w:r>
      <w:r>
        <w:rPr>
          <w:rFonts w:hint="eastAsia"/>
          <w:sz w:val="30"/>
          <w:szCs w:val="30"/>
        </w:rPr>
        <w:t>1</w:t>
      </w:r>
      <w:r>
        <w:rPr>
          <w:rFonts w:hint="eastAsia"/>
          <w:sz w:val="30"/>
          <w:szCs w:val="30"/>
        </w:rPr>
        <w:t>月至</w:t>
      </w:r>
      <w:r>
        <w:rPr>
          <w:rFonts w:hint="eastAsia"/>
          <w:sz w:val="30"/>
          <w:szCs w:val="30"/>
        </w:rPr>
        <w:t>2005</w:t>
      </w:r>
      <w:r>
        <w:rPr>
          <w:rFonts w:hint="eastAsia"/>
          <w:sz w:val="30"/>
          <w:szCs w:val="30"/>
        </w:rPr>
        <w:t>年</w:t>
      </w:r>
      <w:r>
        <w:rPr>
          <w:rFonts w:hint="eastAsia"/>
          <w:sz w:val="30"/>
          <w:szCs w:val="30"/>
        </w:rPr>
        <w:t>8</w:t>
      </w:r>
      <w:r>
        <w:rPr>
          <w:rFonts w:hint="eastAsia"/>
          <w:sz w:val="30"/>
          <w:szCs w:val="30"/>
        </w:rPr>
        <w:t>月的工资由原告正昌公司发放及工资表无异议，但</w:t>
      </w:r>
      <w:r>
        <w:rPr>
          <w:rFonts w:hint="eastAsia"/>
          <w:sz w:val="30"/>
          <w:szCs w:val="30"/>
        </w:rPr>
        <w:t>认为工资是以正昌公司名义发的，实际上工资是由饲料公司将款项支付给正昌公司，再由正昌公司发放。原告对此予以否认，被告未能提供证据。被告对于社会保险由饲料公司缴纳无异议，但认为其虽在福乐兴公司任经理，但还是饲料公司的职工，同时坚持自己的答辩意见。</w:t>
      </w:r>
    </w:p>
    <w:p w:rsidR="00000000" w:rsidRDefault="009C6237">
      <w:pPr>
        <w:spacing w:line="500" w:lineRule="atLeast"/>
        <w:ind w:firstLine="600"/>
        <w:divId w:val="485367926"/>
        <w:rPr>
          <w:rFonts w:hint="eastAsia"/>
          <w:sz w:val="30"/>
          <w:szCs w:val="30"/>
        </w:rPr>
      </w:pPr>
      <w:r>
        <w:rPr>
          <w:rFonts w:hint="eastAsia"/>
          <w:sz w:val="30"/>
          <w:szCs w:val="30"/>
        </w:rPr>
        <w:t>另查明，饲料公司与溧阳市福惠得饲料科技有限公司均有生产添加剂预混合饲料的生产许可证。</w:t>
      </w:r>
    </w:p>
    <w:p w:rsidR="00000000" w:rsidRDefault="009C6237">
      <w:pPr>
        <w:spacing w:line="500" w:lineRule="atLeast"/>
        <w:ind w:firstLine="600"/>
        <w:divId w:val="1930114723"/>
        <w:rPr>
          <w:rFonts w:hint="eastAsia"/>
          <w:sz w:val="30"/>
          <w:szCs w:val="30"/>
        </w:rPr>
      </w:pPr>
      <w:r>
        <w:rPr>
          <w:rFonts w:hint="eastAsia"/>
          <w:sz w:val="30"/>
          <w:szCs w:val="30"/>
        </w:rPr>
        <w:t>以上事实，有双方当事人陈述及提供的证据在案佐证。</w:t>
      </w:r>
    </w:p>
    <w:p w:rsidR="00000000" w:rsidRDefault="009C6237">
      <w:pPr>
        <w:spacing w:line="500" w:lineRule="atLeast"/>
        <w:ind w:firstLine="600"/>
        <w:divId w:val="620503443"/>
        <w:rPr>
          <w:rFonts w:hint="eastAsia"/>
          <w:sz w:val="30"/>
          <w:szCs w:val="30"/>
        </w:rPr>
      </w:pPr>
      <w:r>
        <w:rPr>
          <w:rFonts w:hint="eastAsia"/>
          <w:sz w:val="30"/>
          <w:szCs w:val="30"/>
        </w:rPr>
        <w:t>一审法院判决认为，一、关于原告主体是否适格问题。建立劳动关系应从是否签订劳动合同、发放工资、缴纳社会保险以及劳动者提供的劳动是否是用</w:t>
      </w:r>
      <w:r>
        <w:rPr>
          <w:rFonts w:hint="eastAsia"/>
          <w:sz w:val="30"/>
          <w:szCs w:val="30"/>
        </w:rPr>
        <w:t>人单位工作的组成部分加以考量。本案中，原、被告签订了劳动合同，被告的工资也由原告发放（虽然被告提出异议认为由饲料公司将工资打到原告账号，再由原告发放工资，但未能提供证据），双方建立了劳动关系。至于缴纳社会保险根据本案的实际情况，仅凭此尚不足以认定被告与饲料公司建立劳动关系，故原告的主体适格。二、被告的</w:t>
      </w:r>
      <w:r>
        <w:rPr>
          <w:rFonts w:hint="eastAsia"/>
          <w:sz w:val="30"/>
          <w:szCs w:val="30"/>
        </w:rPr>
        <w:t>78</w:t>
      </w:r>
      <w:r>
        <w:rPr>
          <w:rFonts w:hint="eastAsia"/>
          <w:sz w:val="30"/>
          <w:szCs w:val="30"/>
        </w:rPr>
        <w:t>万元的股金、利润、分红等是否因被告违约二被无条件收回并作为原告给付被告的竞业限制补偿金问题。被告在《协议》中自认“其在家乡开办饲料企业并在任职的公司中与之往来”，并自认违反了一系列的协定与规定，根据被告自认</w:t>
      </w:r>
      <w:r>
        <w:rPr>
          <w:rFonts w:hint="eastAsia"/>
          <w:sz w:val="30"/>
          <w:szCs w:val="30"/>
        </w:rPr>
        <w:t>，其行为严重背离了诚实信用原则，在此前提下，被告自愿与原告达成协议，明确将有关股权转让金等做为同业竞争、保密费用。这种转化，从协议本身看，源于被告真实意思表示，从法律法规看不相冲突，从诚实信用原则看也极具正当性，即行为人因其违约行为而付出代价，从源头上具有正当性。三、被告应否遵守竞业限制义务，是否需返还原告依据《协议》已支付的竞业限制补偿金</w:t>
      </w:r>
      <w:r>
        <w:rPr>
          <w:rFonts w:hint="eastAsia"/>
          <w:sz w:val="30"/>
          <w:szCs w:val="30"/>
        </w:rPr>
        <w:t>26</w:t>
      </w:r>
      <w:r>
        <w:rPr>
          <w:rFonts w:hint="eastAsia"/>
          <w:sz w:val="30"/>
          <w:szCs w:val="30"/>
        </w:rPr>
        <w:t>万元，剩余的</w:t>
      </w:r>
      <w:r>
        <w:rPr>
          <w:rFonts w:hint="eastAsia"/>
          <w:sz w:val="30"/>
          <w:szCs w:val="30"/>
        </w:rPr>
        <w:t>52</w:t>
      </w:r>
      <w:r>
        <w:rPr>
          <w:rFonts w:hint="eastAsia"/>
          <w:sz w:val="30"/>
          <w:szCs w:val="30"/>
        </w:rPr>
        <w:t>万元是否需原告支付问题。原告已经支付了竞业限制补偿金，被告有违反竞业限制的行为，根据双方约定，已付的竞业限制补偿金</w:t>
      </w:r>
      <w:r>
        <w:rPr>
          <w:rFonts w:hint="eastAsia"/>
          <w:sz w:val="30"/>
          <w:szCs w:val="30"/>
        </w:rPr>
        <w:t>26</w:t>
      </w:r>
      <w:r>
        <w:rPr>
          <w:rFonts w:hint="eastAsia"/>
          <w:sz w:val="30"/>
          <w:szCs w:val="30"/>
        </w:rPr>
        <w:t>万元应予返还。剩余的</w:t>
      </w:r>
      <w:r>
        <w:rPr>
          <w:rFonts w:hint="eastAsia"/>
          <w:sz w:val="30"/>
          <w:szCs w:val="30"/>
        </w:rPr>
        <w:t>52</w:t>
      </w:r>
      <w:r>
        <w:rPr>
          <w:rFonts w:hint="eastAsia"/>
          <w:sz w:val="30"/>
          <w:szCs w:val="30"/>
        </w:rPr>
        <w:t>万元无需</w:t>
      </w:r>
      <w:r>
        <w:rPr>
          <w:rFonts w:hint="eastAsia"/>
          <w:sz w:val="30"/>
          <w:szCs w:val="30"/>
        </w:rPr>
        <w:t>支付。四、被告应否遵守</w:t>
      </w:r>
      <w:r>
        <w:rPr>
          <w:rFonts w:hint="eastAsia"/>
          <w:sz w:val="30"/>
          <w:szCs w:val="30"/>
        </w:rPr>
        <w:t>3</w:t>
      </w:r>
      <w:r>
        <w:rPr>
          <w:rFonts w:hint="eastAsia"/>
          <w:sz w:val="30"/>
          <w:szCs w:val="30"/>
        </w:rPr>
        <w:t>年的竞业限制时间，原告能否依据《协议》第五条第</w:t>
      </w:r>
      <w:r>
        <w:rPr>
          <w:rFonts w:hint="eastAsia"/>
          <w:sz w:val="30"/>
          <w:szCs w:val="30"/>
        </w:rPr>
        <w:t>2</w:t>
      </w:r>
      <w:r>
        <w:rPr>
          <w:rFonts w:hint="eastAsia"/>
          <w:sz w:val="30"/>
          <w:szCs w:val="30"/>
        </w:rPr>
        <w:t>款约定，要求被告承担违约金</w:t>
      </w:r>
      <w:r>
        <w:rPr>
          <w:rFonts w:hint="eastAsia"/>
          <w:sz w:val="30"/>
          <w:szCs w:val="30"/>
        </w:rPr>
        <w:t>39</w:t>
      </w:r>
      <w:r>
        <w:rPr>
          <w:rFonts w:hint="eastAsia"/>
          <w:sz w:val="30"/>
          <w:szCs w:val="30"/>
        </w:rPr>
        <w:t>万元问题。原告支付了竞业限制补偿金，竞业限制约定对被告具有约束力，但被告于</w:t>
      </w:r>
      <w:r>
        <w:rPr>
          <w:rFonts w:hint="eastAsia"/>
          <w:sz w:val="30"/>
          <w:szCs w:val="30"/>
        </w:rPr>
        <w:t>2005</w:t>
      </w:r>
      <w:r>
        <w:rPr>
          <w:rFonts w:hint="eastAsia"/>
          <w:sz w:val="30"/>
          <w:szCs w:val="30"/>
        </w:rPr>
        <w:t>年</w:t>
      </w:r>
      <w:r>
        <w:rPr>
          <w:rFonts w:hint="eastAsia"/>
          <w:sz w:val="30"/>
          <w:szCs w:val="30"/>
        </w:rPr>
        <w:t>8</w:t>
      </w:r>
      <w:r>
        <w:rPr>
          <w:rFonts w:hint="eastAsia"/>
          <w:sz w:val="30"/>
          <w:szCs w:val="30"/>
        </w:rPr>
        <w:t>月离职，双方解除劳动关系，距今已超过</w:t>
      </w:r>
      <w:r>
        <w:rPr>
          <w:rFonts w:hint="eastAsia"/>
          <w:sz w:val="30"/>
          <w:szCs w:val="30"/>
        </w:rPr>
        <w:t>5</w:t>
      </w:r>
      <w:r>
        <w:rPr>
          <w:rFonts w:hint="eastAsia"/>
          <w:sz w:val="30"/>
          <w:szCs w:val="30"/>
        </w:rPr>
        <w:t>年，且被告根据上述处理已承担责任，故原告提出被告从判决生效之日起竞业限制</w:t>
      </w:r>
      <w:r>
        <w:rPr>
          <w:rFonts w:hint="eastAsia"/>
          <w:sz w:val="30"/>
          <w:szCs w:val="30"/>
        </w:rPr>
        <w:t>3</w:t>
      </w:r>
      <w:r>
        <w:rPr>
          <w:rFonts w:hint="eastAsia"/>
          <w:sz w:val="30"/>
          <w:szCs w:val="30"/>
        </w:rPr>
        <w:t>年的请求无法律依据，本院不予支持。由于被告有违反竞业限制的行为，应按约定承担违约金</w:t>
      </w:r>
      <w:r>
        <w:rPr>
          <w:rFonts w:hint="eastAsia"/>
          <w:sz w:val="30"/>
          <w:szCs w:val="30"/>
        </w:rPr>
        <w:t>39</w:t>
      </w:r>
      <w:r>
        <w:rPr>
          <w:rFonts w:hint="eastAsia"/>
          <w:sz w:val="30"/>
          <w:szCs w:val="30"/>
        </w:rPr>
        <w:t>万元等。故判决：一、被告戴敏感于本判决生效之日起十日内返还原告溧阳正昌集团有限公司已支付的竞业限制补偿金</w:t>
      </w:r>
      <w:r>
        <w:rPr>
          <w:rFonts w:hint="eastAsia"/>
          <w:sz w:val="30"/>
          <w:szCs w:val="30"/>
        </w:rPr>
        <w:t>26</w:t>
      </w:r>
      <w:r>
        <w:rPr>
          <w:rFonts w:hint="eastAsia"/>
          <w:sz w:val="30"/>
          <w:szCs w:val="30"/>
        </w:rPr>
        <w:t>万元，剩余的竞业限</w:t>
      </w:r>
      <w:r>
        <w:rPr>
          <w:rFonts w:hint="eastAsia"/>
          <w:sz w:val="30"/>
          <w:szCs w:val="30"/>
        </w:rPr>
        <w:t>制补偿金</w:t>
      </w:r>
      <w:r>
        <w:rPr>
          <w:rFonts w:hint="eastAsia"/>
          <w:sz w:val="30"/>
          <w:szCs w:val="30"/>
        </w:rPr>
        <w:t>52</w:t>
      </w:r>
      <w:r>
        <w:rPr>
          <w:rFonts w:hint="eastAsia"/>
          <w:sz w:val="30"/>
          <w:szCs w:val="30"/>
        </w:rPr>
        <w:t>万元原告溧阳正昌集团有限公司无需支付。二、被告戴敏感于本判决生效之日起十日内支付原告溧阳正昌集团有限公司违约金</w:t>
      </w:r>
      <w:r>
        <w:rPr>
          <w:rFonts w:hint="eastAsia"/>
          <w:sz w:val="30"/>
          <w:szCs w:val="30"/>
        </w:rPr>
        <w:t>39</w:t>
      </w:r>
      <w:r>
        <w:rPr>
          <w:rFonts w:hint="eastAsia"/>
          <w:sz w:val="30"/>
          <w:szCs w:val="30"/>
        </w:rPr>
        <w:t>万元。三、驳回原告溧阳正昌集团有限公司的其他诉讼请求。如果未按本判决指定的期间履行给付金钱义务，应当依照《中华人民共和国民事诉讼法》第二百二十九条之规定，加倍支付迟延履行期间的债务利息。案件受理费</w:t>
      </w:r>
      <w:r>
        <w:rPr>
          <w:rFonts w:hint="eastAsia"/>
          <w:sz w:val="30"/>
          <w:szCs w:val="30"/>
        </w:rPr>
        <w:t>10</w:t>
      </w:r>
      <w:r>
        <w:rPr>
          <w:rFonts w:hint="eastAsia"/>
          <w:sz w:val="30"/>
          <w:szCs w:val="30"/>
        </w:rPr>
        <w:t>元（原告已预交），由被告戴敏感负担，于给付上述款项时一并给付。</w:t>
      </w:r>
    </w:p>
    <w:p w:rsidR="00000000" w:rsidRDefault="009C6237">
      <w:pPr>
        <w:spacing w:line="500" w:lineRule="atLeast"/>
        <w:ind w:firstLine="600"/>
        <w:divId w:val="286863347"/>
        <w:rPr>
          <w:rFonts w:hint="eastAsia"/>
          <w:sz w:val="30"/>
          <w:szCs w:val="30"/>
        </w:rPr>
      </w:pPr>
      <w:r>
        <w:rPr>
          <w:rFonts w:hint="eastAsia"/>
          <w:sz w:val="30"/>
          <w:szCs w:val="30"/>
        </w:rPr>
        <w:t>上诉人戴敏感不服原审判决，向本院提起上诉称，一、上诉人与被上诉人之间双方不存在劳动关系。</w:t>
      </w:r>
      <w:r>
        <w:rPr>
          <w:rFonts w:hint="eastAsia"/>
          <w:sz w:val="30"/>
          <w:szCs w:val="30"/>
        </w:rPr>
        <w:t>1</w:t>
      </w:r>
      <w:r>
        <w:rPr>
          <w:rFonts w:hint="eastAsia"/>
          <w:sz w:val="30"/>
          <w:szCs w:val="30"/>
        </w:rPr>
        <w:t>、从</w:t>
      </w:r>
      <w:r>
        <w:rPr>
          <w:rFonts w:hint="eastAsia"/>
          <w:sz w:val="30"/>
          <w:szCs w:val="30"/>
        </w:rPr>
        <w:t>2003</w:t>
      </w:r>
      <w:r>
        <w:rPr>
          <w:rFonts w:hint="eastAsia"/>
          <w:sz w:val="30"/>
          <w:szCs w:val="30"/>
        </w:rPr>
        <w:t>年开始至</w:t>
      </w:r>
      <w:r>
        <w:rPr>
          <w:rFonts w:hint="eastAsia"/>
          <w:sz w:val="30"/>
          <w:szCs w:val="30"/>
        </w:rPr>
        <w:t>2005</w:t>
      </w:r>
      <w:r>
        <w:rPr>
          <w:rFonts w:hint="eastAsia"/>
          <w:sz w:val="30"/>
          <w:szCs w:val="30"/>
        </w:rPr>
        <w:t>年间</w:t>
      </w:r>
      <w:r>
        <w:rPr>
          <w:rFonts w:hint="eastAsia"/>
          <w:sz w:val="30"/>
          <w:szCs w:val="30"/>
        </w:rPr>
        <w:t>，上诉人的工作单位是饲料公司和福乐兴公司工作，而不是被上诉人。</w:t>
      </w:r>
      <w:r>
        <w:rPr>
          <w:rFonts w:hint="eastAsia"/>
          <w:sz w:val="30"/>
          <w:szCs w:val="30"/>
        </w:rPr>
        <w:t>2</w:t>
      </w:r>
      <w:r>
        <w:rPr>
          <w:rFonts w:hint="eastAsia"/>
          <w:sz w:val="30"/>
          <w:szCs w:val="30"/>
        </w:rPr>
        <w:t>、被上诉人与上述两公司之间是三个各自独立的企业，一审法院认定饲料公司、福乐兴公司为被上诉人的两个部门没有法律依据。</w:t>
      </w:r>
      <w:r>
        <w:rPr>
          <w:rFonts w:hint="eastAsia"/>
          <w:sz w:val="30"/>
          <w:szCs w:val="30"/>
        </w:rPr>
        <w:t>3</w:t>
      </w:r>
      <w:r>
        <w:rPr>
          <w:rFonts w:hint="eastAsia"/>
          <w:sz w:val="30"/>
          <w:szCs w:val="30"/>
        </w:rPr>
        <w:t>、上诉人在饲料公司、福乐兴公司工作，并不是接受被上诉人的委派。因为饲料公司与正昌公司这两个企业存在本质上的区别，饲料公司是依法成立的中外合资企业，《中外合资企业法》明确规定总经理的产生只能通过选举产生，不能通过委派产生。</w:t>
      </w:r>
      <w:r>
        <w:rPr>
          <w:rFonts w:hint="eastAsia"/>
          <w:sz w:val="30"/>
          <w:szCs w:val="30"/>
        </w:rPr>
        <w:t>4</w:t>
      </w:r>
      <w:r>
        <w:rPr>
          <w:rFonts w:hint="eastAsia"/>
          <w:sz w:val="30"/>
          <w:szCs w:val="30"/>
        </w:rPr>
        <w:t>、一审法院认定上诉人与被上诉人有劳动关系不客观、不全面。二、上诉人不需要遵守竞业限制义务，不存在违约。上诉人不</w:t>
      </w:r>
      <w:r>
        <w:rPr>
          <w:rFonts w:hint="eastAsia"/>
          <w:sz w:val="30"/>
          <w:szCs w:val="30"/>
        </w:rPr>
        <w:t>在被上诉人处上班，所以正昌公司与上诉人之间</w:t>
      </w:r>
      <w:r>
        <w:rPr>
          <w:rFonts w:hint="eastAsia"/>
          <w:sz w:val="30"/>
          <w:szCs w:val="30"/>
        </w:rPr>
        <w:t>03</w:t>
      </w:r>
      <w:r>
        <w:rPr>
          <w:rFonts w:hint="eastAsia"/>
          <w:sz w:val="30"/>
          <w:szCs w:val="30"/>
        </w:rPr>
        <w:t>年订立的劳动合同对上诉人而言不起任何制约作用。如果存在同业竞争的话，上诉人也没有侵害被上诉人的利益。三、上诉人不应当承担违约责任。上诉人是否需要履行竞业限制义务、是否需要承担责任，这要看被上诉人是否按照法律规定支付补偿金。一审认定股权及分红为被上诉人支付的补偿金是错误的，违反劳动合同法、民法及物权法的立法宗旨。虽然上诉人与被上诉人在</w:t>
      </w:r>
      <w:r>
        <w:rPr>
          <w:rFonts w:hint="eastAsia"/>
          <w:sz w:val="30"/>
          <w:szCs w:val="30"/>
        </w:rPr>
        <w:t>2005</w:t>
      </w:r>
      <w:r>
        <w:rPr>
          <w:rFonts w:hint="eastAsia"/>
          <w:sz w:val="30"/>
          <w:szCs w:val="30"/>
        </w:rPr>
        <w:t>年签订协议约定：“被上诉人有权收回上诉人的股权及分红作为同业竞争保密费”，但该协议是一种不平等条款。上诉人认为，股权的所有权</w:t>
      </w:r>
      <w:r>
        <w:rPr>
          <w:rFonts w:hint="eastAsia"/>
          <w:sz w:val="30"/>
          <w:szCs w:val="30"/>
        </w:rPr>
        <w:t>没有变更，被上诉人没有支付竞业限制补偿金，上诉人无需承担责任。请求二审法院驳回被上诉人的诉讼请求。</w:t>
      </w:r>
    </w:p>
    <w:p w:rsidR="00000000" w:rsidRDefault="009C6237">
      <w:pPr>
        <w:spacing w:line="500" w:lineRule="atLeast"/>
        <w:ind w:firstLine="600"/>
        <w:divId w:val="124548318"/>
        <w:rPr>
          <w:rFonts w:hint="eastAsia"/>
          <w:sz w:val="30"/>
          <w:szCs w:val="30"/>
        </w:rPr>
      </w:pPr>
      <w:r>
        <w:rPr>
          <w:rFonts w:hint="eastAsia"/>
          <w:sz w:val="30"/>
          <w:szCs w:val="30"/>
        </w:rPr>
        <w:t>被上诉人正昌公司答辩称，一、答辩人与上诉人存在劳动关系，是本案的适格原告主体。</w:t>
      </w:r>
      <w:r>
        <w:rPr>
          <w:rFonts w:hint="eastAsia"/>
          <w:sz w:val="30"/>
          <w:szCs w:val="30"/>
        </w:rPr>
        <w:t>1</w:t>
      </w:r>
      <w:r>
        <w:rPr>
          <w:rFonts w:hint="eastAsia"/>
          <w:sz w:val="30"/>
          <w:szCs w:val="30"/>
        </w:rPr>
        <w:t>、答辩人与上诉人建立劳动合同关系的证据充分。</w:t>
      </w:r>
      <w:r>
        <w:rPr>
          <w:rFonts w:hint="eastAsia"/>
          <w:sz w:val="30"/>
          <w:szCs w:val="30"/>
        </w:rPr>
        <w:t>2</w:t>
      </w:r>
      <w:r>
        <w:rPr>
          <w:rFonts w:hint="eastAsia"/>
          <w:sz w:val="30"/>
          <w:szCs w:val="30"/>
        </w:rPr>
        <w:t>、仅凭饲料公司为上诉人缴纳社会保险费即认定上诉人与缴费单位有劳动合同关系于法无据。二、上诉人应遵守竞业限制义务，其违约行为证据确凿。</w:t>
      </w:r>
      <w:r>
        <w:rPr>
          <w:rFonts w:hint="eastAsia"/>
          <w:sz w:val="30"/>
          <w:szCs w:val="30"/>
        </w:rPr>
        <w:t>1</w:t>
      </w:r>
      <w:r>
        <w:rPr>
          <w:rFonts w:hint="eastAsia"/>
          <w:sz w:val="30"/>
          <w:szCs w:val="30"/>
        </w:rPr>
        <w:t>、上诉人与答辩人之间存在劳动合同关系，上诉人理应履行竞业限制义务。</w:t>
      </w:r>
      <w:r>
        <w:rPr>
          <w:rFonts w:hint="eastAsia"/>
          <w:sz w:val="30"/>
          <w:szCs w:val="30"/>
        </w:rPr>
        <w:t>2</w:t>
      </w:r>
      <w:r>
        <w:rPr>
          <w:rFonts w:hint="eastAsia"/>
          <w:sz w:val="30"/>
          <w:szCs w:val="30"/>
        </w:rPr>
        <w:t>、至于上诉人竞业限制义务的范围，应理解为甲方及其下属关联企业的经营范围。</w:t>
      </w:r>
      <w:r>
        <w:rPr>
          <w:rFonts w:hint="eastAsia"/>
          <w:sz w:val="30"/>
          <w:szCs w:val="30"/>
        </w:rPr>
        <w:t>3</w:t>
      </w:r>
      <w:r>
        <w:rPr>
          <w:rFonts w:hint="eastAsia"/>
          <w:sz w:val="30"/>
          <w:szCs w:val="30"/>
        </w:rPr>
        <w:t>、上诉人的</w:t>
      </w:r>
      <w:r>
        <w:rPr>
          <w:rFonts w:hint="eastAsia"/>
          <w:sz w:val="30"/>
          <w:szCs w:val="30"/>
        </w:rPr>
        <w:t>行为已违反了上述约定，且证据确实充分。三、双方签订的《协议》合法有效，答辩人已向上诉人支付了竞业限制补偿金。请求二审法院驳回上诉，维持原判。</w:t>
      </w:r>
    </w:p>
    <w:p w:rsidR="00000000" w:rsidRDefault="009C6237">
      <w:pPr>
        <w:spacing w:line="500" w:lineRule="atLeast"/>
        <w:ind w:firstLine="600"/>
        <w:divId w:val="576670686"/>
        <w:rPr>
          <w:rFonts w:hint="eastAsia"/>
          <w:sz w:val="30"/>
          <w:szCs w:val="30"/>
        </w:rPr>
      </w:pPr>
      <w:r>
        <w:rPr>
          <w:rFonts w:hint="eastAsia"/>
          <w:sz w:val="30"/>
          <w:szCs w:val="30"/>
        </w:rPr>
        <w:t>二审审理中，双方当事人对一审法院认定事实均无异议，本院对一审法院查明的事实予以确认。二审中，双方当事人未向本院提交新的证据。</w:t>
      </w:r>
    </w:p>
    <w:p w:rsidR="00000000" w:rsidRDefault="009C6237">
      <w:pPr>
        <w:spacing w:line="500" w:lineRule="atLeast"/>
        <w:ind w:firstLine="600"/>
        <w:divId w:val="620847480"/>
        <w:rPr>
          <w:rFonts w:hint="eastAsia"/>
          <w:sz w:val="30"/>
          <w:szCs w:val="30"/>
        </w:rPr>
      </w:pPr>
      <w:r>
        <w:rPr>
          <w:rFonts w:hint="eastAsia"/>
          <w:sz w:val="30"/>
          <w:szCs w:val="30"/>
        </w:rPr>
        <w:t>本院二审判决认为，当事人对自己提出的诉讼请求所依据的事实或者反驳对方诉讼请求所依据的事实有责任提供证据加以证明。没有证据或者证据不足以证明当事人的事实主张的，由负有举证责任的当事人承担不利后果。一、关于上诉人到底是与哪个单位建立劳动关系的问题。</w:t>
      </w:r>
      <w:r>
        <w:rPr>
          <w:rFonts w:hint="eastAsia"/>
          <w:sz w:val="30"/>
          <w:szCs w:val="30"/>
        </w:rPr>
        <w:t>一审中被上诉人提交了包括劳动合同、知识产权保护合同、协议、股份转让协议书在内的一系列证据，上诉人对这些证据的真实性均无异议，从这些证据来看无论合同还是协议，签订的双方当事人均为上诉人和被上诉人；从现有证据来看上诉人的工资也由被上诉人发放，对此上诉人虽有异议但未提供证据；上诉人的社会保险虽一直由饲料公司缴纳，但上诉人在一审庭审中称其与被上诉人签订劳动合同之后，即被派到了饲料公司工作；又称其在担任福乐公司总经理后，社会保险仍由饲料公司缴纳。综合上诉人的陈述及被上诉人提交的公司任免人员文件，本院认为，饲料公司与福</w:t>
      </w:r>
      <w:r>
        <w:rPr>
          <w:rFonts w:hint="eastAsia"/>
          <w:sz w:val="30"/>
          <w:szCs w:val="30"/>
        </w:rPr>
        <w:t>乐兴公司均系被上诉人的下属关联企业，上诉人与被上诉人之间签订了劳动合同并建立了劳动关系。二、关于上诉人是否应向被上诉人返还竞业限制补偿金</w:t>
      </w:r>
      <w:r>
        <w:rPr>
          <w:rFonts w:hint="eastAsia"/>
          <w:sz w:val="30"/>
          <w:szCs w:val="30"/>
        </w:rPr>
        <w:t>26</w:t>
      </w:r>
      <w:r>
        <w:rPr>
          <w:rFonts w:hint="eastAsia"/>
          <w:sz w:val="30"/>
          <w:szCs w:val="30"/>
        </w:rPr>
        <w:t>万元、剩余的竞业限制补偿金</w:t>
      </w:r>
      <w:r>
        <w:rPr>
          <w:rFonts w:hint="eastAsia"/>
          <w:sz w:val="30"/>
          <w:szCs w:val="30"/>
        </w:rPr>
        <w:t>52</w:t>
      </w:r>
      <w:r>
        <w:rPr>
          <w:rFonts w:hint="eastAsia"/>
          <w:sz w:val="30"/>
          <w:szCs w:val="30"/>
        </w:rPr>
        <w:t>万元是否还需支付问题。依照双方当事人于</w:t>
      </w:r>
      <w:r>
        <w:rPr>
          <w:rFonts w:hint="eastAsia"/>
          <w:sz w:val="30"/>
          <w:szCs w:val="30"/>
        </w:rPr>
        <w:t>2005</w:t>
      </w:r>
      <w:r>
        <w:rPr>
          <w:rFonts w:hint="eastAsia"/>
          <w:sz w:val="30"/>
          <w:szCs w:val="30"/>
        </w:rPr>
        <w:t>年</w:t>
      </w:r>
      <w:r>
        <w:rPr>
          <w:rFonts w:hint="eastAsia"/>
          <w:sz w:val="30"/>
          <w:szCs w:val="30"/>
        </w:rPr>
        <w:t>9</w:t>
      </w:r>
      <w:r>
        <w:rPr>
          <w:rFonts w:hint="eastAsia"/>
          <w:sz w:val="30"/>
          <w:szCs w:val="30"/>
        </w:rPr>
        <w:t>月签订的《协议》内容看，被上诉人确实存在违反竞业限制义务的情况，对此双方当事人明确约定被上诉人无条件收回股权，同时对上诉人的竞业限制补偿金达成协议，此《协议》系双方真实意思表示，对双方均具有约束力，双方当事人均应按《协议》履行。故上诉人应向被上诉人返还竞业限制补偿金</w:t>
      </w:r>
      <w:r>
        <w:rPr>
          <w:rFonts w:hint="eastAsia"/>
          <w:sz w:val="30"/>
          <w:szCs w:val="30"/>
        </w:rPr>
        <w:t>26</w:t>
      </w:r>
      <w:r>
        <w:rPr>
          <w:rFonts w:hint="eastAsia"/>
          <w:sz w:val="30"/>
          <w:szCs w:val="30"/>
        </w:rPr>
        <w:t>万元，且剩余的竞业限制</w:t>
      </w:r>
      <w:r>
        <w:rPr>
          <w:rFonts w:hint="eastAsia"/>
          <w:sz w:val="30"/>
          <w:szCs w:val="30"/>
        </w:rPr>
        <w:t>补偿金</w:t>
      </w:r>
      <w:r>
        <w:rPr>
          <w:rFonts w:hint="eastAsia"/>
          <w:sz w:val="30"/>
          <w:szCs w:val="30"/>
        </w:rPr>
        <w:t>52</w:t>
      </w:r>
      <w:r>
        <w:rPr>
          <w:rFonts w:hint="eastAsia"/>
          <w:sz w:val="30"/>
          <w:szCs w:val="30"/>
        </w:rPr>
        <w:t>万元被上诉人无需再支付。三、关于上诉人应否支付违约金</w:t>
      </w:r>
      <w:r>
        <w:rPr>
          <w:rFonts w:hint="eastAsia"/>
          <w:sz w:val="30"/>
          <w:szCs w:val="30"/>
        </w:rPr>
        <w:t>39</w:t>
      </w:r>
      <w:r>
        <w:rPr>
          <w:rFonts w:hint="eastAsia"/>
          <w:sz w:val="30"/>
          <w:szCs w:val="30"/>
        </w:rPr>
        <w:t>万元的问题。鉴于上诉人违反竞业限制义务，违反双方签订协议的约定，理应向被上诉人支付违约金</w:t>
      </w:r>
      <w:r>
        <w:rPr>
          <w:rFonts w:hint="eastAsia"/>
          <w:sz w:val="30"/>
          <w:szCs w:val="30"/>
        </w:rPr>
        <w:t>39</w:t>
      </w:r>
      <w:r>
        <w:rPr>
          <w:rFonts w:hint="eastAsia"/>
          <w:sz w:val="30"/>
          <w:szCs w:val="30"/>
        </w:rPr>
        <w:t>万元。综上所述，原审判决查明事实清楚，适用法律正确，本院应予维持。判决驳回上诉，维持原判。</w:t>
      </w:r>
    </w:p>
    <w:p w:rsidR="00000000" w:rsidRDefault="009C6237">
      <w:pPr>
        <w:spacing w:line="500" w:lineRule="atLeast"/>
        <w:ind w:firstLine="600"/>
        <w:divId w:val="1476877324"/>
        <w:rPr>
          <w:rFonts w:hint="eastAsia"/>
          <w:sz w:val="30"/>
          <w:szCs w:val="30"/>
        </w:rPr>
      </w:pPr>
      <w:r>
        <w:rPr>
          <w:rFonts w:hint="eastAsia"/>
          <w:sz w:val="30"/>
          <w:szCs w:val="30"/>
        </w:rPr>
        <w:t>戴敏感申请再审称：一、申请人与被申请人之间双方不存在劳动关系。</w:t>
      </w:r>
      <w:r>
        <w:rPr>
          <w:rFonts w:hint="eastAsia"/>
          <w:sz w:val="30"/>
          <w:szCs w:val="30"/>
        </w:rPr>
        <w:t>1</w:t>
      </w:r>
      <w:r>
        <w:rPr>
          <w:rFonts w:hint="eastAsia"/>
          <w:sz w:val="30"/>
          <w:szCs w:val="30"/>
        </w:rPr>
        <w:t>、从</w:t>
      </w:r>
      <w:r>
        <w:rPr>
          <w:rFonts w:hint="eastAsia"/>
          <w:sz w:val="30"/>
          <w:szCs w:val="30"/>
        </w:rPr>
        <w:t>2003</w:t>
      </w:r>
      <w:r>
        <w:rPr>
          <w:rFonts w:hint="eastAsia"/>
          <w:sz w:val="30"/>
          <w:szCs w:val="30"/>
        </w:rPr>
        <w:t>年开始至</w:t>
      </w:r>
      <w:r>
        <w:rPr>
          <w:rFonts w:hint="eastAsia"/>
          <w:sz w:val="30"/>
          <w:szCs w:val="30"/>
        </w:rPr>
        <w:t>2005</w:t>
      </w:r>
      <w:r>
        <w:rPr>
          <w:rFonts w:hint="eastAsia"/>
          <w:sz w:val="30"/>
          <w:szCs w:val="30"/>
        </w:rPr>
        <w:t>年间，申请人的工作单位是饲料公司和福乐兴公司工作，而不是被申请人。</w:t>
      </w:r>
      <w:r>
        <w:rPr>
          <w:rFonts w:hint="eastAsia"/>
          <w:sz w:val="30"/>
          <w:szCs w:val="30"/>
        </w:rPr>
        <w:t>2</w:t>
      </w:r>
      <w:r>
        <w:rPr>
          <w:rFonts w:hint="eastAsia"/>
          <w:sz w:val="30"/>
          <w:szCs w:val="30"/>
        </w:rPr>
        <w:t>、被申请人与上述两公司之间是三个各自独立的企业，一审法院认定饲料公司、福乐兴公司为被申请人的两个部门没</w:t>
      </w:r>
      <w:r>
        <w:rPr>
          <w:rFonts w:hint="eastAsia"/>
          <w:sz w:val="30"/>
          <w:szCs w:val="30"/>
        </w:rPr>
        <w:t>有法律依据。</w:t>
      </w:r>
      <w:r>
        <w:rPr>
          <w:rFonts w:hint="eastAsia"/>
          <w:sz w:val="30"/>
          <w:szCs w:val="30"/>
        </w:rPr>
        <w:t>3</w:t>
      </w:r>
      <w:r>
        <w:rPr>
          <w:rFonts w:hint="eastAsia"/>
          <w:sz w:val="30"/>
          <w:szCs w:val="30"/>
        </w:rPr>
        <w:t>、申请人在饲料公司、福乐兴公司工作，并不是接受被申请人的委派。因为饲料公司与正昌公司这两个企业存在本质上的区别，饲料公司是依法成立的中外合资企业，《中外合资企业法》明确规定总经理的产生只能通过选举产生，不能通过委派产生。</w:t>
      </w:r>
      <w:r>
        <w:rPr>
          <w:rFonts w:hint="eastAsia"/>
          <w:sz w:val="30"/>
          <w:szCs w:val="30"/>
        </w:rPr>
        <w:t>4</w:t>
      </w:r>
      <w:r>
        <w:rPr>
          <w:rFonts w:hint="eastAsia"/>
          <w:sz w:val="30"/>
          <w:szCs w:val="30"/>
        </w:rPr>
        <w:t>、一审法院认定申请人与被申请人有劳动关系不客观、不全面。二、申请人不需要遵守竞业限制义务，不存在违约。申请人不在被申请人处上班，所以正昌公司与申请人之间</w:t>
      </w:r>
      <w:r>
        <w:rPr>
          <w:rFonts w:hint="eastAsia"/>
          <w:sz w:val="30"/>
          <w:szCs w:val="30"/>
        </w:rPr>
        <w:t>03</w:t>
      </w:r>
      <w:r>
        <w:rPr>
          <w:rFonts w:hint="eastAsia"/>
          <w:sz w:val="30"/>
          <w:szCs w:val="30"/>
        </w:rPr>
        <w:t>年订立的劳动合同对申请人而言不起任何制约作用。如果存在同业竞争的话，申请人也没有侵害被申请人的利益。三、申请人不应当承担</w:t>
      </w:r>
      <w:r>
        <w:rPr>
          <w:rFonts w:hint="eastAsia"/>
          <w:sz w:val="30"/>
          <w:szCs w:val="30"/>
        </w:rPr>
        <w:t>违约责任。申请人是否需要履行竞业限制义务、是否需要承担责任，这要看被申请人是否按照法律规定支付补偿金。一审认定股权及分红为被申请人支付的补偿金是错误的，违反劳动合同法、民法及物权法的立法宗旨。虽然申请人与被申请人在</w:t>
      </w:r>
      <w:r>
        <w:rPr>
          <w:rFonts w:hint="eastAsia"/>
          <w:sz w:val="30"/>
          <w:szCs w:val="30"/>
        </w:rPr>
        <w:t>2005</w:t>
      </w:r>
      <w:r>
        <w:rPr>
          <w:rFonts w:hint="eastAsia"/>
          <w:sz w:val="30"/>
          <w:szCs w:val="30"/>
        </w:rPr>
        <w:t>年签订协议约定：“被申请人有权收回申请人的股权及分红作为同业竞争保密费”，但该协议是一种不平等条款。申请人认为，股权的所有权没有变更，被申请人没有支付竞业限制补偿金，申请人无需承担责任。请求法院驳回被申请人的诉讼请求。</w:t>
      </w:r>
    </w:p>
    <w:p w:rsidR="00000000" w:rsidRDefault="009C6237">
      <w:pPr>
        <w:spacing w:line="500" w:lineRule="atLeast"/>
        <w:ind w:firstLine="600"/>
        <w:divId w:val="1689720875"/>
        <w:rPr>
          <w:rFonts w:hint="eastAsia"/>
          <w:sz w:val="30"/>
          <w:szCs w:val="30"/>
        </w:rPr>
      </w:pPr>
      <w:r>
        <w:rPr>
          <w:rFonts w:hint="eastAsia"/>
          <w:sz w:val="30"/>
          <w:szCs w:val="30"/>
        </w:rPr>
        <w:t>被申请人正昌公司答辩称：一、答辩人与申请再审人存在劳动关系，是本案的适</w:t>
      </w:r>
      <w:r>
        <w:rPr>
          <w:rFonts w:hint="eastAsia"/>
          <w:sz w:val="30"/>
          <w:szCs w:val="30"/>
        </w:rPr>
        <w:t>格原告主体。</w:t>
      </w:r>
      <w:r>
        <w:rPr>
          <w:rFonts w:hint="eastAsia"/>
          <w:sz w:val="30"/>
          <w:szCs w:val="30"/>
        </w:rPr>
        <w:t>1</w:t>
      </w:r>
      <w:r>
        <w:rPr>
          <w:rFonts w:hint="eastAsia"/>
          <w:sz w:val="30"/>
          <w:szCs w:val="30"/>
        </w:rPr>
        <w:t>、答辩人与申请再审人建立劳动合同关系的证据充分。</w:t>
      </w:r>
      <w:r>
        <w:rPr>
          <w:rFonts w:hint="eastAsia"/>
          <w:sz w:val="30"/>
          <w:szCs w:val="30"/>
        </w:rPr>
        <w:t>2</w:t>
      </w:r>
      <w:r>
        <w:rPr>
          <w:rFonts w:hint="eastAsia"/>
          <w:sz w:val="30"/>
          <w:szCs w:val="30"/>
        </w:rPr>
        <w:t>、仅凭饲料公司为申请再审人缴纳社会保险费即认定申请再审人与缴费单位有劳动合同关系于法无据。二、申请再审人应遵守竞业限制义务，其违约行为证据确凿。</w:t>
      </w:r>
      <w:r>
        <w:rPr>
          <w:rFonts w:hint="eastAsia"/>
          <w:sz w:val="30"/>
          <w:szCs w:val="30"/>
        </w:rPr>
        <w:t>1</w:t>
      </w:r>
      <w:r>
        <w:rPr>
          <w:rFonts w:hint="eastAsia"/>
          <w:sz w:val="30"/>
          <w:szCs w:val="30"/>
        </w:rPr>
        <w:t>、申请再审人与答辩人之间存在劳动合同关系，申请再审人理应履行竞业限制义务。</w:t>
      </w:r>
      <w:r>
        <w:rPr>
          <w:rFonts w:hint="eastAsia"/>
          <w:sz w:val="30"/>
          <w:szCs w:val="30"/>
        </w:rPr>
        <w:t>2</w:t>
      </w:r>
      <w:r>
        <w:rPr>
          <w:rFonts w:hint="eastAsia"/>
          <w:sz w:val="30"/>
          <w:szCs w:val="30"/>
        </w:rPr>
        <w:t>、至于申请再审人竞业限制义务的范围，应理解为甲方及其下属关联企业的经营范围。</w:t>
      </w:r>
      <w:r>
        <w:rPr>
          <w:rFonts w:hint="eastAsia"/>
          <w:sz w:val="30"/>
          <w:szCs w:val="30"/>
        </w:rPr>
        <w:t>3</w:t>
      </w:r>
      <w:r>
        <w:rPr>
          <w:rFonts w:hint="eastAsia"/>
          <w:sz w:val="30"/>
          <w:szCs w:val="30"/>
        </w:rPr>
        <w:t>、申请再审人的行为已违反了上述约定，且证据确实充分。三、双方签订的《协议》合法有效，答辩人已向申请再审人支付了竞业限制补偿金。</w:t>
      </w:r>
    </w:p>
    <w:p w:rsidR="00000000" w:rsidRDefault="009C6237">
      <w:pPr>
        <w:spacing w:line="500" w:lineRule="atLeast"/>
        <w:ind w:firstLine="600"/>
        <w:divId w:val="895044698"/>
        <w:rPr>
          <w:rFonts w:hint="eastAsia"/>
          <w:sz w:val="30"/>
          <w:szCs w:val="30"/>
        </w:rPr>
      </w:pPr>
      <w:r>
        <w:rPr>
          <w:rFonts w:hint="eastAsia"/>
          <w:sz w:val="30"/>
          <w:szCs w:val="30"/>
        </w:rPr>
        <w:t>本院再审查明的基本事</w:t>
      </w:r>
      <w:r>
        <w:rPr>
          <w:rFonts w:hint="eastAsia"/>
          <w:sz w:val="30"/>
          <w:szCs w:val="30"/>
        </w:rPr>
        <w:t>实与一、二审查明的事实基本一致。</w:t>
      </w:r>
    </w:p>
    <w:p w:rsidR="00000000" w:rsidRDefault="009C6237">
      <w:pPr>
        <w:spacing w:line="500" w:lineRule="atLeast"/>
        <w:ind w:firstLine="600"/>
        <w:divId w:val="964116403"/>
        <w:rPr>
          <w:rFonts w:hint="eastAsia"/>
          <w:sz w:val="30"/>
          <w:szCs w:val="30"/>
        </w:rPr>
      </w:pPr>
      <w:r>
        <w:rPr>
          <w:rFonts w:hint="eastAsia"/>
          <w:sz w:val="30"/>
          <w:szCs w:val="30"/>
        </w:rPr>
        <w:t>另查明，</w:t>
      </w:r>
      <w:r>
        <w:rPr>
          <w:rFonts w:hint="eastAsia"/>
          <w:sz w:val="30"/>
          <w:szCs w:val="30"/>
        </w:rPr>
        <w:t>2003</w:t>
      </w:r>
      <w:r>
        <w:rPr>
          <w:rFonts w:hint="eastAsia"/>
          <w:sz w:val="30"/>
          <w:szCs w:val="30"/>
        </w:rPr>
        <w:t>年</w:t>
      </w:r>
      <w:r>
        <w:rPr>
          <w:rFonts w:hint="eastAsia"/>
          <w:sz w:val="30"/>
          <w:szCs w:val="30"/>
        </w:rPr>
        <w:t>6</w:t>
      </w:r>
      <w:r>
        <w:rPr>
          <w:rFonts w:hint="eastAsia"/>
          <w:sz w:val="30"/>
          <w:szCs w:val="30"/>
        </w:rPr>
        <w:t>月</w:t>
      </w:r>
      <w:r>
        <w:rPr>
          <w:rFonts w:hint="eastAsia"/>
          <w:sz w:val="30"/>
          <w:szCs w:val="30"/>
        </w:rPr>
        <w:t>28</w:t>
      </w:r>
      <w:r>
        <w:rPr>
          <w:rFonts w:hint="eastAsia"/>
          <w:sz w:val="30"/>
          <w:szCs w:val="30"/>
        </w:rPr>
        <w:t>日，正昌公司与戴敏感签订《股权转让协议书》戴敏感拥有公司</w:t>
      </w:r>
      <w:r>
        <w:rPr>
          <w:rFonts w:hint="eastAsia"/>
          <w:sz w:val="30"/>
          <w:szCs w:val="30"/>
        </w:rPr>
        <w:t>15%</w:t>
      </w:r>
      <w:r>
        <w:rPr>
          <w:rFonts w:hint="eastAsia"/>
          <w:sz w:val="30"/>
          <w:szCs w:val="30"/>
        </w:rPr>
        <w:t>的股权以及《知识产权保护合同》和《劳动合同补充条款》，同时正昌公司任命戴敏感为饲料科技公司总经理，分管九合饲料、乌市正昌二个企业的管理工作。再审申请人戴敏感于</w:t>
      </w:r>
      <w:r>
        <w:rPr>
          <w:rFonts w:hint="eastAsia"/>
          <w:sz w:val="30"/>
          <w:szCs w:val="30"/>
        </w:rPr>
        <w:t>2003</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日与正昌公司签订劳动合同。</w:t>
      </w:r>
      <w:r>
        <w:rPr>
          <w:rFonts w:hint="eastAsia"/>
          <w:sz w:val="30"/>
          <w:szCs w:val="30"/>
        </w:rPr>
        <w:t>2005</w:t>
      </w:r>
      <w:r>
        <w:rPr>
          <w:rFonts w:hint="eastAsia"/>
          <w:sz w:val="30"/>
          <w:szCs w:val="30"/>
        </w:rPr>
        <w:t>年</w:t>
      </w:r>
      <w:r>
        <w:rPr>
          <w:rFonts w:hint="eastAsia"/>
          <w:sz w:val="30"/>
          <w:szCs w:val="30"/>
        </w:rPr>
        <w:t>9</w:t>
      </w:r>
      <w:r>
        <w:rPr>
          <w:rFonts w:hint="eastAsia"/>
          <w:sz w:val="30"/>
          <w:szCs w:val="30"/>
        </w:rPr>
        <w:t>月</w:t>
      </w:r>
      <w:r>
        <w:rPr>
          <w:rFonts w:hint="eastAsia"/>
          <w:sz w:val="30"/>
          <w:szCs w:val="30"/>
        </w:rPr>
        <w:t>5</w:t>
      </w:r>
      <w:r>
        <w:rPr>
          <w:rFonts w:hint="eastAsia"/>
          <w:sz w:val="30"/>
          <w:szCs w:val="30"/>
        </w:rPr>
        <w:t>日，正昌公司与戴敏感签订协议，对戴敏感拥有公司股权、红利以及违约责任作出处理。</w:t>
      </w:r>
    </w:p>
    <w:p w:rsidR="00000000" w:rsidRDefault="009C6237">
      <w:pPr>
        <w:spacing w:line="500" w:lineRule="atLeast"/>
        <w:ind w:firstLine="600"/>
        <w:divId w:val="1323005113"/>
        <w:rPr>
          <w:rFonts w:hint="eastAsia"/>
          <w:sz w:val="30"/>
          <w:szCs w:val="30"/>
        </w:rPr>
      </w:pPr>
      <w:r>
        <w:rPr>
          <w:rFonts w:hint="eastAsia"/>
          <w:sz w:val="30"/>
          <w:szCs w:val="30"/>
        </w:rPr>
        <w:t>本院再审期间，经审理认为，鉴于戴敏感属于公司高级管理人员，所签订的本诉所涉及的合同属商事主体之</w:t>
      </w:r>
      <w:r>
        <w:rPr>
          <w:rFonts w:hint="eastAsia"/>
          <w:sz w:val="30"/>
          <w:szCs w:val="30"/>
        </w:rPr>
        <w:t>间所签订的合同，其与公司之间产生的纠纷不属于劳动争议纠纷，而属于商事主体之间所产生的纠纷，应按照民商事合同法律关系处理。基于此，本院于</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15</w:t>
      </w:r>
      <w:r>
        <w:rPr>
          <w:rFonts w:hint="eastAsia"/>
          <w:sz w:val="30"/>
          <w:szCs w:val="30"/>
        </w:rPr>
        <w:t>日再次开庭向双方当事人就本案法律关系作出释明。被申请人正昌公司表示接受本院对本案以民商事法律关系审理并提出书面意见。申请再审人戴敏感认为，本案可以适用民商事法律关系审理，但在目前审理阶段是不能再作调整，而应当以原有法律关系继续审理。</w:t>
      </w:r>
    </w:p>
    <w:p w:rsidR="00000000" w:rsidRDefault="009C6237">
      <w:pPr>
        <w:spacing w:line="500" w:lineRule="atLeast"/>
        <w:ind w:firstLine="600"/>
        <w:divId w:val="239802274"/>
        <w:rPr>
          <w:rFonts w:hint="eastAsia"/>
          <w:sz w:val="30"/>
          <w:szCs w:val="30"/>
        </w:rPr>
      </w:pPr>
      <w:r>
        <w:rPr>
          <w:rFonts w:hint="eastAsia"/>
          <w:sz w:val="30"/>
          <w:szCs w:val="30"/>
        </w:rPr>
        <w:t>本院再审认为，戴敏感进入正昌公司后即被任命为正昌公司下属公司的总经理，成为公司高级管理人员。根据公司法规定，公司高管、股东对公</w:t>
      </w:r>
      <w:r>
        <w:rPr>
          <w:rFonts w:hint="eastAsia"/>
          <w:sz w:val="30"/>
          <w:szCs w:val="30"/>
        </w:rPr>
        <w:t>司负有忠实义务，因此股东、高管的竞业限制是法定义务。本案正昌公司、戴敏感于</w:t>
      </w:r>
      <w:r>
        <w:rPr>
          <w:rFonts w:hint="eastAsia"/>
          <w:sz w:val="30"/>
          <w:szCs w:val="30"/>
        </w:rPr>
        <w:t>2005</w:t>
      </w:r>
      <w:r>
        <w:rPr>
          <w:rFonts w:hint="eastAsia"/>
          <w:sz w:val="30"/>
          <w:szCs w:val="30"/>
        </w:rPr>
        <w:t>年</w:t>
      </w:r>
      <w:r>
        <w:rPr>
          <w:rFonts w:hint="eastAsia"/>
          <w:sz w:val="30"/>
          <w:szCs w:val="30"/>
        </w:rPr>
        <w:t>9</w:t>
      </w:r>
      <w:r>
        <w:rPr>
          <w:rFonts w:hint="eastAsia"/>
          <w:sz w:val="30"/>
          <w:szCs w:val="30"/>
        </w:rPr>
        <w:t>月</w:t>
      </w:r>
      <w:r>
        <w:rPr>
          <w:rFonts w:hint="eastAsia"/>
          <w:sz w:val="30"/>
          <w:szCs w:val="30"/>
        </w:rPr>
        <w:t>5</w:t>
      </w:r>
      <w:r>
        <w:rPr>
          <w:rFonts w:hint="eastAsia"/>
          <w:sz w:val="30"/>
          <w:szCs w:val="30"/>
        </w:rPr>
        <w:t>日所签订的协议，是两个商事主体之间做出的一种商事约定，应当受公司法规制。股东、高管参与同业竞争取得的违法收入应该归于公司，是公司法赋予公司的归入权。同时公司还有权要求股东、高管赔偿损失。双方当事人</w:t>
      </w:r>
      <w:r>
        <w:rPr>
          <w:rFonts w:hint="eastAsia"/>
          <w:sz w:val="30"/>
          <w:szCs w:val="30"/>
        </w:rPr>
        <w:t>2005</w:t>
      </w:r>
      <w:r>
        <w:rPr>
          <w:rFonts w:hint="eastAsia"/>
          <w:sz w:val="30"/>
          <w:szCs w:val="30"/>
        </w:rPr>
        <w:t>年</w:t>
      </w:r>
      <w:r>
        <w:rPr>
          <w:rFonts w:hint="eastAsia"/>
          <w:sz w:val="30"/>
          <w:szCs w:val="30"/>
        </w:rPr>
        <w:t>9</w:t>
      </w:r>
      <w:r>
        <w:rPr>
          <w:rFonts w:hint="eastAsia"/>
          <w:sz w:val="30"/>
          <w:szCs w:val="30"/>
        </w:rPr>
        <w:t>月</w:t>
      </w:r>
      <w:r>
        <w:rPr>
          <w:rFonts w:hint="eastAsia"/>
          <w:sz w:val="30"/>
          <w:szCs w:val="30"/>
        </w:rPr>
        <w:t>5</w:t>
      </w:r>
      <w:r>
        <w:rPr>
          <w:rFonts w:hint="eastAsia"/>
          <w:sz w:val="30"/>
          <w:szCs w:val="30"/>
        </w:rPr>
        <w:t>日协议约定</w:t>
      </w:r>
      <w:r>
        <w:rPr>
          <w:rFonts w:hint="eastAsia"/>
          <w:sz w:val="30"/>
          <w:szCs w:val="30"/>
        </w:rPr>
        <w:t>78</w:t>
      </w:r>
      <w:r>
        <w:rPr>
          <w:rFonts w:hint="eastAsia"/>
          <w:sz w:val="30"/>
          <w:szCs w:val="30"/>
        </w:rPr>
        <w:t>万元股本金和利润款，其实质是戴敏感违反竞业限制条款约定对正昌公司做出的赔偿，并明确该款作为同业竞争经济补偿费用。该协议是双方当事人真实意思表示，具有法律约束力。因此本案不属劳动争议案件。而是民商事</w:t>
      </w:r>
      <w:r>
        <w:rPr>
          <w:rFonts w:hint="eastAsia"/>
          <w:sz w:val="30"/>
          <w:szCs w:val="30"/>
        </w:rPr>
        <w:t>纠纷案件，原审法院以及二审法院将本案案由定为劳动争议纠纷不当。经再审开庭释明后，正昌公司同意本案作为商事案件审理。故本案案由变更为二个商事主体之间其他合同纠纷。</w:t>
      </w:r>
    </w:p>
    <w:p w:rsidR="00000000" w:rsidRDefault="009C6237">
      <w:pPr>
        <w:spacing w:line="500" w:lineRule="atLeast"/>
        <w:ind w:firstLine="600"/>
        <w:divId w:val="563948756"/>
        <w:rPr>
          <w:rFonts w:hint="eastAsia"/>
          <w:sz w:val="30"/>
          <w:szCs w:val="30"/>
        </w:rPr>
      </w:pPr>
      <w:r>
        <w:rPr>
          <w:rFonts w:hint="eastAsia"/>
          <w:sz w:val="30"/>
          <w:szCs w:val="30"/>
        </w:rPr>
        <w:t>综上，申请人戴敏感确实存在违反竞业限制义务情况，理应承担合同义务。正昌公司的诉讼请求应予以支持。戴敏感申请再审要求驳回正昌公司诉讼请求的理由不能成立，本院不予支持。原审法院及二审法院查明事实清楚，判决正确。但对本案法律关系定性不准，适用法律以及案由确定不当，应予纠正。依照《中华人民共和国合同法》第一百零七条、《中华人民共和国公司法》第一百四十八条、</w:t>
      </w:r>
      <w:r>
        <w:rPr>
          <w:rFonts w:hint="eastAsia"/>
          <w:sz w:val="30"/>
          <w:szCs w:val="30"/>
        </w:rPr>
        <w:t>第一百四十九条、第一百五十条，《中华人民共和国民事诉讼法》第一百九十九条、第二百零四条的规定，经本院审判委员会讨论决定，判决如下：</w:t>
      </w:r>
    </w:p>
    <w:p w:rsidR="00000000" w:rsidRDefault="009C6237">
      <w:pPr>
        <w:spacing w:line="500" w:lineRule="atLeast"/>
        <w:ind w:firstLine="600"/>
        <w:divId w:val="1173185100"/>
        <w:rPr>
          <w:rFonts w:hint="eastAsia"/>
          <w:sz w:val="30"/>
          <w:szCs w:val="30"/>
        </w:rPr>
      </w:pPr>
      <w:r>
        <w:rPr>
          <w:rFonts w:hint="eastAsia"/>
          <w:sz w:val="30"/>
          <w:szCs w:val="30"/>
        </w:rPr>
        <w:t>一、维持溧阳市人民法院（</w:t>
      </w:r>
      <w:r>
        <w:rPr>
          <w:rFonts w:hint="eastAsia"/>
          <w:sz w:val="30"/>
          <w:szCs w:val="30"/>
        </w:rPr>
        <w:t>2009</w:t>
      </w:r>
      <w:r>
        <w:rPr>
          <w:rFonts w:hint="eastAsia"/>
          <w:sz w:val="30"/>
          <w:szCs w:val="30"/>
        </w:rPr>
        <w:t>）溧民一初字第</w:t>
      </w:r>
      <w:r>
        <w:rPr>
          <w:rFonts w:hint="eastAsia"/>
          <w:sz w:val="30"/>
          <w:szCs w:val="30"/>
        </w:rPr>
        <w:t>3096</w:t>
      </w:r>
      <w:r>
        <w:rPr>
          <w:rFonts w:hint="eastAsia"/>
          <w:sz w:val="30"/>
          <w:szCs w:val="30"/>
        </w:rPr>
        <w:t>号民事判决以及常州市中级人民法院（</w:t>
      </w:r>
      <w:r>
        <w:rPr>
          <w:rFonts w:hint="eastAsia"/>
          <w:sz w:val="30"/>
          <w:szCs w:val="30"/>
        </w:rPr>
        <w:t>2011</w:t>
      </w:r>
      <w:r>
        <w:rPr>
          <w:rFonts w:hint="eastAsia"/>
          <w:sz w:val="30"/>
          <w:szCs w:val="30"/>
        </w:rPr>
        <w:t>）常民终字第</w:t>
      </w:r>
      <w:r>
        <w:rPr>
          <w:rFonts w:hint="eastAsia"/>
          <w:sz w:val="30"/>
          <w:szCs w:val="30"/>
        </w:rPr>
        <w:t>473</w:t>
      </w:r>
      <w:r>
        <w:rPr>
          <w:rFonts w:hint="eastAsia"/>
          <w:sz w:val="30"/>
          <w:szCs w:val="30"/>
        </w:rPr>
        <w:t>号民事判决。</w:t>
      </w:r>
    </w:p>
    <w:p w:rsidR="00000000" w:rsidRDefault="009C6237">
      <w:pPr>
        <w:spacing w:line="500" w:lineRule="atLeast"/>
        <w:ind w:firstLine="600"/>
        <w:divId w:val="846865738"/>
        <w:rPr>
          <w:rFonts w:hint="eastAsia"/>
          <w:sz w:val="30"/>
          <w:szCs w:val="30"/>
        </w:rPr>
      </w:pPr>
      <w:r>
        <w:rPr>
          <w:rFonts w:hint="eastAsia"/>
          <w:sz w:val="30"/>
          <w:szCs w:val="30"/>
        </w:rPr>
        <w:t>二、驳回申请人戴敏感的再审请求。</w:t>
      </w:r>
    </w:p>
    <w:p w:rsidR="00000000" w:rsidRDefault="009C6237">
      <w:pPr>
        <w:spacing w:line="500" w:lineRule="atLeast"/>
        <w:ind w:firstLine="600"/>
        <w:divId w:val="302153573"/>
        <w:rPr>
          <w:rFonts w:hint="eastAsia"/>
          <w:sz w:val="30"/>
          <w:szCs w:val="30"/>
        </w:rPr>
      </w:pPr>
      <w:r>
        <w:rPr>
          <w:rFonts w:hint="eastAsia"/>
          <w:sz w:val="30"/>
          <w:szCs w:val="30"/>
        </w:rPr>
        <w:t>本判决为终审判决。</w:t>
      </w:r>
    </w:p>
    <w:p w:rsidR="00000000" w:rsidRDefault="009C6237">
      <w:pPr>
        <w:spacing w:line="500" w:lineRule="atLeast"/>
        <w:jc w:val="right"/>
        <w:divId w:val="2017420932"/>
        <w:rPr>
          <w:rFonts w:hint="eastAsia"/>
          <w:sz w:val="30"/>
          <w:szCs w:val="30"/>
        </w:rPr>
      </w:pPr>
      <w:r>
        <w:rPr>
          <w:rFonts w:hint="eastAsia"/>
          <w:sz w:val="30"/>
          <w:szCs w:val="30"/>
        </w:rPr>
        <w:t>审判长　　王晓鸣</w:t>
      </w:r>
    </w:p>
    <w:p w:rsidR="00000000" w:rsidRDefault="009C6237">
      <w:pPr>
        <w:spacing w:line="500" w:lineRule="atLeast"/>
        <w:jc w:val="right"/>
        <w:divId w:val="1850291756"/>
        <w:rPr>
          <w:rFonts w:hint="eastAsia"/>
          <w:sz w:val="30"/>
          <w:szCs w:val="30"/>
        </w:rPr>
      </w:pPr>
      <w:r>
        <w:rPr>
          <w:rFonts w:hint="eastAsia"/>
          <w:sz w:val="30"/>
          <w:szCs w:val="30"/>
        </w:rPr>
        <w:t>审判员　　杨　迪</w:t>
      </w:r>
    </w:p>
    <w:p w:rsidR="00000000" w:rsidRDefault="009C6237">
      <w:pPr>
        <w:spacing w:line="500" w:lineRule="atLeast"/>
        <w:jc w:val="right"/>
        <w:divId w:val="1062869174"/>
        <w:rPr>
          <w:rFonts w:hint="eastAsia"/>
          <w:sz w:val="30"/>
          <w:szCs w:val="30"/>
        </w:rPr>
      </w:pPr>
      <w:r>
        <w:rPr>
          <w:rFonts w:hint="eastAsia"/>
          <w:sz w:val="30"/>
          <w:szCs w:val="30"/>
        </w:rPr>
        <w:t>审判员　　费　亮</w:t>
      </w:r>
    </w:p>
    <w:p w:rsidR="00000000" w:rsidRDefault="009C6237">
      <w:pPr>
        <w:spacing w:line="500" w:lineRule="atLeast"/>
        <w:jc w:val="right"/>
        <w:divId w:val="1056234"/>
        <w:rPr>
          <w:rFonts w:hint="eastAsia"/>
          <w:sz w:val="30"/>
          <w:szCs w:val="30"/>
        </w:rPr>
      </w:pPr>
      <w:r>
        <w:rPr>
          <w:rFonts w:hint="eastAsia"/>
          <w:sz w:val="30"/>
          <w:szCs w:val="30"/>
        </w:rPr>
        <w:t>二〇一四年十月八日</w:t>
      </w:r>
    </w:p>
    <w:p w:rsidR="00000000" w:rsidRDefault="009C6237">
      <w:pPr>
        <w:spacing w:line="500" w:lineRule="atLeast"/>
        <w:jc w:val="right"/>
        <w:divId w:val="586234846"/>
        <w:rPr>
          <w:rFonts w:hint="eastAsia"/>
          <w:sz w:val="30"/>
          <w:szCs w:val="30"/>
        </w:rPr>
      </w:pPr>
      <w:r>
        <w:rPr>
          <w:rFonts w:hint="eastAsia"/>
          <w:sz w:val="30"/>
          <w:szCs w:val="30"/>
        </w:rPr>
        <w:t>书记员　　许莉莉</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6237" w:rsidRDefault="009C6237" w:rsidP="009C6237">
      <w:r>
        <w:separator/>
      </w:r>
    </w:p>
  </w:endnote>
  <w:endnote w:type="continuationSeparator" w:id="0">
    <w:p w:rsidR="009C6237" w:rsidRDefault="009C6237" w:rsidP="009C6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6237" w:rsidRDefault="009C6237" w:rsidP="009C6237">
      <w:r>
        <w:separator/>
      </w:r>
    </w:p>
  </w:footnote>
  <w:footnote w:type="continuationSeparator" w:id="0">
    <w:p w:rsidR="009C6237" w:rsidRDefault="009C6237" w:rsidP="009C62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C6237"/>
    <w:rsid w:val="009C62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9C623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C6237"/>
    <w:rPr>
      <w:rFonts w:ascii="宋体" w:eastAsia="宋体" w:hAnsi="宋体" w:cs="宋体"/>
      <w:sz w:val="18"/>
      <w:szCs w:val="18"/>
    </w:rPr>
  </w:style>
  <w:style w:type="paragraph" w:styleId="a5">
    <w:name w:val="footer"/>
    <w:basedOn w:val="a"/>
    <w:link w:val="a6"/>
    <w:uiPriority w:val="99"/>
    <w:unhideWhenUsed/>
    <w:rsid w:val="009C6237"/>
    <w:pPr>
      <w:tabs>
        <w:tab w:val="center" w:pos="4153"/>
        <w:tab w:val="right" w:pos="8306"/>
      </w:tabs>
      <w:snapToGrid w:val="0"/>
    </w:pPr>
    <w:rPr>
      <w:sz w:val="18"/>
      <w:szCs w:val="18"/>
    </w:rPr>
  </w:style>
  <w:style w:type="character" w:customStyle="1" w:styleId="a6">
    <w:name w:val="页脚 字符"/>
    <w:basedOn w:val="a0"/>
    <w:link w:val="a5"/>
    <w:uiPriority w:val="99"/>
    <w:rsid w:val="009C6237"/>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234">
      <w:marLeft w:val="0"/>
      <w:marRight w:val="720"/>
      <w:marTop w:val="10"/>
      <w:marBottom w:val="10"/>
      <w:divBdr>
        <w:top w:val="none" w:sz="0" w:space="0" w:color="auto"/>
        <w:left w:val="none" w:sz="0" w:space="0" w:color="auto"/>
        <w:bottom w:val="none" w:sz="0" w:space="0" w:color="auto"/>
        <w:right w:val="none" w:sz="0" w:space="0" w:color="auto"/>
      </w:divBdr>
    </w:div>
    <w:div w:id="124548318">
      <w:marLeft w:val="0"/>
      <w:marRight w:val="0"/>
      <w:marTop w:val="10"/>
      <w:marBottom w:val="10"/>
      <w:divBdr>
        <w:top w:val="none" w:sz="0" w:space="0" w:color="auto"/>
        <w:left w:val="none" w:sz="0" w:space="0" w:color="auto"/>
        <w:bottom w:val="none" w:sz="0" w:space="0" w:color="auto"/>
        <w:right w:val="none" w:sz="0" w:space="0" w:color="auto"/>
      </w:divBdr>
    </w:div>
    <w:div w:id="133524845">
      <w:marLeft w:val="0"/>
      <w:marRight w:val="0"/>
      <w:marTop w:val="10"/>
      <w:marBottom w:val="10"/>
      <w:divBdr>
        <w:top w:val="none" w:sz="0" w:space="0" w:color="auto"/>
        <w:left w:val="none" w:sz="0" w:space="0" w:color="auto"/>
        <w:bottom w:val="none" w:sz="0" w:space="0" w:color="auto"/>
        <w:right w:val="none" w:sz="0" w:space="0" w:color="auto"/>
      </w:divBdr>
    </w:div>
    <w:div w:id="239802274">
      <w:marLeft w:val="0"/>
      <w:marRight w:val="0"/>
      <w:marTop w:val="10"/>
      <w:marBottom w:val="10"/>
      <w:divBdr>
        <w:top w:val="none" w:sz="0" w:space="0" w:color="auto"/>
        <w:left w:val="none" w:sz="0" w:space="0" w:color="auto"/>
        <w:bottom w:val="none" w:sz="0" w:space="0" w:color="auto"/>
        <w:right w:val="none" w:sz="0" w:space="0" w:color="auto"/>
      </w:divBdr>
    </w:div>
    <w:div w:id="286863347">
      <w:marLeft w:val="0"/>
      <w:marRight w:val="0"/>
      <w:marTop w:val="10"/>
      <w:marBottom w:val="10"/>
      <w:divBdr>
        <w:top w:val="none" w:sz="0" w:space="0" w:color="auto"/>
        <w:left w:val="none" w:sz="0" w:space="0" w:color="auto"/>
        <w:bottom w:val="none" w:sz="0" w:space="0" w:color="auto"/>
        <w:right w:val="none" w:sz="0" w:space="0" w:color="auto"/>
      </w:divBdr>
    </w:div>
    <w:div w:id="302153573">
      <w:marLeft w:val="0"/>
      <w:marRight w:val="0"/>
      <w:marTop w:val="10"/>
      <w:marBottom w:val="10"/>
      <w:divBdr>
        <w:top w:val="none" w:sz="0" w:space="0" w:color="auto"/>
        <w:left w:val="none" w:sz="0" w:space="0" w:color="auto"/>
        <w:bottom w:val="none" w:sz="0" w:space="0" w:color="auto"/>
        <w:right w:val="none" w:sz="0" w:space="0" w:color="auto"/>
      </w:divBdr>
    </w:div>
    <w:div w:id="383796984">
      <w:marLeft w:val="0"/>
      <w:marRight w:val="0"/>
      <w:marTop w:val="10"/>
      <w:marBottom w:val="10"/>
      <w:divBdr>
        <w:top w:val="none" w:sz="0" w:space="0" w:color="auto"/>
        <w:left w:val="none" w:sz="0" w:space="0" w:color="auto"/>
        <w:bottom w:val="none" w:sz="0" w:space="0" w:color="auto"/>
        <w:right w:val="none" w:sz="0" w:space="0" w:color="auto"/>
      </w:divBdr>
    </w:div>
    <w:div w:id="405152189">
      <w:marLeft w:val="0"/>
      <w:marRight w:val="0"/>
      <w:marTop w:val="10"/>
      <w:marBottom w:val="10"/>
      <w:divBdr>
        <w:top w:val="none" w:sz="0" w:space="0" w:color="auto"/>
        <w:left w:val="none" w:sz="0" w:space="0" w:color="auto"/>
        <w:bottom w:val="none" w:sz="0" w:space="0" w:color="auto"/>
        <w:right w:val="none" w:sz="0" w:space="0" w:color="auto"/>
      </w:divBdr>
    </w:div>
    <w:div w:id="485367926">
      <w:marLeft w:val="0"/>
      <w:marRight w:val="0"/>
      <w:marTop w:val="10"/>
      <w:marBottom w:val="10"/>
      <w:divBdr>
        <w:top w:val="none" w:sz="0" w:space="0" w:color="auto"/>
        <w:left w:val="none" w:sz="0" w:space="0" w:color="auto"/>
        <w:bottom w:val="none" w:sz="0" w:space="0" w:color="auto"/>
        <w:right w:val="none" w:sz="0" w:space="0" w:color="auto"/>
      </w:divBdr>
    </w:div>
    <w:div w:id="563948756">
      <w:marLeft w:val="0"/>
      <w:marRight w:val="0"/>
      <w:marTop w:val="10"/>
      <w:marBottom w:val="10"/>
      <w:divBdr>
        <w:top w:val="none" w:sz="0" w:space="0" w:color="auto"/>
        <w:left w:val="none" w:sz="0" w:space="0" w:color="auto"/>
        <w:bottom w:val="none" w:sz="0" w:space="0" w:color="auto"/>
        <w:right w:val="none" w:sz="0" w:space="0" w:color="auto"/>
      </w:divBdr>
    </w:div>
    <w:div w:id="576670686">
      <w:marLeft w:val="0"/>
      <w:marRight w:val="0"/>
      <w:marTop w:val="10"/>
      <w:marBottom w:val="10"/>
      <w:divBdr>
        <w:top w:val="none" w:sz="0" w:space="0" w:color="auto"/>
        <w:left w:val="none" w:sz="0" w:space="0" w:color="auto"/>
        <w:bottom w:val="none" w:sz="0" w:space="0" w:color="auto"/>
        <w:right w:val="none" w:sz="0" w:space="0" w:color="auto"/>
      </w:divBdr>
    </w:div>
    <w:div w:id="586234846">
      <w:marLeft w:val="0"/>
      <w:marRight w:val="720"/>
      <w:marTop w:val="10"/>
      <w:marBottom w:val="10"/>
      <w:divBdr>
        <w:top w:val="none" w:sz="0" w:space="0" w:color="auto"/>
        <w:left w:val="none" w:sz="0" w:space="0" w:color="auto"/>
        <w:bottom w:val="none" w:sz="0" w:space="0" w:color="auto"/>
        <w:right w:val="none" w:sz="0" w:space="0" w:color="auto"/>
      </w:divBdr>
    </w:div>
    <w:div w:id="620503443">
      <w:marLeft w:val="0"/>
      <w:marRight w:val="0"/>
      <w:marTop w:val="10"/>
      <w:marBottom w:val="10"/>
      <w:divBdr>
        <w:top w:val="none" w:sz="0" w:space="0" w:color="auto"/>
        <w:left w:val="none" w:sz="0" w:space="0" w:color="auto"/>
        <w:bottom w:val="none" w:sz="0" w:space="0" w:color="auto"/>
        <w:right w:val="none" w:sz="0" w:space="0" w:color="auto"/>
      </w:divBdr>
    </w:div>
    <w:div w:id="620847480">
      <w:marLeft w:val="0"/>
      <w:marRight w:val="0"/>
      <w:marTop w:val="10"/>
      <w:marBottom w:val="10"/>
      <w:divBdr>
        <w:top w:val="none" w:sz="0" w:space="0" w:color="auto"/>
        <w:left w:val="none" w:sz="0" w:space="0" w:color="auto"/>
        <w:bottom w:val="none" w:sz="0" w:space="0" w:color="auto"/>
        <w:right w:val="none" w:sz="0" w:space="0" w:color="auto"/>
      </w:divBdr>
    </w:div>
    <w:div w:id="695428380">
      <w:marLeft w:val="0"/>
      <w:marRight w:val="0"/>
      <w:marTop w:val="10"/>
      <w:marBottom w:val="10"/>
      <w:divBdr>
        <w:top w:val="none" w:sz="0" w:space="0" w:color="auto"/>
        <w:left w:val="none" w:sz="0" w:space="0" w:color="auto"/>
        <w:bottom w:val="none" w:sz="0" w:space="0" w:color="auto"/>
        <w:right w:val="none" w:sz="0" w:space="0" w:color="auto"/>
      </w:divBdr>
    </w:div>
    <w:div w:id="757941598">
      <w:marLeft w:val="0"/>
      <w:marRight w:val="0"/>
      <w:marTop w:val="10"/>
      <w:marBottom w:val="10"/>
      <w:divBdr>
        <w:top w:val="none" w:sz="0" w:space="0" w:color="auto"/>
        <w:left w:val="none" w:sz="0" w:space="0" w:color="auto"/>
        <w:bottom w:val="none" w:sz="0" w:space="0" w:color="auto"/>
        <w:right w:val="none" w:sz="0" w:space="0" w:color="auto"/>
      </w:divBdr>
    </w:div>
    <w:div w:id="762916651">
      <w:marLeft w:val="0"/>
      <w:marRight w:val="0"/>
      <w:marTop w:val="10"/>
      <w:marBottom w:val="10"/>
      <w:divBdr>
        <w:top w:val="none" w:sz="0" w:space="0" w:color="auto"/>
        <w:left w:val="none" w:sz="0" w:space="0" w:color="auto"/>
        <w:bottom w:val="none" w:sz="0" w:space="0" w:color="auto"/>
        <w:right w:val="none" w:sz="0" w:space="0" w:color="auto"/>
      </w:divBdr>
    </w:div>
    <w:div w:id="813331527">
      <w:marLeft w:val="0"/>
      <w:marRight w:val="0"/>
      <w:marTop w:val="10"/>
      <w:marBottom w:val="10"/>
      <w:divBdr>
        <w:top w:val="none" w:sz="0" w:space="0" w:color="auto"/>
        <w:left w:val="none" w:sz="0" w:space="0" w:color="auto"/>
        <w:bottom w:val="none" w:sz="0" w:space="0" w:color="auto"/>
        <w:right w:val="none" w:sz="0" w:space="0" w:color="auto"/>
      </w:divBdr>
    </w:div>
    <w:div w:id="846865738">
      <w:marLeft w:val="0"/>
      <w:marRight w:val="0"/>
      <w:marTop w:val="10"/>
      <w:marBottom w:val="10"/>
      <w:divBdr>
        <w:top w:val="none" w:sz="0" w:space="0" w:color="auto"/>
        <w:left w:val="none" w:sz="0" w:space="0" w:color="auto"/>
        <w:bottom w:val="none" w:sz="0" w:space="0" w:color="auto"/>
        <w:right w:val="none" w:sz="0" w:space="0" w:color="auto"/>
      </w:divBdr>
    </w:div>
    <w:div w:id="864369556">
      <w:marLeft w:val="0"/>
      <w:marRight w:val="0"/>
      <w:marTop w:val="10"/>
      <w:marBottom w:val="10"/>
      <w:divBdr>
        <w:top w:val="none" w:sz="0" w:space="0" w:color="auto"/>
        <w:left w:val="none" w:sz="0" w:space="0" w:color="auto"/>
        <w:bottom w:val="none" w:sz="0" w:space="0" w:color="auto"/>
        <w:right w:val="none" w:sz="0" w:space="0" w:color="auto"/>
      </w:divBdr>
    </w:div>
    <w:div w:id="895044698">
      <w:marLeft w:val="0"/>
      <w:marRight w:val="0"/>
      <w:marTop w:val="10"/>
      <w:marBottom w:val="10"/>
      <w:divBdr>
        <w:top w:val="none" w:sz="0" w:space="0" w:color="auto"/>
        <w:left w:val="none" w:sz="0" w:space="0" w:color="auto"/>
        <w:bottom w:val="none" w:sz="0" w:space="0" w:color="auto"/>
        <w:right w:val="none" w:sz="0" w:space="0" w:color="auto"/>
      </w:divBdr>
    </w:div>
    <w:div w:id="945621270">
      <w:marLeft w:val="0"/>
      <w:marRight w:val="0"/>
      <w:marTop w:val="10"/>
      <w:marBottom w:val="10"/>
      <w:divBdr>
        <w:top w:val="none" w:sz="0" w:space="0" w:color="auto"/>
        <w:left w:val="none" w:sz="0" w:space="0" w:color="auto"/>
        <w:bottom w:val="none" w:sz="0" w:space="0" w:color="auto"/>
        <w:right w:val="none" w:sz="0" w:space="0" w:color="auto"/>
      </w:divBdr>
    </w:div>
    <w:div w:id="964116403">
      <w:marLeft w:val="0"/>
      <w:marRight w:val="0"/>
      <w:marTop w:val="10"/>
      <w:marBottom w:val="10"/>
      <w:divBdr>
        <w:top w:val="none" w:sz="0" w:space="0" w:color="auto"/>
        <w:left w:val="none" w:sz="0" w:space="0" w:color="auto"/>
        <w:bottom w:val="none" w:sz="0" w:space="0" w:color="auto"/>
        <w:right w:val="none" w:sz="0" w:space="0" w:color="auto"/>
      </w:divBdr>
    </w:div>
    <w:div w:id="1062869174">
      <w:marLeft w:val="0"/>
      <w:marRight w:val="720"/>
      <w:marTop w:val="10"/>
      <w:marBottom w:val="10"/>
      <w:divBdr>
        <w:top w:val="none" w:sz="0" w:space="0" w:color="auto"/>
        <w:left w:val="none" w:sz="0" w:space="0" w:color="auto"/>
        <w:bottom w:val="none" w:sz="0" w:space="0" w:color="auto"/>
        <w:right w:val="none" w:sz="0" w:space="0" w:color="auto"/>
      </w:divBdr>
    </w:div>
    <w:div w:id="1173185100">
      <w:marLeft w:val="0"/>
      <w:marRight w:val="0"/>
      <w:marTop w:val="10"/>
      <w:marBottom w:val="10"/>
      <w:divBdr>
        <w:top w:val="none" w:sz="0" w:space="0" w:color="auto"/>
        <w:left w:val="none" w:sz="0" w:space="0" w:color="auto"/>
        <w:bottom w:val="none" w:sz="0" w:space="0" w:color="auto"/>
        <w:right w:val="none" w:sz="0" w:space="0" w:color="auto"/>
      </w:divBdr>
    </w:div>
    <w:div w:id="1323005113">
      <w:marLeft w:val="0"/>
      <w:marRight w:val="0"/>
      <w:marTop w:val="10"/>
      <w:marBottom w:val="10"/>
      <w:divBdr>
        <w:top w:val="none" w:sz="0" w:space="0" w:color="auto"/>
        <w:left w:val="none" w:sz="0" w:space="0" w:color="auto"/>
        <w:bottom w:val="none" w:sz="0" w:space="0" w:color="auto"/>
        <w:right w:val="none" w:sz="0" w:space="0" w:color="auto"/>
      </w:divBdr>
    </w:div>
    <w:div w:id="1476877324">
      <w:marLeft w:val="0"/>
      <w:marRight w:val="0"/>
      <w:marTop w:val="10"/>
      <w:marBottom w:val="10"/>
      <w:divBdr>
        <w:top w:val="none" w:sz="0" w:space="0" w:color="auto"/>
        <w:left w:val="none" w:sz="0" w:space="0" w:color="auto"/>
        <w:bottom w:val="none" w:sz="0" w:space="0" w:color="auto"/>
        <w:right w:val="none" w:sz="0" w:space="0" w:color="auto"/>
      </w:divBdr>
    </w:div>
    <w:div w:id="1553737111">
      <w:marLeft w:val="0"/>
      <w:marRight w:val="0"/>
      <w:marTop w:val="10"/>
      <w:marBottom w:val="10"/>
      <w:divBdr>
        <w:top w:val="none" w:sz="0" w:space="0" w:color="auto"/>
        <w:left w:val="none" w:sz="0" w:space="0" w:color="auto"/>
        <w:bottom w:val="none" w:sz="0" w:space="0" w:color="auto"/>
        <w:right w:val="none" w:sz="0" w:space="0" w:color="auto"/>
      </w:divBdr>
    </w:div>
    <w:div w:id="1689720875">
      <w:marLeft w:val="0"/>
      <w:marRight w:val="0"/>
      <w:marTop w:val="10"/>
      <w:marBottom w:val="10"/>
      <w:divBdr>
        <w:top w:val="none" w:sz="0" w:space="0" w:color="auto"/>
        <w:left w:val="none" w:sz="0" w:space="0" w:color="auto"/>
        <w:bottom w:val="none" w:sz="0" w:space="0" w:color="auto"/>
        <w:right w:val="none" w:sz="0" w:space="0" w:color="auto"/>
      </w:divBdr>
    </w:div>
    <w:div w:id="1836913879">
      <w:marLeft w:val="0"/>
      <w:marRight w:val="0"/>
      <w:marTop w:val="10"/>
      <w:marBottom w:val="10"/>
      <w:divBdr>
        <w:top w:val="none" w:sz="0" w:space="0" w:color="auto"/>
        <w:left w:val="none" w:sz="0" w:space="0" w:color="auto"/>
        <w:bottom w:val="none" w:sz="0" w:space="0" w:color="auto"/>
        <w:right w:val="none" w:sz="0" w:space="0" w:color="auto"/>
      </w:divBdr>
    </w:div>
    <w:div w:id="1850291756">
      <w:marLeft w:val="0"/>
      <w:marRight w:val="720"/>
      <w:marTop w:val="10"/>
      <w:marBottom w:val="10"/>
      <w:divBdr>
        <w:top w:val="none" w:sz="0" w:space="0" w:color="auto"/>
        <w:left w:val="none" w:sz="0" w:space="0" w:color="auto"/>
        <w:bottom w:val="none" w:sz="0" w:space="0" w:color="auto"/>
        <w:right w:val="none" w:sz="0" w:space="0" w:color="auto"/>
      </w:divBdr>
    </w:div>
    <w:div w:id="1930114723">
      <w:marLeft w:val="0"/>
      <w:marRight w:val="0"/>
      <w:marTop w:val="10"/>
      <w:marBottom w:val="10"/>
      <w:divBdr>
        <w:top w:val="none" w:sz="0" w:space="0" w:color="auto"/>
        <w:left w:val="none" w:sz="0" w:space="0" w:color="auto"/>
        <w:bottom w:val="none" w:sz="0" w:space="0" w:color="auto"/>
        <w:right w:val="none" w:sz="0" w:space="0" w:color="auto"/>
      </w:divBdr>
    </w:div>
    <w:div w:id="2017420932">
      <w:marLeft w:val="0"/>
      <w:marRight w:val="720"/>
      <w:marTop w:val="10"/>
      <w:marBottom w:val="10"/>
      <w:divBdr>
        <w:top w:val="none" w:sz="0" w:space="0" w:color="auto"/>
        <w:left w:val="none" w:sz="0" w:space="0" w:color="auto"/>
        <w:bottom w:val="none" w:sz="0" w:space="0" w:color="auto"/>
        <w:right w:val="none" w:sz="0" w:space="0" w:color="auto"/>
      </w:divBdr>
    </w:div>
    <w:div w:id="211386504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1813</Words>
  <Characters>10336</Characters>
  <Application>Microsoft Office Word</Application>
  <DocSecurity>0</DocSecurity>
  <Lines>86</Lines>
  <Paragraphs>24</Paragraphs>
  <ScaleCrop>false</ScaleCrop>
  <Company/>
  <LinksUpToDate>false</LinksUpToDate>
  <CharactersWithSpaces>12125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2021-12-15T08:47:00Z</dcterms:created>
  <dcterms:modified xsi:type="dcterms:W3CDTF">2021-12-15T08:47:00Z</dcterms:modified>
</cp:coreProperties>
</file>