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3F5DCD">
      <w:pPr>
        <w:spacing w:line="500" w:lineRule="atLeast"/>
        <w:jc w:val="center"/>
        <w:divId w:val="1241134156"/>
        <w:rPr>
          <w:rFonts w:ascii="黑体" w:eastAsia="黑体" w:hAnsi="黑体"/>
          <w:sz w:val="36"/>
          <w:szCs w:val="36"/>
        </w:rPr>
      </w:pPr>
      <w:bookmarkStart w:id="0" w:name="_GoBack"/>
      <w:bookmarkEnd w:id="0"/>
      <w:r>
        <w:rPr>
          <w:rFonts w:ascii="黑体" w:eastAsia="黑体" w:hAnsi="黑体" w:hint="eastAsia"/>
          <w:sz w:val="36"/>
          <w:szCs w:val="36"/>
        </w:rPr>
        <w:t>江苏省昆山市人民法院</w:t>
      </w:r>
    </w:p>
    <w:p w:rsidR="00000000" w:rsidRDefault="003F5DCD">
      <w:pPr>
        <w:spacing w:line="500" w:lineRule="atLeast"/>
        <w:jc w:val="center"/>
        <w:divId w:val="1686512788"/>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3F5DCD">
      <w:pPr>
        <w:spacing w:line="500" w:lineRule="atLeast"/>
        <w:jc w:val="right"/>
        <w:divId w:val="1370687953"/>
        <w:rPr>
          <w:rFonts w:hint="eastAsia"/>
          <w:sz w:val="30"/>
          <w:szCs w:val="30"/>
        </w:rPr>
      </w:pPr>
      <w:r>
        <w:rPr>
          <w:rFonts w:hint="eastAsia"/>
          <w:sz w:val="30"/>
          <w:szCs w:val="30"/>
        </w:rPr>
        <w:t>（</w:t>
      </w:r>
      <w:r>
        <w:rPr>
          <w:rFonts w:hint="eastAsia"/>
          <w:sz w:val="30"/>
          <w:szCs w:val="30"/>
        </w:rPr>
        <w:t>2020</w:t>
      </w:r>
      <w:r>
        <w:rPr>
          <w:rFonts w:hint="eastAsia"/>
          <w:sz w:val="30"/>
          <w:szCs w:val="30"/>
        </w:rPr>
        <w:t>）苏</w:t>
      </w:r>
      <w:r>
        <w:rPr>
          <w:rFonts w:hint="eastAsia"/>
          <w:sz w:val="30"/>
          <w:szCs w:val="30"/>
        </w:rPr>
        <w:t>0583</w:t>
      </w:r>
      <w:r>
        <w:rPr>
          <w:rFonts w:hint="eastAsia"/>
          <w:sz w:val="30"/>
          <w:szCs w:val="30"/>
        </w:rPr>
        <w:t>民初</w:t>
      </w:r>
      <w:r>
        <w:rPr>
          <w:rFonts w:hint="eastAsia"/>
          <w:sz w:val="30"/>
          <w:szCs w:val="30"/>
        </w:rPr>
        <w:t>5977</w:t>
      </w:r>
      <w:r>
        <w:rPr>
          <w:rFonts w:hint="eastAsia"/>
          <w:sz w:val="30"/>
          <w:szCs w:val="30"/>
        </w:rPr>
        <w:t>号</w:t>
      </w:r>
    </w:p>
    <w:p w:rsidR="00000000" w:rsidRDefault="003F5DCD">
      <w:pPr>
        <w:spacing w:line="500" w:lineRule="atLeast"/>
        <w:ind w:firstLine="600"/>
        <w:divId w:val="399407997"/>
        <w:rPr>
          <w:rFonts w:hint="eastAsia"/>
          <w:sz w:val="30"/>
          <w:szCs w:val="30"/>
        </w:rPr>
      </w:pPr>
      <w:r>
        <w:rPr>
          <w:rFonts w:hint="eastAsia"/>
          <w:sz w:val="30"/>
          <w:szCs w:val="30"/>
        </w:rPr>
        <w:t>原告：昆山缜值精密制造有限公司，住所地江苏省昆山市高格路</w:t>
      </w:r>
      <w:r>
        <w:rPr>
          <w:rFonts w:hint="eastAsia"/>
          <w:sz w:val="30"/>
          <w:szCs w:val="30"/>
        </w:rPr>
        <w:t>88</w:t>
      </w:r>
      <w:r>
        <w:rPr>
          <w:rFonts w:hint="eastAsia"/>
          <w:sz w:val="30"/>
          <w:szCs w:val="30"/>
        </w:rPr>
        <w:t>号，统一社会信用代码</w:t>
      </w:r>
      <w:r>
        <w:rPr>
          <w:rFonts w:hint="eastAsia"/>
          <w:sz w:val="30"/>
          <w:szCs w:val="30"/>
        </w:rPr>
        <w:t>913205833021159895</w:t>
      </w:r>
      <w:r>
        <w:rPr>
          <w:rFonts w:hint="eastAsia"/>
          <w:sz w:val="30"/>
          <w:szCs w:val="30"/>
        </w:rPr>
        <w:t>。</w:t>
      </w:r>
    </w:p>
    <w:p w:rsidR="00000000" w:rsidRDefault="003F5DCD">
      <w:pPr>
        <w:spacing w:line="500" w:lineRule="atLeast"/>
        <w:ind w:firstLine="600"/>
        <w:divId w:val="361714766"/>
        <w:rPr>
          <w:rFonts w:hint="eastAsia"/>
          <w:sz w:val="30"/>
          <w:szCs w:val="30"/>
        </w:rPr>
      </w:pPr>
      <w:r>
        <w:rPr>
          <w:rFonts w:hint="eastAsia"/>
          <w:sz w:val="30"/>
          <w:szCs w:val="30"/>
        </w:rPr>
        <w:t>法定代表人：周艳梅，该公司总经理。</w:t>
      </w:r>
    </w:p>
    <w:p w:rsidR="00000000" w:rsidRDefault="003F5DCD">
      <w:pPr>
        <w:spacing w:line="500" w:lineRule="atLeast"/>
        <w:ind w:firstLine="600"/>
        <w:divId w:val="1337267921"/>
        <w:rPr>
          <w:rFonts w:hint="eastAsia"/>
          <w:sz w:val="30"/>
          <w:szCs w:val="30"/>
        </w:rPr>
      </w:pPr>
      <w:r>
        <w:rPr>
          <w:rFonts w:hint="eastAsia"/>
          <w:sz w:val="30"/>
          <w:szCs w:val="30"/>
        </w:rPr>
        <w:t>委托诉讼代理人：陈必谦，江苏朋德律师事务所律师。</w:t>
      </w:r>
    </w:p>
    <w:p w:rsidR="00000000" w:rsidRDefault="003F5DCD">
      <w:pPr>
        <w:spacing w:line="500" w:lineRule="atLeast"/>
        <w:ind w:firstLine="600"/>
        <w:divId w:val="1705327321"/>
        <w:rPr>
          <w:rFonts w:hint="eastAsia"/>
          <w:sz w:val="30"/>
          <w:szCs w:val="30"/>
        </w:rPr>
      </w:pPr>
      <w:r>
        <w:rPr>
          <w:rFonts w:hint="eastAsia"/>
          <w:sz w:val="30"/>
          <w:szCs w:val="30"/>
        </w:rPr>
        <w:t>委托诉讼代理人：朱俊鹏，江苏朋德律师事务所律师。</w:t>
      </w:r>
    </w:p>
    <w:p w:rsidR="00000000" w:rsidRDefault="003F5DCD">
      <w:pPr>
        <w:spacing w:line="500" w:lineRule="atLeast"/>
        <w:ind w:firstLine="600"/>
        <w:divId w:val="575281715"/>
        <w:rPr>
          <w:rFonts w:hint="eastAsia"/>
          <w:sz w:val="30"/>
          <w:szCs w:val="30"/>
        </w:rPr>
      </w:pPr>
      <w:r>
        <w:rPr>
          <w:rFonts w:hint="eastAsia"/>
          <w:sz w:val="30"/>
          <w:szCs w:val="30"/>
        </w:rPr>
        <w:t>被告：王希光，男，汉族，</w:t>
      </w:r>
      <w:r>
        <w:rPr>
          <w:rFonts w:hint="eastAsia"/>
          <w:sz w:val="30"/>
          <w:szCs w:val="30"/>
        </w:rPr>
        <w:t>1981</w:t>
      </w:r>
      <w:r>
        <w:rPr>
          <w:rFonts w:hint="eastAsia"/>
          <w:sz w:val="30"/>
          <w:szCs w:val="30"/>
        </w:rPr>
        <w:t>年</w:t>
      </w:r>
      <w:r>
        <w:rPr>
          <w:rFonts w:hint="eastAsia"/>
          <w:sz w:val="30"/>
          <w:szCs w:val="30"/>
        </w:rPr>
        <w:t>10</w:t>
      </w:r>
      <w:r>
        <w:rPr>
          <w:rFonts w:hint="eastAsia"/>
          <w:sz w:val="30"/>
          <w:szCs w:val="30"/>
        </w:rPr>
        <w:t>月</w:t>
      </w:r>
      <w:r>
        <w:rPr>
          <w:rFonts w:hint="eastAsia"/>
          <w:sz w:val="30"/>
          <w:szCs w:val="30"/>
        </w:rPr>
        <w:t>25</w:t>
      </w:r>
      <w:r>
        <w:rPr>
          <w:rFonts w:hint="eastAsia"/>
          <w:sz w:val="30"/>
          <w:szCs w:val="30"/>
        </w:rPr>
        <w:t>日生，住河南省原阳县。</w:t>
      </w:r>
    </w:p>
    <w:p w:rsidR="00000000" w:rsidRDefault="003F5DCD">
      <w:pPr>
        <w:spacing w:line="500" w:lineRule="atLeast"/>
        <w:ind w:firstLine="600"/>
        <w:divId w:val="361593737"/>
        <w:rPr>
          <w:rFonts w:hint="eastAsia"/>
          <w:sz w:val="30"/>
          <w:szCs w:val="30"/>
        </w:rPr>
      </w:pPr>
      <w:r>
        <w:rPr>
          <w:rFonts w:hint="eastAsia"/>
          <w:sz w:val="30"/>
          <w:szCs w:val="30"/>
        </w:rPr>
        <w:t>委托诉讼代理人：张建良，江苏华峡律师事务所律师。</w:t>
      </w:r>
    </w:p>
    <w:p w:rsidR="00000000" w:rsidRDefault="003F5DCD">
      <w:pPr>
        <w:spacing w:line="500" w:lineRule="atLeast"/>
        <w:ind w:firstLine="600"/>
        <w:divId w:val="1464540355"/>
        <w:rPr>
          <w:rFonts w:hint="eastAsia"/>
          <w:sz w:val="30"/>
          <w:szCs w:val="30"/>
        </w:rPr>
      </w:pPr>
      <w:r>
        <w:rPr>
          <w:rFonts w:hint="eastAsia"/>
          <w:sz w:val="30"/>
          <w:szCs w:val="30"/>
        </w:rPr>
        <w:t>被告：李晓荣，女，汉族，</w:t>
      </w:r>
      <w:r>
        <w:rPr>
          <w:rFonts w:hint="eastAsia"/>
          <w:sz w:val="30"/>
          <w:szCs w:val="30"/>
        </w:rPr>
        <w:t>1985</w:t>
      </w:r>
      <w:r>
        <w:rPr>
          <w:rFonts w:hint="eastAsia"/>
          <w:sz w:val="30"/>
          <w:szCs w:val="30"/>
        </w:rPr>
        <w:t>年</w:t>
      </w:r>
      <w:r>
        <w:rPr>
          <w:rFonts w:hint="eastAsia"/>
          <w:sz w:val="30"/>
          <w:szCs w:val="30"/>
        </w:rPr>
        <w:t>5</w:t>
      </w:r>
      <w:r>
        <w:rPr>
          <w:rFonts w:hint="eastAsia"/>
          <w:sz w:val="30"/>
          <w:szCs w:val="30"/>
        </w:rPr>
        <w:t>月</w:t>
      </w:r>
      <w:r>
        <w:rPr>
          <w:rFonts w:hint="eastAsia"/>
          <w:sz w:val="30"/>
          <w:szCs w:val="30"/>
        </w:rPr>
        <w:t>19</w:t>
      </w:r>
      <w:r>
        <w:rPr>
          <w:rFonts w:hint="eastAsia"/>
          <w:sz w:val="30"/>
          <w:szCs w:val="30"/>
        </w:rPr>
        <w:t>日生，住河南省原阳县。</w:t>
      </w:r>
    </w:p>
    <w:p w:rsidR="00000000" w:rsidRDefault="003F5DCD">
      <w:pPr>
        <w:spacing w:line="500" w:lineRule="atLeast"/>
        <w:ind w:firstLine="600"/>
        <w:divId w:val="1665234054"/>
        <w:rPr>
          <w:rFonts w:hint="eastAsia"/>
          <w:sz w:val="30"/>
          <w:szCs w:val="30"/>
        </w:rPr>
      </w:pPr>
      <w:r>
        <w:rPr>
          <w:rFonts w:hint="eastAsia"/>
          <w:sz w:val="30"/>
          <w:szCs w:val="30"/>
        </w:rPr>
        <w:t>委托诉讼代理人：张建良，江苏华峡律师事务所律师。</w:t>
      </w:r>
    </w:p>
    <w:p w:rsidR="00000000" w:rsidRDefault="003F5DCD">
      <w:pPr>
        <w:spacing w:line="500" w:lineRule="atLeast"/>
        <w:ind w:firstLine="600"/>
        <w:divId w:val="1630738925"/>
        <w:rPr>
          <w:rFonts w:hint="eastAsia"/>
          <w:sz w:val="30"/>
          <w:szCs w:val="30"/>
        </w:rPr>
      </w:pPr>
      <w:r>
        <w:rPr>
          <w:rFonts w:hint="eastAsia"/>
          <w:sz w:val="30"/>
          <w:szCs w:val="30"/>
        </w:rPr>
        <w:t>被告：昆山优那特电子科技有限公司，住所地江苏省昆山市张浦镇花苑路</w:t>
      </w:r>
      <w:r>
        <w:rPr>
          <w:rFonts w:hint="eastAsia"/>
          <w:sz w:val="30"/>
          <w:szCs w:val="30"/>
        </w:rPr>
        <w:t>185</w:t>
      </w:r>
      <w:r>
        <w:rPr>
          <w:rFonts w:hint="eastAsia"/>
          <w:sz w:val="30"/>
          <w:szCs w:val="30"/>
        </w:rPr>
        <w:t>号，统一社会信用代码</w:t>
      </w:r>
      <w:r>
        <w:rPr>
          <w:rFonts w:hint="eastAsia"/>
          <w:sz w:val="30"/>
          <w:szCs w:val="30"/>
        </w:rPr>
        <w:t>913205833308824996</w:t>
      </w:r>
      <w:r>
        <w:rPr>
          <w:rFonts w:hint="eastAsia"/>
          <w:sz w:val="30"/>
          <w:szCs w:val="30"/>
        </w:rPr>
        <w:t>。</w:t>
      </w:r>
    </w:p>
    <w:p w:rsidR="00000000" w:rsidRDefault="003F5DCD">
      <w:pPr>
        <w:spacing w:line="500" w:lineRule="atLeast"/>
        <w:ind w:firstLine="600"/>
        <w:divId w:val="833423253"/>
        <w:rPr>
          <w:rFonts w:hint="eastAsia"/>
          <w:sz w:val="30"/>
          <w:szCs w:val="30"/>
        </w:rPr>
      </w:pPr>
      <w:r>
        <w:rPr>
          <w:rFonts w:hint="eastAsia"/>
          <w:sz w:val="30"/>
          <w:szCs w:val="30"/>
        </w:rPr>
        <w:t>法定代表人：李晓荣。</w:t>
      </w:r>
    </w:p>
    <w:p w:rsidR="00000000" w:rsidRDefault="003F5DCD">
      <w:pPr>
        <w:spacing w:line="500" w:lineRule="atLeast"/>
        <w:ind w:firstLine="600"/>
        <w:divId w:val="1736125186"/>
        <w:rPr>
          <w:rFonts w:hint="eastAsia"/>
          <w:sz w:val="30"/>
          <w:szCs w:val="30"/>
        </w:rPr>
      </w:pPr>
      <w:r>
        <w:rPr>
          <w:rFonts w:hint="eastAsia"/>
          <w:sz w:val="30"/>
          <w:szCs w:val="30"/>
        </w:rPr>
        <w:t>委托诉讼代理人：张建良，江苏华峡律师事务所律师。</w:t>
      </w:r>
    </w:p>
    <w:p w:rsidR="00000000" w:rsidRDefault="003F5DCD">
      <w:pPr>
        <w:spacing w:line="500" w:lineRule="atLeast"/>
        <w:ind w:firstLine="600"/>
        <w:divId w:val="40132118"/>
        <w:rPr>
          <w:rFonts w:hint="eastAsia"/>
          <w:sz w:val="30"/>
          <w:szCs w:val="30"/>
        </w:rPr>
      </w:pPr>
      <w:r>
        <w:rPr>
          <w:rFonts w:hint="eastAsia"/>
          <w:sz w:val="30"/>
          <w:szCs w:val="30"/>
        </w:rPr>
        <w:t>原告昆山缜值精密制造有限公司（以下简称缜值公司）与被告王希光、李晓荣、昆山优那特电子科技有限公司（以下简称优那特公司）损害公司利益责任纠纷案件，本院于</w:t>
      </w:r>
      <w:r>
        <w:rPr>
          <w:rFonts w:hint="eastAsia"/>
          <w:sz w:val="30"/>
          <w:szCs w:val="30"/>
        </w:rPr>
        <w:t>2020</w:t>
      </w:r>
      <w:r>
        <w:rPr>
          <w:rFonts w:hint="eastAsia"/>
          <w:sz w:val="30"/>
          <w:szCs w:val="30"/>
        </w:rPr>
        <w:t>年</w:t>
      </w:r>
      <w:r>
        <w:rPr>
          <w:rFonts w:hint="eastAsia"/>
          <w:sz w:val="30"/>
          <w:szCs w:val="30"/>
        </w:rPr>
        <w:t>4</w:t>
      </w:r>
      <w:r>
        <w:rPr>
          <w:rFonts w:hint="eastAsia"/>
          <w:sz w:val="30"/>
          <w:szCs w:val="30"/>
        </w:rPr>
        <w:t>月</w:t>
      </w:r>
      <w:r>
        <w:rPr>
          <w:rFonts w:hint="eastAsia"/>
          <w:sz w:val="30"/>
          <w:szCs w:val="30"/>
        </w:rPr>
        <w:t>22</w:t>
      </w:r>
      <w:r>
        <w:rPr>
          <w:rFonts w:hint="eastAsia"/>
          <w:sz w:val="30"/>
          <w:szCs w:val="30"/>
        </w:rPr>
        <w:t>日受理后，依法适用简易程序</w:t>
      </w:r>
      <w:r>
        <w:rPr>
          <w:rFonts w:hint="eastAsia"/>
          <w:sz w:val="30"/>
          <w:szCs w:val="30"/>
        </w:rPr>
        <w:t>审理，后转为普通程序审理，于</w:t>
      </w:r>
      <w:r>
        <w:rPr>
          <w:rFonts w:hint="eastAsia"/>
          <w:sz w:val="30"/>
          <w:szCs w:val="30"/>
        </w:rPr>
        <w:t>2020</w:t>
      </w:r>
      <w:r>
        <w:rPr>
          <w:rFonts w:hint="eastAsia"/>
          <w:sz w:val="30"/>
          <w:szCs w:val="30"/>
        </w:rPr>
        <w:t>年</w:t>
      </w:r>
      <w:r>
        <w:rPr>
          <w:rFonts w:hint="eastAsia"/>
          <w:sz w:val="30"/>
          <w:szCs w:val="30"/>
        </w:rPr>
        <w:t>7</w:t>
      </w:r>
      <w:r>
        <w:rPr>
          <w:rFonts w:hint="eastAsia"/>
          <w:sz w:val="30"/>
          <w:szCs w:val="30"/>
        </w:rPr>
        <w:t>月</w:t>
      </w:r>
      <w:r>
        <w:rPr>
          <w:rFonts w:hint="eastAsia"/>
          <w:sz w:val="30"/>
          <w:szCs w:val="30"/>
        </w:rPr>
        <w:t>1</w:t>
      </w:r>
      <w:r>
        <w:rPr>
          <w:rFonts w:hint="eastAsia"/>
          <w:sz w:val="30"/>
          <w:szCs w:val="30"/>
        </w:rPr>
        <w:t>日、</w:t>
      </w:r>
      <w:r>
        <w:rPr>
          <w:rFonts w:hint="eastAsia"/>
          <w:sz w:val="30"/>
          <w:szCs w:val="30"/>
        </w:rPr>
        <w:t>2021</w:t>
      </w:r>
      <w:r>
        <w:rPr>
          <w:rFonts w:hint="eastAsia"/>
          <w:sz w:val="30"/>
          <w:szCs w:val="30"/>
        </w:rPr>
        <w:t>年</w:t>
      </w:r>
      <w:r>
        <w:rPr>
          <w:rFonts w:hint="eastAsia"/>
          <w:sz w:val="30"/>
          <w:szCs w:val="30"/>
        </w:rPr>
        <w:t>5</w:t>
      </w:r>
      <w:r>
        <w:rPr>
          <w:rFonts w:hint="eastAsia"/>
          <w:sz w:val="30"/>
          <w:szCs w:val="30"/>
        </w:rPr>
        <w:t>月</w:t>
      </w:r>
      <w:r>
        <w:rPr>
          <w:rFonts w:hint="eastAsia"/>
          <w:sz w:val="30"/>
          <w:szCs w:val="30"/>
        </w:rPr>
        <w:t>7</w:t>
      </w:r>
      <w:r>
        <w:rPr>
          <w:rFonts w:hint="eastAsia"/>
          <w:sz w:val="30"/>
          <w:szCs w:val="30"/>
        </w:rPr>
        <w:t>日公开开庭进行了审理。原、被告委托诉讼代理人到庭参加了诉讼。本案现已审理终结。</w:t>
      </w:r>
    </w:p>
    <w:p w:rsidR="00000000" w:rsidRDefault="003F5DCD">
      <w:pPr>
        <w:spacing w:line="500" w:lineRule="atLeast"/>
        <w:ind w:firstLine="600"/>
        <w:divId w:val="514149030"/>
        <w:rPr>
          <w:rFonts w:hint="eastAsia"/>
          <w:sz w:val="30"/>
          <w:szCs w:val="30"/>
        </w:rPr>
      </w:pPr>
      <w:r>
        <w:rPr>
          <w:rFonts w:hint="eastAsia"/>
          <w:sz w:val="30"/>
          <w:szCs w:val="30"/>
        </w:rPr>
        <w:lastRenderedPageBreak/>
        <w:t>原告缜值公司提出诉讼请求：</w:t>
      </w:r>
      <w:r>
        <w:rPr>
          <w:rFonts w:hint="eastAsia"/>
          <w:sz w:val="30"/>
          <w:szCs w:val="30"/>
        </w:rPr>
        <w:t>1</w:t>
      </w:r>
      <w:r>
        <w:rPr>
          <w:rFonts w:hint="eastAsia"/>
          <w:sz w:val="30"/>
          <w:szCs w:val="30"/>
        </w:rPr>
        <w:t>、判令被告王希光、李晓荣将其从昆山莱恩斯特精密机械有限公司、昆山优那特电子科技有限公司所得收归原告；</w:t>
      </w:r>
      <w:r>
        <w:rPr>
          <w:rFonts w:hint="eastAsia"/>
          <w:sz w:val="30"/>
          <w:szCs w:val="30"/>
        </w:rPr>
        <w:t>2</w:t>
      </w:r>
      <w:r>
        <w:rPr>
          <w:rFonts w:hint="eastAsia"/>
          <w:sz w:val="30"/>
          <w:szCs w:val="30"/>
        </w:rPr>
        <w:t>、判令三被告赔偿原告损失</w:t>
      </w:r>
      <w:r>
        <w:rPr>
          <w:rFonts w:hint="eastAsia"/>
          <w:sz w:val="30"/>
          <w:szCs w:val="30"/>
        </w:rPr>
        <w:t>50</w:t>
      </w:r>
      <w:r>
        <w:rPr>
          <w:rFonts w:hint="eastAsia"/>
          <w:sz w:val="30"/>
          <w:szCs w:val="30"/>
        </w:rPr>
        <w:t>万元；</w:t>
      </w:r>
      <w:r>
        <w:rPr>
          <w:rFonts w:hint="eastAsia"/>
          <w:sz w:val="30"/>
          <w:szCs w:val="30"/>
        </w:rPr>
        <w:t>3</w:t>
      </w:r>
      <w:r>
        <w:rPr>
          <w:rFonts w:hint="eastAsia"/>
          <w:sz w:val="30"/>
          <w:szCs w:val="30"/>
        </w:rPr>
        <w:t>、诉讼费用由被告承担。审理过程中，原告明确上述第一项诉请金额为昆山莱恩斯特精密机械有限公司与原告客户交易金额</w:t>
      </w:r>
      <w:r>
        <w:rPr>
          <w:rFonts w:hint="eastAsia"/>
          <w:sz w:val="30"/>
          <w:szCs w:val="30"/>
        </w:rPr>
        <w:t>81989.52</w:t>
      </w:r>
      <w:r>
        <w:rPr>
          <w:rFonts w:hint="eastAsia"/>
          <w:sz w:val="30"/>
          <w:szCs w:val="30"/>
        </w:rPr>
        <w:t>元的</w:t>
      </w:r>
      <w:r>
        <w:rPr>
          <w:rFonts w:hint="eastAsia"/>
          <w:sz w:val="30"/>
          <w:szCs w:val="30"/>
        </w:rPr>
        <w:t>30%</w:t>
      </w:r>
      <w:r>
        <w:rPr>
          <w:rFonts w:hint="eastAsia"/>
          <w:sz w:val="30"/>
          <w:szCs w:val="30"/>
        </w:rPr>
        <w:t>即</w:t>
      </w:r>
      <w:r>
        <w:rPr>
          <w:rFonts w:hint="eastAsia"/>
          <w:sz w:val="30"/>
          <w:szCs w:val="30"/>
        </w:rPr>
        <w:t>24596.86</w:t>
      </w:r>
      <w:r>
        <w:rPr>
          <w:rFonts w:hint="eastAsia"/>
          <w:sz w:val="30"/>
          <w:szCs w:val="30"/>
        </w:rPr>
        <w:t>元。事实与理由：被告王希光于</w:t>
      </w:r>
      <w:r>
        <w:rPr>
          <w:rFonts w:hint="eastAsia"/>
          <w:sz w:val="30"/>
          <w:szCs w:val="30"/>
        </w:rPr>
        <w:t>2017</w:t>
      </w:r>
      <w:r>
        <w:rPr>
          <w:rFonts w:hint="eastAsia"/>
          <w:sz w:val="30"/>
          <w:szCs w:val="30"/>
        </w:rPr>
        <w:t>年</w:t>
      </w:r>
      <w:r>
        <w:rPr>
          <w:rFonts w:hint="eastAsia"/>
          <w:sz w:val="30"/>
          <w:szCs w:val="30"/>
        </w:rPr>
        <w:t>8</w:t>
      </w:r>
      <w:r>
        <w:rPr>
          <w:rFonts w:hint="eastAsia"/>
          <w:sz w:val="30"/>
          <w:szCs w:val="30"/>
        </w:rPr>
        <w:t>月</w:t>
      </w:r>
      <w:r>
        <w:rPr>
          <w:rFonts w:hint="eastAsia"/>
          <w:sz w:val="30"/>
          <w:szCs w:val="30"/>
        </w:rPr>
        <w:t>31</w:t>
      </w:r>
      <w:r>
        <w:rPr>
          <w:rFonts w:hint="eastAsia"/>
          <w:sz w:val="30"/>
          <w:szCs w:val="30"/>
        </w:rPr>
        <w:t>日入</w:t>
      </w:r>
      <w:r>
        <w:rPr>
          <w:rFonts w:hint="eastAsia"/>
          <w:sz w:val="30"/>
          <w:szCs w:val="30"/>
        </w:rPr>
        <w:t>职原告公司，</w:t>
      </w:r>
      <w:r>
        <w:rPr>
          <w:rFonts w:hint="eastAsia"/>
          <w:sz w:val="30"/>
          <w:szCs w:val="30"/>
        </w:rPr>
        <w:t>2019</w:t>
      </w:r>
      <w:r>
        <w:rPr>
          <w:rFonts w:hint="eastAsia"/>
          <w:sz w:val="30"/>
          <w:szCs w:val="30"/>
        </w:rPr>
        <w:t>年</w:t>
      </w:r>
      <w:r>
        <w:rPr>
          <w:rFonts w:hint="eastAsia"/>
          <w:sz w:val="30"/>
          <w:szCs w:val="30"/>
        </w:rPr>
        <w:t>8</w:t>
      </w:r>
      <w:r>
        <w:rPr>
          <w:rFonts w:hint="eastAsia"/>
          <w:sz w:val="30"/>
          <w:szCs w:val="30"/>
        </w:rPr>
        <w:t>月</w:t>
      </w:r>
      <w:r>
        <w:rPr>
          <w:rFonts w:hint="eastAsia"/>
          <w:sz w:val="30"/>
          <w:szCs w:val="30"/>
        </w:rPr>
        <w:t>15</w:t>
      </w:r>
      <w:r>
        <w:rPr>
          <w:rFonts w:hint="eastAsia"/>
          <w:sz w:val="30"/>
          <w:szCs w:val="30"/>
        </w:rPr>
        <w:t>日申请离职，期间全面负责公司经营管理，职务为总经理。被告王希光、李晓荣系夫妻关系。原告公司二名股东工作重点在建筑业务，平时不过问缜值公司具体经营。基于对被告王希光的高度信任，缜值公司的经营，包括客户的维护与拓展、业务开展、生产安排等，均全权由王希光负责。</w:t>
      </w:r>
      <w:r>
        <w:rPr>
          <w:rFonts w:hint="eastAsia"/>
          <w:sz w:val="30"/>
          <w:szCs w:val="30"/>
        </w:rPr>
        <w:t>2019</w:t>
      </w:r>
      <w:r>
        <w:rPr>
          <w:rFonts w:hint="eastAsia"/>
          <w:sz w:val="30"/>
          <w:szCs w:val="30"/>
        </w:rPr>
        <w:t>年</w:t>
      </w:r>
      <w:r>
        <w:rPr>
          <w:rFonts w:hint="eastAsia"/>
          <w:sz w:val="30"/>
          <w:szCs w:val="30"/>
        </w:rPr>
        <w:t>9</w:t>
      </w:r>
      <w:r>
        <w:rPr>
          <w:rFonts w:hint="eastAsia"/>
          <w:sz w:val="30"/>
          <w:szCs w:val="30"/>
        </w:rPr>
        <w:t>月，在察觉公司种种不正常现象后，公司进一步调查了解情况，发现被告王希光由其妻李晓荣在</w:t>
      </w:r>
      <w:r>
        <w:rPr>
          <w:rFonts w:hint="eastAsia"/>
          <w:sz w:val="30"/>
          <w:szCs w:val="30"/>
        </w:rPr>
        <w:t>2018</w:t>
      </w:r>
      <w:r>
        <w:rPr>
          <w:rFonts w:hint="eastAsia"/>
          <w:sz w:val="30"/>
          <w:szCs w:val="30"/>
        </w:rPr>
        <w:t>年</w:t>
      </w:r>
      <w:r>
        <w:rPr>
          <w:rFonts w:hint="eastAsia"/>
          <w:sz w:val="30"/>
          <w:szCs w:val="30"/>
        </w:rPr>
        <w:t>7</w:t>
      </w:r>
      <w:r>
        <w:rPr>
          <w:rFonts w:hint="eastAsia"/>
          <w:sz w:val="30"/>
          <w:szCs w:val="30"/>
        </w:rPr>
        <w:t>月</w:t>
      </w:r>
      <w:r>
        <w:rPr>
          <w:rFonts w:hint="eastAsia"/>
          <w:sz w:val="30"/>
          <w:szCs w:val="30"/>
        </w:rPr>
        <w:t>25</w:t>
      </w:r>
      <w:r>
        <w:rPr>
          <w:rFonts w:hint="eastAsia"/>
          <w:sz w:val="30"/>
          <w:szCs w:val="30"/>
        </w:rPr>
        <w:t>日与他人共同设立昆山莱恩斯特精密机械有限公司（以下简称莱恩斯特公司），被告李晓荣占该公司</w:t>
      </w:r>
      <w:r>
        <w:rPr>
          <w:rFonts w:hint="eastAsia"/>
          <w:sz w:val="30"/>
          <w:szCs w:val="30"/>
        </w:rPr>
        <w:t>40%</w:t>
      </w:r>
      <w:r>
        <w:rPr>
          <w:rFonts w:hint="eastAsia"/>
          <w:sz w:val="30"/>
          <w:szCs w:val="30"/>
        </w:rPr>
        <w:t>的股份。该公司经营业</w:t>
      </w:r>
      <w:r>
        <w:rPr>
          <w:rFonts w:hint="eastAsia"/>
          <w:sz w:val="30"/>
          <w:szCs w:val="30"/>
        </w:rPr>
        <w:t>务与原告实际业务基本相同。另据查询，被告王希光妻子李晓荣在</w:t>
      </w:r>
      <w:r>
        <w:rPr>
          <w:rFonts w:hint="eastAsia"/>
          <w:sz w:val="30"/>
          <w:szCs w:val="30"/>
        </w:rPr>
        <w:t>2015</w:t>
      </w:r>
      <w:r>
        <w:rPr>
          <w:rFonts w:hint="eastAsia"/>
          <w:sz w:val="30"/>
          <w:szCs w:val="30"/>
        </w:rPr>
        <w:t>年注册成立了昆山优那特电子新科技有限公司，主营电子产品，在</w:t>
      </w:r>
      <w:r>
        <w:rPr>
          <w:rFonts w:hint="eastAsia"/>
          <w:sz w:val="30"/>
          <w:szCs w:val="30"/>
        </w:rPr>
        <w:t>2019</w:t>
      </w:r>
      <w:r>
        <w:rPr>
          <w:rFonts w:hint="eastAsia"/>
          <w:sz w:val="30"/>
          <w:szCs w:val="30"/>
        </w:rPr>
        <w:t>年</w:t>
      </w:r>
      <w:r>
        <w:rPr>
          <w:rFonts w:hint="eastAsia"/>
          <w:sz w:val="30"/>
          <w:szCs w:val="30"/>
        </w:rPr>
        <w:t>1</w:t>
      </w:r>
      <w:r>
        <w:rPr>
          <w:rFonts w:hint="eastAsia"/>
          <w:sz w:val="30"/>
          <w:szCs w:val="30"/>
        </w:rPr>
        <w:t>月</w:t>
      </w:r>
      <w:r>
        <w:rPr>
          <w:rFonts w:hint="eastAsia"/>
          <w:sz w:val="30"/>
          <w:szCs w:val="30"/>
        </w:rPr>
        <w:t>7</w:t>
      </w:r>
      <w:r>
        <w:rPr>
          <w:rFonts w:hint="eastAsia"/>
          <w:sz w:val="30"/>
          <w:szCs w:val="30"/>
        </w:rPr>
        <w:t>日，被告李晓荣对公司相关注册内容进行了变更，将公司经营项目进行了扩大，经营范围涵盖了原告的实际经营范围。被告王希光平时对原告客户宣称，原告公司有二个公司牌子对外运营，原告与优那特公司只是二块牌子一个生产基地，并特地将优那特公司的注册地址变更为原告当时的经营地址张浦花苑路</w:t>
      </w:r>
      <w:r>
        <w:rPr>
          <w:rFonts w:hint="eastAsia"/>
          <w:sz w:val="30"/>
          <w:szCs w:val="30"/>
        </w:rPr>
        <w:t>185</w:t>
      </w:r>
      <w:r>
        <w:rPr>
          <w:rFonts w:hint="eastAsia"/>
          <w:sz w:val="30"/>
          <w:szCs w:val="30"/>
        </w:rPr>
        <w:t>号。</w:t>
      </w:r>
      <w:r>
        <w:rPr>
          <w:rFonts w:hint="eastAsia"/>
          <w:sz w:val="30"/>
          <w:szCs w:val="30"/>
        </w:rPr>
        <w:t>2019</w:t>
      </w:r>
      <w:r>
        <w:rPr>
          <w:rFonts w:hint="eastAsia"/>
          <w:sz w:val="30"/>
          <w:szCs w:val="30"/>
        </w:rPr>
        <w:t>年因公司经营异常，于</w:t>
      </w:r>
      <w:r>
        <w:rPr>
          <w:rFonts w:hint="eastAsia"/>
          <w:sz w:val="30"/>
          <w:szCs w:val="30"/>
        </w:rPr>
        <w:t>9</w:t>
      </w:r>
      <w:r>
        <w:rPr>
          <w:rFonts w:hint="eastAsia"/>
          <w:sz w:val="30"/>
          <w:szCs w:val="30"/>
        </w:rPr>
        <w:t>月份开始对公司经营进行调查、审计，自</w:t>
      </w:r>
      <w:r>
        <w:rPr>
          <w:rFonts w:hint="eastAsia"/>
          <w:sz w:val="30"/>
          <w:szCs w:val="30"/>
        </w:rPr>
        <w:t>2014</w:t>
      </w:r>
      <w:r>
        <w:rPr>
          <w:rFonts w:hint="eastAsia"/>
          <w:sz w:val="30"/>
          <w:szCs w:val="30"/>
        </w:rPr>
        <w:t>年</w:t>
      </w:r>
      <w:r>
        <w:rPr>
          <w:rFonts w:hint="eastAsia"/>
          <w:sz w:val="30"/>
          <w:szCs w:val="30"/>
        </w:rPr>
        <w:t>6</w:t>
      </w:r>
      <w:r>
        <w:rPr>
          <w:rFonts w:hint="eastAsia"/>
          <w:sz w:val="30"/>
          <w:szCs w:val="30"/>
        </w:rPr>
        <w:t>月至</w:t>
      </w:r>
      <w:r>
        <w:rPr>
          <w:rFonts w:hint="eastAsia"/>
          <w:sz w:val="30"/>
          <w:szCs w:val="30"/>
        </w:rPr>
        <w:t>2019</w:t>
      </w:r>
      <w:r>
        <w:rPr>
          <w:rFonts w:hint="eastAsia"/>
          <w:sz w:val="30"/>
          <w:szCs w:val="30"/>
        </w:rPr>
        <w:t>年</w:t>
      </w:r>
      <w:r>
        <w:rPr>
          <w:rFonts w:hint="eastAsia"/>
          <w:sz w:val="30"/>
          <w:szCs w:val="30"/>
        </w:rPr>
        <w:t>7</w:t>
      </w:r>
      <w:r>
        <w:rPr>
          <w:rFonts w:hint="eastAsia"/>
          <w:sz w:val="30"/>
          <w:szCs w:val="30"/>
        </w:rPr>
        <w:t>月，公司总亏损</w:t>
      </w:r>
      <w:r>
        <w:rPr>
          <w:rFonts w:hint="eastAsia"/>
          <w:sz w:val="30"/>
          <w:szCs w:val="30"/>
        </w:rPr>
        <w:t>1412</w:t>
      </w:r>
      <w:r>
        <w:rPr>
          <w:rFonts w:hint="eastAsia"/>
          <w:sz w:val="30"/>
          <w:szCs w:val="30"/>
        </w:rPr>
        <w:t>万元，仅</w:t>
      </w:r>
      <w:r>
        <w:rPr>
          <w:rFonts w:hint="eastAsia"/>
          <w:sz w:val="30"/>
          <w:szCs w:val="30"/>
        </w:rPr>
        <w:t>2019</w:t>
      </w:r>
      <w:r>
        <w:rPr>
          <w:rFonts w:hint="eastAsia"/>
          <w:sz w:val="30"/>
          <w:szCs w:val="30"/>
        </w:rPr>
        <w:t>年</w:t>
      </w:r>
      <w:r>
        <w:rPr>
          <w:rFonts w:hint="eastAsia"/>
          <w:sz w:val="30"/>
          <w:szCs w:val="30"/>
        </w:rPr>
        <w:t>1-7</w:t>
      </w:r>
      <w:r>
        <w:rPr>
          <w:rFonts w:hint="eastAsia"/>
          <w:sz w:val="30"/>
          <w:szCs w:val="30"/>
        </w:rPr>
        <w:t>月即亏损</w:t>
      </w:r>
      <w:r>
        <w:rPr>
          <w:rFonts w:hint="eastAsia"/>
          <w:sz w:val="30"/>
          <w:szCs w:val="30"/>
        </w:rPr>
        <w:t>133</w:t>
      </w:r>
      <w:r>
        <w:rPr>
          <w:rFonts w:hint="eastAsia"/>
          <w:sz w:val="30"/>
          <w:szCs w:val="30"/>
        </w:rPr>
        <w:t>万余元，平均月亏损</w:t>
      </w:r>
      <w:r>
        <w:rPr>
          <w:rFonts w:hint="eastAsia"/>
          <w:sz w:val="30"/>
          <w:szCs w:val="30"/>
        </w:rPr>
        <w:t>23</w:t>
      </w:r>
      <w:r>
        <w:rPr>
          <w:rFonts w:hint="eastAsia"/>
          <w:sz w:val="30"/>
          <w:szCs w:val="30"/>
        </w:rPr>
        <w:t>万。原告认为，被告王希光身为公司高管，违背了一</w:t>
      </w:r>
      <w:r>
        <w:rPr>
          <w:rFonts w:hint="eastAsia"/>
          <w:sz w:val="30"/>
          <w:szCs w:val="30"/>
        </w:rPr>
        <w:lastRenderedPageBreak/>
        <w:t>个职业经理人基本的职业操守，在负责公司经营期间，以其妻子名义另行经营自已的二家公司，不仅将原告公司大量的业务转移至该二公司，更有甚者，该二公司接单的业务，将其放在原告公司生产，为了掩盖真相，被告王希光将原告公司原始生产单全部销毁，导致了原告公司看似生产红红火却无经营利润，呈现的是越生产越亏损的怪现象。被告李晓荣、被告优那特公司系被告王希光利用职务身份进行业务转移、侵犯原告利益的共</w:t>
      </w:r>
      <w:r>
        <w:rPr>
          <w:rFonts w:hint="eastAsia"/>
          <w:sz w:val="30"/>
          <w:szCs w:val="30"/>
        </w:rPr>
        <w:t>同行为人、共同侵害人，故提起诉讼。</w:t>
      </w:r>
    </w:p>
    <w:p w:rsidR="00000000" w:rsidRDefault="003F5DCD">
      <w:pPr>
        <w:spacing w:line="500" w:lineRule="atLeast"/>
        <w:ind w:firstLine="600"/>
        <w:divId w:val="1912694196"/>
        <w:rPr>
          <w:rFonts w:hint="eastAsia"/>
          <w:sz w:val="30"/>
          <w:szCs w:val="30"/>
        </w:rPr>
      </w:pPr>
      <w:r>
        <w:rPr>
          <w:rFonts w:hint="eastAsia"/>
          <w:sz w:val="30"/>
          <w:szCs w:val="30"/>
        </w:rPr>
        <w:t>被告王希光、李晓荣、优那特公司答辩称：被告王希光仅是在原告任职部门经理，不是高管人员，也没有登记在工商登记信息中。被告李晓荣没有在原告处任职，不属于原告的高管人员，被告王希光未从被告优那特公司处取得过任何收入，被告王希光、李晓荣也没有从莱恩斯特公司取得过任何的收入，因此原告的第一项诉请是不成立的。关于原告第二项诉请，没有事实和法律依据，应予驳回。综上，请求驳回原告的诉请。</w:t>
      </w:r>
    </w:p>
    <w:p w:rsidR="00000000" w:rsidRDefault="003F5DCD">
      <w:pPr>
        <w:spacing w:line="500" w:lineRule="atLeast"/>
        <w:ind w:firstLine="600"/>
        <w:divId w:val="1248080256"/>
        <w:rPr>
          <w:rFonts w:hint="eastAsia"/>
          <w:sz w:val="30"/>
          <w:szCs w:val="30"/>
        </w:rPr>
      </w:pPr>
      <w:r>
        <w:rPr>
          <w:rFonts w:hint="eastAsia"/>
          <w:sz w:val="30"/>
          <w:szCs w:val="30"/>
        </w:rPr>
        <w:t>经审理查明：</w:t>
      </w:r>
      <w:r>
        <w:rPr>
          <w:rFonts w:hint="eastAsia"/>
          <w:sz w:val="30"/>
          <w:szCs w:val="30"/>
        </w:rPr>
        <w:t>2017</w:t>
      </w:r>
      <w:r>
        <w:rPr>
          <w:rFonts w:hint="eastAsia"/>
          <w:sz w:val="30"/>
          <w:szCs w:val="30"/>
        </w:rPr>
        <w:t>年</w:t>
      </w:r>
      <w:r>
        <w:rPr>
          <w:rFonts w:hint="eastAsia"/>
          <w:sz w:val="30"/>
          <w:szCs w:val="30"/>
        </w:rPr>
        <w:t>9</w:t>
      </w:r>
      <w:r>
        <w:rPr>
          <w:rFonts w:hint="eastAsia"/>
          <w:sz w:val="30"/>
          <w:szCs w:val="30"/>
        </w:rPr>
        <w:t>月</w:t>
      </w:r>
      <w:r>
        <w:rPr>
          <w:rFonts w:hint="eastAsia"/>
          <w:sz w:val="30"/>
          <w:szCs w:val="30"/>
        </w:rPr>
        <w:t>1</w:t>
      </w:r>
      <w:r>
        <w:rPr>
          <w:rFonts w:hint="eastAsia"/>
          <w:sz w:val="30"/>
          <w:szCs w:val="30"/>
        </w:rPr>
        <w:t>日，原告与被告王希光签订《全日制劳动合同书》一份，原告聘请被告王希光负责</w:t>
      </w:r>
      <w:r>
        <w:rPr>
          <w:rFonts w:hint="eastAsia"/>
          <w:sz w:val="30"/>
          <w:szCs w:val="30"/>
        </w:rPr>
        <w:t>公司全面经营管理，劳动合同期限为</w:t>
      </w:r>
      <w:r>
        <w:rPr>
          <w:rFonts w:hint="eastAsia"/>
          <w:sz w:val="30"/>
          <w:szCs w:val="30"/>
        </w:rPr>
        <w:t>2017</w:t>
      </w:r>
      <w:r>
        <w:rPr>
          <w:rFonts w:hint="eastAsia"/>
          <w:sz w:val="30"/>
          <w:szCs w:val="30"/>
        </w:rPr>
        <w:t>年</w:t>
      </w:r>
      <w:r>
        <w:rPr>
          <w:rFonts w:hint="eastAsia"/>
          <w:sz w:val="30"/>
          <w:szCs w:val="30"/>
        </w:rPr>
        <w:t>9</w:t>
      </w:r>
      <w:r>
        <w:rPr>
          <w:rFonts w:hint="eastAsia"/>
          <w:sz w:val="30"/>
          <w:szCs w:val="30"/>
        </w:rPr>
        <w:t>月</w:t>
      </w:r>
      <w:r>
        <w:rPr>
          <w:rFonts w:hint="eastAsia"/>
          <w:sz w:val="30"/>
          <w:szCs w:val="30"/>
        </w:rPr>
        <w:t>1</w:t>
      </w:r>
      <w:r>
        <w:rPr>
          <w:rFonts w:hint="eastAsia"/>
          <w:sz w:val="30"/>
          <w:szCs w:val="30"/>
        </w:rPr>
        <w:t>日至</w:t>
      </w:r>
      <w:r>
        <w:rPr>
          <w:rFonts w:hint="eastAsia"/>
          <w:sz w:val="30"/>
          <w:szCs w:val="30"/>
        </w:rPr>
        <w:t>2020</w:t>
      </w:r>
      <w:r>
        <w:rPr>
          <w:rFonts w:hint="eastAsia"/>
          <w:sz w:val="30"/>
          <w:szCs w:val="30"/>
        </w:rPr>
        <w:t>年</w:t>
      </w:r>
      <w:r>
        <w:rPr>
          <w:rFonts w:hint="eastAsia"/>
          <w:sz w:val="30"/>
          <w:szCs w:val="30"/>
        </w:rPr>
        <w:t>8</w:t>
      </w:r>
      <w:r>
        <w:rPr>
          <w:rFonts w:hint="eastAsia"/>
          <w:sz w:val="30"/>
          <w:szCs w:val="30"/>
        </w:rPr>
        <w:t>月</w:t>
      </w:r>
      <w:r>
        <w:rPr>
          <w:rFonts w:hint="eastAsia"/>
          <w:sz w:val="30"/>
          <w:szCs w:val="30"/>
        </w:rPr>
        <w:t>31</w:t>
      </w:r>
      <w:r>
        <w:rPr>
          <w:rFonts w:hint="eastAsia"/>
          <w:sz w:val="30"/>
          <w:szCs w:val="30"/>
        </w:rPr>
        <w:t>日止。</w:t>
      </w:r>
      <w:r>
        <w:rPr>
          <w:rFonts w:hint="eastAsia"/>
          <w:sz w:val="30"/>
          <w:szCs w:val="30"/>
        </w:rPr>
        <w:t>2019</w:t>
      </w:r>
      <w:r>
        <w:rPr>
          <w:rFonts w:hint="eastAsia"/>
          <w:sz w:val="30"/>
          <w:szCs w:val="30"/>
        </w:rPr>
        <w:t>年</w:t>
      </w:r>
      <w:r>
        <w:rPr>
          <w:rFonts w:hint="eastAsia"/>
          <w:sz w:val="30"/>
          <w:szCs w:val="30"/>
        </w:rPr>
        <w:t>8</w:t>
      </w:r>
      <w:r>
        <w:rPr>
          <w:rFonts w:hint="eastAsia"/>
          <w:sz w:val="30"/>
          <w:szCs w:val="30"/>
        </w:rPr>
        <w:t>月</w:t>
      </w:r>
      <w:r>
        <w:rPr>
          <w:rFonts w:hint="eastAsia"/>
          <w:sz w:val="30"/>
          <w:szCs w:val="30"/>
        </w:rPr>
        <w:t>15</w:t>
      </w:r>
      <w:r>
        <w:rPr>
          <w:rFonts w:hint="eastAsia"/>
          <w:sz w:val="30"/>
          <w:szCs w:val="30"/>
        </w:rPr>
        <w:t>日，被告王希光向原告公司提出辞职，其填写的员工离职单上载明职务为“副总”。</w:t>
      </w:r>
    </w:p>
    <w:p w:rsidR="00000000" w:rsidRDefault="003F5DCD">
      <w:pPr>
        <w:spacing w:line="500" w:lineRule="atLeast"/>
        <w:ind w:firstLine="600"/>
        <w:divId w:val="218637649"/>
        <w:rPr>
          <w:rFonts w:hint="eastAsia"/>
          <w:sz w:val="30"/>
          <w:szCs w:val="30"/>
        </w:rPr>
      </w:pPr>
      <w:r>
        <w:rPr>
          <w:rFonts w:hint="eastAsia"/>
          <w:sz w:val="30"/>
          <w:szCs w:val="30"/>
        </w:rPr>
        <w:t>另查明，被告王希光与李晓荣系夫妻关系，被告李晓荣与案外人曾于</w:t>
      </w:r>
      <w:r>
        <w:rPr>
          <w:rFonts w:hint="eastAsia"/>
          <w:sz w:val="30"/>
          <w:szCs w:val="30"/>
        </w:rPr>
        <w:t>2018</w:t>
      </w:r>
      <w:r>
        <w:rPr>
          <w:rFonts w:hint="eastAsia"/>
          <w:sz w:val="30"/>
          <w:szCs w:val="30"/>
        </w:rPr>
        <w:t>年</w:t>
      </w:r>
      <w:r>
        <w:rPr>
          <w:rFonts w:hint="eastAsia"/>
          <w:sz w:val="30"/>
          <w:szCs w:val="30"/>
        </w:rPr>
        <w:t>7</w:t>
      </w:r>
      <w:r>
        <w:rPr>
          <w:rFonts w:hint="eastAsia"/>
          <w:sz w:val="30"/>
          <w:szCs w:val="30"/>
        </w:rPr>
        <w:t>月</w:t>
      </w:r>
      <w:r>
        <w:rPr>
          <w:rFonts w:hint="eastAsia"/>
          <w:sz w:val="30"/>
          <w:szCs w:val="30"/>
        </w:rPr>
        <w:t>25</w:t>
      </w:r>
      <w:r>
        <w:rPr>
          <w:rFonts w:hint="eastAsia"/>
          <w:sz w:val="30"/>
          <w:szCs w:val="30"/>
        </w:rPr>
        <w:t>日设立莱恩斯特公司，该公司经营范围为汽车金属零配件、机械设备及配件、电子产品零配件、金属制品、塑胶制品的研发、生产、销售；货物及技术进出口业务。</w:t>
      </w:r>
      <w:r>
        <w:rPr>
          <w:rFonts w:hint="eastAsia"/>
          <w:sz w:val="30"/>
          <w:szCs w:val="30"/>
        </w:rPr>
        <w:t>2019</w:t>
      </w:r>
      <w:r>
        <w:rPr>
          <w:rFonts w:hint="eastAsia"/>
          <w:sz w:val="30"/>
          <w:szCs w:val="30"/>
        </w:rPr>
        <w:t>年</w:t>
      </w:r>
      <w:r>
        <w:rPr>
          <w:rFonts w:hint="eastAsia"/>
          <w:sz w:val="30"/>
          <w:szCs w:val="30"/>
        </w:rPr>
        <w:t>8</w:t>
      </w:r>
      <w:r>
        <w:rPr>
          <w:rFonts w:hint="eastAsia"/>
          <w:sz w:val="30"/>
          <w:szCs w:val="30"/>
        </w:rPr>
        <w:t>月</w:t>
      </w:r>
      <w:r>
        <w:rPr>
          <w:rFonts w:hint="eastAsia"/>
          <w:sz w:val="30"/>
          <w:szCs w:val="30"/>
        </w:rPr>
        <w:t>5</w:t>
      </w:r>
      <w:r>
        <w:rPr>
          <w:rFonts w:hint="eastAsia"/>
          <w:sz w:val="30"/>
          <w:szCs w:val="30"/>
        </w:rPr>
        <w:t>日，被告李晓荣将其股权转让给他人，不再系莱恩斯特公司股东。</w:t>
      </w:r>
      <w:r>
        <w:rPr>
          <w:rFonts w:hint="eastAsia"/>
          <w:sz w:val="30"/>
          <w:szCs w:val="30"/>
        </w:rPr>
        <w:t>2015</w:t>
      </w:r>
      <w:r>
        <w:rPr>
          <w:rFonts w:hint="eastAsia"/>
          <w:sz w:val="30"/>
          <w:szCs w:val="30"/>
        </w:rPr>
        <w:t>年</w:t>
      </w:r>
      <w:r>
        <w:rPr>
          <w:rFonts w:hint="eastAsia"/>
          <w:sz w:val="30"/>
          <w:szCs w:val="30"/>
        </w:rPr>
        <w:t>2</w:t>
      </w:r>
      <w:r>
        <w:rPr>
          <w:rFonts w:hint="eastAsia"/>
          <w:sz w:val="30"/>
          <w:szCs w:val="30"/>
        </w:rPr>
        <w:t>月</w:t>
      </w:r>
      <w:r>
        <w:rPr>
          <w:rFonts w:hint="eastAsia"/>
          <w:sz w:val="30"/>
          <w:szCs w:val="30"/>
        </w:rPr>
        <w:t>25</w:t>
      </w:r>
      <w:r>
        <w:rPr>
          <w:rFonts w:hint="eastAsia"/>
          <w:sz w:val="30"/>
          <w:szCs w:val="30"/>
        </w:rPr>
        <w:t>日，被告李晓荣设立优那特公司</w:t>
      </w:r>
      <w:r>
        <w:rPr>
          <w:rFonts w:hint="eastAsia"/>
          <w:sz w:val="30"/>
          <w:szCs w:val="30"/>
        </w:rPr>
        <w:t>，该公司设立时为一人有限责任公司，</w:t>
      </w:r>
      <w:r>
        <w:rPr>
          <w:rFonts w:hint="eastAsia"/>
          <w:sz w:val="30"/>
          <w:szCs w:val="30"/>
        </w:rPr>
        <w:t>2019</w:t>
      </w:r>
      <w:r>
        <w:rPr>
          <w:rFonts w:hint="eastAsia"/>
          <w:sz w:val="30"/>
          <w:szCs w:val="30"/>
        </w:rPr>
        <w:t>年</w:t>
      </w:r>
      <w:r>
        <w:rPr>
          <w:rFonts w:hint="eastAsia"/>
          <w:sz w:val="30"/>
          <w:szCs w:val="30"/>
        </w:rPr>
        <w:t>1</w:t>
      </w:r>
      <w:r>
        <w:rPr>
          <w:rFonts w:hint="eastAsia"/>
          <w:sz w:val="30"/>
          <w:szCs w:val="30"/>
        </w:rPr>
        <w:t>月</w:t>
      </w:r>
      <w:r>
        <w:rPr>
          <w:rFonts w:hint="eastAsia"/>
          <w:sz w:val="30"/>
          <w:szCs w:val="30"/>
        </w:rPr>
        <w:t>7</w:t>
      </w:r>
      <w:r>
        <w:rPr>
          <w:rFonts w:hint="eastAsia"/>
          <w:sz w:val="30"/>
          <w:szCs w:val="30"/>
        </w:rPr>
        <w:t>日，该公司股东由李晓荣变更为李晓荣以及案外人张荣方、耿程辉，公司经营范围为：电子产品、智能设备、自动化设备、机械设备及配件、五金模具及配件、五金治具、五金冲压件的技术开发、销售；通讯设备、电子材料、五金交电、塑料制品、包装制品、研磨材料、切削工具、金属材料、化工产品</w:t>
      </w:r>
      <w:r>
        <w:rPr>
          <w:rFonts w:hint="eastAsia"/>
          <w:sz w:val="30"/>
          <w:szCs w:val="30"/>
        </w:rPr>
        <w:t>(</w:t>
      </w:r>
      <w:r>
        <w:rPr>
          <w:rFonts w:hint="eastAsia"/>
          <w:sz w:val="30"/>
          <w:szCs w:val="30"/>
        </w:rPr>
        <w:t>不含危险易制毒化学品</w:t>
      </w:r>
      <w:r>
        <w:rPr>
          <w:rFonts w:hint="eastAsia"/>
          <w:sz w:val="30"/>
          <w:szCs w:val="30"/>
        </w:rPr>
        <w:t>)</w:t>
      </w:r>
      <w:r>
        <w:rPr>
          <w:rFonts w:hint="eastAsia"/>
          <w:sz w:val="30"/>
          <w:szCs w:val="30"/>
        </w:rPr>
        <w:t>、办公用品、日用百货的销售；非行政许可类的商务信息咨询，企业营销策划；机械设备租赁；货物及技术的进出口业务；普通道路货物运输。</w:t>
      </w:r>
    </w:p>
    <w:p w:rsidR="00000000" w:rsidRDefault="003F5DCD">
      <w:pPr>
        <w:spacing w:line="500" w:lineRule="atLeast"/>
        <w:ind w:firstLine="600"/>
        <w:divId w:val="634063492"/>
        <w:rPr>
          <w:rFonts w:hint="eastAsia"/>
          <w:sz w:val="30"/>
          <w:szCs w:val="30"/>
        </w:rPr>
      </w:pPr>
      <w:r>
        <w:rPr>
          <w:rFonts w:hint="eastAsia"/>
          <w:sz w:val="30"/>
          <w:szCs w:val="30"/>
        </w:rPr>
        <w:t>又查明，原告缜值公司的经营范围为：精密五金制</w:t>
      </w:r>
      <w:r>
        <w:rPr>
          <w:rFonts w:hint="eastAsia"/>
          <w:sz w:val="30"/>
          <w:szCs w:val="30"/>
        </w:rPr>
        <w:t>品及配件、汽车金属零配件、机械设备及配件的研发、生产、销售及技术咨询服务；仓储服务</w:t>
      </w:r>
      <w:r>
        <w:rPr>
          <w:rFonts w:hint="eastAsia"/>
          <w:sz w:val="30"/>
          <w:szCs w:val="30"/>
        </w:rPr>
        <w:t>(</w:t>
      </w:r>
      <w:r>
        <w:rPr>
          <w:rFonts w:hint="eastAsia"/>
          <w:sz w:val="30"/>
          <w:szCs w:val="30"/>
        </w:rPr>
        <w:t>不含危险品</w:t>
      </w:r>
      <w:r>
        <w:rPr>
          <w:rFonts w:hint="eastAsia"/>
          <w:sz w:val="30"/>
          <w:szCs w:val="30"/>
        </w:rPr>
        <w:t>)</w:t>
      </w:r>
      <w:r>
        <w:rPr>
          <w:rFonts w:hint="eastAsia"/>
          <w:sz w:val="30"/>
          <w:szCs w:val="30"/>
        </w:rPr>
        <w:t>；货物及技术的进出口业务；道路普通货物运输。</w:t>
      </w:r>
    </w:p>
    <w:p w:rsidR="00000000" w:rsidRDefault="003F5DCD">
      <w:pPr>
        <w:spacing w:line="500" w:lineRule="atLeast"/>
        <w:ind w:firstLine="600"/>
        <w:divId w:val="1918050235"/>
        <w:rPr>
          <w:rFonts w:hint="eastAsia"/>
          <w:sz w:val="30"/>
          <w:szCs w:val="30"/>
        </w:rPr>
      </w:pPr>
      <w:r>
        <w:rPr>
          <w:rFonts w:hint="eastAsia"/>
          <w:sz w:val="30"/>
          <w:szCs w:val="30"/>
        </w:rPr>
        <w:t>再查明，莱恩斯特公司与案外人鸿源阳金属制品</w:t>
      </w:r>
      <w:r>
        <w:rPr>
          <w:rFonts w:hint="eastAsia"/>
          <w:sz w:val="30"/>
          <w:szCs w:val="30"/>
        </w:rPr>
        <w:t>(</w:t>
      </w:r>
      <w:r>
        <w:rPr>
          <w:rFonts w:hint="eastAsia"/>
          <w:sz w:val="30"/>
          <w:szCs w:val="30"/>
        </w:rPr>
        <w:t>昆山</w:t>
      </w:r>
      <w:r>
        <w:rPr>
          <w:rFonts w:hint="eastAsia"/>
          <w:sz w:val="30"/>
          <w:szCs w:val="30"/>
        </w:rPr>
        <w:t>)</w:t>
      </w:r>
      <w:r>
        <w:rPr>
          <w:rFonts w:hint="eastAsia"/>
          <w:sz w:val="30"/>
          <w:szCs w:val="30"/>
        </w:rPr>
        <w:t>有限公司存在业务关系，分别于</w:t>
      </w:r>
      <w:r>
        <w:rPr>
          <w:rFonts w:hint="eastAsia"/>
          <w:sz w:val="30"/>
          <w:szCs w:val="30"/>
        </w:rPr>
        <w:t>2018</w:t>
      </w:r>
      <w:r>
        <w:rPr>
          <w:rFonts w:hint="eastAsia"/>
          <w:sz w:val="30"/>
          <w:szCs w:val="30"/>
        </w:rPr>
        <w:t>年</w:t>
      </w:r>
      <w:r>
        <w:rPr>
          <w:rFonts w:hint="eastAsia"/>
          <w:sz w:val="30"/>
          <w:szCs w:val="30"/>
        </w:rPr>
        <w:t>9</w:t>
      </w:r>
      <w:r>
        <w:rPr>
          <w:rFonts w:hint="eastAsia"/>
          <w:sz w:val="30"/>
          <w:szCs w:val="30"/>
        </w:rPr>
        <w:t>月</w:t>
      </w:r>
      <w:r>
        <w:rPr>
          <w:rFonts w:hint="eastAsia"/>
          <w:sz w:val="30"/>
          <w:szCs w:val="30"/>
        </w:rPr>
        <w:t>7</w:t>
      </w:r>
      <w:r>
        <w:rPr>
          <w:rFonts w:hint="eastAsia"/>
          <w:sz w:val="30"/>
          <w:szCs w:val="30"/>
        </w:rPr>
        <w:t>日开具增值税专用发票</w:t>
      </w:r>
      <w:r>
        <w:rPr>
          <w:rFonts w:hint="eastAsia"/>
          <w:sz w:val="30"/>
          <w:szCs w:val="30"/>
        </w:rPr>
        <w:t>9106.56</w:t>
      </w:r>
      <w:r>
        <w:rPr>
          <w:rFonts w:hint="eastAsia"/>
          <w:sz w:val="30"/>
          <w:szCs w:val="30"/>
        </w:rPr>
        <w:t>元、</w:t>
      </w:r>
      <w:r>
        <w:rPr>
          <w:rFonts w:hint="eastAsia"/>
          <w:sz w:val="30"/>
          <w:szCs w:val="30"/>
        </w:rPr>
        <w:t>2018</w:t>
      </w:r>
      <w:r>
        <w:rPr>
          <w:rFonts w:hint="eastAsia"/>
          <w:sz w:val="30"/>
          <w:szCs w:val="30"/>
        </w:rPr>
        <w:t>年</w:t>
      </w:r>
      <w:r>
        <w:rPr>
          <w:rFonts w:hint="eastAsia"/>
          <w:sz w:val="30"/>
          <w:szCs w:val="30"/>
        </w:rPr>
        <w:t>10</w:t>
      </w:r>
      <w:r>
        <w:rPr>
          <w:rFonts w:hint="eastAsia"/>
          <w:sz w:val="30"/>
          <w:szCs w:val="30"/>
        </w:rPr>
        <w:t>月</w:t>
      </w:r>
      <w:r>
        <w:rPr>
          <w:rFonts w:hint="eastAsia"/>
          <w:sz w:val="30"/>
          <w:szCs w:val="30"/>
        </w:rPr>
        <w:t>20</w:t>
      </w:r>
      <w:r>
        <w:rPr>
          <w:rFonts w:hint="eastAsia"/>
          <w:sz w:val="30"/>
          <w:szCs w:val="30"/>
        </w:rPr>
        <w:t>日开具增值税专用发票</w:t>
      </w:r>
      <w:r>
        <w:rPr>
          <w:rFonts w:hint="eastAsia"/>
          <w:sz w:val="30"/>
          <w:szCs w:val="30"/>
        </w:rPr>
        <w:t>18699.36</w:t>
      </w:r>
      <w:r>
        <w:rPr>
          <w:rFonts w:hint="eastAsia"/>
          <w:sz w:val="30"/>
          <w:szCs w:val="30"/>
        </w:rPr>
        <w:t>元；与昆山满乾电子科技有限公司存在业务关系，于</w:t>
      </w:r>
      <w:r>
        <w:rPr>
          <w:rFonts w:hint="eastAsia"/>
          <w:sz w:val="30"/>
          <w:szCs w:val="30"/>
        </w:rPr>
        <w:t>2018</w:t>
      </w:r>
      <w:r>
        <w:rPr>
          <w:rFonts w:hint="eastAsia"/>
          <w:sz w:val="30"/>
          <w:szCs w:val="30"/>
        </w:rPr>
        <w:t>年</w:t>
      </w:r>
      <w:r>
        <w:rPr>
          <w:rFonts w:hint="eastAsia"/>
          <w:sz w:val="30"/>
          <w:szCs w:val="30"/>
        </w:rPr>
        <w:t>9</w:t>
      </w:r>
      <w:r>
        <w:rPr>
          <w:rFonts w:hint="eastAsia"/>
          <w:sz w:val="30"/>
          <w:szCs w:val="30"/>
        </w:rPr>
        <w:t>月</w:t>
      </w:r>
      <w:r>
        <w:rPr>
          <w:rFonts w:hint="eastAsia"/>
          <w:sz w:val="30"/>
          <w:szCs w:val="30"/>
        </w:rPr>
        <w:t>30</w:t>
      </w:r>
      <w:r>
        <w:rPr>
          <w:rFonts w:hint="eastAsia"/>
          <w:sz w:val="30"/>
          <w:szCs w:val="30"/>
        </w:rPr>
        <w:t>日开具增值税专用发票</w:t>
      </w:r>
      <w:r>
        <w:rPr>
          <w:rFonts w:hint="eastAsia"/>
          <w:sz w:val="30"/>
          <w:szCs w:val="30"/>
        </w:rPr>
        <w:t>54183.6</w:t>
      </w:r>
      <w:r>
        <w:rPr>
          <w:rFonts w:hint="eastAsia"/>
          <w:sz w:val="30"/>
          <w:szCs w:val="30"/>
        </w:rPr>
        <w:t>元，合计</w:t>
      </w:r>
      <w:r>
        <w:rPr>
          <w:rFonts w:hint="eastAsia"/>
          <w:sz w:val="30"/>
          <w:szCs w:val="30"/>
        </w:rPr>
        <w:t>81989.52</w:t>
      </w:r>
      <w:r>
        <w:rPr>
          <w:rFonts w:hint="eastAsia"/>
          <w:sz w:val="30"/>
          <w:szCs w:val="30"/>
        </w:rPr>
        <w:t>元。鸿源阳金属制品</w:t>
      </w:r>
      <w:r>
        <w:rPr>
          <w:rFonts w:hint="eastAsia"/>
          <w:sz w:val="30"/>
          <w:szCs w:val="30"/>
        </w:rPr>
        <w:t>(</w:t>
      </w:r>
      <w:r>
        <w:rPr>
          <w:rFonts w:hint="eastAsia"/>
          <w:sz w:val="30"/>
          <w:szCs w:val="30"/>
        </w:rPr>
        <w:t>昆山</w:t>
      </w:r>
      <w:r>
        <w:rPr>
          <w:rFonts w:hint="eastAsia"/>
          <w:sz w:val="30"/>
          <w:szCs w:val="30"/>
        </w:rPr>
        <w:t>)</w:t>
      </w:r>
      <w:r>
        <w:rPr>
          <w:rFonts w:hint="eastAsia"/>
          <w:sz w:val="30"/>
          <w:szCs w:val="30"/>
        </w:rPr>
        <w:t>有限公司、昆山满乾电子科技有限公司</w:t>
      </w:r>
      <w:r>
        <w:rPr>
          <w:rFonts w:hint="eastAsia"/>
          <w:sz w:val="30"/>
          <w:szCs w:val="30"/>
        </w:rPr>
        <w:t>在此前均系原告缜值公司客户。</w:t>
      </w:r>
    </w:p>
    <w:p w:rsidR="00000000" w:rsidRDefault="003F5DCD">
      <w:pPr>
        <w:spacing w:line="500" w:lineRule="atLeast"/>
        <w:ind w:firstLine="600"/>
        <w:divId w:val="1779763154"/>
        <w:rPr>
          <w:rFonts w:hint="eastAsia"/>
          <w:sz w:val="30"/>
          <w:szCs w:val="30"/>
        </w:rPr>
      </w:pPr>
      <w:r>
        <w:rPr>
          <w:rFonts w:hint="eastAsia"/>
          <w:sz w:val="30"/>
          <w:szCs w:val="30"/>
        </w:rPr>
        <w:t>上述事实，由当事人提供的《全日制劳动合同书》、员工离职单、企业登记信息、增值税专用发票、增值税专用发票数据查询以及当事人庭审陈述予以证实，本院予以确认。</w:t>
      </w:r>
    </w:p>
    <w:p w:rsidR="00000000" w:rsidRDefault="003F5DCD">
      <w:pPr>
        <w:spacing w:line="500" w:lineRule="atLeast"/>
        <w:ind w:firstLine="600"/>
        <w:divId w:val="331035163"/>
        <w:rPr>
          <w:rFonts w:hint="eastAsia"/>
          <w:sz w:val="30"/>
          <w:szCs w:val="30"/>
        </w:rPr>
      </w:pPr>
      <w:r>
        <w:rPr>
          <w:rFonts w:hint="eastAsia"/>
          <w:sz w:val="30"/>
          <w:szCs w:val="30"/>
        </w:rPr>
        <w:t>本院认为，《中华人民共和国公司法》第一百四十八条规定：“董事、高级管理人员不得有下列行为：……（五）未经股东会或者股东大会同意，利用职务便利为自己或者他人谋取属于公司的商业机会，自营或者为他人经营与所任职公司同类的业务；……董事、高级管理人员违反前款规定所得的收入应当归公司所有。”；第一百四十九条规定：“董事、监事、高级管理人</w:t>
      </w:r>
      <w:r>
        <w:rPr>
          <w:rFonts w:hint="eastAsia"/>
          <w:sz w:val="30"/>
          <w:szCs w:val="30"/>
        </w:rPr>
        <w:t>员执行公司职务时违反法律、行政法规或者公司章程的规定，给公司造成损失的，应当承担赔偿责任。”。原告主张的诉讼请求系基于上述法律规定，对此其应当负有相应举证责任。本案中，根据被告王希光与原告缜值公司签订的劳动合同，载明王希光负责缜值公司全面经营管理，再结合被告王希光填写的员工离职单，应认定其系缜值公司高级管理人员，被告主体适格；但是，虽然被告王希光担任缜值公司高级管理人员期间，其配偶李晓荣在外设立有与缜值公司经营同类业务的优那特公司，并且与他人设立相同性质的莱恩斯特公司，但原告并未提供证据证明被告王希光或者李</w:t>
      </w:r>
      <w:r>
        <w:rPr>
          <w:rFonts w:hint="eastAsia"/>
          <w:sz w:val="30"/>
          <w:szCs w:val="30"/>
        </w:rPr>
        <w:t>晓荣从优那特公司或者莱恩斯特公司取得收入，根据原告向本院提出的调查申请，也仅仅系莱恩斯特公司与缜值公司客户存在部分业务往来，对此原告应承担举证不能的不利后果，故对于原告第一项诉请本院不予支持。关于原告主张的赔偿损失</w:t>
      </w:r>
      <w:r>
        <w:rPr>
          <w:rFonts w:hint="eastAsia"/>
          <w:sz w:val="30"/>
          <w:szCs w:val="30"/>
        </w:rPr>
        <w:t>50</w:t>
      </w:r>
      <w:r>
        <w:rPr>
          <w:rFonts w:hint="eastAsia"/>
          <w:sz w:val="30"/>
          <w:szCs w:val="30"/>
        </w:rPr>
        <w:t>万元，其称系由于被告利用原告的设备和场地私自生产，存在大量未开票交易，导致原告损失，但同样未向本院提供证据予以证明，原告此项诉请也无事实及法律依据，本院不予支持。</w:t>
      </w:r>
    </w:p>
    <w:p w:rsidR="00000000" w:rsidRDefault="003F5DCD">
      <w:pPr>
        <w:spacing w:line="500" w:lineRule="atLeast"/>
        <w:ind w:firstLine="600"/>
        <w:divId w:val="1209226382"/>
        <w:rPr>
          <w:rFonts w:hint="eastAsia"/>
          <w:sz w:val="30"/>
          <w:szCs w:val="30"/>
        </w:rPr>
      </w:pPr>
      <w:r>
        <w:rPr>
          <w:rFonts w:hint="eastAsia"/>
          <w:sz w:val="30"/>
          <w:szCs w:val="30"/>
        </w:rPr>
        <w:t>综上，依照《中华人民共和国公司法》第一百四十八条第一款第（五）项、第一百四十九条、《中华人民共和国民事诉讼法》第六十四条、《最高人</w:t>
      </w:r>
      <w:r>
        <w:rPr>
          <w:rFonts w:hint="eastAsia"/>
          <w:sz w:val="30"/>
          <w:szCs w:val="30"/>
        </w:rPr>
        <w:t>民法院关于适用的解释》第九十条的规定，判决如下：</w:t>
      </w:r>
    </w:p>
    <w:p w:rsidR="00000000" w:rsidRDefault="003F5DCD">
      <w:pPr>
        <w:spacing w:line="500" w:lineRule="atLeast"/>
        <w:ind w:firstLine="600"/>
        <w:divId w:val="1612392405"/>
        <w:rPr>
          <w:rFonts w:hint="eastAsia"/>
          <w:sz w:val="30"/>
          <w:szCs w:val="30"/>
        </w:rPr>
      </w:pPr>
      <w:r>
        <w:rPr>
          <w:rFonts w:hint="eastAsia"/>
          <w:sz w:val="30"/>
          <w:szCs w:val="30"/>
        </w:rPr>
        <w:t>驳回原告昆山缜值精密制造有限公司的诉讼请求。</w:t>
      </w:r>
    </w:p>
    <w:p w:rsidR="00000000" w:rsidRDefault="003F5DCD">
      <w:pPr>
        <w:spacing w:line="500" w:lineRule="atLeast"/>
        <w:ind w:firstLine="600"/>
        <w:divId w:val="664213742"/>
        <w:rPr>
          <w:rFonts w:hint="eastAsia"/>
          <w:sz w:val="30"/>
          <w:szCs w:val="30"/>
        </w:rPr>
      </w:pPr>
      <w:r>
        <w:rPr>
          <w:rFonts w:hint="eastAsia"/>
          <w:sz w:val="30"/>
          <w:szCs w:val="30"/>
        </w:rPr>
        <w:t>案件受理费</w:t>
      </w:r>
      <w:r>
        <w:rPr>
          <w:rFonts w:hint="eastAsia"/>
          <w:sz w:val="30"/>
          <w:szCs w:val="30"/>
        </w:rPr>
        <w:t>8800</w:t>
      </w:r>
      <w:r>
        <w:rPr>
          <w:rFonts w:hint="eastAsia"/>
          <w:sz w:val="30"/>
          <w:szCs w:val="30"/>
        </w:rPr>
        <w:t>元，由原告负担。</w:t>
      </w:r>
    </w:p>
    <w:p w:rsidR="00000000" w:rsidRDefault="003F5DCD">
      <w:pPr>
        <w:spacing w:line="500" w:lineRule="atLeast"/>
        <w:ind w:firstLine="600"/>
        <w:divId w:val="1876887865"/>
        <w:rPr>
          <w:rFonts w:hint="eastAsia"/>
          <w:sz w:val="30"/>
          <w:szCs w:val="30"/>
        </w:rPr>
      </w:pPr>
      <w:r>
        <w:rPr>
          <w:rFonts w:hint="eastAsia"/>
          <w:sz w:val="30"/>
          <w:szCs w:val="30"/>
        </w:rPr>
        <w:t>如不服本判决，可在判决书送达之日起十五日内，向本院递交上诉状，并按对方当事人的人数提出副本，上诉于江苏省苏州市中级人民法院。根据《诉讼费用交纳办法》的规定，向江苏省苏州市中级人民法院预交上诉案件受理费。</w:t>
      </w:r>
    </w:p>
    <w:p w:rsidR="00000000" w:rsidRDefault="003F5DCD">
      <w:pPr>
        <w:spacing w:line="500" w:lineRule="atLeast"/>
        <w:jc w:val="right"/>
        <w:divId w:val="1708523729"/>
        <w:rPr>
          <w:rFonts w:hint="eastAsia"/>
          <w:sz w:val="30"/>
          <w:szCs w:val="30"/>
        </w:rPr>
      </w:pPr>
      <w:r>
        <w:rPr>
          <w:rFonts w:hint="eastAsia"/>
          <w:sz w:val="30"/>
          <w:szCs w:val="30"/>
        </w:rPr>
        <w:t>审判员　华　渊</w:t>
      </w:r>
    </w:p>
    <w:p w:rsidR="00000000" w:rsidRDefault="003F5DCD">
      <w:pPr>
        <w:spacing w:line="500" w:lineRule="atLeast"/>
        <w:jc w:val="right"/>
        <w:divId w:val="1693918612"/>
        <w:rPr>
          <w:rFonts w:hint="eastAsia"/>
          <w:sz w:val="30"/>
          <w:szCs w:val="30"/>
        </w:rPr>
      </w:pPr>
      <w:r>
        <w:rPr>
          <w:rFonts w:hint="eastAsia"/>
          <w:sz w:val="30"/>
          <w:szCs w:val="30"/>
        </w:rPr>
        <w:t>二〇二一年五月十一日</w:t>
      </w:r>
    </w:p>
    <w:p w:rsidR="00000000" w:rsidRDefault="003F5DCD">
      <w:pPr>
        <w:spacing w:line="500" w:lineRule="atLeast"/>
        <w:jc w:val="right"/>
        <w:divId w:val="1030376954"/>
        <w:rPr>
          <w:rFonts w:hint="eastAsia"/>
          <w:sz w:val="30"/>
          <w:szCs w:val="30"/>
        </w:rPr>
      </w:pPr>
      <w:r>
        <w:rPr>
          <w:rFonts w:hint="eastAsia"/>
          <w:sz w:val="30"/>
          <w:szCs w:val="30"/>
        </w:rPr>
        <w:t>书记员　耿灿生</w:t>
      </w:r>
    </w:p>
    <w:p w:rsidR="00000000" w:rsidRDefault="003F5DCD">
      <w:pPr>
        <w:spacing w:line="500" w:lineRule="atLeast"/>
        <w:ind w:firstLine="600"/>
        <w:divId w:val="550926134"/>
        <w:rPr>
          <w:rFonts w:hint="eastAsia"/>
          <w:sz w:val="30"/>
          <w:szCs w:val="30"/>
        </w:rPr>
      </w:pPr>
      <w:r>
        <w:rPr>
          <w:rFonts w:hint="eastAsia"/>
          <w:sz w:val="30"/>
          <w:szCs w:val="30"/>
        </w:rPr>
        <w:t>附：相关法律条文</w:t>
      </w:r>
    </w:p>
    <w:p w:rsidR="00000000" w:rsidRDefault="003F5DCD">
      <w:pPr>
        <w:spacing w:line="500" w:lineRule="atLeast"/>
        <w:ind w:firstLine="600"/>
        <w:divId w:val="51389448"/>
        <w:rPr>
          <w:rFonts w:hint="eastAsia"/>
          <w:sz w:val="30"/>
          <w:szCs w:val="30"/>
        </w:rPr>
      </w:pPr>
      <w:r>
        <w:rPr>
          <w:rFonts w:hint="eastAsia"/>
          <w:sz w:val="30"/>
          <w:szCs w:val="30"/>
        </w:rPr>
        <w:t>《中华人民共和国公司法》</w:t>
      </w:r>
    </w:p>
    <w:p w:rsidR="00000000" w:rsidRDefault="003F5DCD">
      <w:pPr>
        <w:spacing w:line="500" w:lineRule="atLeast"/>
        <w:ind w:firstLine="600"/>
        <w:divId w:val="1427261978"/>
        <w:rPr>
          <w:rFonts w:hint="eastAsia"/>
          <w:sz w:val="30"/>
          <w:szCs w:val="30"/>
        </w:rPr>
      </w:pPr>
      <w:r>
        <w:rPr>
          <w:rFonts w:hint="eastAsia"/>
          <w:sz w:val="30"/>
          <w:szCs w:val="30"/>
        </w:rPr>
        <w:t>第一百四十八条第一款第（五）项董事、高级管理人员不得有下列行为：（五）未经股东会或者股东大会同意，利用职务便利为自己或者他人谋取属于公司的商业机会，自营或者为他人经营与所任职公司同类的业务；</w:t>
      </w:r>
    </w:p>
    <w:p w:rsidR="00000000" w:rsidRDefault="003F5DCD">
      <w:pPr>
        <w:spacing w:line="500" w:lineRule="atLeast"/>
        <w:ind w:firstLine="600"/>
        <w:divId w:val="1747996626"/>
        <w:rPr>
          <w:rFonts w:hint="eastAsia"/>
          <w:sz w:val="30"/>
          <w:szCs w:val="30"/>
        </w:rPr>
      </w:pPr>
      <w:r>
        <w:rPr>
          <w:rFonts w:hint="eastAsia"/>
          <w:sz w:val="30"/>
          <w:szCs w:val="30"/>
        </w:rPr>
        <w:t>第一百四十九条董事、监事、高级管理人员执行公司职务时违反法律、行政法规或者公司章程的规定，给公司造成损失的，应当承担赔偿责任。</w:t>
      </w:r>
    </w:p>
    <w:p w:rsidR="00000000" w:rsidRDefault="003F5DCD">
      <w:pPr>
        <w:spacing w:line="500" w:lineRule="atLeast"/>
        <w:ind w:firstLine="600"/>
        <w:divId w:val="966591456"/>
        <w:rPr>
          <w:rFonts w:hint="eastAsia"/>
          <w:sz w:val="30"/>
          <w:szCs w:val="30"/>
        </w:rPr>
      </w:pPr>
      <w:r>
        <w:rPr>
          <w:rFonts w:hint="eastAsia"/>
          <w:sz w:val="30"/>
          <w:szCs w:val="30"/>
        </w:rPr>
        <w:t>《中华人民共和国民事诉讼法》</w:t>
      </w:r>
    </w:p>
    <w:p w:rsidR="00000000" w:rsidRDefault="003F5DCD">
      <w:pPr>
        <w:spacing w:line="500" w:lineRule="atLeast"/>
        <w:ind w:firstLine="600"/>
        <w:divId w:val="578099391"/>
        <w:rPr>
          <w:rFonts w:hint="eastAsia"/>
          <w:sz w:val="30"/>
          <w:szCs w:val="30"/>
        </w:rPr>
      </w:pPr>
      <w:r>
        <w:rPr>
          <w:rFonts w:hint="eastAsia"/>
          <w:sz w:val="30"/>
          <w:szCs w:val="30"/>
        </w:rPr>
        <w:t>第六十四条当事人对自己提出的主张，有责任提供证据。</w:t>
      </w:r>
    </w:p>
    <w:p w:rsidR="00000000" w:rsidRDefault="003F5DCD">
      <w:pPr>
        <w:spacing w:line="500" w:lineRule="atLeast"/>
        <w:ind w:firstLine="600"/>
        <w:divId w:val="1784760989"/>
        <w:rPr>
          <w:rFonts w:hint="eastAsia"/>
          <w:sz w:val="30"/>
          <w:szCs w:val="30"/>
        </w:rPr>
      </w:pPr>
      <w:r>
        <w:rPr>
          <w:rFonts w:hint="eastAsia"/>
          <w:sz w:val="30"/>
          <w:szCs w:val="30"/>
        </w:rPr>
        <w:t>当事人及其诉讼代理人因客观原因不能自行收集的证据，或者人民法院认为审理案件需要的证据，人民法院应当调查收集。</w:t>
      </w:r>
    </w:p>
    <w:p w:rsidR="00000000" w:rsidRDefault="003F5DCD">
      <w:pPr>
        <w:spacing w:line="500" w:lineRule="atLeast"/>
        <w:ind w:firstLine="600"/>
        <w:divId w:val="362629520"/>
        <w:rPr>
          <w:rFonts w:hint="eastAsia"/>
          <w:sz w:val="30"/>
          <w:szCs w:val="30"/>
        </w:rPr>
      </w:pPr>
      <w:r>
        <w:rPr>
          <w:rFonts w:hint="eastAsia"/>
          <w:sz w:val="30"/>
          <w:szCs w:val="30"/>
        </w:rPr>
        <w:t>人民法院应当按照法定程序，全面地、客观地审查核实证据。</w:t>
      </w:r>
    </w:p>
    <w:p w:rsidR="00000000" w:rsidRDefault="003F5DCD">
      <w:pPr>
        <w:spacing w:line="500" w:lineRule="atLeast"/>
        <w:ind w:firstLine="600"/>
        <w:divId w:val="1059010701"/>
        <w:rPr>
          <w:rFonts w:hint="eastAsia"/>
          <w:sz w:val="30"/>
          <w:szCs w:val="30"/>
        </w:rPr>
      </w:pPr>
      <w:r>
        <w:rPr>
          <w:rFonts w:hint="eastAsia"/>
          <w:sz w:val="30"/>
          <w:szCs w:val="30"/>
        </w:rPr>
        <w:t>《最高人民法院关于适用的解释》</w:t>
      </w:r>
    </w:p>
    <w:p w:rsidR="00000000" w:rsidRDefault="003F5DCD">
      <w:pPr>
        <w:spacing w:line="500" w:lineRule="atLeast"/>
        <w:ind w:firstLine="600"/>
        <w:divId w:val="28839475"/>
        <w:rPr>
          <w:rFonts w:hint="eastAsia"/>
          <w:sz w:val="30"/>
          <w:szCs w:val="30"/>
        </w:rPr>
      </w:pPr>
      <w:r>
        <w:rPr>
          <w:rFonts w:hint="eastAsia"/>
          <w:sz w:val="30"/>
          <w:szCs w:val="30"/>
        </w:rPr>
        <w:t>第九十条当事人对自己提出的诉讼请求所依据的事实或者反驳对方诉讼请求所依据的事实，应当提供证据加以证明，但法律另有规定的除外。</w:t>
      </w:r>
    </w:p>
    <w:p w:rsidR="00000000" w:rsidRDefault="003F5DCD">
      <w:pPr>
        <w:spacing w:line="500" w:lineRule="atLeast"/>
        <w:ind w:firstLine="600"/>
        <w:divId w:val="1398359129"/>
        <w:rPr>
          <w:rFonts w:hint="eastAsia"/>
          <w:sz w:val="30"/>
          <w:szCs w:val="30"/>
        </w:rPr>
      </w:pPr>
      <w:r>
        <w:rPr>
          <w:rFonts w:hint="eastAsia"/>
          <w:sz w:val="30"/>
          <w:szCs w:val="30"/>
        </w:rPr>
        <w:t>在作出判决前，当事人未能提供证据或者证据不足以证明其事实主张的，由负有举证证明责任的当事人承担不利的后果。</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F5DCD" w:rsidRDefault="003F5DCD" w:rsidP="003F5DCD">
      <w:r>
        <w:separator/>
      </w:r>
    </w:p>
  </w:endnote>
  <w:endnote w:type="continuationSeparator" w:id="0">
    <w:p w:rsidR="003F5DCD" w:rsidRDefault="003F5DCD" w:rsidP="003F5D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F5DCD" w:rsidRDefault="003F5DCD" w:rsidP="003F5DCD">
      <w:r>
        <w:separator/>
      </w:r>
    </w:p>
  </w:footnote>
  <w:footnote w:type="continuationSeparator" w:id="0">
    <w:p w:rsidR="003F5DCD" w:rsidRDefault="003F5DCD" w:rsidP="003F5DC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3F5DCD"/>
    <w:rsid w:val="003F5D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3F5DC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F5DCD"/>
    <w:rPr>
      <w:rFonts w:ascii="宋体" w:eastAsia="宋体" w:hAnsi="宋体" w:cs="宋体"/>
      <w:sz w:val="18"/>
      <w:szCs w:val="18"/>
    </w:rPr>
  </w:style>
  <w:style w:type="paragraph" w:styleId="a5">
    <w:name w:val="footer"/>
    <w:basedOn w:val="a"/>
    <w:link w:val="a6"/>
    <w:uiPriority w:val="99"/>
    <w:unhideWhenUsed/>
    <w:rsid w:val="003F5DCD"/>
    <w:pPr>
      <w:tabs>
        <w:tab w:val="center" w:pos="4153"/>
        <w:tab w:val="right" w:pos="8306"/>
      </w:tabs>
      <w:snapToGrid w:val="0"/>
    </w:pPr>
    <w:rPr>
      <w:sz w:val="18"/>
      <w:szCs w:val="18"/>
    </w:rPr>
  </w:style>
  <w:style w:type="character" w:customStyle="1" w:styleId="a6">
    <w:name w:val="页脚 字符"/>
    <w:basedOn w:val="a0"/>
    <w:link w:val="a5"/>
    <w:uiPriority w:val="99"/>
    <w:rsid w:val="003F5DCD"/>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839475">
      <w:marLeft w:val="0"/>
      <w:marRight w:val="0"/>
      <w:marTop w:val="10"/>
      <w:marBottom w:val="10"/>
      <w:divBdr>
        <w:top w:val="none" w:sz="0" w:space="0" w:color="auto"/>
        <w:left w:val="none" w:sz="0" w:space="0" w:color="auto"/>
        <w:bottom w:val="none" w:sz="0" w:space="0" w:color="auto"/>
        <w:right w:val="none" w:sz="0" w:space="0" w:color="auto"/>
      </w:divBdr>
    </w:div>
    <w:div w:id="40132118">
      <w:marLeft w:val="0"/>
      <w:marRight w:val="0"/>
      <w:marTop w:val="10"/>
      <w:marBottom w:val="10"/>
      <w:divBdr>
        <w:top w:val="none" w:sz="0" w:space="0" w:color="auto"/>
        <w:left w:val="none" w:sz="0" w:space="0" w:color="auto"/>
        <w:bottom w:val="none" w:sz="0" w:space="0" w:color="auto"/>
        <w:right w:val="none" w:sz="0" w:space="0" w:color="auto"/>
      </w:divBdr>
    </w:div>
    <w:div w:id="51389448">
      <w:marLeft w:val="0"/>
      <w:marRight w:val="0"/>
      <w:marTop w:val="10"/>
      <w:marBottom w:val="10"/>
      <w:divBdr>
        <w:top w:val="none" w:sz="0" w:space="0" w:color="auto"/>
        <w:left w:val="none" w:sz="0" w:space="0" w:color="auto"/>
        <w:bottom w:val="none" w:sz="0" w:space="0" w:color="auto"/>
        <w:right w:val="none" w:sz="0" w:space="0" w:color="auto"/>
      </w:divBdr>
    </w:div>
    <w:div w:id="218637649">
      <w:marLeft w:val="0"/>
      <w:marRight w:val="0"/>
      <w:marTop w:val="10"/>
      <w:marBottom w:val="10"/>
      <w:divBdr>
        <w:top w:val="none" w:sz="0" w:space="0" w:color="auto"/>
        <w:left w:val="none" w:sz="0" w:space="0" w:color="auto"/>
        <w:bottom w:val="none" w:sz="0" w:space="0" w:color="auto"/>
        <w:right w:val="none" w:sz="0" w:space="0" w:color="auto"/>
      </w:divBdr>
    </w:div>
    <w:div w:id="331035163">
      <w:marLeft w:val="0"/>
      <w:marRight w:val="0"/>
      <w:marTop w:val="10"/>
      <w:marBottom w:val="10"/>
      <w:divBdr>
        <w:top w:val="none" w:sz="0" w:space="0" w:color="auto"/>
        <w:left w:val="none" w:sz="0" w:space="0" w:color="auto"/>
        <w:bottom w:val="none" w:sz="0" w:space="0" w:color="auto"/>
        <w:right w:val="none" w:sz="0" w:space="0" w:color="auto"/>
      </w:divBdr>
    </w:div>
    <w:div w:id="361593737">
      <w:marLeft w:val="0"/>
      <w:marRight w:val="0"/>
      <w:marTop w:val="10"/>
      <w:marBottom w:val="10"/>
      <w:divBdr>
        <w:top w:val="none" w:sz="0" w:space="0" w:color="auto"/>
        <w:left w:val="none" w:sz="0" w:space="0" w:color="auto"/>
        <w:bottom w:val="none" w:sz="0" w:space="0" w:color="auto"/>
        <w:right w:val="none" w:sz="0" w:space="0" w:color="auto"/>
      </w:divBdr>
    </w:div>
    <w:div w:id="361714766">
      <w:marLeft w:val="0"/>
      <w:marRight w:val="0"/>
      <w:marTop w:val="10"/>
      <w:marBottom w:val="10"/>
      <w:divBdr>
        <w:top w:val="none" w:sz="0" w:space="0" w:color="auto"/>
        <w:left w:val="none" w:sz="0" w:space="0" w:color="auto"/>
        <w:bottom w:val="none" w:sz="0" w:space="0" w:color="auto"/>
        <w:right w:val="none" w:sz="0" w:space="0" w:color="auto"/>
      </w:divBdr>
    </w:div>
    <w:div w:id="362629520">
      <w:marLeft w:val="0"/>
      <w:marRight w:val="0"/>
      <w:marTop w:val="10"/>
      <w:marBottom w:val="10"/>
      <w:divBdr>
        <w:top w:val="none" w:sz="0" w:space="0" w:color="auto"/>
        <w:left w:val="none" w:sz="0" w:space="0" w:color="auto"/>
        <w:bottom w:val="none" w:sz="0" w:space="0" w:color="auto"/>
        <w:right w:val="none" w:sz="0" w:space="0" w:color="auto"/>
      </w:divBdr>
    </w:div>
    <w:div w:id="399407997">
      <w:marLeft w:val="0"/>
      <w:marRight w:val="0"/>
      <w:marTop w:val="10"/>
      <w:marBottom w:val="10"/>
      <w:divBdr>
        <w:top w:val="none" w:sz="0" w:space="0" w:color="auto"/>
        <w:left w:val="none" w:sz="0" w:space="0" w:color="auto"/>
        <w:bottom w:val="none" w:sz="0" w:space="0" w:color="auto"/>
        <w:right w:val="none" w:sz="0" w:space="0" w:color="auto"/>
      </w:divBdr>
    </w:div>
    <w:div w:id="514149030">
      <w:marLeft w:val="0"/>
      <w:marRight w:val="0"/>
      <w:marTop w:val="10"/>
      <w:marBottom w:val="10"/>
      <w:divBdr>
        <w:top w:val="none" w:sz="0" w:space="0" w:color="auto"/>
        <w:left w:val="none" w:sz="0" w:space="0" w:color="auto"/>
        <w:bottom w:val="none" w:sz="0" w:space="0" w:color="auto"/>
        <w:right w:val="none" w:sz="0" w:space="0" w:color="auto"/>
      </w:divBdr>
    </w:div>
    <w:div w:id="550926134">
      <w:marLeft w:val="0"/>
      <w:marRight w:val="0"/>
      <w:marTop w:val="10"/>
      <w:marBottom w:val="10"/>
      <w:divBdr>
        <w:top w:val="none" w:sz="0" w:space="0" w:color="auto"/>
        <w:left w:val="none" w:sz="0" w:space="0" w:color="auto"/>
        <w:bottom w:val="none" w:sz="0" w:space="0" w:color="auto"/>
        <w:right w:val="none" w:sz="0" w:space="0" w:color="auto"/>
      </w:divBdr>
    </w:div>
    <w:div w:id="575281715">
      <w:marLeft w:val="0"/>
      <w:marRight w:val="0"/>
      <w:marTop w:val="10"/>
      <w:marBottom w:val="10"/>
      <w:divBdr>
        <w:top w:val="none" w:sz="0" w:space="0" w:color="auto"/>
        <w:left w:val="none" w:sz="0" w:space="0" w:color="auto"/>
        <w:bottom w:val="none" w:sz="0" w:space="0" w:color="auto"/>
        <w:right w:val="none" w:sz="0" w:space="0" w:color="auto"/>
      </w:divBdr>
    </w:div>
    <w:div w:id="578099391">
      <w:marLeft w:val="0"/>
      <w:marRight w:val="0"/>
      <w:marTop w:val="10"/>
      <w:marBottom w:val="10"/>
      <w:divBdr>
        <w:top w:val="none" w:sz="0" w:space="0" w:color="auto"/>
        <w:left w:val="none" w:sz="0" w:space="0" w:color="auto"/>
        <w:bottom w:val="none" w:sz="0" w:space="0" w:color="auto"/>
        <w:right w:val="none" w:sz="0" w:space="0" w:color="auto"/>
      </w:divBdr>
    </w:div>
    <w:div w:id="634063492">
      <w:marLeft w:val="0"/>
      <w:marRight w:val="0"/>
      <w:marTop w:val="10"/>
      <w:marBottom w:val="10"/>
      <w:divBdr>
        <w:top w:val="none" w:sz="0" w:space="0" w:color="auto"/>
        <w:left w:val="none" w:sz="0" w:space="0" w:color="auto"/>
        <w:bottom w:val="none" w:sz="0" w:space="0" w:color="auto"/>
        <w:right w:val="none" w:sz="0" w:space="0" w:color="auto"/>
      </w:divBdr>
    </w:div>
    <w:div w:id="664213742">
      <w:marLeft w:val="0"/>
      <w:marRight w:val="0"/>
      <w:marTop w:val="10"/>
      <w:marBottom w:val="10"/>
      <w:divBdr>
        <w:top w:val="none" w:sz="0" w:space="0" w:color="auto"/>
        <w:left w:val="none" w:sz="0" w:space="0" w:color="auto"/>
        <w:bottom w:val="none" w:sz="0" w:space="0" w:color="auto"/>
        <w:right w:val="none" w:sz="0" w:space="0" w:color="auto"/>
      </w:divBdr>
    </w:div>
    <w:div w:id="833423253">
      <w:marLeft w:val="0"/>
      <w:marRight w:val="0"/>
      <w:marTop w:val="10"/>
      <w:marBottom w:val="10"/>
      <w:divBdr>
        <w:top w:val="none" w:sz="0" w:space="0" w:color="auto"/>
        <w:left w:val="none" w:sz="0" w:space="0" w:color="auto"/>
        <w:bottom w:val="none" w:sz="0" w:space="0" w:color="auto"/>
        <w:right w:val="none" w:sz="0" w:space="0" w:color="auto"/>
      </w:divBdr>
    </w:div>
    <w:div w:id="966591456">
      <w:marLeft w:val="0"/>
      <w:marRight w:val="0"/>
      <w:marTop w:val="10"/>
      <w:marBottom w:val="10"/>
      <w:divBdr>
        <w:top w:val="none" w:sz="0" w:space="0" w:color="auto"/>
        <w:left w:val="none" w:sz="0" w:space="0" w:color="auto"/>
        <w:bottom w:val="none" w:sz="0" w:space="0" w:color="auto"/>
        <w:right w:val="none" w:sz="0" w:space="0" w:color="auto"/>
      </w:divBdr>
    </w:div>
    <w:div w:id="1030376954">
      <w:marLeft w:val="0"/>
      <w:marRight w:val="720"/>
      <w:marTop w:val="10"/>
      <w:marBottom w:val="10"/>
      <w:divBdr>
        <w:top w:val="none" w:sz="0" w:space="0" w:color="auto"/>
        <w:left w:val="none" w:sz="0" w:space="0" w:color="auto"/>
        <w:bottom w:val="none" w:sz="0" w:space="0" w:color="auto"/>
        <w:right w:val="none" w:sz="0" w:space="0" w:color="auto"/>
      </w:divBdr>
    </w:div>
    <w:div w:id="1059010701">
      <w:marLeft w:val="0"/>
      <w:marRight w:val="0"/>
      <w:marTop w:val="10"/>
      <w:marBottom w:val="10"/>
      <w:divBdr>
        <w:top w:val="none" w:sz="0" w:space="0" w:color="auto"/>
        <w:left w:val="none" w:sz="0" w:space="0" w:color="auto"/>
        <w:bottom w:val="none" w:sz="0" w:space="0" w:color="auto"/>
        <w:right w:val="none" w:sz="0" w:space="0" w:color="auto"/>
      </w:divBdr>
    </w:div>
    <w:div w:id="1209226382">
      <w:marLeft w:val="0"/>
      <w:marRight w:val="0"/>
      <w:marTop w:val="10"/>
      <w:marBottom w:val="10"/>
      <w:divBdr>
        <w:top w:val="none" w:sz="0" w:space="0" w:color="auto"/>
        <w:left w:val="none" w:sz="0" w:space="0" w:color="auto"/>
        <w:bottom w:val="none" w:sz="0" w:space="0" w:color="auto"/>
        <w:right w:val="none" w:sz="0" w:space="0" w:color="auto"/>
      </w:divBdr>
    </w:div>
    <w:div w:id="1241134156">
      <w:marLeft w:val="0"/>
      <w:marRight w:val="0"/>
      <w:marTop w:val="10"/>
      <w:marBottom w:val="10"/>
      <w:divBdr>
        <w:top w:val="none" w:sz="0" w:space="0" w:color="auto"/>
        <w:left w:val="none" w:sz="0" w:space="0" w:color="auto"/>
        <w:bottom w:val="none" w:sz="0" w:space="0" w:color="auto"/>
        <w:right w:val="none" w:sz="0" w:space="0" w:color="auto"/>
      </w:divBdr>
    </w:div>
    <w:div w:id="1248080256">
      <w:marLeft w:val="0"/>
      <w:marRight w:val="0"/>
      <w:marTop w:val="10"/>
      <w:marBottom w:val="10"/>
      <w:divBdr>
        <w:top w:val="none" w:sz="0" w:space="0" w:color="auto"/>
        <w:left w:val="none" w:sz="0" w:space="0" w:color="auto"/>
        <w:bottom w:val="none" w:sz="0" w:space="0" w:color="auto"/>
        <w:right w:val="none" w:sz="0" w:space="0" w:color="auto"/>
      </w:divBdr>
    </w:div>
    <w:div w:id="1337267921">
      <w:marLeft w:val="0"/>
      <w:marRight w:val="0"/>
      <w:marTop w:val="10"/>
      <w:marBottom w:val="10"/>
      <w:divBdr>
        <w:top w:val="none" w:sz="0" w:space="0" w:color="auto"/>
        <w:left w:val="none" w:sz="0" w:space="0" w:color="auto"/>
        <w:bottom w:val="none" w:sz="0" w:space="0" w:color="auto"/>
        <w:right w:val="none" w:sz="0" w:space="0" w:color="auto"/>
      </w:divBdr>
    </w:div>
    <w:div w:id="1370687953">
      <w:marLeft w:val="0"/>
      <w:marRight w:val="0"/>
      <w:marTop w:val="10"/>
      <w:marBottom w:val="10"/>
      <w:divBdr>
        <w:top w:val="none" w:sz="0" w:space="0" w:color="auto"/>
        <w:left w:val="none" w:sz="0" w:space="0" w:color="auto"/>
        <w:bottom w:val="none" w:sz="0" w:space="0" w:color="auto"/>
        <w:right w:val="none" w:sz="0" w:space="0" w:color="auto"/>
      </w:divBdr>
    </w:div>
    <w:div w:id="1398359129">
      <w:marLeft w:val="0"/>
      <w:marRight w:val="0"/>
      <w:marTop w:val="10"/>
      <w:marBottom w:val="10"/>
      <w:divBdr>
        <w:top w:val="none" w:sz="0" w:space="0" w:color="auto"/>
        <w:left w:val="none" w:sz="0" w:space="0" w:color="auto"/>
        <w:bottom w:val="none" w:sz="0" w:space="0" w:color="auto"/>
        <w:right w:val="none" w:sz="0" w:space="0" w:color="auto"/>
      </w:divBdr>
    </w:div>
    <w:div w:id="1427261978">
      <w:marLeft w:val="0"/>
      <w:marRight w:val="0"/>
      <w:marTop w:val="10"/>
      <w:marBottom w:val="10"/>
      <w:divBdr>
        <w:top w:val="none" w:sz="0" w:space="0" w:color="auto"/>
        <w:left w:val="none" w:sz="0" w:space="0" w:color="auto"/>
        <w:bottom w:val="none" w:sz="0" w:space="0" w:color="auto"/>
        <w:right w:val="none" w:sz="0" w:space="0" w:color="auto"/>
      </w:divBdr>
    </w:div>
    <w:div w:id="1464540355">
      <w:marLeft w:val="0"/>
      <w:marRight w:val="0"/>
      <w:marTop w:val="10"/>
      <w:marBottom w:val="10"/>
      <w:divBdr>
        <w:top w:val="none" w:sz="0" w:space="0" w:color="auto"/>
        <w:left w:val="none" w:sz="0" w:space="0" w:color="auto"/>
        <w:bottom w:val="none" w:sz="0" w:space="0" w:color="auto"/>
        <w:right w:val="none" w:sz="0" w:space="0" w:color="auto"/>
      </w:divBdr>
    </w:div>
    <w:div w:id="1612392405">
      <w:marLeft w:val="0"/>
      <w:marRight w:val="0"/>
      <w:marTop w:val="10"/>
      <w:marBottom w:val="10"/>
      <w:divBdr>
        <w:top w:val="none" w:sz="0" w:space="0" w:color="auto"/>
        <w:left w:val="none" w:sz="0" w:space="0" w:color="auto"/>
        <w:bottom w:val="none" w:sz="0" w:space="0" w:color="auto"/>
        <w:right w:val="none" w:sz="0" w:space="0" w:color="auto"/>
      </w:divBdr>
    </w:div>
    <w:div w:id="1630738925">
      <w:marLeft w:val="0"/>
      <w:marRight w:val="0"/>
      <w:marTop w:val="10"/>
      <w:marBottom w:val="10"/>
      <w:divBdr>
        <w:top w:val="none" w:sz="0" w:space="0" w:color="auto"/>
        <w:left w:val="none" w:sz="0" w:space="0" w:color="auto"/>
        <w:bottom w:val="none" w:sz="0" w:space="0" w:color="auto"/>
        <w:right w:val="none" w:sz="0" w:space="0" w:color="auto"/>
      </w:divBdr>
    </w:div>
    <w:div w:id="1665234054">
      <w:marLeft w:val="0"/>
      <w:marRight w:val="0"/>
      <w:marTop w:val="10"/>
      <w:marBottom w:val="10"/>
      <w:divBdr>
        <w:top w:val="none" w:sz="0" w:space="0" w:color="auto"/>
        <w:left w:val="none" w:sz="0" w:space="0" w:color="auto"/>
        <w:bottom w:val="none" w:sz="0" w:space="0" w:color="auto"/>
        <w:right w:val="none" w:sz="0" w:space="0" w:color="auto"/>
      </w:divBdr>
    </w:div>
    <w:div w:id="1686512788">
      <w:marLeft w:val="0"/>
      <w:marRight w:val="0"/>
      <w:marTop w:val="10"/>
      <w:marBottom w:val="10"/>
      <w:divBdr>
        <w:top w:val="none" w:sz="0" w:space="0" w:color="auto"/>
        <w:left w:val="none" w:sz="0" w:space="0" w:color="auto"/>
        <w:bottom w:val="none" w:sz="0" w:space="0" w:color="auto"/>
        <w:right w:val="none" w:sz="0" w:space="0" w:color="auto"/>
      </w:divBdr>
    </w:div>
    <w:div w:id="1693918612">
      <w:marLeft w:val="0"/>
      <w:marRight w:val="720"/>
      <w:marTop w:val="10"/>
      <w:marBottom w:val="10"/>
      <w:divBdr>
        <w:top w:val="none" w:sz="0" w:space="0" w:color="auto"/>
        <w:left w:val="none" w:sz="0" w:space="0" w:color="auto"/>
        <w:bottom w:val="none" w:sz="0" w:space="0" w:color="auto"/>
        <w:right w:val="none" w:sz="0" w:space="0" w:color="auto"/>
      </w:divBdr>
    </w:div>
    <w:div w:id="1705327321">
      <w:marLeft w:val="0"/>
      <w:marRight w:val="0"/>
      <w:marTop w:val="10"/>
      <w:marBottom w:val="10"/>
      <w:divBdr>
        <w:top w:val="none" w:sz="0" w:space="0" w:color="auto"/>
        <w:left w:val="none" w:sz="0" w:space="0" w:color="auto"/>
        <w:bottom w:val="none" w:sz="0" w:space="0" w:color="auto"/>
        <w:right w:val="none" w:sz="0" w:space="0" w:color="auto"/>
      </w:divBdr>
    </w:div>
    <w:div w:id="1708523729">
      <w:marLeft w:val="0"/>
      <w:marRight w:val="720"/>
      <w:marTop w:val="10"/>
      <w:marBottom w:val="10"/>
      <w:divBdr>
        <w:top w:val="none" w:sz="0" w:space="0" w:color="auto"/>
        <w:left w:val="none" w:sz="0" w:space="0" w:color="auto"/>
        <w:bottom w:val="none" w:sz="0" w:space="0" w:color="auto"/>
        <w:right w:val="none" w:sz="0" w:space="0" w:color="auto"/>
      </w:divBdr>
    </w:div>
    <w:div w:id="1736125186">
      <w:marLeft w:val="0"/>
      <w:marRight w:val="0"/>
      <w:marTop w:val="10"/>
      <w:marBottom w:val="10"/>
      <w:divBdr>
        <w:top w:val="none" w:sz="0" w:space="0" w:color="auto"/>
        <w:left w:val="none" w:sz="0" w:space="0" w:color="auto"/>
        <w:bottom w:val="none" w:sz="0" w:space="0" w:color="auto"/>
        <w:right w:val="none" w:sz="0" w:space="0" w:color="auto"/>
      </w:divBdr>
    </w:div>
    <w:div w:id="1747996626">
      <w:marLeft w:val="0"/>
      <w:marRight w:val="0"/>
      <w:marTop w:val="10"/>
      <w:marBottom w:val="10"/>
      <w:divBdr>
        <w:top w:val="none" w:sz="0" w:space="0" w:color="auto"/>
        <w:left w:val="none" w:sz="0" w:space="0" w:color="auto"/>
        <w:bottom w:val="none" w:sz="0" w:space="0" w:color="auto"/>
        <w:right w:val="none" w:sz="0" w:space="0" w:color="auto"/>
      </w:divBdr>
    </w:div>
    <w:div w:id="1779763154">
      <w:marLeft w:val="0"/>
      <w:marRight w:val="0"/>
      <w:marTop w:val="10"/>
      <w:marBottom w:val="10"/>
      <w:divBdr>
        <w:top w:val="none" w:sz="0" w:space="0" w:color="auto"/>
        <w:left w:val="none" w:sz="0" w:space="0" w:color="auto"/>
        <w:bottom w:val="none" w:sz="0" w:space="0" w:color="auto"/>
        <w:right w:val="none" w:sz="0" w:space="0" w:color="auto"/>
      </w:divBdr>
    </w:div>
    <w:div w:id="1784760989">
      <w:marLeft w:val="0"/>
      <w:marRight w:val="0"/>
      <w:marTop w:val="10"/>
      <w:marBottom w:val="10"/>
      <w:divBdr>
        <w:top w:val="none" w:sz="0" w:space="0" w:color="auto"/>
        <w:left w:val="none" w:sz="0" w:space="0" w:color="auto"/>
        <w:bottom w:val="none" w:sz="0" w:space="0" w:color="auto"/>
        <w:right w:val="none" w:sz="0" w:space="0" w:color="auto"/>
      </w:divBdr>
    </w:div>
    <w:div w:id="1876887865">
      <w:marLeft w:val="0"/>
      <w:marRight w:val="0"/>
      <w:marTop w:val="10"/>
      <w:marBottom w:val="10"/>
      <w:divBdr>
        <w:top w:val="none" w:sz="0" w:space="0" w:color="auto"/>
        <w:left w:val="none" w:sz="0" w:space="0" w:color="auto"/>
        <w:bottom w:val="none" w:sz="0" w:space="0" w:color="auto"/>
        <w:right w:val="none" w:sz="0" w:space="0" w:color="auto"/>
      </w:divBdr>
    </w:div>
    <w:div w:id="1912694196">
      <w:marLeft w:val="0"/>
      <w:marRight w:val="0"/>
      <w:marTop w:val="10"/>
      <w:marBottom w:val="10"/>
      <w:divBdr>
        <w:top w:val="none" w:sz="0" w:space="0" w:color="auto"/>
        <w:left w:val="none" w:sz="0" w:space="0" w:color="auto"/>
        <w:bottom w:val="none" w:sz="0" w:space="0" w:color="auto"/>
        <w:right w:val="none" w:sz="0" w:space="0" w:color="auto"/>
      </w:divBdr>
    </w:div>
    <w:div w:id="1918050235">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587</Words>
  <Characters>3346</Characters>
  <Application>Microsoft Office Word</Application>
  <DocSecurity>0</DocSecurity>
  <Lines>27</Lines>
  <Paragraphs>7</Paragraphs>
  <ScaleCrop>false</ScaleCrop>
  <Company/>
  <LinksUpToDate>false</LinksUpToDate>
  <CharactersWithSpaces>3926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2021-12-15T08:47:00Z</dcterms:created>
  <dcterms:modified xsi:type="dcterms:W3CDTF">2021-12-15T08:47:00Z</dcterms:modified>
</cp:coreProperties>
</file>