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B41B5">
      <w:pPr>
        <w:spacing w:line="500" w:lineRule="atLeast"/>
        <w:jc w:val="center"/>
        <w:divId w:val="1525944112"/>
        <w:rPr>
          <w:rFonts w:ascii="黑体" w:eastAsia="黑体" w:hAnsi="黑体"/>
          <w:sz w:val="36"/>
          <w:szCs w:val="36"/>
        </w:rPr>
      </w:pPr>
      <w:bookmarkStart w:id="0" w:name="_GoBack"/>
      <w:bookmarkEnd w:id="0"/>
      <w:r>
        <w:rPr>
          <w:rFonts w:ascii="黑体" w:eastAsia="黑体" w:hAnsi="黑体" w:hint="eastAsia"/>
          <w:sz w:val="36"/>
          <w:szCs w:val="36"/>
        </w:rPr>
        <w:t>上海市徐汇区人民法院</w:t>
      </w:r>
    </w:p>
    <w:p w:rsidR="00000000" w:rsidRDefault="008B41B5">
      <w:pPr>
        <w:spacing w:line="500" w:lineRule="atLeast"/>
        <w:jc w:val="center"/>
        <w:divId w:val="107559002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B41B5">
      <w:pPr>
        <w:spacing w:line="500" w:lineRule="atLeast"/>
        <w:jc w:val="right"/>
        <w:divId w:val="1509254771"/>
        <w:rPr>
          <w:rFonts w:hint="eastAsia"/>
          <w:sz w:val="30"/>
          <w:szCs w:val="30"/>
        </w:rPr>
      </w:pPr>
      <w:r>
        <w:rPr>
          <w:rFonts w:hint="eastAsia"/>
          <w:sz w:val="30"/>
          <w:szCs w:val="30"/>
        </w:rPr>
        <w:t>（</w:t>
      </w:r>
      <w:r>
        <w:rPr>
          <w:rFonts w:hint="eastAsia"/>
          <w:sz w:val="30"/>
          <w:szCs w:val="30"/>
        </w:rPr>
        <w:t>2019</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14268</w:t>
      </w:r>
      <w:r>
        <w:rPr>
          <w:rFonts w:hint="eastAsia"/>
          <w:sz w:val="30"/>
          <w:szCs w:val="30"/>
        </w:rPr>
        <w:t>号</w:t>
      </w:r>
    </w:p>
    <w:p w:rsidR="00000000" w:rsidRDefault="008B41B5">
      <w:pPr>
        <w:spacing w:line="500" w:lineRule="atLeast"/>
        <w:ind w:firstLine="600"/>
        <w:divId w:val="1707293265"/>
        <w:rPr>
          <w:rFonts w:hint="eastAsia"/>
          <w:sz w:val="30"/>
          <w:szCs w:val="30"/>
        </w:rPr>
      </w:pPr>
      <w:r>
        <w:rPr>
          <w:rFonts w:hint="eastAsia"/>
          <w:sz w:val="30"/>
          <w:szCs w:val="30"/>
        </w:rPr>
        <w:t>原告：申海富，男，</w:t>
      </w:r>
      <w:r>
        <w:rPr>
          <w:rFonts w:hint="eastAsia"/>
          <w:sz w:val="30"/>
          <w:szCs w:val="30"/>
        </w:rPr>
        <w:t>1966</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日出生，汉族，住上海市闵行区。</w:t>
      </w:r>
    </w:p>
    <w:p w:rsidR="00000000" w:rsidRDefault="008B41B5">
      <w:pPr>
        <w:spacing w:line="500" w:lineRule="atLeast"/>
        <w:ind w:firstLine="600"/>
        <w:divId w:val="1556893116"/>
        <w:rPr>
          <w:rFonts w:hint="eastAsia"/>
          <w:sz w:val="30"/>
          <w:szCs w:val="30"/>
        </w:rPr>
      </w:pPr>
      <w:r>
        <w:rPr>
          <w:rFonts w:hint="eastAsia"/>
          <w:sz w:val="30"/>
          <w:szCs w:val="30"/>
        </w:rPr>
        <w:t>委托诉讼代理人：孙侠，上海明伦律师事务所律师。</w:t>
      </w:r>
    </w:p>
    <w:p w:rsidR="00000000" w:rsidRDefault="008B41B5">
      <w:pPr>
        <w:spacing w:line="500" w:lineRule="atLeast"/>
        <w:ind w:firstLine="600"/>
        <w:divId w:val="972253567"/>
        <w:rPr>
          <w:rFonts w:hint="eastAsia"/>
          <w:sz w:val="30"/>
          <w:szCs w:val="30"/>
        </w:rPr>
      </w:pPr>
      <w:r>
        <w:rPr>
          <w:rFonts w:hint="eastAsia"/>
          <w:sz w:val="30"/>
          <w:szCs w:val="30"/>
        </w:rPr>
        <w:t>委托诉讼代理人：王颖，上海明伦律师事务所律师。</w:t>
      </w:r>
    </w:p>
    <w:p w:rsidR="00000000" w:rsidRDefault="008B41B5">
      <w:pPr>
        <w:spacing w:line="500" w:lineRule="atLeast"/>
        <w:ind w:firstLine="600"/>
        <w:divId w:val="1723360749"/>
        <w:rPr>
          <w:rFonts w:hint="eastAsia"/>
          <w:sz w:val="30"/>
          <w:szCs w:val="30"/>
        </w:rPr>
      </w:pPr>
      <w:r>
        <w:rPr>
          <w:rFonts w:hint="eastAsia"/>
          <w:sz w:val="30"/>
          <w:szCs w:val="30"/>
        </w:rPr>
        <w:t>被告：倪欣荣，女，</w:t>
      </w:r>
      <w:r>
        <w:rPr>
          <w:rFonts w:hint="eastAsia"/>
          <w:sz w:val="30"/>
          <w:szCs w:val="30"/>
        </w:rPr>
        <w:t>1968</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日出生，汉族，住上海市徐汇区。</w:t>
      </w:r>
    </w:p>
    <w:p w:rsidR="00000000" w:rsidRDefault="008B41B5">
      <w:pPr>
        <w:spacing w:line="500" w:lineRule="atLeast"/>
        <w:ind w:firstLine="600"/>
        <w:divId w:val="1484546743"/>
        <w:rPr>
          <w:rFonts w:hint="eastAsia"/>
          <w:sz w:val="30"/>
          <w:szCs w:val="30"/>
        </w:rPr>
      </w:pPr>
      <w:r>
        <w:rPr>
          <w:rFonts w:hint="eastAsia"/>
          <w:sz w:val="30"/>
          <w:szCs w:val="30"/>
        </w:rPr>
        <w:t>被告：云在数据科技</w:t>
      </w:r>
      <w:r>
        <w:rPr>
          <w:rFonts w:hint="eastAsia"/>
          <w:sz w:val="30"/>
          <w:szCs w:val="30"/>
        </w:rPr>
        <w:t>(</w:t>
      </w:r>
      <w:r>
        <w:rPr>
          <w:rFonts w:hint="eastAsia"/>
          <w:sz w:val="30"/>
          <w:szCs w:val="30"/>
        </w:rPr>
        <w:t>常州</w:t>
      </w:r>
      <w:r>
        <w:rPr>
          <w:rFonts w:hint="eastAsia"/>
          <w:sz w:val="30"/>
          <w:szCs w:val="30"/>
        </w:rPr>
        <w:t>)</w:t>
      </w:r>
      <w:r>
        <w:rPr>
          <w:rFonts w:hint="eastAsia"/>
          <w:sz w:val="30"/>
          <w:szCs w:val="30"/>
        </w:rPr>
        <w:t>有限公司，住所地江苏省常州市。</w:t>
      </w:r>
    </w:p>
    <w:p w:rsidR="00000000" w:rsidRDefault="008B41B5">
      <w:pPr>
        <w:spacing w:line="500" w:lineRule="atLeast"/>
        <w:ind w:firstLine="600"/>
        <w:divId w:val="772744243"/>
        <w:rPr>
          <w:rFonts w:hint="eastAsia"/>
          <w:sz w:val="30"/>
          <w:szCs w:val="30"/>
        </w:rPr>
      </w:pPr>
      <w:r>
        <w:rPr>
          <w:rFonts w:hint="eastAsia"/>
          <w:sz w:val="30"/>
          <w:szCs w:val="30"/>
        </w:rPr>
        <w:t>法定代表人：倪欣荣，项目经理。</w:t>
      </w:r>
    </w:p>
    <w:p w:rsidR="00000000" w:rsidRDefault="008B41B5">
      <w:pPr>
        <w:spacing w:line="500" w:lineRule="atLeast"/>
        <w:ind w:firstLine="600"/>
        <w:divId w:val="1295718828"/>
        <w:rPr>
          <w:rFonts w:hint="eastAsia"/>
          <w:sz w:val="30"/>
          <w:szCs w:val="30"/>
        </w:rPr>
      </w:pPr>
      <w:r>
        <w:rPr>
          <w:rFonts w:hint="eastAsia"/>
          <w:sz w:val="30"/>
          <w:szCs w:val="30"/>
        </w:rPr>
        <w:t>第三人：云在智能科技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有限公司，住所地上海市徐汇区。</w:t>
      </w:r>
    </w:p>
    <w:p w:rsidR="00000000" w:rsidRDefault="008B41B5">
      <w:pPr>
        <w:spacing w:line="500" w:lineRule="atLeast"/>
        <w:ind w:firstLine="600"/>
        <w:divId w:val="1603957811"/>
        <w:rPr>
          <w:rFonts w:hint="eastAsia"/>
          <w:sz w:val="30"/>
          <w:szCs w:val="30"/>
        </w:rPr>
      </w:pPr>
      <w:r>
        <w:rPr>
          <w:rFonts w:hint="eastAsia"/>
          <w:sz w:val="30"/>
          <w:szCs w:val="30"/>
        </w:rPr>
        <w:t>法定代表人：倪欣荣，技术总监。</w:t>
      </w:r>
    </w:p>
    <w:p w:rsidR="00000000" w:rsidRDefault="008B41B5">
      <w:pPr>
        <w:spacing w:line="500" w:lineRule="atLeast"/>
        <w:ind w:firstLine="600"/>
        <w:divId w:val="55865223"/>
        <w:rPr>
          <w:rFonts w:hint="eastAsia"/>
          <w:sz w:val="30"/>
          <w:szCs w:val="30"/>
        </w:rPr>
      </w:pPr>
      <w:r>
        <w:rPr>
          <w:rFonts w:hint="eastAsia"/>
          <w:sz w:val="30"/>
          <w:szCs w:val="30"/>
        </w:rPr>
        <w:t>原告申海富与被告倪欣荣、云在数据科技</w:t>
      </w:r>
      <w:r>
        <w:rPr>
          <w:rFonts w:hint="eastAsia"/>
          <w:sz w:val="30"/>
          <w:szCs w:val="30"/>
        </w:rPr>
        <w:t>(</w:t>
      </w:r>
      <w:r>
        <w:rPr>
          <w:rFonts w:hint="eastAsia"/>
          <w:sz w:val="30"/>
          <w:szCs w:val="30"/>
        </w:rPr>
        <w:t>常州</w:t>
      </w:r>
      <w:r>
        <w:rPr>
          <w:rFonts w:hint="eastAsia"/>
          <w:sz w:val="30"/>
          <w:szCs w:val="30"/>
        </w:rPr>
        <w:t>)</w:t>
      </w:r>
      <w:r>
        <w:rPr>
          <w:rFonts w:hint="eastAsia"/>
          <w:sz w:val="30"/>
          <w:szCs w:val="30"/>
        </w:rPr>
        <w:t>有限公司</w:t>
      </w:r>
      <w:r>
        <w:rPr>
          <w:rFonts w:hint="eastAsia"/>
          <w:sz w:val="30"/>
          <w:szCs w:val="30"/>
        </w:rPr>
        <w:t>(</w:t>
      </w:r>
      <w:r>
        <w:rPr>
          <w:rFonts w:hint="eastAsia"/>
          <w:sz w:val="30"/>
          <w:szCs w:val="30"/>
        </w:rPr>
        <w:t>以下简称云在常州公司</w:t>
      </w:r>
      <w:r>
        <w:rPr>
          <w:rFonts w:hint="eastAsia"/>
          <w:sz w:val="30"/>
          <w:szCs w:val="30"/>
        </w:rPr>
        <w:t>)</w:t>
      </w:r>
      <w:r>
        <w:rPr>
          <w:rFonts w:hint="eastAsia"/>
          <w:sz w:val="30"/>
          <w:szCs w:val="30"/>
        </w:rPr>
        <w:t>、第三人云在智能科技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w:t>
      </w:r>
      <w:r>
        <w:rPr>
          <w:rFonts w:hint="eastAsia"/>
          <w:sz w:val="30"/>
          <w:szCs w:val="30"/>
        </w:rPr>
        <w:t>(</w:t>
      </w:r>
      <w:r>
        <w:rPr>
          <w:rFonts w:hint="eastAsia"/>
          <w:sz w:val="30"/>
          <w:szCs w:val="30"/>
        </w:rPr>
        <w:t>以下简称云在上海公司</w:t>
      </w:r>
      <w:r>
        <w:rPr>
          <w:rFonts w:hint="eastAsia"/>
          <w:sz w:val="30"/>
          <w:szCs w:val="30"/>
        </w:rPr>
        <w:t>)</w:t>
      </w:r>
      <w:r>
        <w:rPr>
          <w:rFonts w:hint="eastAsia"/>
          <w:sz w:val="30"/>
          <w:szCs w:val="30"/>
        </w:rPr>
        <w:t>损害公司利益责任纠纷一案，本院于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日立案后，依法适用简易程序，于</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公开开庭进行了审理。原告委托诉讼代理人孙侠、被告倪欣荣同时作为云在常州公司、云在上海公司的法定代表人到庭参加诉讼。审理中，双方当事人一致同意本案简易程序审理期限延长至六个月。本案现已审理终结。</w:t>
      </w:r>
    </w:p>
    <w:p w:rsidR="00000000" w:rsidRDefault="008B41B5">
      <w:pPr>
        <w:spacing w:line="500" w:lineRule="atLeast"/>
        <w:ind w:firstLine="600"/>
        <w:divId w:val="1072700390"/>
        <w:rPr>
          <w:rFonts w:hint="eastAsia"/>
          <w:sz w:val="30"/>
          <w:szCs w:val="30"/>
        </w:rPr>
      </w:pPr>
      <w:r>
        <w:rPr>
          <w:rFonts w:hint="eastAsia"/>
          <w:sz w:val="30"/>
          <w:szCs w:val="30"/>
        </w:rPr>
        <w:t>申海富向本院提出诉讼请求：</w:t>
      </w:r>
      <w:r>
        <w:rPr>
          <w:rFonts w:hint="eastAsia"/>
          <w:sz w:val="30"/>
          <w:szCs w:val="30"/>
        </w:rPr>
        <w:t>1.</w:t>
      </w:r>
      <w:r>
        <w:rPr>
          <w:rFonts w:hint="eastAsia"/>
          <w:sz w:val="30"/>
          <w:szCs w:val="30"/>
        </w:rPr>
        <w:t>倪欣荣在云在常州公司的收益</w:t>
      </w:r>
      <w:r>
        <w:rPr>
          <w:rFonts w:hint="eastAsia"/>
          <w:sz w:val="30"/>
          <w:szCs w:val="30"/>
        </w:rPr>
        <w:t>2</w:t>
      </w:r>
      <w:r>
        <w:rPr>
          <w:rFonts w:hint="eastAsia"/>
          <w:sz w:val="30"/>
          <w:szCs w:val="30"/>
        </w:rPr>
        <w:t>万元归云在上海公司所有；</w:t>
      </w:r>
      <w:r>
        <w:rPr>
          <w:rFonts w:hint="eastAsia"/>
          <w:sz w:val="30"/>
          <w:szCs w:val="30"/>
        </w:rPr>
        <w:t>2.</w:t>
      </w:r>
      <w:r>
        <w:rPr>
          <w:rFonts w:hint="eastAsia"/>
          <w:sz w:val="30"/>
          <w:szCs w:val="30"/>
        </w:rPr>
        <w:t>云在常州公司对第</w:t>
      </w:r>
      <w:r>
        <w:rPr>
          <w:rFonts w:hint="eastAsia"/>
          <w:sz w:val="30"/>
          <w:szCs w:val="30"/>
        </w:rPr>
        <w:t>1</w:t>
      </w:r>
      <w:r>
        <w:rPr>
          <w:rFonts w:hint="eastAsia"/>
          <w:sz w:val="30"/>
          <w:szCs w:val="30"/>
        </w:rPr>
        <w:t>项诉请承担连带清偿责任。</w:t>
      </w:r>
    </w:p>
    <w:p w:rsidR="00000000" w:rsidRDefault="008B41B5">
      <w:pPr>
        <w:spacing w:line="500" w:lineRule="atLeast"/>
        <w:ind w:firstLine="600"/>
        <w:divId w:val="1295213305"/>
        <w:rPr>
          <w:rFonts w:hint="eastAsia"/>
          <w:sz w:val="30"/>
          <w:szCs w:val="30"/>
        </w:rPr>
      </w:pPr>
      <w:r>
        <w:rPr>
          <w:rFonts w:hint="eastAsia"/>
          <w:sz w:val="30"/>
          <w:szCs w:val="30"/>
        </w:rPr>
        <w:t>事实与理由：</w:t>
      </w:r>
    </w:p>
    <w:p w:rsidR="00000000" w:rsidRDefault="008B41B5">
      <w:pPr>
        <w:spacing w:line="500" w:lineRule="atLeast"/>
        <w:ind w:firstLine="600"/>
        <w:divId w:val="529996346"/>
        <w:rPr>
          <w:rFonts w:hint="eastAsia"/>
          <w:sz w:val="30"/>
          <w:szCs w:val="30"/>
        </w:rPr>
      </w:pPr>
      <w:r>
        <w:rPr>
          <w:rFonts w:hint="eastAsia"/>
          <w:sz w:val="30"/>
          <w:szCs w:val="30"/>
        </w:rPr>
        <w:lastRenderedPageBreak/>
        <w:t>云在上海公司于</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日成立，股东有申海富</w:t>
      </w:r>
      <w:r>
        <w:rPr>
          <w:rFonts w:hint="eastAsia"/>
          <w:sz w:val="30"/>
          <w:szCs w:val="30"/>
        </w:rPr>
        <w:t>(20%)</w:t>
      </w:r>
      <w:r>
        <w:rPr>
          <w:rFonts w:hint="eastAsia"/>
          <w:sz w:val="30"/>
          <w:szCs w:val="30"/>
        </w:rPr>
        <w:t>、倪欣荣</w:t>
      </w:r>
      <w:r>
        <w:rPr>
          <w:rFonts w:hint="eastAsia"/>
          <w:sz w:val="30"/>
          <w:szCs w:val="30"/>
        </w:rPr>
        <w:t>(55%)</w:t>
      </w:r>
      <w:r>
        <w:rPr>
          <w:rFonts w:hint="eastAsia"/>
          <w:sz w:val="30"/>
          <w:szCs w:val="30"/>
        </w:rPr>
        <w:t>、李某某</w:t>
      </w:r>
      <w:r>
        <w:rPr>
          <w:rFonts w:hint="eastAsia"/>
          <w:sz w:val="30"/>
          <w:szCs w:val="30"/>
        </w:rPr>
        <w:t>(5%)</w:t>
      </w:r>
      <w:r>
        <w:rPr>
          <w:rFonts w:hint="eastAsia"/>
          <w:sz w:val="30"/>
          <w:szCs w:val="30"/>
        </w:rPr>
        <w:t>、王某某</w:t>
      </w:r>
      <w:r>
        <w:rPr>
          <w:rFonts w:hint="eastAsia"/>
          <w:sz w:val="30"/>
          <w:szCs w:val="30"/>
        </w:rPr>
        <w:t>(10%)</w:t>
      </w:r>
      <w:r>
        <w:rPr>
          <w:rFonts w:hint="eastAsia"/>
          <w:sz w:val="30"/>
          <w:szCs w:val="30"/>
        </w:rPr>
        <w:t>、周某某</w:t>
      </w:r>
      <w:r>
        <w:rPr>
          <w:rFonts w:hint="eastAsia"/>
          <w:sz w:val="30"/>
          <w:szCs w:val="30"/>
        </w:rPr>
        <w:t>(10%)</w:t>
      </w:r>
      <w:r>
        <w:rPr>
          <w:rFonts w:hint="eastAsia"/>
          <w:sz w:val="30"/>
          <w:szCs w:val="30"/>
        </w:rPr>
        <w:t>，倪欣荣任执行董事，王某某任监事，申海富任总经理</w:t>
      </w:r>
      <w:r>
        <w:rPr>
          <w:rFonts w:hint="eastAsia"/>
          <w:sz w:val="30"/>
          <w:szCs w:val="30"/>
        </w:rPr>
        <w:t>(2018</w:t>
      </w:r>
      <w:r>
        <w:rPr>
          <w:rFonts w:hint="eastAsia"/>
          <w:sz w:val="30"/>
          <w:szCs w:val="30"/>
        </w:rPr>
        <w:t>年</w:t>
      </w:r>
      <w:r>
        <w:rPr>
          <w:rFonts w:hint="eastAsia"/>
          <w:sz w:val="30"/>
          <w:szCs w:val="30"/>
        </w:rPr>
        <w:t>2</w:t>
      </w:r>
      <w:r>
        <w:rPr>
          <w:rFonts w:hint="eastAsia"/>
          <w:sz w:val="30"/>
          <w:szCs w:val="30"/>
        </w:rPr>
        <w:t>月已经终止劳动关系，只是名义上的总经理</w:t>
      </w:r>
      <w:r>
        <w:rPr>
          <w:rFonts w:hint="eastAsia"/>
          <w:sz w:val="30"/>
          <w:szCs w:val="30"/>
        </w:rPr>
        <w:t>)</w:t>
      </w:r>
      <w:r>
        <w:rPr>
          <w:rFonts w:hint="eastAsia"/>
          <w:sz w:val="30"/>
          <w:szCs w:val="30"/>
        </w:rPr>
        <w:t>。倪欣荣任法定代表人，并实际经营管理。公司主营业务是云在安心校园管理软件、人脸识别系统等，并拥有相应的知识产权。</w:t>
      </w:r>
    </w:p>
    <w:p w:rsidR="00000000" w:rsidRDefault="008B41B5">
      <w:pPr>
        <w:spacing w:line="500" w:lineRule="atLeast"/>
        <w:ind w:firstLine="600"/>
        <w:divId w:val="1066611444"/>
        <w:rPr>
          <w:rFonts w:hint="eastAsia"/>
          <w:sz w:val="30"/>
          <w:szCs w:val="30"/>
        </w:rPr>
      </w:pP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日，云在上海公司召开股东会，讨论倪欣荣、周某某、李某某申请以每股</w:t>
      </w:r>
      <w:r>
        <w:rPr>
          <w:rFonts w:hint="eastAsia"/>
          <w:sz w:val="30"/>
          <w:szCs w:val="30"/>
        </w:rPr>
        <w:t>2</w:t>
      </w:r>
      <w:r>
        <w:rPr>
          <w:rFonts w:hint="eastAsia"/>
          <w:sz w:val="30"/>
          <w:szCs w:val="30"/>
        </w:rPr>
        <w:t>万元转让股权事宜。会</w:t>
      </w:r>
      <w:r>
        <w:rPr>
          <w:rFonts w:hint="eastAsia"/>
          <w:sz w:val="30"/>
          <w:szCs w:val="30"/>
        </w:rPr>
        <w:t>后，申海富从股东决议书和股份转让文件中得知，股权受让人是云在常州公司。</w:t>
      </w:r>
    </w:p>
    <w:p w:rsidR="00000000" w:rsidRDefault="008B41B5">
      <w:pPr>
        <w:spacing w:line="500" w:lineRule="atLeast"/>
        <w:ind w:firstLine="600"/>
        <w:divId w:val="1676035640"/>
        <w:rPr>
          <w:rFonts w:hint="eastAsia"/>
          <w:sz w:val="30"/>
          <w:szCs w:val="30"/>
        </w:rPr>
      </w:pPr>
      <w:r>
        <w:rPr>
          <w:rFonts w:hint="eastAsia"/>
          <w:sz w:val="30"/>
          <w:szCs w:val="30"/>
        </w:rPr>
        <w:t>云在常州公司于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日成立，经营范围与云在上海公司大部分一致，股东有倪欣荣</w:t>
      </w:r>
      <w:r>
        <w:rPr>
          <w:rFonts w:hint="eastAsia"/>
          <w:sz w:val="30"/>
          <w:szCs w:val="30"/>
        </w:rPr>
        <w:t>(44.44%)</w:t>
      </w:r>
      <w:r>
        <w:rPr>
          <w:rFonts w:hint="eastAsia"/>
          <w:sz w:val="30"/>
          <w:szCs w:val="30"/>
        </w:rPr>
        <w:t>、赵某</w:t>
      </w:r>
      <w:r>
        <w:rPr>
          <w:rFonts w:hint="eastAsia"/>
          <w:sz w:val="30"/>
          <w:szCs w:val="30"/>
        </w:rPr>
        <w:t>(33.33%)</w:t>
      </w:r>
      <w:r>
        <w:rPr>
          <w:rFonts w:hint="eastAsia"/>
          <w:sz w:val="30"/>
          <w:szCs w:val="30"/>
        </w:rPr>
        <w:t>、周某</w:t>
      </w:r>
      <w:r>
        <w:rPr>
          <w:rFonts w:hint="eastAsia"/>
          <w:sz w:val="30"/>
          <w:szCs w:val="30"/>
        </w:rPr>
        <w:t>(11.11%)</w:t>
      </w:r>
      <w:r>
        <w:rPr>
          <w:rFonts w:hint="eastAsia"/>
          <w:sz w:val="30"/>
          <w:szCs w:val="30"/>
        </w:rPr>
        <w:t>、李某某</w:t>
      </w:r>
      <w:r>
        <w:rPr>
          <w:rFonts w:hint="eastAsia"/>
          <w:sz w:val="30"/>
          <w:szCs w:val="30"/>
        </w:rPr>
        <w:t>(5.56%)</w:t>
      </w:r>
      <w:r>
        <w:rPr>
          <w:rFonts w:hint="eastAsia"/>
          <w:sz w:val="30"/>
          <w:szCs w:val="30"/>
        </w:rPr>
        <w:t>、王某某</w:t>
      </w:r>
      <w:r>
        <w:rPr>
          <w:rFonts w:hint="eastAsia"/>
          <w:sz w:val="30"/>
          <w:szCs w:val="30"/>
        </w:rPr>
        <w:t>(5.56%)</w:t>
      </w:r>
      <w:r>
        <w:rPr>
          <w:rFonts w:hint="eastAsia"/>
          <w:sz w:val="30"/>
          <w:szCs w:val="30"/>
        </w:rPr>
        <w:t>，倪欣荣任法定代表人、执行董事、总经理，郭丙举任监事。云在常州公司申请了常州市人民政府的扶持项目“采用人脸识别的安心校园系统”。</w:t>
      </w:r>
    </w:p>
    <w:p w:rsidR="00000000" w:rsidRDefault="008B41B5">
      <w:pPr>
        <w:spacing w:line="500" w:lineRule="atLeast"/>
        <w:ind w:firstLine="600"/>
        <w:divId w:val="1877691139"/>
        <w:rPr>
          <w:rFonts w:hint="eastAsia"/>
          <w:sz w:val="30"/>
          <w:szCs w:val="30"/>
        </w:rPr>
      </w:pPr>
      <w:r>
        <w:rPr>
          <w:rFonts w:hint="eastAsia"/>
          <w:sz w:val="30"/>
          <w:szCs w:val="30"/>
        </w:rPr>
        <w:t>倪欣荣作为云在上海公司的执行董事和法定代表人，成立云在常州公司并担任法定代表人、大股东、执行董事、总经理，从事与云在上海</w:t>
      </w:r>
      <w:r>
        <w:rPr>
          <w:rFonts w:hint="eastAsia"/>
          <w:sz w:val="30"/>
          <w:szCs w:val="30"/>
        </w:rPr>
        <w:t>公司同类经营活动，损害了云在上海公司的利益。申海富作为云在上海公司持股</w:t>
      </w:r>
      <w:r>
        <w:rPr>
          <w:rFonts w:hint="eastAsia"/>
          <w:sz w:val="30"/>
          <w:szCs w:val="30"/>
        </w:rPr>
        <w:t>20%</w:t>
      </w:r>
      <w:r>
        <w:rPr>
          <w:rFonts w:hint="eastAsia"/>
          <w:sz w:val="30"/>
          <w:szCs w:val="30"/>
        </w:rPr>
        <w:t>的股东，向监事王某某要求提起诉讼遭到明确拒绝，故依法提起股东代表诉讼。</w:t>
      </w:r>
    </w:p>
    <w:p w:rsidR="00000000" w:rsidRDefault="008B41B5">
      <w:pPr>
        <w:spacing w:line="500" w:lineRule="atLeast"/>
        <w:ind w:firstLine="600"/>
        <w:divId w:val="1489593684"/>
        <w:rPr>
          <w:rFonts w:hint="eastAsia"/>
          <w:sz w:val="30"/>
          <w:szCs w:val="30"/>
        </w:rPr>
      </w:pPr>
      <w:r>
        <w:rPr>
          <w:rFonts w:hint="eastAsia"/>
          <w:sz w:val="30"/>
          <w:szCs w:val="30"/>
        </w:rPr>
        <w:t>倪欣荣、云在常州公司辩称：云在上海公司和云在常州公司是两家经营范围和客户群体均不相同的公司。云在上海公司做的是人脸识别的算法，面向的是有二次开发能力的公司，当时申请计算机软件著作权是为了申请高新技术企业，离实际使用还很远，且该些软件也从未售卖给任何公司；云在常州公司做的是面向终端客户的系统，所用到的人脸识别技术也是已经</w:t>
      </w:r>
      <w:r>
        <w:rPr>
          <w:rFonts w:hint="eastAsia"/>
          <w:sz w:val="30"/>
          <w:szCs w:val="30"/>
        </w:rPr>
        <w:lastRenderedPageBreak/>
        <w:t>开源的，并未使用云在上海公司的软件，云在常州</w:t>
      </w:r>
      <w:r>
        <w:rPr>
          <w:rFonts w:hint="eastAsia"/>
          <w:sz w:val="30"/>
          <w:szCs w:val="30"/>
        </w:rPr>
        <w:t>公司官网显示的合作伙伴与云在上海公司均无任何合作关系。倪欣荣虽然是云在常州公司的股东，但不参与公司的实际经营，也不存在损害云在上海公司利益的行为。故不同意申海富的诉讼请求。</w:t>
      </w:r>
    </w:p>
    <w:p w:rsidR="00000000" w:rsidRDefault="008B41B5">
      <w:pPr>
        <w:spacing w:line="500" w:lineRule="atLeast"/>
        <w:ind w:firstLine="600"/>
        <w:divId w:val="1727414551"/>
        <w:rPr>
          <w:rFonts w:hint="eastAsia"/>
          <w:sz w:val="30"/>
          <w:szCs w:val="30"/>
        </w:rPr>
      </w:pPr>
      <w:r>
        <w:rPr>
          <w:rFonts w:hint="eastAsia"/>
          <w:sz w:val="30"/>
          <w:szCs w:val="30"/>
        </w:rPr>
        <w:t>云在上海公司述称：倪欣荣、云在常州公司所述属实，云在上海公司不存在利益受损的情况。</w:t>
      </w:r>
    </w:p>
    <w:p w:rsidR="00000000" w:rsidRDefault="008B41B5">
      <w:pPr>
        <w:spacing w:line="500" w:lineRule="atLeast"/>
        <w:ind w:firstLine="600"/>
        <w:divId w:val="697582564"/>
        <w:rPr>
          <w:rFonts w:hint="eastAsia"/>
          <w:sz w:val="30"/>
          <w:szCs w:val="30"/>
        </w:rPr>
      </w:pPr>
      <w:r>
        <w:rPr>
          <w:rFonts w:hint="eastAsia"/>
          <w:sz w:val="30"/>
          <w:szCs w:val="30"/>
        </w:rPr>
        <w:t>申海富就其诉讼请求向本院提交了以下证据：</w:t>
      </w:r>
      <w:r>
        <w:rPr>
          <w:rFonts w:hint="eastAsia"/>
          <w:sz w:val="30"/>
          <w:szCs w:val="30"/>
        </w:rPr>
        <w:t>1.</w:t>
      </w:r>
      <w:r>
        <w:rPr>
          <w:rFonts w:hint="eastAsia"/>
          <w:sz w:val="30"/>
          <w:szCs w:val="30"/>
        </w:rPr>
        <w:t>云在上海公司章程及历次修正案，云在上海公司历次股东会决议，证明云在上海公司股权比例及王某某担任监事；</w:t>
      </w:r>
      <w:r>
        <w:rPr>
          <w:rFonts w:hint="eastAsia"/>
          <w:sz w:val="30"/>
          <w:szCs w:val="30"/>
        </w:rPr>
        <w:t>2.</w:t>
      </w:r>
      <w:r>
        <w:rPr>
          <w:rFonts w:hint="eastAsia"/>
          <w:sz w:val="30"/>
          <w:szCs w:val="30"/>
        </w:rPr>
        <w:t>两份书面通知及快递面单、短信截屏，证明申海富要求监事王某某代表公司提起诉讼，并告知在其未及时起诉的情况下申</w:t>
      </w:r>
      <w:r>
        <w:rPr>
          <w:rFonts w:hint="eastAsia"/>
          <w:sz w:val="30"/>
          <w:szCs w:val="30"/>
        </w:rPr>
        <w:t>海富将提起诉讼；</w:t>
      </w:r>
      <w:r>
        <w:rPr>
          <w:rFonts w:hint="eastAsia"/>
          <w:sz w:val="30"/>
          <w:szCs w:val="30"/>
        </w:rPr>
        <w:t>3.</w:t>
      </w:r>
      <w:r>
        <w:rPr>
          <w:rFonts w:hint="eastAsia"/>
          <w:sz w:val="30"/>
          <w:szCs w:val="30"/>
        </w:rPr>
        <w:t>云在上海公司股东会聊天记录、股东会决议、股权转让协议、申海富与监事王某某的短信记录，证明云在上海公司召开股东会讨论倪欣荣等人股权转让事宜，会后披露文件显示受让方为云在常州公司，申海富等人明确表示不同意；</w:t>
      </w:r>
      <w:r>
        <w:rPr>
          <w:rFonts w:hint="eastAsia"/>
          <w:sz w:val="30"/>
          <w:szCs w:val="30"/>
        </w:rPr>
        <w:t>4.</w:t>
      </w:r>
      <w:r>
        <w:rPr>
          <w:rFonts w:hint="eastAsia"/>
          <w:sz w:val="30"/>
          <w:szCs w:val="30"/>
        </w:rPr>
        <w:t>倪欣荣的短信记录，证明倪欣荣要求不同意股权转让的股东在</w:t>
      </w:r>
      <w:r>
        <w:rPr>
          <w:rFonts w:hint="eastAsia"/>
          <w:sz w:val="30"/>
          <w:szCs w:val="30"/>
        </w:rPr>
        <w:t>30</w:t>
      </w:r>
      <w:r>
        <w:rPr>
          <w:rFonts w:hint="eastAsia"/>
          <w:sz w:val="30"/>
          <w:szCs w:val="30"/>
        </w:rPr>
        <w:t>天内行使优先购买权；</w:t>
      </w:r>
      <w:r>
        <w:rPr>
          <w:rFonts w:hint="eastAsia"/>
          <w:sz w:val="30"/>
          <w:szCs w:val="30"/>
        </w:rPr>
        <w:t>5.</w:t>
      </w:r>
      <w:r>
        <w:rPr>
          <w:rFonts w:hint="eastAsia"/>
          <w:sz w:val="30"/>
          <w:szCs w:val="30"/>
        </w:rPr>
        <w:t>云在上海公司及云在常州公司企业信息公示，证明两家公司的经营范围相同；</w:t>
      </w:r>
      <w:r>
        <w:rPr>
          <w:rFonts w:hint="eastAsia"/>
          <w:sz w:val="30"/>
          <w:szCs w:val="30"/>
        </w:rPr>
        <w:t>6.</w:t>
      </w:r>
      <w:r>
        <w:rPr>
          <w:rFonts w:hint="eastAsia"/>
          <w:sz w:val="30"/>
          <w:szCs w:val="30"/>
        </w:rPr>
        <w:t>云在常州公司股权比例查询记录，证明倪欣荣持股</w:t>
      </w:r>
      <w:r>
        <w:rPr>
          <w:rFonts w:hint="eastAsia"/>
          <w:sz w:val="30"/>
          <w:szCs w:val="30"/>
        </w:rPr>
        <w:t>44.44%</w:t>
      </w:r>
      <w:r>
        <w:rPr>
          <w:rFonts w:hint="eastAsia"/>
          <w:sz w:val="30"/>
          <w:szCs w:val="30"/>
        </w:rPr>
        <w:t>，是云在常州公司的大股东；</w:t>
      </w:r>
      <w:r>
        <w:rPr>
          <w:rFonts w:hint="eastAsia"/>
          <w:sz w:val="30"/>
          <w:szCs w:val="30"/>
        </w:rPr>
        <w:t>7.</w:t>
      </w:r>
      <w:r>
        <w:rPr>
          <w:rFonts w:hint="eastAsia"/>
          <w:sz w:val="30"/>
          <w:szCs w:val="30"/>
        </w:rPr>
        <w:t>云在安心校园管理软件</w:t>
      </w:r>
      <w:r>
        <w:rPr>
          <w:rFonts w:hint="eastAsia"/>
          <w:sz w:val="30"/>
          <w:szCs w:val="30"/>
        </w:rPr>
        <w:t>v1.0</w:t>
      </w:r>
      <w:r>
        <w:rPr>
          <w:rFonts w:hint="eastAsia"/>
          <w:sz w:val="30"/>
          <w:szCs w:val="30"/>
        </w:rPr>
        <w:t>等</w:t>
      </w:r>
      <w:r>
        <w:rPr>
          <w:rFonts w:hint="eastAsia"/>
          <w:sz w:val="30"/>
          <w:szCs w:val="30"/>
        </w:rPr>
        <w:t>5</w:t>
      </w:r>
      <w:r>
        <w:rPr>
          <w:rFonts w:hint="eastAsia"/>
          <w:sz w:val="30"/>
          <w:szCs w:val="30"/>
        </w:rPr>
        <w:t>个软件的著作权</w:t>
      </w:r>
      <w:r>
        <w:rPr>
          <w:rFonts w:hint="eastAsia"/>
          <w:sz w:val="30"/>
          <w:szCs w:val="30"/>
        </w:rPr>
        <w:t>登记证书，证明云在上海公司享有安心校园、人脸识别等相关软件的著作权；</w:t>
      </w:r>
      <w:r>
        <w:rPr>
          <w:rFonts w:hint="eastAsia"/>
          <w:sz w:val="30"/>
          <w:szCs w:val="30"/>
        </w:rPr>
        <w:t>8.</w:t>
      </w:r>
      <w:r>
        <w:rPr>
          <w:rFonts w:hint="eastAsia"/>
          <w:sz w:val="30"/>
          <w:szCs w:val="30"/>
        </w:rPr>
        <w:t>常州市人才工作领导小组办公室《市人才办关于领军人才创业优先支持项目申请、确定和政策兑现的实施办法》及“龙城英才计划”第十批领军人才创业优先支持项目公示名单，证明云在常州公司股东赵某以“采用人脸识别的安心校园系统”获得创业支持；</w:t>
      </w:r>
      <w:r>
        <w:rPr>
          <w:rFonts w:hint="eastAsia"/>
          <w:sz w:val="30"/>
          <w:szCs w:val="30"/>
        </w:rPr>
        <w:t>9.</w:t>
      </w:r>
      <w:r>
        <w:rPr>
          <w:rFonts w:hint="eastAsia"/>
          <w:sz w:val="30"/>
          <w:szCs w:val="30"/>
        </w:rPr>
        <w:t>云在常州公司网页截图，证明云在常州公司以人脸识别分析技术为核心，并基于该项技术运用在不同场景，其合作伙伴及客户中多为云在上海公司的客户。</w:t>
      </w:r>
    </w:p>
    <w:p w:rsidR="00000000" w:rsidRDefault="008B41B5">
      <w:pPr>
        <w:spacing w:line="500" w:lineRule="atLeast"/>
        <w:ind w:firstLine="600"/>
        <w:divId w:val="504251333"/>
        <w:rPr>
          <w:rFonts w:hint="eastAsia"/>
          <w:sz w:val="30"/>
          <w:szCs w:val="30"/>
        </w:rPr>
      </w:pPr>
      <w:r>
        <w:rPr>
          <w:rFonts w:hint="eastAsia"/>
          <w:sz w:val="30"/>
          <w:szCs w:val="30"/>
        </w:rPr>
        <w:t>倪欣荣、云在常州公司、云在上海公司对上述证据的真实性均无异议，但认为该些</w:t>
      </w:r>
      <w:r>
        <w:rPr>
          <w:rFonts w:hint="eastAsia"/>
          <w:sz w:val="30"/>
          <w:szCs w:val="30"/>
        </w:rPr>
        <w:t>证据均不能达到申海富的证明目的。云在常州公司和云在上海公司虽然经营范围内容相近，但实际经营和产品和面向的客户完全不同；倪欣荣虽然在云在常州公司持股比例最高，但并非实际经营人；赵某获得创业支持在云在常州公司成立之前，且项目技术与倪欣荣、云在上海公司无关。</w:t>
      </w:r>
    </w:p>
    <w:p w:rsidR="00000000" w:rsidRDefault="008B41B5">
      <w:pPr>
        <w:spacing w:line="500" w:lineRule="atLeast"/>
        <w:ind w:firstLine="600"/>
        <w:divId w:val="158666741"/>
        <w:rPr>
          <w:rFonts w:hint="eastAsia"/>
          <w:sz w:val="30"/>
          <w:szCs w:val="30"/>
        </w:rPr>
      </w:pPr>
      <w:r>
        <w:rPr>
          <w:rFonts w:hint="eastAsia"/>
          <w:sz w:val="30"/>
          <w:szCs w:val="30"/>
        </w:rPr>
        <w:t>倪欣荣就其辩称向本院提交了以下证据：</w:t>
      </w:r>
      <w:r>
        <w:rPr>
          <w:rFonts w:hint="eastAsia"/>
          <w:sz w:val="30"/>
          <w:szCs w:val="30"/>
        </w:rPr>
        <w:t>1.</w:t>
      </w:r>
      <w:r>
        <w:rPr>
          <w:rFonts w:hint="eastAsia"/>
          <w:sz w:val="30"/>
          <w:szCs w:val="30"/>
        </w:rPr>
        <w:t>北京旷视科技有限公司企业信息，证明公司登记的经营范围与实际经营内容是不相同的；</w:t>
      </w:r>
      <w:r>
        <w:rPr>
          <w:rFonts w:hint="eastAsia"/>
          <w:sz w:val="30"/>
          <w:szCs w:val="30"/>
        </w:rPr>
        <w:t>2.</w:t>
      </w:r>
      <w:r>
        <w:rPr>
          <w:rFonts w:hint="eastAsia"/>
          <w:sz w:val="30"/>
          <w:szCs w:val="30"/>
        </w:rPr>
        <w:t>百度搜索“人脸识别免费”的网页截图，证明该技术基于云端，且已经开源免费；</w:t>
      </w:r>
      <w:r>
        <w:rPr>
          <w:rFonts w:hint="eastAsia"/>
          <w:sz w:val="30"/>
          <w:szCs w:val="30"/>
        </w:rPr>
        <w:t>3.</w:t>
      </w:r>
      <w:r>
        <w:rPr>
          <w:rFonts w:hint="eastAsia"/>
          <w:sz w:val="30"/>
          <w:szCs w:val="30"/>
        </w:rPr>
        <w:t>百度搜索“安心校园”的网页截图，证明很多公司都在做“安心校园</w:t>
      </w:r>
      <w:r>
        <w:rPr>
          <w:rFonts w:hint="eastAsia"/>
          <w:sz w:val="30"/>
          <w:szCs w:val="30"/>
        </w:rPr>
        <w:t>”，使用的技术各不相同；</w:t>
      </w:r>
      <w:r>
        <w:rPr>
          <w:rFonts w:hint="eastAsia"/>
          <w:sz w:val="30"/>
          <w:szCs w:val="30"/>
        </w:rPr>
        <w:t>4.</w:t>
      </w:r>
      <w:r>
        <w:rPr>
          <w:rFonts w:hint="eastAsia"/>
          <w:sz w:val="30"/>
          <w:szCs w:val="30"/>
        </w:rPr>
        <w:t>“龙城英才计划”申报通知网页截图，证明“龙城英才计划”要求领军型人才带着项目和资金申报，且资助也是给予领军人本人的。</w:t>
      </w:r>
    </w:p>
    <w:p w:rsidR="00000000" w:rsidRDefault="008B41B5">
      <w:pPr>
        <w:spacing w:line="500" w:lineRule="atLeast"/>
        <w:ind w:firstLine="600"/>
        <w:divId w:val="656299770"/>
        <w:rPr>
          <w:rFonts w:hint="eastAsia"/>
          <w:sz w:val="30"/>
          <w:szCs w:val="30"/>
        </w:rPr>
      </w:pPr>
      <w:r>
        <w:rPr>
          <w:rFonts w:hint="eastAsia"/>
          <w:sz w:val="30"/>
          <w:szCs w:val="30"/>
        </w:rPr>
        <w:t>申海富对上述证据的真实性均无异议，但提出人脸识别技术虽然已经开源，但云在常州公司与云在上海公司之间存在的不是技术竞争，而是客户竞争。</w:t>
      </w:r>
    </w:p>
    <w:p w:rsidR="00000000" w:rsidRDefault="008B41B5">
      <w:pPr>
        <w:spacing w:line="500" w:lineRule="atLeast"/>
        <w:ind w:firstLine="600"/>
        <w:divId w:val="1713116541"/>
        <w:rPr>
          <w:rFonts w:hint="eastAsia"/>
          <w:sz w:val="30"/>
          <w:szCs w:val="30"/>
        </w:rPr>
      </w:pPr>
      <w:r>
        <w:rPr>
          <w:rFonts w:hint="eastAsia"/>
          <w:sz w:val="30"/>
          <w:szCs w:val="30"/>
        </w:rPr>
        <w:t>云在常州公司、云在上海公司对上述证据无异议。</w:t>
      </w:r>
    </w:p>
    <w:p w:rsidR="00000000" w:rsidRDefault="008B41B5">
      <w:pPr>
        <w:spacing w:line="500" w:lineRule="atLeast"/>
        <w:ind w:firstLine="600"/>
        <w:divId w:val="1618171533"/>
        <w:rPr>
          <w:rFonts w:hint="eastAsia"/>
          <w:sz w:val="30"/>
          <w:szCs w:val="30"/>
        </w:rPr>
      </w:pPr>
      <w:r>
        <w:rPr>
          <w:rFonts w:hint="eastAsia"/>
          <w:sz w:val="30"/>
          <w:szCs w:val="30"/>
        </w:rPr>
        <w:t>因各方当事人对证据的真实性均无异议，本院对申海富、倪欣荣提供的上述证据均予以采信并在案佐证。</w:t>
      </w:r>
    </w:p>
    <w:p w:rsidR="00000000" w:rsidRDefault="008B41B5">
      <w:pPr>
        <w:spacing w:line="500" w:lineRule="atLeast"/>
        <w:ind w:firstLine="600"/>
        <w:divId w:val="80295427"/>
        <w:rPr>
          <w:rFonts w:hint="eastAsia"/>
          <w:sz w:val="30"/>
          <w:szCs w:val="30"/>
        </w:rPr>
      </w:pPr>
      <w:r>
        <w:rPr>
          <w:rFonts w:hint="eastAsia"/>
          <w:sz w:val="30"/>
          <w:szCs w:val="30"/>
        </w:rPr>
        <w:t>本院认定事实如下：</w:t>
      </w:r>
    </w:p>
    <w:p w:rsidR="00000000" w:rsidRDefault="008B41B5">
      <w:pPr>
        <w:spacing w:line="500" w:lineRule="atLeast"/>
        <w:ind w:firstLine="600"/>
        <w:divId w:val="484516922"/>
        <w:rPr>
          <w:rFonts w:hint="eastAsia"/>
          <w:sz w:val="30"/>
          <w:szCs w:val="30"/>
        </w:rPr>
      </w:pPr>
      <w:r>
        <w:rPr>
          <w:rFonts w:hint="eastAsia"/>
          <w:sz w:val="30"/>
          <w:szCs w:val="30"/>
        </w:rPr>
        <w:t>云在上海公司原名云在射频技术</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有限公司，系</w:t>
      </w:r>
      <w:r>
        <w:rPr>
          <w:rFonts w:hint="eastAsia"/>
          <w:sz w:val="30"/>
          <w:szCs w:val="30"/>
        </w:rPr>
        <w:t>2011</w:t>
      </w:r>
      <w:r>
        <w:rPr>
          <w:rFonts w:hint="eastAsia"/>
          <w:sz w:val="30"/>
          <w:szCs w:val="30"/>
        </w:rPr>
        <w:t>年成立的有限责任公司。公司注册资本为</w:t>
      </w:r>
      <w:r>
        <w:rPr>
          <w:rFonts w:hint="eastAsia"/>
          <w:sz w:val="30"/>
          <w:szCs w:val="30"/>
        </w:rPr>
        <w:t>200</w:t>
      </w:r>
      <w:r>
        <w:rPr>
          <w:rFonts w:hint="eastAsia"/>
          <w:sz w:val="30"/>
          <w:szCs w:val="30"/>
        </w:rPr>
        <w:t>万元，现有股东</w:t>
      </w:r>
      <w:r>
        <w:rPr>
          <w:rFonts w:hint="eastAsia"/>
          <w:sz w:val="30"/>
          <w:szCs w:val="30"/>
        </w:rPr>
        <w:t>5</w:t>
      </w:r>
      <w:r>
        <w:rPr>
          <w:rFonts w:hint="eastAsia"/>
          <w:sz w:val="30"/>
          <w:szCs w:val="30"/>
        </w:rPr>
        <w:t>名，其中倪欣荣持股</w:t>
      </w:r>
      <w:r>
        <w:rPr>
          <w:rFonts w:hint="eastAsia"/>
          <w:sz w:val="30"/>
          <w:szCs w:val="30"/>
        </w:rPr>
        <w:t>55%</w:t>
      </w:r>
      <w:r>
        <w:rPr>
          <w:rFonts w:hint="eastAsia"/>
          <w:sz w:val="30"/>
          <w:szCs w:val="30"/>
        </w:rPr>
        <w:t>、申海富持股</w:t>
      </w:r>
      <w:r>
        <w:rPr>
          <w:rFonts w:hint="eastAsia"/>
          <w:sz w:val="30"/>
          <w:szCs w:val="30"/>
        </w:rPr>
        <w:t>20%</w:t>
      </w:r>
      <w:r>
        <w:rPr>
          <w:rFonts w:hint="eastAsia"/>
          <w:sz w:val="30"/>
          <w:szCs w:val="30"/>
        </w:rPr>
        <w:t>、王某某持股</w:t>
      </w:r>
      <w:r>
        <w:rPr>
          <w:rFonts w:hint="eastAsia"/>
          <w:sz w:val="30"/>
          <w:szCs w:val="30"/>
        </w:rPr>
        <w:t>10%</w:t>
      </w:r>
      <w:r>
        <w:rPr>
          <w:rFonts w:hint="eastAsia"/>
          <w:sz w:val="30"/>
          <w:szCs w:val="30"/>
        </w:rPr>
        <w:t>、周某某持股</w:t>
      </w:r>
      <w:r>
        <w:rPr>
          <w:rFonts w:hint="eastAsia"/>
          <w:sz w:val="30"/>
          <w:szCs w:val="30"/>
        </w:rPr>
        <w:t>10%</w:t>
      </w:r>
      <w:r>
        <w:rPr>
          <w:rFonts w:hint="eastAsia"/>
          <w:sz w:val="30"/>
          <w:szCs w:val="30"/>
        </w:rPr>
        <w:t>、李某某持股</w:t>
      </w:r>
      <w:r>
        <w:rPr>
          <w:rFonts w:hint="eastAsia"/>
          <w:sz w:val="30"/>
          <w:szCs w:val="30"/>
        </w:rPr>
        <w:t>5%</w:t>
      </w:r>
      <w:r>
        <w:rPr>
          <w:rFonts w:hint="eastAsia"/>
          <w:sz w:val="30"/>
          <w:szCs w:val="30"/>
        </w:rPr>
        <w:t>，倪欣荣任法定代表人、执行董事，王某某任监事，申海富任总经理。公司的经营范围为“从事智能科技、计算机视觉分析、公共安全管理专业领域的技术开发、技术转让、技术咨询、技术服务，计算机软硬件及辅助设备、智能设备、通信设备、安全技术防范设备的技术开发、销售、系统集成，从事货物及技术进出口业务。</w:t>
      </w:r>
      <w:r>
        <w:rPr>
          <w:rFonts w:hint="eastAsia"/>
          <w:sz w:val="30"/>
          <w:szCs w:val="30"/>
        </w:rPr>
        <w:t>(</w:t>
      </w:r>
      <w:r>
        <w:rPr>
          <w:rFonts w:hint="eastAsia"/>
          <w:sz w:val="30"/>
          <w:szCs w:val="30"/>
        </w:rPr>
        <w:t>依法须经批准的项</w:t>
      </w:r>
      <w:r>
        <w:rPr>
          <w:rFonts w:hint="eastAsia"/>
          <w:sz w:val="30"/>
          <w:szCs w:val="30"/>
        </w:rPr>
        <w:t>目，经相关部门批准后方可开展经营活动</w:t>
      </w:r>
      <w:r>
        <w:rPr>
          <w:rFonts w:hint="eastAsia"/>
          <w:sz w:val="30"/>
          <w:szCs w:val="30"/>
        </w:rPr>
        <w:t>)</w:t>
      </w:r>
      <w:r>
        <w:rPr>
          <w:rFonts w:hint="eastAsia"/>
          <w:sz w:val="30"/>
          <w:szCs w:val="30"/>
        </w:rPr>
        <w:t>”公司享有“云在安心校园管理软件</w:t>
      </w:r>
      <w:r>
        <w:rPr>
          <w:rFonts w:hint="eastAsia"/>
          <w:sz w:val="30"/>
          <w:szCs w:val="30"/>
        </w:rPr>
        <w:t>v1.0</w:t>
      </w:r>
      <w:r>
        <w:rPr>
          <w:rFonts w:hint="eastAsia"/>
          <w:sz w:val="30"/>
          <w:szCs w:val="30"/>
        </w:rPr>
        <w:t>”“云在物体轮廓辨识视频智能分析系统</w:t>
      </w:r>
      <w:r>
        <w:rPr>
          <w:rFonts w:hint="eastAsia"/>
          <w:sz w:val="30"/>
          <w:szCs w:val="30"/>
        </w:rPr>
        <w:t>v1.0</w:t>
      </w:r>
      <w:r>
        <w:rPr>
          <w:rFonts w:hint="eastAsia"/>
          <w:sz w:val="30"/>
          <w:szCs w:val="30"/>
        </w:rPr>
        <w:t>”“人脸识别访客管理系统</w:t>
      </w:r>
      <w:r>
        <w:rPr>
          <w:rFonts w:hint="eastAsia"/>
          <w:sz w:val="30"/>
          <w:szCs w:val="30"/>
        </w:rPr>
        <w:t>v1.01</w:t>
      </w:r>
      <w:r>
        <w:rPr>
          <w:rFonts w:hint="eastAsia"/>
          <w:sz w:val="30"/>
          <w:szCs w:val="30"/>
        </w:rPr>
        <w:t>”“人脸识别教学关注度评估管理系统</w:t>
      </w:r>
      <w:r>
        <w:rPr>
          <w:rFonts w:hint="eastAsia"/>
          <w:sz w:val="30"/>
          <w:szCs w:val="30"/>
        </w:rPr>
        <w:t>v1.01</w:t>
      </w:r>
      <w:r>
        <w:rPr>
          <w:rFonts w:hint="eastAsia"/>
          <w:sz w:val="30"/>
          <w:szCs w:val="30"/>
        </w:rPr>
        <w:t>”“人脸识别防非法入侵管理系统</w:t>
      </w:r>
      <w:r>
        <w:rPr>
          <w:rFonts w:hint="eastAsia"/>
          <w:sz w:val="30"/>
          <w:szCs w:val="30"/>
        </w:rPr>
        <w:t>v1.01</w:t>
      </w:r>
      <w:r>
        <w:rPr>
          <w:rFonts w:hint="eastAsia"/>
          <w:sz w:val="30"/>
          <w:szCs w:val="30"/>
        </w:rPr>
        <w:t>”等</w:t>
      </w:r>
      <w:r>
        <w:rPr>
          <w:rFonts w:hint="eastAsia"/>
          <w:sz w:val="30"/>
          <w:szCs w:val="30"/>
        </w:rPr>
        <w:t>5</w:t>
      </w:r>
      <w:r>
        <w:rPr>
          <w:rFonts w:hint="eastAsia"/>
          <w:sz w:val="30"/>
          <w:szCs w:val="30"/>
        </w:rPr>
        <w:t>个软件的著作权。</w:t>
      </w:r>
    </w:p>
    <w:p w:rsidR="00000000" w:rsidRDefault="008B41B5">
      <w:pPr>
        <w:spacing w:line="500" w:lineRule="atLeast"/>
        <w:ind w:firstLine="600"/>
        <w:divId w:val="1704161861"/>
        <w:rPr>
          <w:rFonts w:hint="eastAsia"/>
          <w:sz w:val="30"/>
          <w:szCs w:val="30"/>
        </w:rPr>
      </w:pPr>
      <w:r>
        <w:rPr>
          <w:rFonts w:hint="eastAsia"/>
          <w:sz w:val="30"/>
          <w:szCs w:val="30"/>
        </w:rPr>
        <w:t>云在常州公司系</w:t>
      </w:r>
      <w:r>
        <w:rPr>
          <w:rFonts w:hint="eastAsia"/>
          <w:sz w:val="30"/>
          <w:szCs w:val="30"/>
        </w:rPr>
        <w:t>2019</w:t>
      </w:r>
      <w:r>
        <w:rPr>
          <w:rFonts w:hint="eastAsia"/>
          <w:sz w:val="30"/>
          <w:szCs w:val="30"/>
        </w:rPr>
        <w:t>年</w:t>
      </w:r>
      <w:r>
        <w:rPr>
          <w:rFonts w:hint="eastAsia"/>
          <w:sz w:val="30"/>
          <w:szCs w:val="30"/>
        </w:rPr>
        <w:t>2</w:t>
      </w:r>
      <w:r>
        <w:rPr>
          <w:rFonts w:hint="eastAsia"/>
          <w:sz w:val="30"/>
          <w:szCs w:val="30"/>
        </w:rPr>
        <w:t>月成立的有限责任公司，公司注册资本为</w:t>
      </w:r>
      <w:r>
        <w:rPr>
          <w:rFonts w:hint="eastAsia"/>
          <w:sz w:val="30"/>
          <w:szCs w:val="30"/>
        </w:rPr>
        <w:t>900</w:t>
      </w:r>
      <w:r>
        <w:rPr>
          <w:rFonts w:hint="eastAsia"/>
          <w:sz w:val="30"/>
          <w:szCs w:val="30"/>
        </w:rPr>
        <w:t>万元，现有股东</w:t>
      </w:r>
      <w:r>
        <w:rPr>
          <w:rFonts w:hint="eastAsia"/>
          <w:sz w:val="30"/>
          <w:szCs w:val="30"/>
        </w:rPr>
        <w:t>5</w:t>
      </w:r>
      <w:r>
        <w:rPr>
          <w:rFonts w:hint="eastAsia"/>
          <w:sz w:val="30"/>
          <w:szCs w:val="30"/>
        </w:rPr>
        <w:t>名，其中倪欣荣持股</w:t>
      </w:r>
      <w:r>
        <w:rPr>
          <w:rFonts w:hint="eastAsia"/>
          <w:sz w:val="30"/>
          <w:szCs w:val="30"/>
        </w:rPr>
        <w:t>44.44%</w:t>
      </w:r>
      <w:r>
        <w:rPr>
          <w:rFonts w:hint="eastAsia"/>
          <w:sz w:val="30"/>
          <w:szCs w:val="30"/>
        </w:rPr>
        <w:t>、赵某持股</w:t>
      </w:r>
      <w:r>
        <w:rPr>
          <w:rFonts w:hint="eastAsia"/>
          <w:sz w:val="30"/>
          <w:szCs w:val="30"/>
        </w:rPr>
        <w:t>33.33%</w:t>
      </w:r>
      <w:r>
        <w:rPr>
          <w:rFonts w:hint="eastAsia"/>
          <w:sz w:val="30"/>
          <w:szCs w:val="30"/>
        </w:rPr>
        <w:t>、周某持股</w:t>
      </w:r>
      <w:r>
        <w:rPr>
          <w:rFonts w:hint="eastAsia"/>
          <w:sz w:val="30"/>
          <w:szCs w:val="30"/>
        </w:rPr>
        <w:t>11.11%</w:t>
      </w:r>
      <w:r>
        <w:rPr>
          <w:rFonts w:hint="eastAsia"/>
          <w:sz w:val="30"/>
          <w:szCs w:val="30"/>
        </w:rPr>
        <w:t>、李某某持股</w:t>
      </w:r>
      <w:r>
        <w:rPr>
          <w:rFonts w:hint="eastAsia"/>
          <w:sz w:val="30"/>
          <w:szCs w:val="30"/>
        </w:rPr>
        <w:t>5.56%</w:t>
      </w:r>
      <w:r>
        <w:rPr>
          <w:rFonts w:hint="eastAsia"/>
          <w:sz w:val="30"/>
          <w:szCs w:val="30"/>
        </w:rPr>
        <w:t>、王某某持股</w:t>
      </w:r>
      <w:r>
        <w:rPr>
          <w:rFonts w:hint="eastAsia"/>
          <w:sz w:val="30"/>
          <w:szCs w:val="30"/>
        </w:rPr>
        <w:t>5.56%</w:t>
      </w:r>
      <w:r>
        <w:rPr>
          <w:rFonts w:hint="eastAsia"/>
          <w:sz w:val="30"/>
          <w:szCs w:val="30"/>
        </w:rPr>
        <w:t>，倪欣荣任法定代表人、总经理、执行董事，郭丙举</w:t>
      </w:r>
      <w:r>
        <w:rPr>
          <w:rFonts w:hint="eastAsia"/>
          <w:sz w:val="30"/>
          <w:szCs w:val="30"/>
        </w:rPr>
        <w:t>任监事。公司的经营范围为“从事商业数据分析、智能化专业理论算法、应用系统软件、公共安全管理专业领域的技术开发、技术转让、技术服务、技术咨询；计算机软硬件、智能设备的销售、维护服务；智能化方案设计咨询；项目监理；计算机系统集成；机器人及配件的制造、销售、维修；货物或技术进出口</w:t>
      </w:r>
      <w:r>
        <w:rPr>
          <w:rFonts w:hint="eastAsia"/>
          <w:sz w:val="30"/>
          <w:szCs w:val="30"/>
        </w:rPr>
        <w:t>(</w:t>
      </w:r>
      <w:r>
        <w:rPr>
          <w:rFonts w:hint="eastAsia"/>
          <w:sz w:val="30"/>
          <w:szCs w:val="30"/>
        </w:rPr>
        <w:t>国家禁止或涉及行政审批的货物和技术进出口除外</w:t>
      </w:r>
      <w:r>
        <w:rPr>
          <w:rFonts w:hint="eastAsia"/>
          <w:sz w:val="30"/>
          <w:szCs w:val="30"/>
        </w:rPr>
        <w:t>)</w:t>
      </w:r>
      <w:r>
        <w:rPr>
          <w:rFonts w:hint="eastAsia"/>
          <w:sz w:val="30"/>
          <w:szCs w:val="30"/>
        </w:rPr>
        <w:t>。</w:t>
      </w:r>
      <w:r>
        <w:rPr>
          <w:rFonts w:hint="eastAsia"/>
          <w:sz w:val="30"/>
          <w:szCs w:val="30"/>
        </w:rPr>
        <w:t>(</w:t>
      </w:r>
      <w:r>
        <w:rPr>
          <w:rFonts w:hint="eastAsia"/>
          <w:sz w:val="30"/>
          <w:szCs w:val="30"/>
        </w:rPr>
        <w:t>依法须经批准的项目，经相关部门批准后方可开展经营活动</w:t>
      </w:r>
      <w:r>
        <w:rPr>
          <w:rFonts w:hint="eastAsia"/>
          <w:sz w:val="30"/>
          <w:szCs w:val="30"/>
        </w:rPr>
        <w:t>)</w:t>
      </w:r>
      <w:r>
        <w:rPr>
          <w:rFonts w:hint="eastAsia"/>
          <w:sz w:val="30"/>
          <w:szCs w:val="30"/>
        </w:rPr>
        <w:t>”根据云在常州公司的网页介绍，其核心技术是人脸识别分析技术，合作伙伴及客户包括艾思坦幼儿园、</w:t>
      </w:r>
      <w:r>
        <w:rPr>
          <w:rFonts w:hint="eastAsia"/>
          <w:sz w:val="30"/>
          <w:szCs w:val="30"/>
        </w:rPr>
        <w:t>Westinhotels&amp;resorts</w:t>
      </w:r>
      <w:r>
        <w:rPr>
          <w:rFonts w:hint="eastAsia"/>
          <w:sz w:val="30"/>
          <w:szCs w:val="30"/>
        </w:rPr>
        <w:t>、华东师范大学、浙江大学等。</w:t>
      </w:r>
    </w:p>
    <w:p w:rsidR="00000000" w:rsidRDefault="008B41B5">
      <w:pPr>
        <w:spacing w:line="500" w:lineRule="atLeast"/>
        <w:ind w:firstLine="600"/>
        <w:divId w:val="1697921910"/>
        <w:rPr>
          <w:rFonts w:hint="eastAsia"/>
          <w:sz w:val="30"/>
          <w:szCs w:val="30"/>
        </w:rPr>
      </w:pP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日，云在上海公司以语音群聊的方式召开股东会，讨论倪欣荣、周某某、李某某申请以每股</w:t>
      </w:r>
      <w:r>
        <w:rPr>
          <w:rFonts w:hint="eastAsia"/>
          <w:sz w:val="30"/>
          <w:szCs w:val="30"/>
        </w:rPr>
        <w:t>2</w:t>
      </w:r>
      <w:r>
        <w:rPr>
          <w:rFonts w:hint="eastAsia"/>
          <w:sz w:val="30"/>
          <w:szCs w:val="30"/>
        </w:rPr>
        <w:t>万元转让股权事宜。会后，申海富从股东会决议和股份转让文件中得知，股权受让人是云在常州公司，故对股东会决议提出异议。</w:t>
      </w:r>
    </w:p>
    <w:p w:rsidR="00000000" w:rsidRDefault="008B41B5">
      <w:pPr>
        <w:spacing w:line="500" w:lineRule="atLeast"/>
        <w:ind w:firstLine="600"/>
        <w:divId w:val="668559768"/>
        <w:rPr>
          <w:rFonts w:hint="eastAsia"/>
          <w:sz w:val="30"/>
          <w:szCs w:val="30"/>
        </w:rPr>
      </w:pP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日，倪欣荣向申海富发送短信，内容为告知倪欣荣、李某某、周某某拟将持有的云在上海公司股权以每股</w:t>
      </w:r>
      <w:r>
        <w:rPr>
          <w:rFonts w:hint="eastAsia"/>
          <w:sz w:val="30"/>
          <w:szCs w:val="30"/>
        </w:rPr>
        <w:t>2</w:t>
      </w:r>
      <w:r>
        <w:rPr>
          <w:rFonts w:hint="eastAsia"/>
          <w:sz w:val="30"/>
          <w:szCs w:val="30"/>
        </w:rPr>
        <w:t>万元的价格转让给云在常州公司，转让后云在常州公司将获得云在上海公司的绝对控股权，征求申海富对本次股权转让的意见，并告知其享有优先购买权，要求申海富在收到通</w:t>
      </w:r>
      <w:r>
        <w:rPr>
          <w:rFonts w:hint="eastAsia"/>
          <w:sz w:val="30"/>
          <w:szCs w:val="30"/>
        </w:rPr>
        <w:t>知之日起</w:t>
      </w:r>
      <w:r>
        <w:rPr>
          <w:rFonts w:hint="eastAsia"/>
          <w:sz w:val="30"/>
          <w:szCs w:val="30"/>
        </w:rPr>
        <w:t>30</w:t>
      </w:r>
      <w:r>
        <w:rPr>
          <w:rFonts w:hint="eastAsia"/>
          <w:sz w:val="30"/>
          <w:szCs w:val="30"/>
        </w:rPr>
        <w:t>日内书面答复是否同意本次股权转让以及是否行使优先购买权。</w:t>
      </w:r>
    </w:p>
    <w:p w:rsidR="00000000" w:rsidRDefault="008B41B5">
      <w:pPr>
        <w:spacing w:line="500" w:lineRule="atLeast"/>
        <w:ind w:firstLine="600"/>
        <w:divId w:val="254292552"/>
        <w:rPr>
          <w:rFonts w:hint="eastAsia"/>
          <w:sz w:val="30"/>
          <w:szCs w:val="30"/>
        </w:rPr>
      </w:pPr>
      <w:r>
        <w:rPr>
          <w:rFonts w:hint="eastAsia"/>
          <w:sz w:val="30"/>
          <w:szCs w:val="30"/>
        </w:rPr>
        <w:t>另查明，云在常州公司的股东赵某曾以“采用人脸识别的安心校园系统”项目获评常州市“龙城英才计划”第十批领军人才创业优先支持项目。</w:t>
      </w:r>
    </w:p>
    <w:p w:rsidR="00000000" w:rsidRDefault="008B41B5">
      <w:pPr>
        <w:spacing w:line="500" w:lineRule="atLeast"/>
        <w:ind w:firstLine="600"/>
        <w:divId w:val="420610751"/>
        <w:rPr>
          <w:rFonts w:hint="eastAsia"/>
          <w:sz w:val="30"/>
          <w:szCs w:val="30"/>
        </w:rPr>
      </w:pPr>
      <w:r>
        <w:rPr>
          <w:rFonts w:hint="eastAsia"/>
          <w:sz w:val="30"/>
          <w:szCs w:val="30"/>
        </w:rPr>
        <w:t>本院认为，当事人对自己提出的主张，有责任提供证据。申海富提起本案诉讼的依据是《中华人民共和国公司法》第一百四十八条第一款第五项、第二款，即公司董事、高级管理人员未经股东会或者股东大会同意，不得利用职务便利为自己或他人谋取属于公司的商业机会，自营或者为他人经营与所任职公司同类的业务，违反前款规定所得的收入应当归公司</w:t>
      </w:r>
      <w:r>
        <w:rPr>
          <w:rFonts w:hint="eastAsia"/>
          <w:sz w:val="30"/>
          <w:szCs w:val="30"/>
        </w:rPr>
        <w:t>所有。申海富认为倪欣荣作为云在上海公司的法定代表人、执行董事，成立云在常州公司从事与云在上海公司同类的业务，损害了云在上海公司的利益，对此申海富负有举证责任。根据申海富提供的现有证据，仅能证明云在上海公司与云在常州公司的经营范围存在部分重合，而经营范围只是企业经工商行政管理部门登记核准的可以从事的业务范围，并非公司在经营过程中已实际开展的业务，故不能证明两家公司实际开展了同类业务，更不能证明倪欣荣参与了云在常州公司的实际经营，或利用职务便利为云在常州公司谋取了本应属于云在上海公司的商业机会。申海富称云在常州</w:t>
      </w:r>
      <w:r>
        <w:rPr>
          <w:rFonts w:hint="eastAsia"/>
          <w:sz w:val="30"/>
          <w:szCs w:val="30"/>
        </w:rPr>
        <w:t>公司网站上介绍的合作伙伴及客户均为云在上海公司的客户，亦缺乏证据证明。故以申海富现有的举证，本院难以采纳其主张。依照《中华人民共和国公司法》第一百四十八条第一款第五项、第二款，《中华人民共和国民事诉讼法》第六十四条第一款，《最高人民法院关于民事诉讼证据的若干规定》第二条规定，判决如下：</w:t>
      </w:r>
    </w:p>
    <w:p w:rsidR="00000000" w:rsidRDefault="008B41B5">
      <w:pPr>
        <w:spacing w:line="500" w:lineRule="atLeast"/>
        <w:ind w:firstLine="600"/>
        <w:divId w:val="1890993759"/>
        <w:rPr>
          <w:rFonts w:hint="eastAsia"/>
          <w:sz w:val="30"/>
          <w:szCs w:val="30"/>
        </w:rPr>
      </w:pPr>
      <w:r>
        <w:rPr>
          <w:rFonts w:hint="eastAsia"/>
          <w:sz w:val="30"/>
          <w:szCs w:val="30"/>
        </w:rPr>
        <w:t>驳回申海富的全部诉讼请求。</w:t>
      </w:r>
    </w:p>
    <w:p w:rsidR="00000000" w:rsidRDefault="008B41B5">
      <w:pPr>
        <w:spacing w:line="500" w:lineRule="atLeast"/>
        <w:ind w:firstLine="600"/>
        <w:divId w:val="1452557664"/>
        <w:rPr>
          <w:rFonts w:hint="eastAsia"/>
          <w:sz w:val="30"/>
          <w:szCs w:val="30"/>
        </w:rPr>
      </w:pPr>
      <w:r>
        <w:rPr>
          <w:rFonts w:hint="eastAsia"/>
          <w:sz w:val="30"/>
          <w:szCs w:val="30"/>
        </w:rPr>
        <w:t>案件受理费减半收取计</w:t>
      </w:r>
      <w:r>
        <w:rPr>
          <w:rFonts w:hint="eastAsia"/>
          <w:sz w:val="30"/>
          <w:szCs w:val="30"/>
        </w:rPr>
        <w:t>150</w:t>
      </w:r>
      <w:r>
        <w:rPr>
          <w:rFonts w:hint="eastAsia"/>
          <w:sz w:val="30"/>
          <w:szCs w:val="30"/>
        </w:rPr>
        <w:t>元，由申海富负担。</w:t>
      </w:r>
    </w:p>
    <w:p w:rsidR="00000000" w:rsidRDefault="008B41B5">
      <w:pPr>
        <w:spacing w:line="500" w:lineRule="atLeast"/>
        <w:ind w:firstLine="600"/>
        <w:divId w:val="483817309"/>
        <w:rPr>
          <w:rFonts w:hint="eastAsia"/>
          <w:sz w:val="30"/>
          <w:szCs w:val="30"/>
        </w:rPr>
      </w:pPr>
      <w:r>
        <w:rPr>
          <w:rFonts w:hint="eastAsia"/>
          <w:sz w:val="30"/>
          <w:szCs w:val="30"/>
        </w:rPr>
        <w:t>如不服本判决，可以在判决书送达之日起十五日内，向本院递交上诉状，并按对方当事人的人数提出副本，上诉于上海市第一中级人民法院。</w:t>
      </w:r>
    </w:p>
    <w:p w:rsidR="00000000" w:rsidRDefault="008B41B5">
      <w:pPr>
        <w:spacing w:line="500" w:lineRule="atLeast"/>
        <w:jc w:val="right"/>
        <w:divId w:val="1633749976"/>
        <w:rPr>
          <w:rFonts w:hint="eastAsia"/>
          <w:sz w:val="30"/>
          <w:szCs w:val="30"/>
        </w:rPr>
      </w:pPr>
      <w:r>
        <w:rPr>
          <w:rFonts w:hint="eastAsia"/>
          <w:sz w:val="30"/>
          <w:szCs w:val="30"/>
        </w:rPr>
        <w:t>审判员　　王莉</w:t>
      </w:r>
    </w:p>
    <w:p w:rsidR="00000000" w:rsidRDefault="008B41B5">
      <w:pPr>
        <w:spacing w:line="500" w:lineRule="atLeast"/>
        <w:jc w:val="right"/>
        <w:divId w:val="1510752107"/>
        <w:rPr>
          <w:rFonts w:hint="eastAsia"/>
          <w:sz w:val="30"/>
          <w:szCs w:val="30"/>
        </w:rPr>
      </w:pPr>
      <w:r>
        <w:rPr>
          <w:rFonts w:hint="eastAsia"/>
          <w:sz w:val="30"/>
          <w:szCs w:val="30"/>
        </w:rPr>
        <w:t>二〇一九</w:t>
      </w:r>
      <w:r>
        <w:rPr>
          <w:rFonts w:hint="eastAsia"/>
          <w:sz w:val="30"/>
          <w:szCs w:val="30"/>
        </w:rPr>
        <w:t>年九月十九日</w:t>
      </w:r>
    </w:p>
    <w:p w:rsidR="00000000" w:rsidRDefault="008B41B5">
      <w:pPr>
        <w:spacing w:line="500" w:lineRule="atLeast"/>
        <w:jc w:val="right"/>
        <w:divId w:val="127283157"/>
        <w:rPr>
          <w:rFonts w:hint="eastAsia"/>
          <w:sz w:val="30"/>
          <w:szCs w:val="30"/>
        </w:rPr>
      </w:pPr>
      <w:r>
        <w:rPr>
          <w:rFonts w:hint="eastAsia"/>
          <w:sz w:val="30"/>
          <w:szCs w:val="30"/>
        </w:rPr>
        <w:t>书记员　　袁浩</w:t>
      </w:r>
    </w:p>
    <w:p w:rsidR="00000000" w:rsidRDefault="008B41B5">
      <w:pPr>
        <w:spacing w:line="500" w:lineRule="atLeast"/>
        <w:ind w:firstLine="600"/>
        <w:divId w:val="349916738"/>
        <w:rPr>
          <w:rFonts w:hint="eastAsia"/>
          <w:sz w:val="30"/>
          <w:szCs w:val="30"/>
        </w:rPr>
      </w:pPr>
      <w:r>
        <w:rPr>
          <w:rFonts w:hint="eastAsia"/>
          <w:sz w:val="30"/>
          <w:szCs w:val="30"/>
        </w:rPr>
        <w:t>附：相关法律条文</w:t>
      </w:r>
    </w:p>
    <w:p w:rsidR="00000000" w:rsidRDefault="008B41B5">
      <w:pPr>
        <w:spacing w:line="500" w:lineRule="atLeast"/>
        <w:ind w:firstLine="600"/>
        <w:divId w:val="1776829039"/>
        <w:rPr>
          <w:rFonts w:hint="eastAsia"/>
          <w:sz w:val="30"/>
          <w:szCs w:val="30"/>
        </w:rPr>
      </w:pPr>
      <w:r>
        <w:rPr>
          <w:rFonts w:hint="eastAsia"/>
          <w:sz w:val="30"/>
          <w:szCs w:val="30"/>
        </w:rPr>
        <w:t>一、《中华人民共和国公司法》</w:t>
      </w:r>
    </w:p>
    <w:p w:rsidR="00000000" w:rsidRDefault="008B41B5">
      <w:pPr>
        <w:spacing w:line="500" w:lineRule="atLeast"/>
        <w:ind w:firstLine="600"/>
        <w:divId w:val="1089160363"/>
        <w:rPr>
          <w:rFonts w:hint="eastAsia"/>
          <w:sz w:val="30"/>
          <w:szCs w:val="30"/>
        </w:rPr>
      </w:pPr>
      <w:r>
        <w:rPr>
          <w:rFonts w:hint="eastAsia"/>
          <w:sz w:val="30"/>
          <w:szCs w:val="30"/>
        </w:rPr>
        <w:t>第一百四十八条董事、高级管理人员不得有下列行为：</w:t>
      </w:r>
    </w:p>
    <w:p w:rsidR="00000000" w:rsidRDefault="008B41B5">
      <w:pPr>
        <w:spacing w:line="500" w:lineRule="atLeast"/>
        <w:ind w:firstLine="600"/>
        <w:divId w:val="2103642571"/>
        <w:rPr>
          <w:rFonts w:hint="eastAsia"/>
          <w:sz w:val="30"/>
          <w:szCs w:val="30"/>
        </w:rPr>
      </w:pPr>
      <w:r>
        <w:rPr>
          <w:rFonts w:hint="eastAsia"/>
          <w:sz w:val="30"/>
          <w:szCs w:val="30"/>
        </w:rPr>
        <w:t>……</w:t>
      </w:r>
    </w:p>
    <w:p w:rsidR="00000000" w:rsidRDefault="008B41B5">
      <w:pPr>
        <w:spacing w:line="500" w:lineRule="atLeast"/>
        <w:ind w:firstLine="600"/>
        <w:divId w:val="1233858716"/>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8B41B5">
      <w:pPr>
        <w:spacing w:line="500" w:lineRule="atLeast"/>
        <w:ind w:firstLine="600"/>
        <w:divId w:val="1684866152"/>
        <w:rPr>
          <w:rFonts w:hint="eastAsia"/>
          <w:sz w:val="30"/>
          <w:szCs w:val="30"/>
        </w:rPr>
      </w:pPr>
      <w:r>
        <w:rPr>
          <w:rFonts w:hint="eastAsia"/>
          <w:sz w:val="30"/>
          <w:szCs w:val="30"/>
        </w:rPr>
        <w:t>……</w:t>
      </w:r>
    </w:p>
    <w:p w:rsidR="00000000" w:rsidRDefault="008B41B5">
      <w:pPr>
        <w:spacing w:line="500" w:lineRule="atLeast"/>
        <w:ind w:firstLine="600"/>
        <w:divId w:val="395013297"/>
        <w:rPr>
          <w:rFonts w:hint="eastAsia"/>
          <w:sz w:val="30"/>
          <w:szCs w:val="30"/>
        </w:rPr>
      </w:pPr>
      <w:r>
        <w:rPr>
          <w:rFonts w:hint="eastAsia"/>
          <w:sz w:val="30"/>
          <w:szCs w:val="30"/>
        </w:rPr>
        <w:t>董事、高级管理人员违反前款规定所得的收入应当归公司所有。</w:t>
      </w:r>
    </w:p>
    <w:p w:rsidR="00000000" w:rsidRDefault="008B41B5">
      <w:pPr>
        <w:spacing w:line="500" w:lineRule="atLeast"/>
        <w:ind w:firstLine="600"/>
        <w:divId w:val="1831748347"/>
        <w:rPr>
          <w:rFonts w:hint="eastAsia"/>
          <w:sz w:val="30"/>
          <w:szCs w:val="30"/>
        </w:rPr>
      </w:pPr>
      <w:r>
        <w:rPr>
          <w:rFonts w:hint="eastAsia"/>
          <w:sz w:val="30"/>
          <w:szCs w:val="30"/>
        </w:rPr>
        <w:t>二、《中华人民共和国民事诉讼法》</w:t>
      </w:r>
    </w:p>
    <w:p w:rsidR="00000000" w:rsidRDefault="008B41B5">
      <w:pPr>
        <w:spacing w:line="500" w:lineRule="atLeast"/>
        <w:ind w:firstLine="600"/>
        <w:divId w:val="991182674"/>
        <w:rPr>
          <w:rFonts w:hint="eastAsia"/>
          <w:sz w:val="30"/>
          <w:szCs w:val="30"/>
        </w:rPr>
      </w:pPr>
      <w:r>
        <w:rPr>
          <w:rFonts w:hint="eastAsia"/>
          <w:sz w:val="30"/>
          <w:szCs w:val="30"/>
        </w:rPr>
        <w:t>第六十四条当事人对自己提出的主张，有责任提供证据。</w:t>
      </w:r>
    </w:p>
    <w:p w:rsidR="00000000" w:rsidRDefault="008B41B5">
      <w:pPr>
        <w:spacing w:line="500" w:lineRule="atLeast"/>
        <w:ind w:firstLine="600"/>
        <w:divId w:val="1063526419"/>
        <w:rPr>
          <w:rFonts w:hint="eastAsia"/>
          <w:sz w:val="30"/>
          <w:szCs w:val="30"/>
        </w:rPr>
      </w:pPr>
      <w:r>
        <w:rPr>
          <w:rFonts w:hint="eastAsia"/>
          <w:sz w:val="30"/>
          <w:szCs w:val="30"/>
        </w:rPr>
        <w:t>……</w:t>
      </w:r>
    </w:p>
    <w:p w:rsidR="00000000" w:rsidRDefault="008B41B5">
      <w:pPr>
        <w:spacing w:line="500" w:lineRule="atLeast"/>
        <w:ind w:firstLine="600"/>
        <w:divId w:val="492262018"/>
        <w:rPr>
          <w:rFonts w:hint="eastAsia"/>
          <w:sz w:val="30"/>
          <w:szCs w:val="30"/>
        </w:rPr>
      </w:pPr>
      <w:r>
        <w:rPr>
          <w:rFonts w:hint="eastAsia"/>
          <w:sz w:val="30"/>
          <w:szCs w:val="30"/>
        </w:rPr>
        <w:t>三、《最高人民法院关于民事诉讼证据的若干规定》</w:t>
      </w:r>
    </w:p>
    <w:p w:rsidR="00000000" w:rsidRDefault="008B41B5">
      <w:pPr>
        <w:spacing w:line="500" w:lineRule="atLeast"/>
        <w:ind w:firstLine="600"/>
        <w:divId w:val="1704095405"/>
        <w:rPr>
          <w:rFonts w:hint="eastAsia"/>
          <w:sz w:val="30"/>
          <w:szCs w:val="30"/>
        </w:rPr>
      </w:pPr>
      <w:r>
        <w:rPr>
          <w:rFonts w:hint="eastAsia"/>
          <w:sz w:val="30"/>
          <w:szCs w:val="30"/>
        </w:rPr>
        <w:t>第二条当事人对自己提出的诉讼请求所依据的事实或</w:t>
      </w:r>
      <w:r>
        <w:rPr>
          <w:rFonts w:hint="eastAsia"/>
          <w:sz w:val="30"/>
          <w:szCs w:val="30"/>
        </w:rPr>
        <w:t>者反驳对方诉讼请求所依据的事实有责任提供证据加以证明。</w:t>
      </w:r>
    </w:p>
    <w:p w:rsidR="00000000" w:rsidRDefault="008B41B5">
      <w:pPr>
        <w:spacing w:line="500" w:lineRule="atLeast"/>
        <w:ind w:firstLine="600"/>
        <w:divId w:val="246886778"/>
        <w:rPr>
          <w:rFonts w:hint="eastAsia"/>
          <w:sz w:val="30"/>
          <w:szCs w:val="30"/>
        </w:rPr>
      </w:pPr>
      <w:r>
        <w:rPr>
          <w:rFonts w:hint="eastAsia"/>
          <w:sz w:val="30"/>
          <w:szCs w:val="30"/>
        </w:rPr>
        <w:t>没有证据或者证据不足以证明当事人的事实主张的，由负有举证责任的当事人承担不利后果。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1B5" w:rsidRDefault="008B41B5" w:rsidP="008B41B5">
      <w:r>
        <w:separator/>
      </w:r>
    </w:p>
  </w:endnote>
  <w:endnote w:type="continuationSeparator" w:id="0">
    <w:p w:rsidR="008B41B5" w:rsidRDefault="008B41B5" w:rsidP="008B4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1B5" w:rsidRDefault="008B41B5" w:rsidP="008B41B5">
      <w:r>
        <w:separator/>
      </w:r>
    </w:p>
  </w:footnote>
  <w:footnote w:type="continuationSeparator" w:id="0">
    <w:p w:rsidR="008B41B5" w:rsidRDefault="008B41B5" w:rsidP="008B41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B41B5"/>
    <w:rsid w:val="008B4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B41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41B5"/>
    <w:rPr>
      <w:rFonts w:ascii="宋体" w:eastAsia="宋体" w:hAnsi="宋体" w:cs="宋体"/>
      <w:sz w:val="18"/>
      <w:szCs w:val="18"/>
    </w:rPr>
  </w:style>
  <w:style w:type="paragraph" w:styleId="a5">
    <w:name w:val="footer"/>
    <w:basedOn w:val="a"/>
    <w:link w:val="a6"/>
    <w:uiPriority w:val="99"/>
    <w:unhideWhenUsed/>
    <w:rsid w:val="008B41B5"/>
    <w:pPr>
      <w:tabs>
        <w:tab w:val="center" w:pos="4153"/>
        <w:tab w:val="right" w:pos="8306"/>
      </w:tabs>
      <w:snapToGrid w:val="0"/>
    </w:pPr>
    <w:rPr>
      <w:sz w:val="18"/>
      <w:szCs w:val="18"/>
    </w:rPr>
  </w:style>
  <w:style w:type="character" w:customStyle="1" w:styleId="a6">
    <w:name w:val="页脚 字符"/>
    <w:basedOn w:val="a0"/>
    <w:link w:val="a5"/>
    <w:uiPriority w:val="99"/>
    <w:rsid w:val="008B41B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5223">
      <w:marLeft w:val="0"/>
      <w:marRight w:val="0"/>
      <w:marTop w:val="10"/>
      <w:marBottom w:val="10"/>
      <w:divBdr>
        <w:top w:val="none" w:sz="0" w:space="0" w:color="auto"/>
        <w:left w:val="none" w:sz="0" w:space="0" w:color="auto"/>
        <w:bottom w:val="none" w:sz="0" w:space="0" w:color="auto"/>
        <w:right w:val="none" w:sz="0" w:space="0" w:color="auto"/>
      </w:divBdr>
    </w:div>
    <w:div w:id="80295427">
      <w:marLeft w:val="0"/>
      <w:marRight w:val="0"/>
      <w:marTop w:val="10"/>
      <w:marBottom w:val="10"/>
      <w:divBdr>
        <w:top w:val="none" w:sz="0" w:space="0" w:color="auto"/>
        <w:left w:val="none" w:sz="0" w:space="0" w:color="auto"/>
        <w:bottom w:val="none" w:sz="0" w:space="0" w:color="auto"/>
        <w:right w:val="none" w:sz="0" w:space="0" w:color="auto"/>
      </w:divBdr>
    </w:div>
    <w:div w:id="127283157">
      <w:marLeft w:val="0"/>
      <w:marRight w:val="720"/>
      <w:marTop w:val="10"/>
      <w:marBottom w:val="10"/>
      <w:divBdr>
        <w:top w:val="none" w:sz="0" w:space="0" w:color="auto"/>
        <w:left w:val="none" w:sz="0" w:space="0" w:color="auto"/>
        <w:bottom w:val="none" w:sz="0" w:space="0" w:color="auto"/>
        <w:right w:val="none" w:sz="0" w:space="0" w:color="auto"/>
      </w:divBdr>
    </w:div>
    <w:div w:id="158666741">
      <w:marLeft w:val="0"/>
      <w:marRight w:val="0"/>
      <w:marTop w:val="10"/>
      <w:marBottom w:val="10"/>
      <w:divBdr>
        <w:top w:val="none" w:sz="0" w:space="0" w:color="auto"/>
        <w:left w:val="none" w:sz="0" w:space="0" w:color="auto"/>
        <w:bottom w:val="none" w:sz="0" w:space="0" w:color="auto"/>
        <w:right w:val="none" w:sz="0" w:space="0" w:color="auto"/>
      </w:divBdr>
    </w:div>
    <w:div w:id="246886778">
      <w:marLeft w:val="0"/>
      <w:marRight w:val="0"/>
      <w:marTop w:val="10"/>
      <w:marBottom w:val="10"/>
      <w:divBdr>
        <w:top w:val="none" w:sz="0" w:space="0" w:color="auto"/>
        <w:left w:val="none" w:sz="0" w:space="0" w:color="auto"/>
        <w:bottom w:val="none" w:sz="0" w:space="0" w:color="auto"/>
        <w:right w:val="none" w:sz="0" w:space="0" w:color="auto"/>
      </w:divBdr>
    </w:div>
    <w:div w:id="254292552">
      <w:marLeft w:val="0"/>
      <w:marRight w:val="0"/>
      <w:marTop w:val="10"/>
      <w:marBottom w:val="10"/>
      <w:divBdr>
        <w:top w:val="none" w:sz="0" w:space="0" w:color="auto"/>
        <w:left w:val="none" w:sz="0" w:space="0" w:color="auto"/>
        <w:bottom w:val="none" w:sz="0" w:space="0" w:color="auto"/>
        <w:right w:val="none" w:sz="0" w:space="0" w:color="auto"/>
      </w:divBdr>
    </w:div>
    <w:div w:id="349916738">
      <w:marLeft w:val="0"/>
      <w:marRight w:val="0"/>
      <w:marTop w:val="10"/>
      <w:marBottom w:val="10"/>
      <w:divBdr>
        <w:top w:val="none" w:sz="0" w:space="0" w:color="auto"/>
        <w:left w:val="none" w:sz="0" w:space="0" w:color="auto"/>
        <w:bottom w:val="none" w:sz="0" w:space="0" w:color="auto"/>
        <w:right w:val="none" w:sz="0" w:space="0" w:color="auto"/>
      </w:divBdr>
    </w:div>
    <w:div w:id="395013297">
      <w:marLeft w:val="0"/>
      <w:marRight w:val="0"/>
      <w:marTop w:val="10"/>
      <w:marBottom w:val="10"/>
      <w:divBdr>
        <w:top w:val="none" w:sz="0" w:space="0" w:color="auto"/>
        <w:left w:val="none" w:sz="0" w:space="0" w:color="auto"/>
        <w:bottom w:val="none" w:sz="0" w:space="0" w:color="auto"/>
        <w:right w:val="none" w:sz="0" w:space="0" w:color="auto"/>
      </w:divBdr>
    </w:div>
    <w:div w:id="420610751">
      <w:marLeft w:val="0"/>
      <w:marRight w:val="0"/>
      <w:marTop w:val="10"/>
      <w:marBottom w:val="10"/>
      <w:divBdr>
        <w:top w:val="none" w:sz="0" w:space="0" w:color="auto"/>
        <w:left w:val="none" w:sz="0" w:space="0" w:color="auto"/>
        <w:bottom w:val="none" w:sz="0" w:space="0" w:color="auto"/>
        <w:right w:val="none" w:sz="0" w:space="0" w:color="auto"/>
      </w:divBdr>
    </w:div>
    <w:div w:id="483817309">
      <w:marLeft w:val="0"/>
      <w:marRight w:val="0"/>
      <w:marTop w:val="10"/>
      <w:marBottom w:val="10"/>
      <w:divBdr>
        <w:top w:val="none" w:sz="0" w:space="0" w:color="auto"/>
        <w:left w:val="none" w:sz="0" w:space="0" w:color="auto"/>
        <w:bottom w:val="none" w:sz="0" w:space="0" w:color="auto"/>
        <w:right w:val="none" w:sz="0" w:space="0" w:color="auto"/>
      </w:divBdr>
    </w:div>
    <w:div w:id="484516922">
      <w:marLeft w:val="0"/>
      <w:marRight w:val="0"/>
      <w:marTop w:val="10"/>
      <w:marBottom w:val="10"/>
      <w:divBdr>
        <w:top w:val="none" w:sz="0" w:space="0" w:color="auto"/>
        <w:left w:val="none" w:sz="0" w:space="0" w:color="auto"/>
        <w:bottom w:val="none" w:sz="0" w:space="0" w:color="auto"/>
        <w:right w:val="none" w:sz="0" w:space="0" w:color="auto"/>
      </w:divBdr>
    </w:div>
    <w:div w:id="492262018">
      <w:marLeft w:val="0"/>
      <w:marRight w:val="0"/>
      <w:marTop w:val="10"/>
      <w:marBottom w:val="10"/>
      <w:divBdr>
        <w:top w:val="none" w:sz="0" w:space="0" w:color="auto"/>
        <w:left w:val="none" w:sz="0" w:space="0" w:color="auto"/>
        <w:bottom w:val="none" w:sz="0" w:space="0" w:color="auto"/>
        <w:right w:val="none" w:sz="0" w:space="0" w:color="auto"/>
      </w:divBdr>
    </w:div>
    <w:div w:id="504251333">
      <w:marLeft w:val="0"/>
      <w:marRight w:val="0"/>
      <w:marTop w:val="10"/>
      <w:marBottom w:val="10"/>
      <w:divBdr>
        <w:top w:val="none" w:sz="0" w:space="0" w:color="auto"/>
        <w:left w:val="none" w:sz="0" w:space="0" w:color="auto"/>
        <w:bottom w:val="none" w:sz="0" w:space="0" w:color="auto"/>
        <w:right w:val="none" w:sz="0" w:space="0" w:color="auto"/>
      </w:divBdr>
    </w:div>
    <w:div w:id="529996346">
      <w:marLeft w:val="0"/>
      <w:marRight w:val="0"/>
      <w:marTop w:val="10"/>
      <w:marBottom w:val="10"/>
      <w:divBdr>
        <w:top w:val="none" w:sz="0" w:space="0" w:color="auto"/>
        <w:left w:val="none" w:sz="0" w:space="0" w:color="auto"/>
        <w:bottom w:val="none" w:sz="0" w:space="0" w:color="auto"/>
        <w:right w:val="none" w:sz="0" w:space="0" w:color="auto"/>
      </w:divBdr>
    </w:div>
    <w:div w:id="656299770">
      <w:marLeft w:val="0"/>
      <w:marRight w:val="0"/>
      <w:marTop w:val="10"/>
      <w:marBottom w:val="10"/>
      <w:divBdr>
        <w:top w:val="none" w:sz="0" w:space="0" w:color="auto"/>
        <w:left w:val="none" w:sz="0" w:space="0" w:color="auto"/>
        <w:bottom w:val="none" w:sz="0" w:space="0" w:color="auto"/>
        <w:right w:val="none" w:sz="0" w:space="0" w:color="auto"/>
      </w:divBdr>
    </w:div>
    <w:div w:id="668559768">
      <w:marLeft w:val="0"/>
      <w:marRight w:val="0"/>
      <w:marTop w:val="10"/>
      <w:marBottom w:val="10"/>
      <w:divBdr>
        <w:top w:val="none" w:sz="0" w:space="0" w:color="auto"/>
        <w:left w:val="none" w:sz="0" w:space="0" w:color="auto"/>
        <w:bottom w:val="none" w:sz="0" w:space="0" w:color="auto"/>
        <w:right w:val="none" w:sz="0" w:space="0" w:color="auto"/>
      </w:divBdr>
    </w:div>
    <w:div w:id="697582564">
      <w:marLeft w:val="0"/>
      <w:marRight w:val="0"/>
      <w:marTop w:val="10"/>
      <w:marBottom w:val="10"/>
      <w:divBdr>
        <w:top w:val="none" w:sz="0" w:space="0" w:color="auto"/>
        <w:left w:val="none" w:sz="0" w:space="0" w:color="auto"/>
        <w:bottom w:val="none" w:sz="0" w:space="0" w:color="auto"/>
        <w:right w:val="none" w:sz="0" w:space="0" w:color="auto"/>
      </w:divBdr>
    </w:div>
    <w:div w:id="772744243">
      <w:marLeft w:val="0"/>
      <w:marRight w:val="0"/>
      <w:marTop w:val="10"/>
      <w:marBottom w:val="10"/>
      <w:divBdr>
        <w:top w:val="none" w:sz="0" w:space="0" w:color="auto"/>
        <w:left w:val="none" w:sz="0" w:space="0" w:color="auto"/>
        <w:bottom w:val="none" w:sz="0" w:space="0" w:color="auto"/>
        <w:right w:val="none" w:sz="0" w:space="0" w:color="auto"/>
      </w:divBdr>
    </w:div>
    <w:div w:id="972253567">
      <w:marLeft w:val="0"/>
      <w:marRight w:val="0"/>
      <w:marTop w:val="10"/>
      <w:marBottom w:val="10"/>
      <w:divBdr>
        <w:top w:val="none" w:sz="0" w:space="0" w:color="auto"/>
        <w:left w:val="none" w:sz="0" w:space="0" w:color="auto"/>
        <w:bottom w:val="none" w:sz="0" w:space="0" w:color="auto"/>
        <w:right w:val="none" w:sz="0" w:space="0" w:color="auto"/>
      </w:divBdr>
    </w:div>
    <w:div w:id="991182674">
      <w:marLeft w:val="0"/>
      <w:marRight w:val="0"/>
      <w:marTop w:val="10"/>
      <w:marBottom w:val="10"/>
      <w:divBdr>
        <w:top w:val="none" w:sz="0" w:space="0" w:color="auto"/>
        <w:left w:val="none" w:sz="0" w:space="0" w:color="auto"/>
        <w:bottom w:val="none" w:sz="0" w:space="0" w:color="auto"/>
        <w:right w:val="none" w:sz="0" w:space="0" w:color="auto"/>
      </w:divBdr>
    </w:div>
    <w:div w:id="1063526419">
      <w:marLeft w:val="0"/>
      <w:marRight w:val="0"/>
      <w:marTop w:val="10"/>
      <w:marBottom w:val="10"/>
      <w:divBdr>
        <w:top w:val="none" w:sz="0" w:space="0" w:color="auto"/>
        <w:left w:val="none" w:sz="0" w:space="0" w:color="auto"/>
        <w:bottom w:val="none" w:sz="0" w:space="0" w:color="auto"/>
        <w:right w:val="none" w:sz="0" w:space="0" w:color="auto"/>
      </w:divBdr>
    </w:div>
    <w:div w:id="1066611444">
      <w:marLeft w:val="0"/>
      <w:marRight w:val="0"/>
      <w:marTop w:val="10"/>
      <w:marBottom w:val="10"/>
      <w:divBdr>
        <w:top w:val="none" w:sz="0" w:space="0" w:color="auto"/>
        <w:left w:val="none" w:sz="0" w:space="0" w:color="auto"/>
        <w:bottom w:val="none" w:sz="0" w:space="0" w:color="auto"/>
        <w:right w:val="none" w:sz="0" w:space="0" w:color="auto"/>
      </w:divBdr>
    </w:div>
    <w:div w:id="1072700390">
      <w:marLeft w:val="0"/>
      <w:marRight w:val="0"/>
      <w:marTop w:val="10"/>
      <w:marBottom w:val="10"/>
      <w:divBdr>
        <w:top w:val="none" w:sz="0" w:space="0" w:color="auto"/>
        <w:left w:val="none" w:sz="0" w:space="0" w:color="auto"/>
        <w:bottom w:val="none" w:sz="0" w:space="0" w:color="auto"/>
        <w:right w:val="none" w:sz="0" w:space="0" w:color="auto"/>
      </w:divBdr>
    </w:div>
    <w:div w:id="1075590020">
      <w:marLeft w:val="0"/>
      <w:marRight w:val="0"/>
      <w:marTop w:val="10"/>
      <w:marBottom w:val="10"/>
      <w:divBdr>
        <w:top w:val="none" w:sz="0" w:space="0" w:color="auto"/>
        <w:left w:val="none" w:sz="0" w:space="0" w:color="auto"/>
        <w:bottom w:val="none" w:sz="0" w:space="0" w:color="auto"/>
        <w:right w:val="none" w:sz="0" w:space="0" w:color="auto"/>
      </w:divBdr>
    </w:div>
    <w:div w:id="1089160363">
      <w:marLeft w:val="0"/>
      <w:marRight w:val="0"/>
      <w:marTop w:val="10"/>
      <w:marBottom w:val="10"/>
      <w:divBdr>
        <w:top w:val="none" w:sz="0" w:space="0" w:color="auto"/>
        <w:left w:val="none" w:sz="0" w:space="0" w:color="auto"/>
        <w:bottom w:val="none" w:sz="0" w:space="0" w:color="auto"/>
        <w:right w:val="none" w:sz="0" w:space="0" w:color="auto"/>
      </w:divBdr>
    </w:div>
    <w:div w:id="1233858716">
      <w:marLeft w:val="0"/>
      <w:marRight w:val="0"/>
      <w:marTop w:val="10"/>
      <w:marBottom w:val="10"/>
      <w:divBdr>
        <w:top w:val="none" w:sz="0" w:space="0" w:color="auto"/>
        <w:left w:val="none" w:sz="0" w:space="0" w:color="auto"/>
        <w:bottom w:val="none" w:sz="0" w:space="0" w:color="auto"/>
        <w:right w:val="none" w:sz="0" w:space="0" w:color="auto"/>
      </w:divBdr>
    </w:div>
    <w:div w:id="1295213305">
      <w:marLeft w:val="0"/>
      <w:marRight w:val="0"/>
      <w:marTop w:val="10"/>
      <w:marBottom w:val="10"/>
      <w:divBdr>
        <w:top w:val="none" w:sz="0" w:space="0" w:color="auto"/>
        <w:left w:val="none" w:sz="0" w:space="0" w:color="auto"/>
        <w:bottom w:val="none" w:sz="0" w:space="0" w:color="auto"/>
        <w:right w:val="none" w:sz="0" w:space="0" w:color="auto"/>
      </w:divBdr>
    </w:div>
    <w:div w:id="1295718828">
      <w:marLeft w:val="0"/>
      <w:marRight w:val="0"/>
      <w:marTop w:val="10"/>
      <w:marBottom w:val="10"/>
      <w:divBdr>
        <w:top w:val="none" w:sz="0" w:space="0" w:color="auto"/>
        <w:left w:val="none" w:sz="0" w:space="0" w:color="auto"/>
        <w:bottom w:val="none" w:sz="0" w:space="0" w:color="auto"/>
        <w:right w:val="none" w:sz="0" w:space="0" w:color="auto"/>
      </w:divBdr>
    </w:div>
    <w:div w:id="1452557664">
      <w:marLeft w:val="0"/>
      <w:marRight w:val="0"/>
      <w:marTop w:val="10"/>
      <w:marBottom w:val="10"/>
      <w:divBdr>
        <w:top w:val="none" w:sz="0" w:space="0" w:color="auto"/>
        <w:left w:val="none" w:sz="0" w:space="0" w:color="auto"/>
        <w:bottom w:val="none" w:sz="0" w:space="0" w:color="auto"/>
        <w:right w:val="none" w:sz="0" w:space="0" w:color="auto"/>
      </w:divBdr>
    </w:div>
    <w:div w:id="1484546743">
      <w:marLeft w:val="0"/>
      <w:marRight w:val="0"/>
      <w:marTop w:val="10"/>
      <w:marBottom w:val="10"/>
      <w:divBdr>
        <w:top w:val="none" w:sz="0" w:space="0" w:color="auto"/>
        <w:left w:val="none" w:sz="0" w:space="0" w:color="auto"/>
        <w:bottom w:val="none" w:sz="0" w:space="0" w:color="auto"/>
        <w:right w:val="none" w:sz="0" w:space="0" w:color="auto"/>
      </w:divBdr>
    </w:div>
    <w:div w:id="1489593684">
      <w:marLeft w:val="0"/>
      <w:marRight w:val="0"/>
      <w:marTop w:val="10"/>
      <w:marBottom w:val="10"/>
      <w:divBdr>
        <w:top w:val="none" w:sz="0" w:space="0" w:color="auto"/>
        <w:left w:val="none" w:sz="0" w:space="0" w:color="auto"/>
        <w:bottom w:val="none" w:sz="0" w:space="0" w:color="auto"/>
        <w:right w:val="none" w:sz="0" w:space="0" w:color="auto"/>
      </w:divBdr>
    </w:div>
    <w:div w:id="1509254771">
      <w:marLeft w:val="0"/>
      <w:marRight w:val="0"/>
      <w:marTop w:val="10"/>
      <w:marBottom w:val="10"/>
      <w:divBdr>
        <w:top w:val="none" w:sz="0" w:space="0" w:color="auto"/>
        <w:left w:val="none" w:sz="0" w:space="0" w:color="auto"/>
        <w:bottom w:val="none" w:sz="0" w:space="0" w:color="auto"/>
        <w:right w:val="none" w:sz="0" w:space="0" w:color="auto"/>
      </w:divBdr>
    </w:div>
    <w:div w:id="1510752107">
      <w:marLeft w:val="0"/>
      <w:marRight w:val="720"/>
      <w:marTop w:val="10"/>
      <w:marBottom w:val="10"/>
      <w:divBdr>
        <w:top w:val="none" w:sz="0" w:space="0" w:color="auto"/>
        <w:left w:val="none" w:sz="0" w:space="0" w:color="auto"/>
        <w:bottom w:val="none" w:sz="0" w:space="0" w:color="auto"/>
        <w:right w:val="none" w:sz="0" w:space="0" w:color="auto"/>
      </w:divBdr>
    </w:div>
    <w:div w:id="1525944112">
      <w:marLeft w:val="0"/>
      <w:marRight w:val="0"/>
      <w:marTop w:val="10"/>
      <w:marBottom w:val="10"/>
      <w:divBdr>
        <w:top w:val="none" w:sz="0" w:space="0" w:color="auto"/>
        <w:left w:val="none" w:sz="0" w:space="0" w:color="auto"/>
        <w:bottom w:val="none" w:sz="0" w:space="0" w:color="auto"/>
        <w:right w:val="none" w:sz="0" w:space="0" w:color="auto"/>
      </w:divBdr>
    </w:div>
    <w:div w:id="1556893116">
      <w:marLeft w:val="0"/>
      <w:marRight w:val="0"/>
      <w:marTop w:val="10"/>
      <w:marBottom w:val="10"/>
      <w:divBdr>
        <w:top w:val="none" w:sz="0" w:space="0" w:color="auto"/>
        <w:left w:val="none" w:sz="0" w:space="0" w:color="auto"/>
        <w:bottom w:val="none" w:sz="0" w:space="0" w:color="auto"/>
        <w:right w:val="none" w:sz="0" w:space="0" w:color="auto"/>
      </w:divBdr>
    </w:div>
    <w:div w:id="1603957811">
      <w:marLeft w:val="0"/>
      <w:marRight w:val="0"/>
      <w:marTop w:val="10"/>
      <w:marBottom w:val="10"/>
      <w:divBdr>
        <w:top w:val="none" w:sz="0" w:space="0" w:color="auto"/>
        <w:left w:val="none" w:sz="0" w:space="0" w:color="auto"/>
        <w:bottom w:val="none" w:sz="0" w:space="0" w:color="auto"/>
        <w:right w:val="none" w:sz="0" w:space="0" w:color="auto"/>
      </w:divBdr>
    </w:div>
    <w:div w:id="1618171533">
      <w:marLeft w:val="0"/>
      <w:marRight w:val="0"/>
      <w:marTop w:val="10"/>
      <w:marBottom w:val="10"/>
      <w:divBdr>
        <w:top w:val="none" w:sz="0" w:space="0" w:color="auto"/>
        <w:left w:val="none" w:sz="0" w:space="0" w:color="auto"/>
        <w:bottom w:val="none" w:sz="0" w:space="0" w:color="auto"/>
        <w:right w:val="none" w:sz="0" w:space="0" w:color="auto"/>
      </w:divBdr>
    </w:div>
    <w:div w:id="1633749976">
      <w:marLeft w:val="0"/>
      <w:marRight w:val="720"/>
      <w:marTop w:val="10"/>
      <w:marBottom w:val="10"/>
      <w:divBdr>
        <w:top w:val="none" w:sz="0" w:space="0" w:color="auto"/>
        <w:left w:val="none" w:sz="0" w:space="0" w:color="auto"/>
        <w:bottom w:val="none" w:sz="0" w:space="0" w:color="auto"/>
        <w:right w:val="none" w:sz="0" w:space="0" w:color="auto"/>
      </w:divBdr>
    </w:div>
    <w:div w:id="1676035640">
      <w:marLeft w:val="0"/>
      <w:marRight w:val="0"/>
      <w:marTop w:val="10"/>
      <w:marBottom w:val="10"/>
      <w:divBdr>
        <w:top w:val="none" w:sz="0" w:space="0" w:color="auto"/>
        <w:left w:val="none" w:sz="0" w:space="0" w:color="auto"/>
        <w:bottom w:val="none" w:sz="0" w:space="0" w:color="auto"/>
        <w:right w:val="none" w:sz="0" w:space="0" w:color="auto"/>
      </w:divBdr>
    </w:div>
    <w:div w:id="1684866152">
      <w:marLeft w:val="0"/>
      <w:marRight w:val="0"/>
      <w:marTop w:val="10"/>
      <w:marBottom w:val="10"/>
      <w:divBdr>
        <w:top w:val="none" w:sz="0" w:space="0" w:color="auto"/>
        <w:left w:val="none" w:sz="0" w:space="0" w:color="auto"/>
        <w:bottom w:val="none" w:sz="0" w:space="0" w:color="auto"/>
        <w:right w:val="none" w:sz="0" w:space="0" w:color="auto"/>
      </w:divBdr>
    </w:div>
    <w:div w:id="1697921910">
      <w:marLeft w:val="0"/>
      <w:marRight w:val="0"/>
      <w:marTop w:val="10"/>
      <w:marBottom w:val="10"/>
      <w:divBdr>
        <w:top w:val="none" w:sz="0" w:space="0" w:color="auto"/>
        <w:left w:val="none" w:sz="0" w:space="0" w:color="auto"/>
        <w:bottom w:val="none" w:sz="0" w:space="0" w:color="auto"/>
        <w:right w:val="none" w:sz="0" w:space="0" w:color="auto"/>
      </w:divBdr>
    </w:div>
    <w:div w:id="1704095405">
      <w:marLeft w:val="0"/>
      <w:marRight w:val="0"/>
      <w:marTop w:val="10"/>
      <w:marBottom w:val="10"/>
      <w:divBdr>
        <w:top w:val="none" w:sz="0" w:space="0" w:color="auto"/>
        <w:left w:val="none" w:sz="0" w:space="0" w:color="auto"/>
        <w:bottom w:val="none" w:sz="0" w:space="0" w:color="auto"/>
        <w:right w:val="none" w:sz="0" w:space="0" w:color="auto"/>
      </w:divBdr>
    </w:div>
    <w:div w:id="1704161861">
      <w:marLeft w:val="0"/>
      <w:marRight w:val="0"/>
      <w:marTop w:val="10"/>
      <w:marBottom w:val="10"/>
      <w:divBdr>
        <w:top w:val="none" w:sz="0" w:space="0" w:color="auto"/>
        <w:left w:val="none" w:sz="0" w:space="0" w:color="auto"/>
        <w:bottom w:val="none" w:sz="0" w:space="0" w:color="auto"/>
        <w:right w:val="none" w:sz="0" w:space="0" w:color="auto"/>
      </w:divBdr>
    </w:div>
    <w:div w:id="1707293265">
      <w:marLeft w:val="0"/>
      <w:marRight w:val="0"/>
      <w:marTop w:val="10"/>
      <w:marBottom w:val="10"/>
      <w:divBdr>
        <w:top w:val="none" w:sz="0" w:space="0" w:color="auto"/>
        <w:left w:val="none" w:sz="0" w:space="0" w:color="auto"/>
        <w:bottom w:val="none" w:sz="0" w:space="0" w:color="auto"/>
        <w:right w:val="none" w:sz="0" w:space="0" w:color="auto"/>
      </w:divBdr>
    </w:div>
    <w:div w:id="1713116541">
      <w:marLeft w:val="0"/>
      <w:marRight w:val="0"/>
      <w:marTop w:val="10"/>
      <w:marBottom w:val="10"/>
      <w:divBdr>
        <w:top w:val="none" w:sz="0" w:space="0" w:color="auto"/>
        <w:left w:val="none" w:sz="0" w:space="0" w:color="auto"/>
        <w:bottom w:val="none" w:sz="0" w:space="0" w:color="auto"/>
        <w:right w:val="none" w:sz="0" w:space="0" w:color="auto"/>
      </w:divBdr>
    </w:div>
    <w:div w:id="1723360749">
      <w:marLeft w:val="0"/>
      <w:marRight w:val="0"/>
      <w:marTop w:val="10"/>
      <w:marBottom w:val="10"/>
      <w:divBdr>
        <w:top w:val="none" w:sz="0" w:space="0" w:color="auto"/>
        <w:left w:val="none" w:sz="0" w:space="0" w:color="auto"/>
        <w:bottom w:val="none" w:sz="0" w:space="0" w:color="auto"/>
        <w:right w:val="none" w:sz="0" w:space="0" w:color="auto"/>
      </w:divBdr>
    </w:div>
    <w:div w:id="1727414551">
      <w:marLeft w:val="0"/>
      <w:marRight w:val="0"/>
      <w:marTop w:val="10"/>
      <w:marBottom w:val="10"/>
      <w:divBdr>
        <w:top w:val="none" w:sz="0" w:space="0" w:color="auto"/>
        <w:left w:val="none" w:sz="0" w:space="0" w:color="auto"/>
        <w:bottom w:val="none" w:sz="0" w:space="0" w:color="auto"/>
        <w:right w:val="none" w:sz="0" w:space="0" w:color="auto"/>
      </w:divBdr>
    </w:div>
    <w:div w:id="1776829039">
      <w:marLeft w:val="0"/>
      <w:marRight w:val="0"/>
      <w:marTop w:val="10"/>
      <w:marBottom w:val="10"/>
      <w:divBdr>
        <w:top w:val="none" w:sz="0" w:space="0" w:color="auto"/>
        <w:left w:val="none" w:sz="0" w:space="0" w:color="auto"/>
        <w:bottom w:val="none" w:sz="0" w:space="0" w:color="auto"/>
        <w:right w:val="none" w:sz="0" w:space="0" w:color="auto"/>
      </w:divBdr>
    </w:div>
    <w:div w:id="1831748347">
      <w:marLeft w:val="0"/>
      <w:marRight w:val="0"/>
      <w:marTop w:val="10"/>
      <w:marBottom w:val="10"/>
      <w:divBdr>
        <w:top w:val="none" w:sz="0" w:space="0" w:color="auto"/>
        <w:left w:val="none" w:sz="0" w:space="0" w:color="auto"/>
        <w:bottom w:val="none" w:sz="0" w:space="0" w:color="auto"/>
        <w:right w:val="none" w:sz="0" w:space="0" w:color="auto"/>
      </w:divBdr>
    </w:div>
    <w:div w:id="1877691139">
      <w:marLeft w:val="0"/>
      <w:marRight w:val="0"/>
      <w:marTop w:val="10"/>
      <w:marBottom w:val="10"/>
      <w:divBdr>
        <w:top w:val="none" w:sz="0" w:space="0" w:color="auto"/>
        <w:left w:val="none" w:sz="0" w:space="0" w:color="auto"/>
        <w:bottom w:val="none" w:sz="0" w:space="0" w:color="auto"/>
        <w:right w:val="none" w:sz="0" w:space="0" w:color="auto"/>
      </w:divBdr>
    </w:div>
    <w:div w:id="1890993759">
      <w:marLeft w:val="0"/>
      <w:marRight w:val="0"/>
      <w:marTop w:val="10"/>
      <w:marBottom w:val="10"/>
      <w:divBdr>
        <w:top w:val="none" w:sz="0" w:space="0" w:color="auto"/>
        <w:left w:val="none" w:sz="0" w:space="0" w:color="auto"/>
        <w:bottom w:val="none" w:sz="0" w:space="0" w:color="auto"/>
        <w:right w:val="none" w:sz="0" w:space="0" w:color="auto"/>
      </w:divBdr>
    </w:div>
    <w:div w:id="210364257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