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06C1F">
      <w:pPr>
        <w:spacing w:line="500" w:lineRule="atLeast"/>
        <w:jc w:val="center"/>
        <w:divId w:val="469978049"/>
        <w:rPr>
          <w:rFonts w:ascii="黑体" w:eastAsia="黑体" w:hAnsi="黑体"/>
          <w:sz w:val="36"/>
          <w:szCs w:val="36"/>
        </w:rPr>
      </w:pPr>
      <w:bookmarkStart w:id="0" w:name="_GoBack"/>
      <w:bookmarkEnd w:id="0"/>
      <w:r>
        <w:rPr>
          <w:rFonts w:ascii="黑体" w:eastAsia="黑体" w:hAnsi="黑体" w:hint="eastAsia"/>
          <w:sz w:val="36"/>
          <w:szCs w:val="36"/>
        </w:rPr>
        <w:t>江苏省南京市中级人民法院</w:t>
      </w:r>
    </w:p>
    <w:p w:rsidR="00000000" w:rsidRDefault="00906C1F">
      <w:pPr>
        <w:spacing w:line="500" w:lineRule="atLeast"/>
        <w:jc w:val="center"/>
        <w:divId w:val="137711869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06C1F">
      <w:pPr>
        <w:spacing w:line="500" w:lineRule="atLeast"/>
        <w:jc w:val="right"/>
        <w:divId w:val="1409186561"/>
        <w:rPr>
          <w:rFonts w:hint="eastAsia"/>
          <w:sz w:val="30"/>
          <w:szCs w:val="30"/>
        </w:rPr>
      </w:pPr>
      <w:r>
        <w:rPr>
          <w:rFonts w:hint="eastAsia"/>
          <w:sz w:val="30"/>
          <w:szCs w:val="30"/>
        </w:rPr>
        <w:t>(2018)</w:t>
      </w:r>
      <w:r>
        <w:rPr>
          <w:rFonts w:hint="eastAsia"/>
          <w:sz w:val="30"/>
          <w:szCs w:val="30"/>
        </w:rPr>
        <w:t>苏</w:t>
      </w:r>
      <w:r>
        <w:rPr>
          <w:rFonts w:hint="eastAsia"/>
          <w:sz w:val="30"/>
          <w:szCs w:val="30"/>
        </w:rPr>
        <w:t>01</w:t>
      </w:r>
      <w:r>
        <w:rPr>
          <w:rFonts w:hint="eastAsia"/>
          <w:sz w:val="30"/>
          <w:szCs w:val="30"/>
        </w:rPr>
        <w:t>民终</w:t>
      </w:r>
      <w:r>
        <w:rPr>
          <w:rFonts w:hint="eastAsia"/>
          <w:sz w:val="30"/>
          <w:szCs w:val="30"/>
        </w:rPr>
        <w:t>3757</w:t>
      </w:r>
      <w:r>
        <w:rPr>
          <w:rFonts w:hint="eastAsia"/>
          <w:sz w:val="30"/>
          <w:szCs w:val="30"/>
        </w:rPr>
        <w:t>号</w:t>
      </w:r>
    </w:p>
    <w:p w:rsidR="00000000" w:rsidRDefault="00906C1F">
      <w:pPr>
        <w:spacing w:line="500" w:lineRule="atLeast"/>
        <w:ind w:firstLine="600"/>
        <w:divId w:val="2083480751"/>
        <w:rPr>
          <w:rFonts w:hint="eastAsia"/>
          <w:sz w:val="30"/>
          <w:szCs w:val="30"/>
        </w:rPr>
      </w:pPr>
      <w:r>
        <w:rPr>
          <w:rFonts w:hint="eastAsia"/>
          <w:sz w:val="30"/>
          <w:szCs w:val="30"/>
        </w:rPr>
        <w:t>上诉人（原审原告）：蒋蒙娟，女，</w:t>
      </w:r>
      <w:r>
        <w:rPr>
          <w:rFonts w:hint="eastAsia"/>
          <w:sz w:val="30"/>
          <w:szCs w:val="30"/>
        </w:rPr>
        <w:t>1983</w:t>
      </w:r>
      <w:r>
        <w:rPr>
          <w:rFonts w:hint="eastAsia"/>
          <w:sz w:val="30"/>
          <w:szCs w:val="30"/>
        </w:rPr>
        <w:t>年</w:t>
      </w:r>
      <w:r>
        <w:rPr>
          <w:rFonts w:hint="eastAsia"/>
          <w:sz w:val="30"/>
          <w:szCs w:val="30"/>
        </w:rPr>
        <w:t>7</w:t>
      </w:r>
      <w:r>
        <w:rPr>
          <w:rFonts w:hint="eastAsia"/>
          <w:sz w:val="30"/>
          <w:szCs w:val="30"/>
        </w:rPr>
        <w:t>月</w:t>
      </w:r>
      <w:r>
        <w:rPr>
          <w:rFonts w:hint="eastAsia"/>
          <w:sz w:val="30"/>
          <w:szCs w:val="30"/>
        </w:rPr>
        <w:t>2</w:t>
      </w:r>
      <w:r>
        <w:rPr>
          <w:rFonts w:hint="eastAsia"/>
          <w:sz w:val="30"/>
          <w:szCs w:val="30"/>
        </w:rPr>
        <w:t>日出生，汉族，住南京市玄武区。</w:t>
      </w:r>
    </w:p>
    <w:p w:rsidR="00000000" w:rsidRDefault="00906C1F">
      <w:pPr>
        <w:spacing w:line="500" w:lineRule="atLeast"/>
        <w:ind w:firstLine="600"/>
        <w:divId w:val="867720557"/>
        <w:rPr>
          <w:rFonts w:hint="eastAsia"/>
          <w:sz w:val="30"/>
          <w:szCs w:val="30"/>
        </w:rPr>
      </w:pPr>
      <w:r>
        <w:rPr>
          <w:rFonts w:hint="eastAsia"/>
          <w:sz w:val="30"/>
          <w:szCs w:val="30"/>
        </w:rPr>
        <w:t>委托诉讼代理人：苏伟，江苏曹骏律师事务所律师。</w:t>
      </w:r>
    </w:p>
    <w:p w:rsidR="00000000" w:rsidRDefault="00906C1F">
      <w:pPr>
        <w:spacing w:line="500" w:lineRule="atLeast"/>
        <w:ind w:firstLine="600"/>
        <w:divId w:val="943079274"/>
        <w:rPr>
          <w:rFonts w:hint="eastAsia"/>
          <w:sz w:val="30"/>
          <w:szCs w:val="30"/>
        </w:rPr>
      </w:pPr>
      <w:r>
        <w:rPr>
          <w:rFonts w:hint="eastAsia"/>
          <w:sz w:val="30"/>
          <w:szCs w:val="30"/>
        </w:rPr>
        <w:t>委托诉讼代理人：司马炤，江苏曹骏律师事务所实习律师。</w:t>
      </w:r>
    </w:p>
    <w:p w:rsidR="00000000" w:rsidRDefault="00906C1F">
      <w:pPr>
        <w:spacing w:line="500" w:lineRule="atLeast"/>
        <w:ind w:firstLine="600"/>
        <w:divId w:val="1720325302"/>
        <w:rPr>
          <w:rFonts w:hint="eastAsia"/>
          <w:sz w:val="30"/>
          <w:szCs w:val="30"/>
        </w:rPr>
      </w:pPr>
      <w:r>
        <w:rPr>
          <w:rFonts w:hint="eastAsia"/>
          <w:sz w:val="30"/>
          <w:szCs w:val="30"/>
        </w:rPr>
        <w:t>被上诉人（原审被告）：刘品，男，</w:t>
      </w:r>
      <w:r>
        <w:rPr>
          <w:rFonts w:hint="eastAsia"/>
          <w:sz w:val="30"/>
          <w:szCs w:val="30"/>
        </w:rPr>
        <w:t>1988</w:t>
      </w:r>
      <w:r>
        <w:rPr>
          <w:rFonts w:hint="eastAsia"/>
          <w:sz w:val="30"/>
          <w:szCs w:val="30"/>
        </w:rPr>
        <w:t>年</w:t>
      </w:r>
      <w:r>
        <w:rPr>
          <w:rFonts w:hint="eastAsia"/>
          <w:sz w:val="30"/>
          <w:szCs w:val="30"/>
        </w:rPr>
        <w:t>6</w:t>
      </w:r>
      <w:r>
        <w:rPr>
          <w:rFonts w:hint="eastAsia"/>
          <w:sz w:val="30"/>
          <w:szCs w:val="30"/>
        </w:rPr>
        <w:t>月</w:t>
      </w:r>
      <w:r>
        <w:rPr>
          <w:rFonts w:hint="eastAsia"/>
          <w:sz w:val="30"/>
          <w:szCs w:val="30"/>
        </w:rPr>
        <w:t>25</w:t>
      </w:r>
      <w:r>
        <w:rPr>
          <w:rFonts w:hint="eastAsia"/>
          <w:sz w:val="30"/>
          <w:szCs w:val="30"/>
        </w:rPr>
        <w:t>日出生，汉族，住南京市玄武区。</w:t>
      </w:r>
    </w:p>
    <w:p w:rsidR="00000000" w:rsidRDefault="00906C1F">
      <w:pPr>
        <w:spacing w:line="500" w:lineRule="atLeast"/>
        <w:ind w:firstLine="600"/>
        <w:divId w:val="524368982"/>
        <w:rPr>
          <w:rFonts w:hint="eastAsia"/>
          <w:sz w:val="30"/>
          <w:szCs w:val="30"/>
        </w:rPr>
      </w:pPr>
      <w:r>
        <w:rPr>
          <w:rFonts w:hint="eastAsia"/>
          <w:sz w:val="30"/>
          <w:szCs w:val="30"/>
        </w:rPr>
        <w:t>被上诉人（原审被告）：邵丹，男，</w:t>
      </w:r>
      <w:r>
        <w:rPr>
          <w:rFonts w:hint="eastAsia"/>
          <w:sz w:val="30"/>
          <w:szCs w:val="30"/>
        </w:rPr>
        <w:t>1980</w:t>
      </w:r>
      <w:r>
        <w:rPr>
          <w:rFonts w:hint="eastAsia"/>
          <w:sz w:val="30"/>
          <w:szCs w:val="30"/>
        </w:rPr>
        <w:t>年</w:t>
      </w:r>
      <w:r>
        <w:rPr>
          <w:rFonts w:hint="eastAsia"/>
          <w:sz w:val="30"/>
          <w:szCs w:val="30"/>
        </w:rPr>
        <w:t>9</w:t>
      </w:r>
      <w:r>
        <w:rPr>
          <w:rFonts w:hint="eastAsia"/>
          <w:sz w:val="30"/>
          <w:szCs w:val="30"/>
        </w:rPr>
        <w:t>月</w:t>
      </w:r>
      <w:r>
        <w:rPr>
          <w:rFonts w:hint="eastAsia"/>
          <w:sz w:val="30"/>
          <w:szCs w:val="30"/>
        </w:rPr>
        <w:t>29</w:t>
      </w:r>
      <w:r>
        <w:rPr>
          <w:rFonts w:hint="eastAsia"/>
          <w:sz w:val="30"/>
          <w:szCs w:val="30"/>
        </w:rPr>
        <w:t>日出生，汉族，住南京市鼓楼区。</w:t>
      </w:r>
    </w:p>
    <w:p w:rsidR="00000000" w:rsidRDefault="00906C1F">
      <w:pPr>
        <w:spacing w:line="500" w:lineRule="atLeast"/>
        <w:ind w:firstLine="600"/>
        <w:divId w:val="956718623"/>
        <w:rPr>
          <w:rFonts w:hint="eastAsia"/>
          <w:sz w:val="30"/>
          <w:szCs w:val="30"/>
        </w:rPr>
      </w:pPr>
      <w:r>
        <w:rPr>
          <w:rFonts w:hint="eastAsia"/>
          <w:sz w:val="30"/>
          <w:szCs w:val="30"/>
        </w:rPr>
        <w:t>委托诉讼代理人：李毅，江苏致邦律师事务所律师。</w:t>
      </w:r>
    </w:p>
    <w:p w:rsidR="00000000" w:rsidRDefault="00906C1F">
      <w:pPr>
        <w:spacing w:line="500" w:lineRule="atLeast"/>
        <w:ind w:firstLine="600"/>
        <w:divId w:val="2001811246"/>
        <w:rPr>
          <w:rFonts w:hint="eastAsia"/>
          <w:sz w:val="30"/>
          <w:szCs w:val="30"/>
        </w:rPr>
      </w:pPr>
      <w:r>
        <w:rPr>
          <w:rFonts w:hint="eastAsia"/>
          <w:sz w:val="30"/>
          <w:szCs w:val="30"/>
        </w:rPr>
        <w:t>委托诉讼代理人：王笑，江苏致邦律师事务所律师。</w:t>
      </w:r>
    </w:p>
    <w:p w:rsidR="00000000" w:rsidRDefault="00906C1F">
      <w:pPr>
        <w:spacing w:line="500" w:lineRule="atLeast"/>
        <w:ind w:firstLine="600"/>
        <w:divId w:val="123933427"/>
        <w:rPr>
          <w:rFonts w:hint="eastAsia"/>
          <w:sz w:val="30"/>
          <w:szCs w:val="30"/>
        </w:rPr>
      </w:pPr>
      <w:r>
        <w:rPr>
          <w:rFonts w:hint="eastAsia"/>
          <w:sz w:val="30"/>
          <w:szCs w:val="30"/>
        </w:rPr>
        <w:t>被上诉人（原审被告）：南京友力天成文化传媒有限公司，统一社会信用代码</w:t>
      </w:r>
      <w:r>
        <w:rPr>
          <w:rFonts w:hint="eastAsia"/>
          <w:sz w:val="30"/>
          <w:szCs w:val="30"/>
        </w:rPr>
        <w:t>91320106MA1MAN8FXE</w:t>
      </w:r>
      <w:r>
        <w:rPr>
          <w:rFonts w:hint="eastAsia"/>
          <w:sz w:val="30"/>
          <w:szCs w:val="30"/>
        </w:rPr>
        <w:t>，住所地在南京市鼓楼区五所村</w:t>
      </w:r>
      <w:r>
        <w:rPr>
          <w:rFonts w:hint="eastAsia"/>
          <w:sz w:val="30"/>
          <w:szCs w:val="30"/>
        </w:rPr>
        <w:t>406</w:t>
      </w:r>
      <w:r>
        <w:rPr>
          <w:rFonts w:hint="eastAsia"/>
          <w:sz w:val="30"/>
          <w:szCs w:val="30"/>
        </w:rPr>
        <w:t>号</w:t>
      </w:r>
      <w:r>
        <w:rPr>
          <w:rFonts w:hint="eastAsia"/>
          <w:sz w:val="30"/>
          <w:szCs w:val="30"/>
        </w:rPr>
        <w:t>-4</w:t>
      </w:r>
      <w:r>
        <w:rPr>
          <w:rFonts w:hint="eastAsia"/>
          <w:sz w:val="30"/>
          <w:szCs w:val="30"/>
        </w:rPr>
        <w:t>。</w:t>
      </w:r>
    </w:p>
    <w:p w:rsidR="00000000" w:rsidRDefault="00906C1F">
      <w:pPr>
        <w:spacing w:line="500" w:lineRule="atLeast"/>
        <w:ind w:firstLine="600"/>
        <w:divId w:val="41029833"/>
        <w:rPr>
          <w:rFonts w:hint="eastAsia"/>
          <w:sz w:val="30"/>
          <w:szCs w:val="30"/>
        </w:rPr>
      </w:pPr>
      <w:r>
        <w:rPr>
          <w:rFonts w:hint="eastAsia"/>
          <w:sz w:val="30"/>
          <w:szCs w:val="30"/>
        </w:rPr>
        <w:t>法定代表人：刘品，该公司总经理。</w:t>
      </w:r>
    </w:p>
    <w:p w:rsidR="00000000" w:rsidRDefault="00906C1F">
      <w:pPr>
        <w:spacing w:line="500" w:lineRule="atLeast"/>
        <w:ind w:firstLine="600"/>
        <w:divId w:val="1976178332"/>
        <w:rPr>
          <w:rFonts w:hint="eastAsia"/>
          <w:sz w:val="30"/>
          <w:szCs w:val="30"/>
        </w:rPr>
      </w:pPr>
      <w:r>
        <w:rPr>
          <w:rFonts w:hint="eastAsia"/>
          <w:sz w:val="30"/>
          <w:szCs w:val="30"/>
        </w:rPr>
        <w:t>被上诉人（原审被告）：南京炫众文化传媒有限公司，统一社会信用代码</w:t>
      </w:r>
      <w:r>
        <w:rPr>
          <w:rFonts w:hint="eastAsia"/>
          <w:sz w:val="30"/>
          <w:szCs w:val="30"/>
        </w:rPr>
        <w:t>91320106MA1MQ7MC84</w:t>
      </w:r>
      <w:r>
        <w:rPr>
          <w:rFonts w:hint="eastAsia"/>
          <w:sz w:val="30"/>
          <w:szCs w:val="30"/>
        </w:rPr>
        <w:t>，住所地在南京市鼓楼区沿江村</w:t>
      </w:r>
      <w:r>
        <w:rPr>
          <w:rFonts w:hint="eastAsia"/>
          <w:sz w:val="30"/>
          <w:szCs w:val="30"/>
        </w:rPr>
        <w:t>76</w:t>
      </w:r>
      <w:r>
        <w:rPr>
          <w:rFonts w:hint="eastAsia"/>
          <w:sz w:val="30"/>
          <w:szCs w:val="30"/>
        </w:rPr>
        <w:t>号</w:t>
      </w:r>
      <w:r>
        <w:rPr>
          <w:rFonts w:hint="eastAsia"/>
          <w:sz w:val="30"/>
          <w:szCs w:val="30"/>
        </w:rPr>
        <w:t>-1</w:t>
      </w:r>
      <w:r>
        <w:rPr>
          <w:rFonts w:hint="eastAsia"/>
          <w:sz w:val="30"/>
          <w:szCs w:val="30"/>
        </w:rPr>
        <w:t>。</w:t>
      </w:r>
    </w:p>
    <w:p w:rsidR="00000000" w:rsidRDefault="00906C1F">
      <w:pPr>
        <w:spacing w:line="500" w:lineRule="atLeast"/>
        <w:ind w:firstLine="600"/>
        <w:divId w:val="1834877343"/>
        <w:rPr>
          <w:rFonts w:hint="eastAsia"/>
          <w:sz w:val="30"/>
          <w:szCs w:val="30"/>
        </w:rPr>
      </w:pPr>
      <w:r>
        <w:rPr>
          <w:rFonts w:hint="eastAsia"/>
          <w:sz w:val="30"/>
          <w:szCs w:val="30"/>
        </w:rPr>
        <w:t>法定代表人：邵丹。</w:t>
      </w:r>
    </w:p>
    <w:p w:rsidR="00000000" w:rsidRDefault="00906C1F">
      <w:pPr>
        <w:spacing w:line="500" w:lineRule="atLeast"/>
        <w:ind w:firstLine="600"/>
        <w:divId w:val="752317432"/>
        <w:rPr>
          <w:rFonts w:hint="eastAsia"/>
          <w:sz w:val="30"/>
          <w:szCs w:val="30"/>
        </w:rPr>
      </w:pPr>
      <w:r>
        <w:rPr>
          <w:rFonts w:hint="eastAsia"/>
          <w:sz w:val="30"/>
          <w:szCs w:val="30"/>
        </w:rPr>
        <w:t>委托诉讼代理人：李毅，江苏致邦律师事务所律师。</w:t>
      </w:r>
    </w:p>
    <w:p w:rsidR="00000000" w:rsidRDefault="00906C1F">
      <w:pPr>
        <w:spacing w:line="500" w:lineRule="atLeast"/>
        <w:ind w:firstLine="600"/>
        <w:divId w:val="765880157"/>
        <w:rPr>
          <w:rFonts w:hint="eastAsia"/>
          <w:sz w:val="30"/>
          <w:szCs w:val="30"/>
        </w:rPr>
      </w:pPr>
      <w:r>
        <w:rPr>
          <w:rFonts w:hint="eastAsia"/>
          <w:sz w:val="30"/>
          <w:szCs w:val="30"/>
        </w:rPr>
        <w:t>委托诉讼代理人：王笑，江苏致邦律师事务所律师。</w:t>
      </w:r>
    </w:p>
    <w:p w:rsidR="00000000" w:rsidRDefault="00906C1F">
      <w:pPr>
        <w:spacing w:line="500" w:lineRule="atLeast"/>
        <w:ind w:firstLine="600"/>
        <w:divId w:val="124737247"/>
        <w:rPr>
          <w:rFonts w:hint="eastAsia"/>
          <w:sz w:val="30"/>
          <w:szCs w:val="30"/>
        </w:rPr>
      </w:pPr>
      <w:r>
        <w:rPr>
          <w:rFonts w:hint="eastAsia"/>
          <w:sz w:val="30"/>
          <w:szCs w:val="30"/>
        </w:rPr>
        <w:t>原审第三人：南京苏博文化</w:t>
      </w:r>
      <w:r>
        <w:rPr>
          <w:rFonts w:hint="eastAsia"/>
          <w:sz w:val="30"/>
          <w:szCs w:val="30"/>
        </w:rPr>
        <w:t>传媒有限公司，统一社会信用代码</w:t>
      </w:r>
      <w:r>
        <w:rPr>
          <w:rFonts w:hint="eastAsia"/>
          <w:sz w:val="30"/>
          <w:szCs w:val="30"/>
        </w:rPr>
        <w:t>913201060758649463</w:t>
      </w:r>
      <w:r>
        <w:rPr>
          <w:rFonts w:hint="eastAsia"/>
          <w:sz w:val="30"/>
          <w:szCs w:val="30"/>
        </w:rPr>
        <w:t>，住所地在南京市鼓楼区建宁路</w:t>
      </w:r>
      <w:r>
        <w:rPr>
          <w:rFonts w:hint="eastAsia"/>
          <w:sz w:val="30"/>
          <w:szCs w:val="30"/>
        </w:rPr>
        <w:t>65</w:t>
      </w:r>
      <w:r>
        <w:rPr>
          <w:rFonts w:hint="eastAsia"/>
          <w:sz w:val="30"/>
          <w:szCs w:val="30"/>
        </w:rPr>
        <w:t>号</w:t>
      </w:r>
      <w:r>
        <w:rPr>
          <w:rFonts w:hint="eastAsia"/>
          <w:sz w:val="30"/>
          <w:szCs w:val="30"/>
        </w:rPr>
        <w:t>15</w:t>
      </w:r>
      <w:r>
        <w:rPr>
          <w:rFonts w:hint="eastAsia"/>
          <w:sz w:val="30"/>
          <w:szCs w:val="30"/>
        </w:rPr>
        <w:t>＃</w:t>
      </w:r>
      <w:r>
        <w:rPr>
          <w:rFonts w:hint="eastAsia"/>
          <w:sz w:val="30"/>
          <w:szCs w:val="30"/>
        </w:rPr>
        <w:t>116</w:t>
      </w:r>
      <w:r>
        <w:rPr>
          <w:rFonts w:hint="eastAsia"/>
          <w:sz w:val="30"/>
          <w:szCs w:val="30"/>
        </w:rPr>
        <w:t>室。</w:t>
      </w:r>
    </w:p>
    <w:p w:rsidR="00000000" w:rsidRDefault="00906C1F">
      <w:pPr>
        <w:spacing w:line="500" w:lineRule="atLeast"/>
        <w:ind w:firstLine="600"/>
        <w:divId w:val="1287811563"/>
        <w:rPr>
          <w:rFonts w:hint="eastAsia"/>
          <w:sz w:val="30"/>
          <w:szCs w:val="30"/>
        </w:rPr>
      </w:pPr>
      <w:r>
        <w:rPr>
          <w:rFonts w:hint="eastAsia"/>
          <w:sz w:val="30"/>
          <w:szCs w:val="30"/>
        </w:rPr>
        <w:lastRenderedPageBreak/>
        <w:t>法定代表人：刘品，该公司总经理。</w:t>
      </w:r>
    </w:p>
    <w:p w:rsidR="00000000" w:rsidRDefault="00906C1F">
      <w:pPr>
        <w:spacing w:line="500" w:lineRule="atLeast"/>
        <w:ind w:firstLine="600"/>
        <w:divId w:val="1829394548"/>
        <w:rPr>
          <w:rFonts w:hint="eastAsia"/>
          <w:sz w:val="30"/>
          <w:szCs w:val="30"/>
        </w:rPr>
      </w:pPr>
      <w:r>
        <w:rPr>
          <w:rFonts w:hint="eastAsia"/>
          <w:sz w:val="30"/>
          <w:szCs w:val="30"/>
        </w:rPr>
        <w:t>上诉人蒋蒙娟因与被上诉人刘品、邵丹、南京友力天成文化传媒有限公司（以下简称友力公司）、南京炫众文化传媒有限公司（以下简称炫众公司）、原审第三人南京苏博文化传媒有限公司（以下简称苏博公司）损害公司利益责任纠纷一案，不服江苏省南京市鼓楼区人民法院（</w:t>
      </w:r>
      <w:r>
        <w:rPr>
          <w:rFonts w:hint="eastAsia"/>
          <w:sz w:val="30"/>
          <w:szCs w:val="30"/>
        </w:rPr>
        <w:t>2017</w:t>
      </w:r>
      <w:r>
        <w:rPr>
          <w:rFonts w:hint="eastAsia"/>
          <w:sz w:val="30"/>
          <w:szCs w:val="30"/>
        </w:rPr>
        <w:t>）苏</w:t>
      </w:r>
      <w:r>
        <w:rPr>
          <w:rFonts w:hint="eastAsia"/>
          <w:sz w:val="30"/>
          <w:szCs w:val="30"/>
        </w:rPr>
        <w:t>0106</w:t>
      </w:r>
      <w:r>
        <w:rPr>
          <w:rFonts w:hint="eastAsia"/>
          <w:sz w:val="30"/>
          <w:szCs w:val="30"/>
        </w:rPr>
        <w:t>民初</w:t>
      </w:r>
      <w:r>
        <w:rPr>
          <w:rFonts w:hint="eastAsia"/>
          <w:sz w:val="30"/>
          <w:szCs w:val="30"/>
        </w:rPr>
        <w:t>8907</w:t>
      </w:r>
      <w:r>
        <w:rPr>
          <w:rFonts w:hint="eastAsia"/>
          <w:sz w:val="30"/>
          <w:szCs w:val="30"/>
        </w:rPr>
        <w:t>号民事判决，向本院提起上诉。本院于</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日受理后，依法组成合议庭进行了审</w:t>
      </w:r>
      <w:r>
        <w:rPr>
          <w:rFonts w:hint="eastAsia"/>
          <w:sz w:val="30"/>
          <w:szCs w:val="30"/>
        </w:rPr>
        <w:t>理。本案现已审理终结。</w:t>
      </w:r>
    </w:p>
    <w:p w:rsidR="00000000" w:rsidRDefault="00906C1F">
      <w:pPr>
        <w:spacing w:line="500" w:lineRule="atLeast"/>
        <w:ind w:firstLine="600"/>
        <w:divId w:val="149369231"/>
        <w:rPr>
          <w:rFonts w:hint="eastAsia"/>
          <w:sz w:val="30"/>
          <w:szCs w:val="30"/>
        </w:rPr>
      </w:pPr>
      <w:r>
        <w:rPr>
          <w:rFonts w:hint="eastAsia"/>
          <w:sz w:val="30"/>
          <w:szCs w:val="30"/>
        </w:rPr>
        <w:t>蒋蒙娟上诉请求：</w:t>
      </w:r>
      <w:r>
        <w:rPr>
          <w:rFonts w:hint="eastAsia"/>
          <w:sz w:val="30"/>
          <w:szCs w:val="30"/>
        </w:rPr>
        <w:t>1.</w:t>
      </w:r>
      <w:r>
        <w:rPr>
          <w:rFonts w:hint="eastAsia"/>
          <w:sz w:val="30"/>
          <w:szCs w:val="30"/>
        </w:rPr>
        <w:t>撤销一审判决，改判支持蒋蒙娟的全部诉讼请求；</w:t>
      </w:r>
      <w:r>
        <w:rPr>
          <w:rFonts w:hint="eastAsia"/>
          <w:sz w:val="30"/>
          <w:szCs w:val="30"/>
        </w:rPr>
        <w:t>2.</w:t>
      </w:r>
      <w:r>
        <w:rPr>
          <w:rFonts w:hint="eastAsia"/>
          <w:sz w:val="30"/>
          <w:szCs w:val="30"/>
        </w:rPr>
        <w:t>由四被上诉人负担本案诉讼费用。事实和理由：</w:t>
      </w:r>
      <w:r>
        <w:rPr>
          <w:rFonts w:hint="eastAsia"/>
          <w:sz w:val="30"/>
          <w:szCs w:val="30"/>
        </w:rPr>
        <w:t>1.</w:t>
      </w:r>
      <w:r>
        <w:rPr>
          <w:rFonts w:hint="eastAsia"/>
          <w:sz w:val="30"/>
          <w:szCs w:val="30"/>
        </w:rPr>
        <w:t>公司董事、高级管理人员违反忠实义务，既违反了对公司承诺，亦属于对公司一种侵权行为，其应承担的法律责任，既可能是因违反忠实义务所得收入归公司所有，亦可能因其行为给公司造成损失而承担赔偿责任。刘品、邵丹作为苏博公司执行董事、高级管理人员，违反对苏博公司忠实义务，给苏博公司造成重大损失，蒋蒙娟提起股东代表诉讼有权要求两人赔偿苏博公司损失，友力公司、炫众公司作为共同侵权人应承担共</w:t>
      </w:r>
      <w:r>
        <w:rPr>
          <w:rFonts w:hint="eastAsia"/>
          <w:sz w:val="30"/>
          <w:szCs w:val="30"/>
        </w:rPr>
        <w:t>同赔偿责任，故一审判决认为蒋蒙娟仅能主张归入权，而不能要求赔偿损失，属法律适用错误。</w:t>
      </w:r>
      <w:r>
        <w:rPr>
          <w:rFonts w:hint="eastAsia"/>
          <w:sz w:val="30"/>
          <w:szCs w:val="30"/>
        </w:rPr>
        <w:t>2.</w:t>
      </w:r>
      <w:r>
        <w:rPr>
          <w:rFonts w:hint="eastAsia"/>
          <w:sz w:val="30"/>
          <w:szCs w:val="30"/>
        </w:rPr>
        <w:t>蒋蒙娟提交的苏博公司资产负债表及损益表反映苏博公司因友力公司设立而停止经营时的资产状况（</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月货币资金期末数为</w:t>
      </w:r>
      <w:r>
        <w:rPr>
          <w:rFonts w:hint="eastAsia"/>
          <w:sz w:val="30"/>
          <w:szCs w:val="30"/>
        </w:rPr>
        <w:t>556683.64</w:t>
      </w:r>
      <w:r>
        <w:rPr>
          <w:rFonts w:hint="eastAsia"/>
          <w:sz w:val="30"/>
          <w:szCs w:val="30"/>
        </w:rPr>
        <w:t>元，所有者权益为</w:t>
      </w:r>
      <w:r>
        <w:rPr>
          <w:rFonts w:hint="eastAsia"/>
          <w:sz w:val="30"/>
          <w:szCs w:val="30"/>
        </w:rPr>
        <w:t>599418.98</w:t>
      </w:r>
      <w:r>
        <w:rPr>
          <w:rFonts w:hint="eastAsia"/>
          <w:sz w:val="30"/>
          <w:szCs w:val="30"/>
        </w:rPr>
        <w:t>元），现苏博公司名下无任何资产，而刘品书面确认友力公司全盘接受了苏博公司的人、财、物，故一审判决认定上述证据不足以证明苏博公司的利益受损，属事实认定错误。</w:t>
      </w:r>
      <w:r>
        <w:rPr>
          <w:rFonts w:hint="eastAsia"/>
          <w:sz w:val="30"/>
          <w:szCs w:val="30"/>
        </w:rPr>
        <w:t>3.</w:t>
      </w:r>
      <w:r>
        <w:rPr>
          <w:rFonts w:hint="eastAsia"/>
          <w:sz w:val="30"/>
          <w:szCs w:val="30"/>
        </w:rPr>
        <w:t>关于刘品和邵丹从友力公司获取非法收入的金额，一审法院仅凭其口头陈述即予以认定，亦属事实认定不清</w:t>
      </w:r>
      <w:r>
        <w:rPr>
          <w:rFonts w:hint="eastAsia"/>
          <w:sz w:val="30"/>
          <w:szCs w:val="30"/>
        </w:rPr>
        <w:t>。</w:t>
      </w:r>
    </w:p>
    <w:p w:rsidR="00000000" w:rsidRDefault="00906C1F">
      <w:pPr>
        <w:spacing w:line="500" w:lineRule="atLeast"/>
        <w:ind w:firstLine="600"/>
        <w:divId w:val="1117289291"/>
        <w:rPr>
          <w:rFonts w:hint="eastAsia"/>
          <w:sz w:val="30"/>
          <w:szCs w:val="30"/>
        </w:rPr>
      </w:pPr>
      <w:r>
        <w:rPr>
          <w:rFonts w:hint="eastAsia"/>
          <w:sz w:val="30"/>
          <w:szCs w:val="30"/>
        </w:rPr>
        <w:lastRenderedPageBreak/>
        <w:t>刘品、友力公司共同辩称，一审判决对其并不公平，其本着解决问题的态度未予上诉。</w:t>
      </w:r>
    </w:p>
    <w:p w:rsidR="00000000" w:rsidRDefault="00906C1F">
      <w:pPr>
        <w:spacing w:line="500" w:lineRule="atLeast"/>
        <w:ind w:firstLine="600"/>
        <w:divId w:val="580453719"/>
        <w:rPr>
          <w:rFonts w:hint="eastAsia"/>
          <w:sz w:val="30"/>
          <w:szCs w:val="30"/>
        </w:rPr>
      </w:pPr>
      <w:r>
        <w:rPr>
          <w:rFonts w:hint="eastAsia"/>
          <w:sz w:val="30"/>
          <w:szCs w:val="30"/>
        </w:rPr>
        <w:t>邵丹辩称，蒋蒙娟的诉请无事实和法律依据，请求驳回上诉，维持原判。</w:t>
      </w:r>
    </w:p>
    <w:p w:rsidR="00000000" w:rsidRDefault="00906C1F">
      <w:pPr>
        <w:spacing w:line="500" w:lineRule="atLeast"/>
        <w:ind w:firstLine="600"/>
        <w:divId w:val="1697459298"/>
        <w:rPr>
          <w:rFonts w:hint="eastAsia"/>
          <w:sz w:val="30"/>
          <w:szCs w:val="30"/>
        </w:rPr>
      </w:pPr>
      <w:r>
        <w:rPr>
          <w:rFonts w:hint="eastAsia"/>
          <w:sz w:val="30"/>
          <w:szCs w:val="30"/>
        </w:rPr>
        <w:t>炫众公司辩称，蒋蒙娟上诉所依据的事实和理由与炫众公司无关，蒋蒙娟无权要求炫众公司承担责任。</w:t>
      </w:r>
    </w:p>
    <w:p w:rsidR="00000000" w:rsidRDefault="00906C1F">
      <w:pPr>
        <w:spacing w:line="500" w:lineRule="atLeast"/>
        <w:ind w:firstLine="600"/>
        <w:divId w:val="981422586"/>
        <w:rPr>
          <w:rFonts w:hint="eastAsia"/>
          <w:sz w:val="30"/>
          <w:szCs w:val="30"/>
        </w:rPr>
      </w:pPr>
      <w:r>
        <w:rPr>
          <w:rFonts w:hint="eastAsia"/>
          <w:sz w:val="30"/>
          <w:szCs w:val="30"/>
        </w:rPr>
        <w:t>苏博公司述称，其系创业性法人，虽然账目上看确有盈余，但实际部分支出因缺少票据未计入成本，导致向税务部门制作资产负债表时无法真实反映自身财务状况，该资产负债表所载内容并不真实，且与真实情况有很大差距。</w:t>
      </w:r>
    </w:p>
    <w:p w:rsidR="00000000" w:rsidRDefault="00906C1F">
      <w:pPr>
        <w:spacing w:line="500" w:lineRule="atLeast"/>
        <w:ind w:firstLine="600"/>
        <w:divId w:val="2122068314"/>
        <w:rPr>
          <w:rFonts w:hint="eastAsia"/>
          <w:sz w:val="30"/>
          <w:szCs w:val="30"/>
        </w:rPr>
      </w:pPr>
      <w:r>
        <w:rPr>
          <w:rFonts w:hint="eastAsia"/>
          <w:sz w:val="30"/>
          <w:szCs w:val="30"/>
        </w:rPr>
        <w:t>蒋蒙娟向一审法院起诉请求：</w:t>
      </w:r>
      <w:r>
        <w:rPr>
          <w:rFonts w:hint="eastAsia"/>
          <w:sz w:val="30"/>
          <w:szCs w:val="30"/>
        </w:rPr>
        <w:t>1.</w:t>
      </w:r>
      <w:r>
        <w:rPr>
          <w:rFonts w:hint="eastAsia"/>
          <w:sz w:val="30"/>
          <w:szCs w:val="30"/>
        </w:rPr>
        <w:t>判令刘品、邵丹、友力公司、炫众公司共同赔偿</w:t>
      </w:r>
      <w:r>
        <w:rPr>
          <w:rFonts w:hint="eastAsia"/>
          <w:sz w:val="30"/>
          <w:szCs w:val="30"/>
        </w:rPr>
        <w:t>苏博公司损失</w:t>
      </w:r>
      <w:r>
        <w:rPr>
          <w:rFonts w:hint="eastAsia"/>
          <w:sz w:val="30"/>
          <w:szCs w:val="30"/>
        </w:rPr>
        <w:t>40</w:t>
      </w:r>
      <w:r>
        <w:rPr>
          <w:rFonts w:hint="eastAsia"/>
          <w:sz w:val="30"/>
          <w:szCs w:val="30"/>
        </w:rPr>
        <w:t>万元；</w:t>
      </w:r>
      <w:r>
        <w:rPr>
          <w:rFonts w:hint="eastAsia"/>
          <w:sz w:val="30"/>
          <w:szCs w:val="30"/>
        </w:rPr>
        <w:t>2.</w:t>
      </w:r>
      <w:r>
        <w:rPr>
          <w:rFonts w:hint="eastAsia"/>
          <w:sz w:val="30"/>
          <w:szCs w:val="30"/>
        </w:rPr>
        <w:t>本案诉讼费用由四上诉人共同负担。</w:t>
      </w:r>
    </w:p>
    <w:p w:rsidR="00000000" w:rsidRDefault="00906C1F">
      <w:pPr>
        <w:spacing w:line="500" w:lineRule="atLeast"/>
        <w:ind w:firstLine="600"/>
        <w:divId w:val="1655140071"/>
        <w:rPr>
          <w:rFonts w:hint="eastAsia"/>
          <w:sz w:val="30"/>
          <w:szCs w:val="30"/>
        </w:rPr>
      </w:pPr>
      <w:r>
        <w:rPr>
          <w:rFonts w:hint="eastAsia"/>
          <w:sz w:val="30"/>
          <w:szCs w:val="30"/>
        </w:rPr>
        <w:t>一审法院认定事实：苏博公司设立于</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28</w:t>
      </w:r>
      <w:r>
        <w:rPr>
          <w:rFonts w:hint="eastAsia"/>
          <w:sz w:val="30"/>
          <w:szCs w:val="30"/>
        </w:rPr>
        <w:t>日，住所地在南京市鼓楼区建宁路</w:t>
      </w:r>
      <w:r>
        <w:rPr>
          <w:rFonts w:hint="eastAsia"/>
          <w:sz w:val="30"/>
          <w:szCs w:val="30"/>
        </w:rPr>
        <w:t>65</w:t>
      </w:r>
      <w:r>
        <w:rPr>
          <w:rFonts w:hint="eastAsia"/>
          <w:sz w:val="30"/>
          <w:szCs w:val="30"/>
        </w:rPr>
        <w:t>号</w:t>
      </w:r>
      <w:r>
        <w:rPr>
          <w:rFonts w:hint="eastAsia"/>
          <w:sz w:val="30"/>
          <w:szCs w:val="30"/>
        </w:rPr>
        <w:t>15</w:t>
      </w:r>
      <w:r>
        <w:rPr>
          <w:rFonts w:hint="eastAsia"/>
          <w:sz w:val="30"/>
          <w:szCs w:val="30"/>
        </w:rPr>
        <w:t>＃</w:t>
      </w:r>
      <w:r>
        <w:rPr>
          <w:rFonts w:hint="eastAsia"/>
          <w:sz w:val="30"/>
          <w:szCs w:val="30"/>
        </w:rPr>
        <w:t>116</w:t>
      </w:r>
      <w:r>
        <w:rPr>
          <w:rFonts w:hint="eastAsia"/>
          <w:sz w:val="30"/>
          <w:szCs w:val="30"/>
        </w:rPr>
        <w:t>室。股东为刘品、邵丹与王效祥，注册资本</w:t>
      </w:r>
      <w:r>
        <w:rPr>
          <w:rFonts w:hint="eastAsia"/>
          <w:sz w:val="30"/>
          <w:szCs w:val="30"/>
        </w:rPr>
        <w:t>50</w:t>
      </w:r>
      <w:r>
        <w:rPr>
          <w:rFonts w:hint="eastAsia"/>
          <w:sz w:val="30"/>
          <w:szCs w:val="30"/>
        </w:rPr>
        <w:t>万元，其中刘品认缴出资</w:t>
      </w:r>
      <w:r>
        <w:rPr>
          <w:rFonts w:hint="eastAsia"/>
          <w:sz w:val="30"/>
          <w:szCs w:val="30"/>
        </w:rPr>
        <w:t>17</w:t>
      </w:r>
      <w:r>
        <w:rPr>
          <w:rFonts w:hint="eastAsia"/>
          <w:sz w:val="30"/>
          <w:szCs w:val="30"/>
        </w:rPr>
        <w:t>万元（占注册资本的</w:t>
      </w:r>
      <w:r>
        <w:rPr>
          <w:rFonts w:hint="eastAsia"/>
          <w:sz w:val="30"/>
          <w:szCs w:val="30"/>
        </w:rPr>
        <w:t>34%</w:t>
      </w:r>
      <w:r>
        <w:rPr>
          <w:rFonts w:hint="eastAsia"/>
          <w:sz w:val="30"/>
          <w:szCs w:val="30"/>
        </w:rPr>
        <w:t>）、邵丹认缴出资</w:t>
      </w:r>
      <w:r>
        <w:rPr>
          <w:rFonts w:hint="eastAsia"/>
          <w:sz w:val="30"/>
          <w:szCs w:val="30"/>
        </w:rPr>
        <w:t>16.5</w:t>
      </w:r>
      <w:r>
        <w:rPr>
          <w:rFonts w:hint="eastAsia"/>
          <w:sz w:val="30"/>
          <w:szCs w:val="30"/>
        </w:rPr>
        <w:t>万元（占注册资本的</w:t>
      </w:r>
      <w:r>
        <w:rPr>
          <w:rFonts w:hint="eastAsia"/>
          <w:sz w:val="30"/>
          <w:szCs w:val="30"/>
        </w:rPr>
        <w:t>33%</w:t>
      </w:r>
      <w:r>
        <w:rPr>
          <w:rFonts w:hint="eastAsia"/>
          <w:sz w:val="30"/>
          <w:szCs w:val="30"/>
        </w:rPr>
        <w:t>）、王效祥认缴出资</w:t>
      </w:r>
      <w:r>
        <w:rPr>
          <w:rFonts w:hint="eastAsia"/>
          <w:sz w:val="30"/>
          <w:szCs w:val="30"/>
        </w:rPr>
        <w:t>16.5</w:t>
      </w:r>
      <w:r>
        <w:rPr>
          <w:rFonts w:hint="eastAsia"/>
          <w:sz w:val="30"/>
          <w:szCs w:val="30"/>
        </w:rPr>
        <w:t>万元（占注册资本的</w:t>
      </w:r>
      <w:r>
        <w:rPr>
          <w:rFonts w:hint="eastAsia"/>
          <w:sz w:val="30"/>
          <w:szCs w:val="30"/>
        </w:rPr>
        <w:t>33%</w:t>
      </w:r>
      <w:r>
        <w:rPr>
          <w:rFonts w:hint="eastAsia"/>
          <w:sz w:val="30"/>
          <w:szCs w:val="30"/>
        </w:rPr>
        <w:t>）。公司经营范围包括设计、制作、代理、发布国内各类广告；会展服务；经济信息咨询；企业营销策划；市场调研（不含社会调查）；婚庆、礼仪服务。公司成立后，刘品任公司法定代</w:t>
      </w:r>
      <w:r>
        <w:rPr>
          <w:rFonts w:hint="eastAsia"/>
          <w:sz w:val="30"/>
          <w:szCs w:val="30"/>
        </w:rPr>
        <w:t>表人，职务为执行董事，邵丹任公司监事，负责公司财务等。</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4</w:t>
      </w:r>
      <w:r>
        <w:rPr>
          <w:rFonts w:hint="eastAsia"/>
          <w:sz w:val="30"/>
          <w:szCs w:val="30"/>
        </w:rPr>
        <w:t>日、</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9</w:t>
      </w:r>
      <w:r>
        <w:rPr>
          <w:rFonts w:hint="eastAsia"/>
          <w:sz w:val="30"/>
          <w:szCs w:val="30"/>
        </w:rPr>
        <w:t>日，王效祥将持有的苏博公司的股权分两次转让给蒋蒙娟。至此，苏博公司股东变更为刘品、邵丹和蒋蒙娟。</w:t>
      </w:r>
    </w:p>
    <w:p w:rsidR="00000000" w:rsidRDefault="00906C1F">
      <w:pPr>
        <w:spacing w:line="500" w:lineRule="atLeast"/>
        <w:ind w:firstLine="600"/>
        <w:divId w:val="912546133"/>
        <w:rPr>
          <w:rFonts w:hint="eastAsia"/>
          <w:sz w:val="30"/>
          <w:szCs w:val="30"/>
        </w:rPr>
      </w:pP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2</w:t>
      </w:r>
      <w:r>
        <w:rPr>
          <w:rFonts w:hint="eastAsia"/>
          <w:sz w:val="30"/>
          <w:szCs w:val="30"/>
        </w:rPr>
        <w:t>日，刘品和邵丹设立了友力公司，住所地在南京市鼓楼区××村××</w:t>
      </w:r>
      <w:r>
        <w:rPr>
          <w:rFonts w:hint="eastAsia"/>
          <w:sz w:val="30"/>
          <w:szCs w:val="30"/>
        </w:rPr>
        <w:t>－４。股东为刘品和邵丹，注册资本</w:t>
      </w:r>
      <w:r>
        <w:rPr>
          <w:rFonts w:hint="eastAsia"/>
          <w:sz w:val="30"/>
          <w:szCs w:val="30"/>
        </w:rPr>
        <w:t>50</w:t>
      </w:r>
      <w:r>
        <w:rPr>
          <w:rFonts w:hint="eastAsia"/>
          <w:sz w:val="30"/>
          <w:szCs w:val="30"/>
        </w:rPr>
        <w:t>万元，刘品和邵丹各认缴出资</w:t>
      </w:r>
      <w:r>
        <w:rPr>
          <w:rFonts w:hint="eastAsia"/>
          <w:sz w:val="30"/>
          <w:szCs w:val="30"/>
        </w:rPr>
        <w:t>25</w:t>
      </w:r>
      <w:r>
        <w:rPr>
          <w:rFonts w:hint="eastAsia"/>
          <w:sz w:val="30"/>
          <w:szCs w:val="30"/>
        </w:rPr>
        <w:t>万元，出资时间为</w:t>
      </w:r>
      <w:r>
        <w:rPr>
          <w:rFonts w:hint="eastAsia"/>
          <w:sz w:val="30"/>
          <w:szCs w:val="30"/>
        </w:rPr>
        <w:t>2035</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日，各占注册资本的</w:t>
      </w:r>
      <w:r>
        <w:rPr>
          <w:rFonts w:hint="eastAsia"/>
          <w:sz w:val="30"/>
          <w:szCs w:val="30"/>
        </w:rPr>
        <w:t>50%</w:t>
      </w:r>
      <w:r>
        <w:rPr>
          <w:rFonts w:hint="eastAsia"/>
          <w:sz w:val="30"/>
          <w:szCs w:val="30"/>
        </w:rPr>
        <w:t>。公司经营范围包括设计、制作，代理、发布国内各类广告；会展服务，婚庆礼仪服务，经济信息咨询，企业营销策划，市场分析调研。公司成立后，刘品任公司法定代表人，职务为执行董事，邵丹任公司监事。</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日，刘品和邵丹将各自持有的友力公司</w:t>
      </w:r>
      <w:r>
        <w:rPr>
          <w:rFonts w:hint="eastAsia"/>
          <w:sz w:val="30"/>
          <w:szCs w:val="30"/>
        </w:rPr>
        <w:t>5%</w:t>
      </w:r>
      <w:r>
        <w:rPr>
          <w:rFonts w:hint="eastAsia"/>
          <w:sz w:val="30"/>
          <w:szCs w:val="30"/>
        </w:rPr>
        <w:t>股权转让给友效（上海）投资管理有限公司。</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9</w:t>
      </w:r>
      <w:r>
        <w:rPr>
          <w:rFonts w:hint="eastAsia"/>
          <w:sz w:val="30"/>
          <w:szCs w:val="30"/>
        </w:rPr>
        <w:t>日，蒋蒙娟向苏博公司发出《查阅公司会计账簿申请书》，行使股东知情权；</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11</w:t>
      </w:r>
      <w:r>
        <w:rPr>
          <w:rFonts w:hint="eastAsia"/>
          <w:sz w:val="30"/>
          <w:szCs w:val="30"/>
        </w:rPr>
        <w:t>日</w:t>
      </w:r>
      <w:r>
        <w:rPr>
          <w:rFonts w:hint="eastAsia"/>
          <w:sz w:val="30"/>
          <w:szCs w:val="30"/>
        </w:rPr>
        <w:t>，蒋蒙娟委托律师向苏博公司发出律师函，主张工作期间的劳动报酬。因苏博公司未在规定期限内回复，蒋蒙娟就劳动报酬和股东知情权分别向劳动争议仲裁委申请仲裁和向人民法院起诉，后诉请均得到裁判机关的支持。</w:t>
      </w:r>
    </w:p>
    <w:p w:rsidR="00000000" w:rsidRDefault="00906C1F">
      <w:pPr>
        <w:spacing w:line="500" w:lineRule="atLeast"/>
        <w:ind w:firstLine="600"/>
        <w:divId w:val="820973695"/>
        <w:rPr>
          <w:rFonts w:hint="eastAsia"/>
          <w:sz w:val="30"/>
          <w:szCs w:val="30"/>
        </w:rPr>
      </w:pP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6</w:t>
      </w:r>
      <w:r>
        <w:rPr>
          <w:rFonts w:hint="eastAsia"/>
          <w:sz w:val="30"/>
          <w:szCs w:val="30"/>
        </w:rPr>
        <w:t>日，友力公司通过工业和信息化部的信息网注册了自己的网上查询信息，在网站上友力公司简介为成立于</w:t>
      </w:r>
      <w:r>
        <w:rPr>
          <w:rFonts w:hint="eastAsia"/>
          <w:sz w:val="30"/>
          <w:szCs w:val="30"/>
        </w:rPr>
        <w:t>2013</w:t>
      </w:r>
      <w:r>
        <w:rPr>
          <w:rFonts w:hint="eastAsia"/>
          <w:sz w:val="30"/>
          <w:szCs w:val="30"/>
        </w:rPr>
        <w:t>年，联系地址是建宁路</w:t>
      </w:r>
      <w:r>
        <w:rPr>
          <w:rFonts w:hint="eastAsia"/>
          <w:sz w:val="30"/>
          <w:szCs w:val="30"/>
        </w:rPr>
        <w:t>65</w:t>
      </w:r>
      <w:r>
        <w:rPr>
          <w:rFonts w:hint="eastAsia"/>
          <w:sz w:val="30"/>
          <w:szCs w:val="30"/>
        </w:rPr>
        <w:t>号，域名登记备案信息中的主办单位为苏博公司，联系方式与苏博公司也一致。审理中，刘品、友力公司自认，上述网站确实是友力公司在使用。但客观情况是苏博公司成立的时候没有建立任何网站，</w:t>
      </w:r>
      <w:r>
        <w:rPr>
          <w:rFonts w:hint="eastAsia"/>
          <w:sz w:val="30"/>
          <w:szCs w:val="30"/>
        </w:rPr>
        <w:t>中途网站的业务人员曾与苏博公司联系过，后来进入注册备案的时间是在友力公司成立以后。由于当时网站人员怕麻烦，不愿意将原来已有的信息进行更改，友力公司也就没有强求更改，所以才导致友力公司在网站使用苏博公司的信息。在友力公司经营之初，确有占用了苏博公司的部分商业机会、人员、场所等情形。随之苏博公司也停止了经营。</w:t>
      </w:r>
    </w:p>
    <w:p w:rsidR="00000000" w:rsidRDefault="00906C1F">
      <w:pPr>
        <w:spacing w:line="500" w:lineRule="atLeast"/>
        <w:ind w:firstLine="600"/>
        <w:divId w:val="1755660697"/>
        <w:rPr>
          <w:rFonts w:hint="eastAsia"/>
          <w:sz w:val="30"/>
          <w:szCs w:val="30"/>
        </w:rPr>
      </w:pP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21</w:t>
      </w:r>
      <w:r>
        <w:rPr>
          <w:rFonts w:hint="eastAsia"/>
          <w:sz w:val="30"/>
          <w:szCs w:val="30"/>
        </w:rPr>
        <w:t>日，邵丹与陈科设立炫众公司，股东为邵丹、陈科，注册资本</w:t>
      </w:r>
      <w:r>
        <w:rPr>
          <w:rFonts w:hint="eastAsia"/>
          <w:sz w:val="30"/>
          <w:szCs w:val="30"/>
        </w:rPr>
        <w:t>50</w:t>
      </w:r>
      <w:r>
        <w:rPr>
          <w:rFonts w:hint="eastAsia"/>
          <w:sz w:val="30"/>
          <w:szCs w:val="30"/>
        </w:rPr>
        <w:t>万元，其中邵丹认缴出资</w:t>
      </w:r>
      <w:r>
        <w:rPr>
          <w:rFonts w:hint="eastAsia"/>
          <w:sz w:val="30"/>
          <w:szCs w:val="30"/>
        </w:rPr>
        <w:t>45</w:t>
      </w:r>
      <w:r>
        <w:rPr>
          <w:rFonts w:hint="eastAsia"/>
          <w:sz w:val="30"/>
          <w:szCs w:val="30"/>
        </w:rPr>
        <w:t>万元，陈科认缴出资</w:t>
      </w:r>
      <w:r>
        <w:rPr>
          <w:rFonts w:hint="eastAsia"/>
          <w:sz w:val="30"/>
          <w:szCs w:val="30"/>
        </w:rPr>
        <w:t>5</w:t>
      </w:r>
      <w:r>
        <w:rPr>
          <w:rFonts w:hint="eastAsia"/>
          <w:sz w:val="30"/>
          <w:szCs w:val="30"/>
        </w:rPr>
        <w:t>万元，经营范围与苏博公司经营范围基本一致。</w:t>
      </w:r>
    </w:p>
    <w:p w:rsidR="00000000" w:rsidRDefault="00906C1F">
      <w:pPr>
        <w:spacing w:line="500" w:lineRule="atLeast"/>
        <w:ind w:firstLine="600"/>
        <w:divId w:val="504134041"/>
        <w:rPr>
          <w:rFonts w:hint="eastAsia"/>
          <w:sz w:val="30"/>
          <w:szCs w:val="30"/>
        </w:rPr>
      </w:pP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日，蒋蒙娟向刘品发出</w:t>
      </w:r>
      <w:r>
        <w:rPr>
          <w:rFonts w:hint="eastAsia"/>
          <w:sz w:val="30"/>
          <w:szCs w:val="30"/>
        </w:rPr>
        <w:t>的通知书，内容为友力公司成立后全盘接手了苏博公司的资金、人员、客户等资源，并在苏博公司的经营场所进行原业务经营，使苏博公司经营活动停止，苏博公司的财产成为友力公司的财产，侵害了苏博公司合法权益等内容。希望刘品作为苏博公司的法定代表人承担起责任，并代表苏博公司起诉其他侵害公司利益的主体。如拒绝起诉或自接到本通知之日起</w:t>
      </w:r>
      <w:r>
        <w:rPr>
          <w:rFonts w:hint="eastAsia"/>
          <w:sz w:val="30"/>
          <w:szCs w:val="30"/>
        </w:rPr>
        <w:t>30</w:t>
      </w:r>
      <w:r>
        <w:rPr>
          <w:rFonts w:hint="eastAsia"/>
          <w:sz w:val="30"/>
          <w:szCs w:val="30"/>
        </w:rPr>
        <w:t>日内未提起诉讼，蒋蒙娟将提起股东代表诉讼。刘品在通知书下方签署“该通知收悉，情况属实，我拒绝提起诉讼”并签名。</w:t>
      </w:r>
    </w:p>
    <w:p w:rsidR="00000000" w:rsidRDefault="00906C1F">
      <w:pPr>
        <w:spacing w:line="500" w:lineRule="atLeast"/>
        <w:ind w:firstLine="600"/>
        <w:divId w:val="367486447"/>
        <w:rPr>
          <w:rFonts w:hint="eastAsia"/>
          <w:sz w:val="30"/>
          <w:szCs w:val="30"/>
        </w:rPr>
      </w:pPr>
      <w:r>
        <w:rPr>
          <w:rFonts w:hint="eastAsia"/>
          <w:sz w:val="30"/>
          <w:szCs w:val="30"/>
        </w:rPr>
        <w:t>另查明，刘品、邵丹作为友力公司股东之一，在公司经营中曾从公司获得各</w:t>
      </w:r>
      <w:r>
        <w:rPr>
          <w:rFonts w:hint="eastAsia"/>
          <w:sz w:val="30"/>
          <w:szCs w:val="30"/>
        </w:rPr>
        <w:t>6</w:t>
      </w:r>
      <w:r>
        <w:rPr>
          <w:rFonts w:hint="eastAsia"/>
          <w:sz w:val="30"/>
          <w:szCs w:val="30"/>
        </w:rPr>
        <w:t>万元的分成，</w:t>
      </w:r>
      <w:r>
        <w:rPr>
          <w:rFonts w:hint="eastAsia"/>
          <w:sz w:val="30"/>
          <w:szCs w:val="30"/>
        </w:rPr>
        <w:t>刘品获取</w:t>
      </w:r>
      <w:r>
        <w:rPr>
          <w:rFonts w:hint="eastAsia"/>
          <w:sz w:val="30"/>
          <w:szCs w:val="30"/>
        </w:rPr>
        <w:t>6</w:t>
      </w:r>
      <w:r>
        <w:rPr>
          <w:rFonts w:hint="eastAsia"/>
          <w:sz w:val="30"/>
          <w:szCs w:val="30"/>
        </w:rPr>
        <w:t>个月的工资，每月</w:t>
      </w:r>
      <w:r>
        <w:rPr>
          <w:rFonts w:hint="eastAsia"/>
          <w:sz w:val="30"/>
          <w:szCs w:val="30"/>
        </w:rPr>
        <w:t>3700</w:t>
      </w:r>
      <w:r>
        <w:rPr>
          <w:rFonts w:hint="eastAsia"/>
          <w:sz w:val="30"/>
          <w:szCs w:val="30"/>
        </w:rPr>
        <w:t>元工资。</w:t>
      </w:r>
    </w:p>
    <w:p w:rsidR="00000000" w:rsidRDefault="00906C1F">
      <w:pPr>
        <w:spacing w:line="500" w:lineRule="atLeast"/>
        <w:ind w:firstLine="600"/>
        <w:divId w:val="703605033"/>
        <w:rPr>
          <w:rFonts w:hint="eastAsia"/>
          <w:sz w:val="30"/>
          <w:szCs w:val="30"/>
        </w:rPr>
      </w:pPr>
      <w:r>
        <w:rPr>
          <w:rFonts w:hint="eastAsia"/>
          <w:sz w:val="30"/>
          <w:szCs w:val="30"/>
        </w:rPr>
        <w:t>一审法院认为：关于蒋蒙娟的主体资格。根据《中华人民共和国公司法》规定，他人侵犯公司合法权益，给公司造成损失的，在完成向监事，执行董事等发出书面通知请求向人民法院提起诉讼，在法定期限内未提起诉讼的，股东可以依照规定向人民法院提起诉讼，在本案中蒋蒙娟已完成了相应的请求通知义务，蒋蒙娟诉讼的主体资格应予确认。</w:t>
      </w:r>
    </w:p>
    <w:p w:rsidR="00000000" w:rsidRDefault="00906C1F">
      <w:pPr>
        <w:spacing w:line="500" w:lineRule="atLeast"/>
        <w:ind w:firstLine="600"/>
        <w:divId w:val="789396267"/>
        <w:rPr>
          <w:rFonts w:hint="eastAsia"/>
          <w:sz w:val="30"/>
          <w:szCs w:val="30"/>
        </w:rPr>
      </w:pPr>
      <w:r>
        <w:rPr>
          <w:rFonts w:hint="eastAsia"/>
          <w:sz w:val="30"/>
          <w:szCs w:val="30"/>
        </w:rPr>
        <w:t>蒋蒙娟在本案中明确的请求权基础是公司法第一百四十八条第一款第（五）项和第二款，该条规定董事、高级管理人员未经股东会或者股东大会同意，利用职务便利为自己或者他人谋取</w:t>
      </w:r>
      <w:r>
        <w:rPr>
          <w:rFonts w:hint="eastAsia"/>
          <w:sz w:val="30"/>
          <w:szCs w:val="30"/>
        </w:rPr>
        <w:t>属于公司的商业机会，自营或者为他人经营与所任职公司同类的业务，所得的收入应当归公司所有。关于刘品、邵丹是否是苏博公司高级管理人员的问题。公司法第二百一十七条规定，高级管理人员是指公司的经理、副经理、财务负责人，上市公司董事会秘书和公司章程规定的其他人员。刘品是公司执行董事，符合公司法主体要求。蒋蒙娟主张邵丹属于公司高级管理人员。一审法院对此认为，虽然在公司股东会决议中载明邵丹的身份为公司监事，该身份并不属于公司法意义上的高级管理人员，但根据刘品、苏博公司陈述，邵丹在公司担任财务负责人职务，结合其已有的监事身</w:t>
      </w:r>
      <w:r>
        <w:rPr>
          <w:rFonts w:hint="eastAsia"/>
          <w:sz w:val="30"/>
          <w:szCs w:val="30"/>
        </w:rPr>
        <w:t>份及股东结构，刘品、苏博公司的陈述可信度极高，该事实应予认定，其符合公司法第二百一十七条规定的情形，属于公司高级管理人员。</w:t>
      </w:r>
    </w:p>
    <w:p w:rsidR="00000000" w:rsidRDefault="00906C1F">
      <w:pPr>
        <w:spacing w:line="500" w:lineRule="atLeast"/>
        <w:ind w:firstLine="600"/>
        <w:divId w:val="1849903132"/>
        <w:rPr>
          <w:rFonts w:hint="eastAsia"/>
          <w:sz w:val="30"/>
          <w:szCs w:val="30"/>
        </w:rPr>
      </w:pPr>
      <w:r>
        <w:rPr>
          <w:rFonts w:hint="eastAsia"/>
          <w:sz w:val="30"/>
          <w:szCs w:val="30"/>
        </w:rPr>
        <w:t>关于刘品、邵丹是否应承担相关法律责任的问题。刘品、邵丹在苏博公司任高级管理人员期间成立了友力公司，并分别担任该公司法定代表人、监事，而友力公司的经营范围与苏博公司的经营范围大部分相同。公司法规定，董事、监事、高级管理人员应当遵守法律、行政法规和公司章程，对公司负有忠实义务和勤勉义务；利用职务便利为自己或者他人谋取属于公司的商业机会，自营或者为他人经营与所任职公司同类的业务，其所得的收入</w:t>
      </w:r>
      <w:r>
        <w:rPr>
          <w:rFonts w:hint="eastAsia"/>
          <w:sz w:val="30"/>
          <w:szCs w:val="30"/>
        </w:rPr>
        <w:t>应当归公司所有。刘品自认在友力公司经营之初，确有占用了苏博公司的部分商业机会、人员、场所等情形，虽然邵丹未予认可，但刘品的陈述、刘品签发的通知书、两公司的经营范围以及友力公司网站信息等证据和事实，足以证明刘品、邵丹侵权事实。</w:t>
      </w:r>
    </w:p>
    <w:p w:rsidR="00000000" w:rsidRDefault="00906C1F">
      <w:pPr>
        <w:spacing w:line="500" w:lineRule="atLeast"/>
        <w:ind w:firstLine="600"/>
        <w:divId w:val="2010253790"/>
        <w:rPr>
          <w:rFonts w:hint="eastAsia"/>
          <w:sz w:val="30"/>
          <w:szCs w:val="30"/>
        </w:rPr>
      </w:pPr>
      <w:r>
        <w:rPr>
          <w:rFonts w:hint="eastAsia"/>
          <w:sz w:val="30"/>
          <w:szCs w:val="30"/>
        </w:rPr>
        <w:t>关于如何确定刘品、邵丹侵权所得。一审中，刘品、邵丹自认，曾从友力公司各获得过６万元的分成，刘品领取６个月每月</w:t>
      </w:r>
      <w:r>
        <w:rPr>
          <w:rFonts w:hint="eastAsia"/>
          <w:sz w:val="30"/>
          <w:szCs w:val="30"/>
        </w:rPr>
        <w:t>3700</w:t>
      </w:r>
      <w:r>
        <w:rPr>
          <w:rFonts w:hint="eastAsia"/>
          <w:sz w:val="30"/>
          <w:szCs w:val="30"/>
        </w:rPr>
        <w:t>元工资。该部分收益应属于侵权所获得的收入，应归入苏博公司所得。虽然邵丹辩称该部分收入中有６万元用于偿还蒋蒙娟的工资，但其属于将自己在外获得的利益用来代为偿还苏博公司应承担</w:t>
      </w:r>
      <w:r>
        <w:rPr>
          <w:rFonts w:hint="eastAsia"/>
          <w:sz w:val="30"/>
          <w:szCs w:val="30"/>
        </w:rPr>
        <w:t>的债务，属个人权利处分行为，如将此当做债权，债务人应当是苏博公司，非同一法律关系，况且其也未提供证据，无法得到认定，如有证据可另行主张。蒋蒙娟主张的</w:t>
      </w:r>
      <w:r>
        <w:rPr>
          <w:rFonts w:hint="eastAsia"/>
          <w:sz w:val="30"/>
          <w:szCs w:val="30"/>
        </w:rPr>
        <w:t>40</w:t>
      </w:r>
      <w:r>
        <w:rPr>
          <w:rFonts w:hint="eastAsia"/>
          <w:sz w:val="30"/>
          <w:szCs w:val="30"/>
        </w:rPr>
        <w:t>万元中的其他部分，并未提供有效证据，应不予支持。至于蒋蒙娟举证的苏博公司的损益表，并不能全面真实体现苏博公司的利益受损事实，更因此事实与本案法律基础无关联，一审法院不予审理。</w:t>
      </w:r>
    </w:p>
    <w:p w:rsidR="00000000" w:rsidRDefault="00906C1F">
      <w:pPr>
        <w:spacing w:line="500" w:lineRule="atLeast"/>
        <w:ind w:firstLine="600"/>
        <w:divId w:val="549923079"/>
        <w:rPr>
          <w:rFonts w:hint="eastAsia"/>
          <w:sz w:val="30"/>
          <w:szCs w:val="30"/>
        </w:rPr>
      </w:pPr>
      <w:r>
        <w:rPr>
          <w:rFonts w:hint="eastAsia"/>
          <w:sz w:val="30"/>
          <w:szCs w:val="30"/>
        </w:rPr>
        <w:t>关于蒋蒙娟要求友力公司及炫众公司连带赔偿</w:t>
      </w:r>
      <w:r>
        <w:rPr>
          <w:rFonts w:hint="eastAsia"/>
          <w:sz w:val="30"/>
          <w:szCs w:val="30"/>
        </w:rPr>
        <w:t>40</w:t>
      </w:r>
      <w:r>
        <w:rPr>
          <w:rFonts w:hint="eastAsia"/>
          <w:sz w:val="30"/>
          <w:szCs w:val="30"/>
        </w:rPr>
        <w:t>万元的主张，因蒋蒙娟是以公司高级管理人员损害公司利益为由提起的本案诉讼，而友力公司及炫众公司并非蒋蒙娟行使归人权的适格主体，故蒋蒙娟以损害公</w:t>
      </w:r>
      <w:r>
        <w:rPr>
          <w:rFonts w:hint="eastAsia"/>
          <w:sz w:val="30"/>
          <w:szCs w:val="30"/>
        </w:rPr>
        <w:t>司利益为由，要求友力公司、炫众公司承担连带赔偿责任，没有法律依据，一审法院不予支持。对于蒋蒙娟称友力公司占用了苏博公司的资金、人员、场所等情形，如事实成立，则可根据各自侵权性质和程度另寻救济渠道，也不在本案审理范围。</w:t>
      </w:r>
    </w:p>
    <w:p w:rsidR="00000000" w:rsidRDefault="00906C1F">
      <w:pPr>
        <w:spacing w:line="500" w:lineRule="atLeast"/>
        <w:ind w:firstLine="600"/>
        <w:divId w:val="61107313"/>
        <w:rPr>
          <w:rFonts w:hint="eastAsia"/>
          <w:sz w:val="30"/>
          <w:szCs w:val="30"/>
        </w:rPr>
      </w:pPr>
      <w:r>
        <w:rPr>
          <w:rFonts w:hint="eastAsia"/>
          <w:sz w:val="30"/>
          <w:szCs w:val="30"/>
        </w:rPr>
        <w:t>综上所述，依照《中华人民共和国公司法》第一百四十八条第一款第（五）项、第二款、第二百一十七条，《中华人民共和国民事诉讼法》第三十九条、第六十四条、第一百三十四条之规定，判决：一、刘品、邵丹分别于判决生效之日起</w:t>
      </w:r>
      <w:r>
        <w:rPr>
          <w:rFonts w:hint="eastAsia"/>
          <w:sz w:val="30"/>
          <w:szCs w:val="30"/>
        </w:rPr>
        <w:t>10</w:t>
      </w:r>
      <w:r>
        <w:rPr>
          <w:rFonts w:hint="eastAsia"/>
          <w:sz w:val="30"/>
          <w:szCs w:val="30"/>
        </w:rPr>
        <w:t>日内将所得收入</w:t>
      </w:r>
      <w:r>
        <w:rPr>
          <w:rFonts w:hint="eastAsia"/>
          <w:sz w:val="30"/>
          <w:szCs w:val="30"/>
        </w:rPr>
        <w:t>82200</w:t>
      </w:r>
      <w:r>
        <w:rPr>
          <w:rFonts w:hint="eastAsia"/>
          <w:sz w:val="30"/>
          <w:szCs w:val="30"/>
        </w:rPr>
        <w:t>元、</w:t>
      </w:r>
      <w:r>
        <w:rPr>
          <w:rFonts w:hint="eastAsia"/>
          <w:sz w:val="30"/>
          <w:szCs w:val="30"/>
        </w:rPr>
        <w:t>60000</w:t>
      </w:r>
      <w:r>
        <w:rPr>
          <w:rFonts w:hint="eastAsia"/>
          <w:sz w:val="30"/>
          <w:szCs w:val="30"/>
        </w:rPr>
        <w:t>元支付给南京苏博文化传媒有限公司；二、驳回蒋</w:t>
      </w:r>
      <w:r>
        <w:rPr>
          <w:rFonts w:hint="eastAsia"/>
          <w:sz w:val="30"/>
          <w:szCs w:val="30"/>
        </w:rPr>
        <w:t>蒙娟的其余诉讼请求。如果未按判决指定的期间履行给付金钱义务，应当依照《中华人民共和国民事诉讼法》第二百五十三条之规定，加倍支付迟延履行期间的债务利息。一审案件受理费</w:t>
      </w:r>
      <w:r>
        <w:rPr>
          <w:rFonts w:hint="eastAsia"/>
          <w:sz w:val="30"/>
          <w:szCs w:val="30"/>
        </w:rPr>
        <w:t>7300</w:t>
      </w:r>
      <w:r>
        <w:rPr>
          <w:rFonts w:hint="eastAsia"/>
          <w:sz w:val="30"/>
          <w:szCs w:val="30"/>
        </w:rPr>
        <w:t>元，保全费</w:t>
      </w:r>
      <w:r>
        <w:rPr>
          <w:rFonts w:hint="eastAsia"/>
          <w:sz w:val="30"/>
          <w:szCs w:val="30"/>
        </w:rPr>
        <w:t>2520</w:t>
      </w:r>
      <w:r>
        <w:rPr>
          <w:rFonts w:hint="eastAsia"/>
          <w:sz w:val="30"/>
          <w:szCs w:val="30"/>
        </w:rPr>
        <w:t>元，合计</w:t>
      </w:r>
      <w:r>
        <w:rPr>
          <w:rFonts w:hint="eastAsia"/>
          <w:sz w:val="30"/>
          <w:szCs w:val="30"/>
        </w:rPr>
        <w:t>9820</w:t>
      </w:r>
      <w:r>
        <w:rPr>
          <w:rFonts w:hint="eastAsia"/>
          <w:sz w:val="30"/>
          <w:szCs w:val="30"/>
        </w:rPr>
        <w:t>元，由蒋蒙娟负担</w:t>
      </w:r>
      <w:r>
        <w:rPr>
          <w:rFonts w:hint="eastAsia"/>
          <w:sz w:val="30"/>
          <w:szCs w:val="30"/>
        </w:rPr>
        <w:t>6329</w:t>
      </w:r>
      <w:r>
        <w:rPr>
          <w:rFonts w:hint="eastAsia"/>
          <w:sz w:val="30"/>
          <w:szCs w:val="30"/>
        </w:rPr>
        <w:t>元，刘品负担</w:t>
      </w:r>
      <w:r>
        <w:rPr>
          <w:rFonts w:hint="eastAsia"/>
          <w:sz w:val="30"/>
          <w:szCs w:val="30"/>
        </w:rPr>
        <w:t>2018</w:t>
      </w:r>
      <w:r>
        <w:rPr>
          <w:rFonts w:hint="eastAsia"/>
          <w:sz w:val="30"/>
          <w:szCs w:val="30"/>
        </w:rPr>
        <w:t>元、邵丹负担</w:t>
      </w:r>
      <w:r>
        <w:rPr>
          <w:rFonts w:hint="eastAsia"/>
          <w:sz w:val="30"/>
          <w:szCs w:val="30"/>
        </w:rPr>
        <w:t>1473</w:t>
      </w:r>
      <w:r>
        <w:rPr>
          <w:rFonts w:hint="eastAsia"/>
          <w:sz w:val="30"/>
          <w:szCs w:val="30"/>
        </w:rPr>
        <w:t>元（此款蒋蒙娟已预付，刘品和邵丹于履行上述判决款项时加付此款）。</w:t>
      </w:r>
    </w:p>
    <w:p w:rsidR="00000000" w:rsidRDefault="00906C1F">
      <w:pPr>
        <w:spacing w:line="500" w:lineRule="atLeast"/>
        <w:ind w:firstLine="600"/>
        <w:divId w:val="1239093614"/>
        <w:rPr>
          <w:rFonts w:hint="eastAsia"/>
          <w:sz w:val="30"/>
          <w:szCs w:val="30"/>
        </w:rPr>
      </w:pPr>
      <w:r>
        <w:rPr>
          <w:rFonts w:hint="eastAsia"/>
          <w:sz w:val="30"/>
          <w:szCs w:val="30"/>
        </w:rPr>
        <w:t>二审中，各方当事人均未提交新证据，并均确认一审查明事实中“</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日，刘品和邵丹将各自持有的友力公司</w:t>
      </w:r>
      <w:r>
        <w:rPr>
          <w:rFonts w:hint="eastAsia"/>
          <w:sz w:val="30"/>
          <w:szCs w:val="30"/>
        </w:rPr>
        <w:t>5%</w:t>
      </w:r>
      <w:r>
        <w:rPr>
          <w:rFonts w:hint="eastAsia"/>
          <w:sz w:val="30"/>
          <w:szCs w:val="30"/>
        </w:rPr>
        <w:t>股权转让给友效（上海）投资管理有限公司”存在笔误，应为</w:t>
      </w:r>
      <w:r>
        <w:rPr>
          <w:rFonts w:hint="eastAsia"/>
          <w:sz w:val="30"/>
          <w:szCs w:val="30"/>
        </w:rPr>
        <w:t>10%</w:t>
      </w:r>
      <w:r>
        <w:rPr>
          <w:rFonts w:hint="eastAsia"/>
          <w:sz w:val="30"/>
          <w:szCs w:val="30"/>
        </w:rPr>
        <w:t>股</w:t>
      </w:r>
      <w:r>
        <w:rPr>
          <w:rFonts w:hint="eastAsia"/>
          <w:sz w:val="30"/>
          <w:szCs w:val="30"/>
        </w:rPr>
        <w:t>权，本院依法变更为“</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日，刘品和邵丹将各自持有的友力公司</w:t>
      </w:r>
      <w:r>
        <w:rPr>
          <w:rFonts w:hint="eastAsia"/>
          <w:sz w:val="30"/>
          <w:szCs w:val="30"/>
        </w:rPr>
        <w:t>10%</w:t>
      </w:r>
      <w:r>
        <w:rPr>
          <w:rFonts w:hint="eastAsia"/>
          <w:sz w:val="30"/>
          <w:szCs w:val="30"/>
        </w:rPr>
        <w:t>股权转让给友效（上海）投资管理有限公司”。此外，蒋蒙娟认为刘品、友力公司一审中自认友力公司占用了苏博公司的全部商业机会、人员、场所，并非“部分商业机会、人员、场所”，并认为一审判决遗漏如下事实：</w:t>
      </w:r>
      <w:r>
        <w:rPr>
          <w:rFonts w:hint="eastAsia"/>
          <w:sz w:val="30"/>
          <w:szCs w:val="30"/>
        </w:rPr>
        <w:t>1.</w:t>
      </w:r>
      <w:r>
        <w:rPr>
          <w:rFonts w:hint="eastAsia"/>
          <w:sz w:val="30"/>
          <w:szCs w:val="30"/>
        </w:rPr>
        <w:t>友力公司取走苏博公司十几万元资金；</w:t>
      </w:r>
      <w:r>
        <w:rPr>
          <w:rFonts w:hint="eastAsia"/>
          <w:sz w:val="30"/>
          <w:szCs w:val="30"/>
        </w:rPr>
        <w:t>2.</w:t>
      </w:r>
      <w:r>
        <w:rPr>
          <w:rFonts w:hint="eastAsia"/>
          <w:sz w:val="30"/>
          <w:szCs w:val="30"/>
        </w:rPr>
        <w:t>苏博公司经营住所的租赁期限直至</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日届满。经审查，本院认为，蒋蒙娟主张的异议事实与一审庭审笔录所载内容不符，另其主张的遗漏事实则与本案实体处理结果不具有关联性，故本院均不予采纳。对一审查</w:t>
      </w:r>
      <w:r>
        <w:rPr>
          <w:rFonts w:hint="eastAsia"/>
          <w:sz w:val="30"/>
          <w:szCs w:val="30"/>
        </w:rPr>
        <w:t>明其他事实，本院依法予以确认。</w:t>
      </w:r>
    </w:p>
    <w:p w:rsidR="00000000" w:rsidRDefault="00906C1F">
      <w:pPr>
        <w:spacing w:line="500" w:lineRule="atLeast"/>
        <w:ind w:firstLine="600"/>
        <w:divId w:val="819273082"/>
        <w:rPr>
          <w:rFonts w:hint="eastAsia"/>
          <w:sz w:val="30"/>
          <w:szCs w:val="30"/>
        </w:rPr>
      </w:pPr>
      <w:r>
        <w:rPr>
          <w:rFonts w:hint="eastAsia"/>
          <w:sz w:val="30"/>
          <w:szCs w:val="30"/>
        </w:rPr>
        <w:t>二审归纳争议焦点为：</w:t>
      </w:r>
      <w:r>
        <w:rPr>
          <w:rFonts w:hint="eastAsia"/>
          <w:sz w:val="30"/>
          <w:szCs w:val="30"/>
        </w:rPr>
        <w:t>1.</w:t>
      </w:r>
      <w:r>
        <w:rPr>
          <w:rFonts w:hint="eastAsia"/>
          <w:sz w:val="30"/>
          <w:szCs w:val="30"/>
        </w:rPr>
        <w:t>刘品、邵丹因违反公司法第一百四十八条第一款第（五）项规定所得收入的金额认定；</w:t>
      </w:r>
      <w:r>
        <w:rPr>
          <w:rFonts w:hint="eastAsia"/>
          <w:sz w:val="30"/>
          <w:szCs w:val="30"/>
        </w:rPr>
        <w:t>2.</w:t>
      </w:r>
      <w:r>
        <w:rPr>
          <w:rFonts w:hint="eastAsia"/>
          <w:sz w:val="30"/>
          <w:szCs w:val="30"/>
        </w:rPr>
        <w:t>蒋蒙娟要求友力公司、炫众公司承担共同赔偿责任，应否支持。</w:t>
      </w:r>
    </w:p>
    <w:p w:rsidR="00000000" w:rsidRDefault="00906C1F">
      <w:pPr>
        <w:spacing w:line="500" w:lineRule="atLeast"/>
        <w:ind w:firstLine="600"/>
        <w:divId w:val="1572351844"/>
        <w:rPr>
          <w:rFonts w:hint="eastAsia"/>
          <w:sz w:val="30"/>
          <w:szCs w:val="30"/>
        </w:rPr>
      </w:pPr>
      <w:r>
        <w:rPr>
          <w:rFonts w:hint="eastAsia"/>
          <w:sz w:val="30"/>
          <w:szCs w:val="30"/>
        </w:rPr>
        <w:t>关于争议焦点</w:t>
      </w:r>
      <w:r>
        <w:rPr>
          <w:rFonts w:hint="eastAsia"/>
          <w:sz w:val="30"/>
          <w:szCs w:val="30"/>
        </w:rPr>
        <w:t>1</w:t>
      </w:r>
      <w:r>
        <w:rPr>
          <w:rFonts w:hint="eastAsia"/>
          <w:sz w:val="30"/>
          <w:szCs w:val="30"/>
        </w:rPr>
        <w:t>，本院认为，公司法第一百四十八条规定，董事、高级管理人员不得有下列行为：（一）挪用公司资金；（二）将公司资金以其个人名义或者以其他个人名义开立账户存储；（三）违反公司章程的规定，未经股东会、股东大会或者董事会同意，将公司资金借贷给他人或者以公司财产为他人提供担保；（四）违反公司章程的规定或者未经股东会、</w:t>
      </w:r>
      <w:r>
        <w:rPr>
          <w:rFonts w:hint="eastAsia"/>
          <w:sz w:val="30"/>
          <w:szCs w:val="30"/>
        </w:rPr>
        <w:t>股东大会同意，与本公司订立合同或者进行交易；（五）未经股东会或者股东大会同意，利用职务便利为自己或者他人谋取属于公司的商业机会，自营或者为他人经营与所任职公司同类的业务；（六）接受他人与公司交易的佣金归为己有；（七）擅自披露公司秘密；（八）违反对公司忠实义务的其他行为。董事、高级管理人员违反前款规定所得的收入应当归公司所有。本案中，刘品、邵丹作为苏博公司的执行董事、高级管理人员，未经其他股东同意，擅自设立与苏博公司经营范围类似的友力公司，从事与苏博公司同类的业务，依据前述规定，刘品、邵丹应将所得收入归苏博公</w:t>
      </w:r>
      <w:r>
        <w:rPr>
          <w:rFonts w:hint="eastAsia"/>
          <w:sz w:val="30"/>
          <w:szCs w:val="30"/>
        </w:rPr>
        <w:t>司所有。现刘品、邵丹自认分别从友力公司获得</w:t>
      </w:r>
      <w:r>
        <w:rPr>
          <w:rFonts w:hint="eastAsia"/>
          <w:sz w:val="30"/>
          <w:szCs w:val="30"/>
        </w:rPr>
        <w:t>82200</w:t>
      </w:r>
      <w:r>
        <w:rPr>
          <w:rFonts w:hint="eastAsia"/>
          <w:sz w:val="30"/>
          <w:szCs w:val="30"/>
        </w:rPr>
        <w:t>元、</w:t>
      </w:r>
      <w:r>
        <w:rPr>
          <w:rFonts w:hint="eastAsia"/>
          <w:sz w:val="30"/>
          <w:szCs w:val="30"/>
        </w:rPr>
        <w:t>6</w:t>
      </w:r>
      <w:r>
        <w:rPr>
          <w:rFonts w:hint="eastAsia"/>
          <w:sz w:val="30"/>
          <w:szCs w:val="30"/>
        </w:rPr>
        <w:t>万元，一审法院据此判决两人将该款项支付苏博公司，于法有据。对于超出刘品、邵丹自认金额的违法收入，依据“谁主张，谁举证”原则，应由蒋蒙娟承担举证责任，但蒋蒙娟提交的资产负债表和损益表与刘品、邵丹因违反忠实义务而获得的收入间不具有关联性，故一审法院未予采纳，并无不当。</w:t>
      </w:r>
    </w:p>
    <w:p w:rsidR="00000000" w:rsidRDefault="00906C1F">
      <w:pPr>
        <w:spacing w:line="500" w:lineRule="atLeast"/>
        <w:ind w:firstLine="600"/>
        <w:divId w:val="810370553"/>
        <w:rPr>
          <w:rFonts w:hint="eastAsia"/>
          <w:sz w:val="30"/>
          <w:szCs w:val="30"/>
        </w:rPr>
      </w:pPr>
      <w:r>
        <w:rPr>
          <w:rFonts w:hint="eastAsia"/>
          <w:sz w:val="30"/>
          <w:szCs w:val="30"/>
        </w:rPr>
        <w:t>关于争议焦点</w:t>
      </w:r>
      <w:r>
        <w:rPr>
          <w:rFonts w:hint="eastAsia"/>
          <w:sz w:val="30"/>
          <w:szCs w:val="30"/>
        </w:rPr>
        <w:t>2</w:t>
      </w:r>
      <w:r>
        <w:rPr>
          <w:rFonts w:hint="eastAsia"/>
          <w:sz w:val="30"/>
          <w:szCs w:val="30"/>
        </w:rPr>
        <w:t>，本院认为，蒋蒙娟在本案一审中明确其请求权基础是公司法第一百四十八条第一款第（五）项和第二款，该条款仅针对公司董事、高级管理人员，友力公司、炫众公司均非该条款适用对象，故蒋蒙</w:t>
      </w:r>
      <w:r>
        <w:rPr>
          <w:rFonts w:hint="eastAsia"/>
          <w:sz w:val="30"/>
          <w:szCs w:val="30"/>
        </w:rPr>
        <w:t>娟据此要求两公司承担共同赔偿责任，于法无据。如蒋蒙娟认为两公司有其他损害苏博公司利益的行为，其可另行主张。</w:t>
      </w:r>
    </w:p>
    <w:p w:rsidR="00000000" w:rsidRDefault="00906C1F">
      <w:pPr>
        <w:spacing w:line="500" w:lineRule="atLeast"/>
        <w:ind w:firstLine="600"/>
        <w:divId w:val="216010573"/>
        <w:rPr>
          <w:rFonts w:hint="eastAsia"/>
          <w:sz w:val="30"/>
          <w:szCs w:val="30"/>
        </w:rPr>
      </w:pPr>
      <w:r>
        <w:rPr>
          <w:rFonts w:hint="eastAsia"/>
          <w:sz w:val="30"/>
          <w:szCs w:val="30"/>
        </w:rPr>
        <w:t>综上所述，蒋蒙娟的上诉请求不能成立，应予驳回。一审判决认定事实清楚，适用法律正确，应予维持。据此，依照《中华人民共和国民事诉讼法》第一百七十条第一款第（一）项规定，判决如下：</w:t>
      </w:r>
    </w:p>
    <w:p w:rsidR="00000000" w:rsidRDefault="00906C1F">
      <w:pPr>
        <w:spacing w:line="500" w:lineRule="atLeast"/>
        <w:ind w:firstLine="600"/>
        <w:divId w:val="247426636"/>
        <w:rPr>
          <w:rFonts w:hint="eastAsia"/>
          <w:sz w:val="30"/>
          <w:szCs w:val="30"/>
        </w:rPr>
      </w:pPr>
      <w:r>
        <w:rPr>
          <w:rFonts w:hint="eastAsia"/>
          <w:sz w:val="30"/>
          <w:szCs w:val="30"/>
        </w:rPr>
        <w:t>驳回上诉，维持原判。</w:t>
      </w:r>
    </w:p>
    <w:p w:rsidR="00000000" w:rsidRDefault="00906C1F">
      <w:pPr>
        <w:spacing w:line="500" w:lineRule="atLeast"/>
        <w:ind w:firstLine="600"/>
        <w:divId w:val="217321915"/>
        <w:rPr>
          <w:rFonts w:hint="eastAsia"/>
          <w:sz w:val="30"/>
          <w:szCs w:val="30"/>
        </w:rPr>
      </w:pPr>
      <w:r>
        <w:rPr>
          <w:rFonts w:hint="eastAsia"/>
          <w:sz w:val="30"/>
          <w:szCs w:val="30"/>
        </w:rPr>
        <w:t>二审案件受理费</w:t>
      </w:r>
      <w:r>
        <w:rPr>
          <w:rFonts w:hint="eastAsia"/>
          <w:sz w:val="30"/>
          <w:szCs w:val="30"/>
        </w:rPr>
        <w:t>5167</w:t>
      </w:r>
      <w:r>
        <w:rPr>
          <w:rFonts w:hint="eastAsia"/>
          <w:sz w:val="30"/>
          <w:szCs w:val="30"/>
        </w:rPr>
        <w:t>元，由上诉人蒋蒙娟负担。</w:t>
      </w:r>
    </w:p>
    <w:p w:rsidR="00000000" w:rsidRDefault="00906C1F">
      <w:pPr>
        <w:spacing w:line="500" w:lineRule="atLeast"/>
        <w:ind w:firstLine="600"/>
        <w:divId w:val="1354258445"/>
        <w:rPr>
          <w:rFonts w:hint="eastAsia"/>
          <w:sz w:val="30"/>
          <w:szCs w:val="30"/>
        </w:rPr>
      </w:pPr>
      <w:r>
        <w:rPr>
          <w:rFonts w:hint="eastAsia"/>
          <w:sz w:val="30"/>
          <w:szCs w:val="30"/>
        </w:rPr>
        <w:t>本判决为终审判决。</w:t>
      </w:r>
    </w:p>
    <w:p w:rsidR="00000000" w:rsidRDefault="00906C1F">
      <w:pPr>
        <w:spacing w:line="500" w:lineRule="atLeast"/>
        <w:jc w:val="right"/>
        <w:divId w:val="9570519"/>
        <w:rPr>
          <w:rFonts w:hint="eastAsia"/>
          <w:sz w:val="30"/>
          <w:szCs w:val="30"/>
        </w:rPr>
      </w:pPr>
      <w:r>
        <w:rPr>
          <w:rFonts w:hint="eastAsia"/>
          <w:sz w:val="30"/>
          <w:szCs w:val="30"/>
        </w:rPr>
        <w:t>审判长　　周毓敏</w:t>
      </w:r>
    </w:p>
    <w:p w:rsidR="00000000" w:rsidRDefault="00906C1F">
      <w:pPr>
        <w:spacing w:line="500" w:lineRule="atLeast"/>
        <w:jc w:val="right"/>
        <w:divId w:val="632097131"/>
        <w:rPr>
          <w:rFonts w:hint="eastAsia"/>
          <w:sz w:val="30"/>
          <w:szCs w:val="30"/>
        </w:rPr>
      </w:pPr>
      <w:r>
        <w:rPr>
          <w:rFonts w:hint="eastAsia"/>
          <w:sz w:val="30"/>
          <w:szCs w:val="30"/>
        </w:rPr>
        <w:t>审判员　　张广永</w:t>
      </w:r>
    </w:p>
    <w:p w:rsidR="00000000" w:rsidRDefault="00906C1F">
      <w:pPr>
        <w:spacing w:line="500" w:lineRule="atLeast"/>
        <w:jc w:val="right"/>
        <w:divId w:val="1301959907"/>
        <w:rPr>
          <w:rFonts w:hint="eastAsia"/>
          <w:sz w:val="30"/>
          <w:szCs w:val="30"/>
        </w:rPr>
      </w:pPr>
      <w:r>
        <w:rPr>
          <w:rFonts w:hint="eastAsia"/>
          <w:sz w:val="30"/>
          <w:szCs w:val="30"/>
        </w:rPr>
        <w:t>审判员　　徐岩岩</w:t>
      </w:r>
    </w:p>
    <w:p w:rsidR="00000000" w:rsidRDefault="00906C1F">
      <w:pPr>
        <w:spacing w:line="500" w:lineRule="atLeast"/>
        <w:jc w:val="right"/>
        <w:divId w:val="687145484"/>
        <w:rPr>
          <w:rFonts w:hint="eastAsia"/>
          <w:sz w:val="30"/>
          <w:szCs w:val="30"/>
        </w:rPr>
      </w:pPr>
      <w:r>
        <w:rPr>
          <w:rFonts w:hint="eastAsia"/>
          <w:sz w:val="30"/>
          <w:szCs w:val="30"/>
        </w:rPr>
        <w:t>二〇一八年七月十三日</w:t>
      </w:r>
    </w:p>
    <w:p w:rsidR="00000000" w:rsidRDefault="00906C1F">
      <w:pPr>
        <w:spacing w:line="500" w:lineRule="atLeast"/>
        <w:jc w:val="right"/>
        <w:divId w:val="2146266487"/>
        <w:rPr>
          <w:rFonts w:hint="eastAsia"/>
          <w:sz w:val="30"/>
          <w:szCs w:val="30"/>
        </w:rPr>
      </w:pPr>
      <w:r>
        <w:rPr>
          <w:rFonts w:hint="eastAsia"/>
          <w:sz w:val="30"/>
          <w:szCs w:val="30"/>
        </w:rPr>
        <w:t>书记员　　陈　丹</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6C1F" w:rsidRDefault="00906C1F" w:rsidP="00906C1F">
      <w:r>
        <w:separator/>
      </w:r>
    </w:p>
  </w:endnote>
  <w:endnote w:type="continuationSeparator" w:id="0">
    <w:p w:rsidR="00906C1F" w:rsidRDefault="00906C1F" w:rsidP="00906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6C1F" w:rsidRDefault="00906C1F" w:rsidP="00906C1F">
      <w:r>
        <w:separator/>
      </w:r>
    </w:p>
  </w:footnote>
  <w:footnote w:type="continuationSeparator" w:id="0">
    <w:p w:rsidR="00906C1F" w:rsidRDefault="00906C1F" w:rsidP="00906C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06C1F"/>
    <w:rsid w:val="00906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906C1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06C1F"/>
    <w:rPr>
      <w:rFonts w:ascii="宋体" w:eastAsia="宋体" w:hAnsi="宋体" w:cs="宋体"/>
      <w:sz w:val="18"/>
      <w:szCs w:val="18"/>
    </w:rPr>
  </w:style>
  <w:style w:type="paragraph" w:styleId="a6">
    <w:name w:val="footer"/>
    <w:basedOn w:val="a"/>
    <w:link w:val="a7"/>
    <w:uiPriority w:val="99"/>
    <w:unhideWhenUsed/>
    <w:rsid w:val="00906C1F"/>
    <w:pPr>
      <w:tabs>
        <w:tab w:val="center" w:pos="4153"/>
        <w:tab w:val="right" w:pos="8306"/>
      </w:tabs>
      <w:snapToGrid w:val="0"/>
    </w:pPr>
    <w:rPr>
      <w:sz w:val="18"/>
      <w:szCs w:val="18"/>
    </w:rPr>
  </w:style>
  <w:style w:type="character" w:customStyle="1" w:styleId="a7">
    <w:name w:val="页脚 字符"/>
    <w:basedOn w:val="a0"/>
    <w:link w:val="a6"/>
    <w:uiPriority w:val="99"/>
    <w:rsid w:val="00906C1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0519">
      <w:marLeft w:val="0"/>
      <w:marRight w:val="720"/>
      <w:marTop w:val="10"/>
      <w:marBottom w:val="10"/>
      <w:divBdr>
        <w:top w:val="none" w:sz="0" w:space="0" w:color="auto"/>
        <w:left w:val="none" w:sz="0" w:space="0" w:color="auto"/>
        <w:bottom w:val="none" w:sz="0" w:space="0" w:color="auto"/>
        <w:right w:val="none" w:sz="0" w:space="0" w:color="auto"/>
      </w:divBdr>
    </w:div>
    <w:div w:id="41029833">
      <w:marLeft w:val="0"/>
      <w:marRight w:val="0"/>
      <w:marTop w:val="10"/>
      <w:marBottom w:val="10"/>
      <w:divBdr>
        <w:top w:val="none" w:sz="0" w:space="0" w:color="auto"/>
        <w:left w:val="none" w:sz="0" w:space="0" w:color="auto"/>
        <w:bottom w:val="none" w:sz="0" w:space="0" w:color="auto"/>
        <w:right w:val="none" w:sz="0" w:space="0" w:color="auto"/>
      </w:divBdr>
    </w:div>
    <w:div w:id="61107313">
      <w:marLeft w:val="0"/>
      <w:marRight w:val="0"/>
      <w:marTop w:val="10"/>
      <w:marBottom w:val="10"/>
      <w:divBdr>
        <w:top w:val="none" w:sz="0" w:space="0" w:color="auto"/>
        <w:left w:val="none" w:sz="0" w:space="0" w:color="auto"/>
        <w:bottom w:val="none" w:sz="0" w:space="0" w:color="auto"/>
        <w:right w:val="none" w:sz="0" w:space="0" w:color="auto"/>
      </w:divBdr>
    </w:div>
    <w:div w:id="123933427">
      <w:marLeft w:val="0"/>
      <w:marRight w:val="0"/>
      <w:marTop w:val="10"/>
      <w:marBottom w:val="10"/>
      <w:divBdr>
        <w:top w:val="none" w:sz="0" w:space="0" w:color="auto"/>
        <w:left w:val="none" w:sz="0" w:space="0" w:color="auto"/>
        <w:bottom w:val="none" w:sz="0" w:space="0" w:color="auto"/>
        <w:right w:val="none" w:sz="0" w:space="0" w:color="auto"/>
      </w:divBdr>
    </w:div>
    <w:div w:id="124737247">
      <w:marLeft w:val="0"/>
      <w:marRight w:val="0"/>
      <w:marTop w:val="10"/>
      <w:marBottom w:val="10"/>
      <w:divBdr>
        <w:top w:val="none" w:sz="0" w:space="0" w:color="auto"/>
        <w:left w:val="none" w:sz="0" w:space="0" w:color="auto"/>
        <w:bottom w:val="none" w:sz="0" w:space="0" w:color="auto"/>
        <w:right w:val="none" w:sz="0" w:space="0" w:color="auto"/>
      </w:divBdr>
    </w:div>
    <w:div w:id="149369231">
      <w:marLeft w:val="0"/>
      <w:marRight w:val="0"/>
      <w:marTop w:val="10"/>
      <w:marBottom w:val="10"/>
      <w:divBdr>
        <w:top w:val="none" w:sz="0" w:space="0" w:color="auto"/>
        <w:left w:val="none" w:sz="0" w:space="0" w:color="auto"/>
        <w:bottom w:val="none" w:sz="0" w:space="0" w:color="auto"/>
        <w:right w:val="none" w:sz="0" w:space="0" w:color="auto"/>
      </w:divBdr>
    </w:div>
    <w:div w:id="216010573">
      <w:marLeft w:val="0"/>
      <w:marRight w:val="0"/>
      <w:marTop w:val="10"/>
      <w:marBottom w:val="10"/>
      <w:divBdr>
        <w:top w:val="none" w:sz="0" w:space="0" w:color="auto"/>
        <w:left w:val="none" w:sz="0" w:space="0" w:color="auto"/>
        <w:bottom w:val="none" w:sz="0" w:space="0" w:color="auto"/>
        <w:right w:val="none" w:sz="0" w:space="0" w:color="auto"/>
      </w:divBdr>
    </w:div>
    <w:div w:id="217321915">
      <w:marLeft w:val="0"/>
      <w:marRight w:val="0"/>
      <w:marTop w:val="10"/>
      <w:marBottom w:val="10"/>
      <w:divBdr>
        <w:top w:val="none" w:sz="0" w:space="0" w:color="auto"/>
        <w:left w:val="none" w:sz="0" w:space="0" w:color="auto"/>
        <w:bottom w:val="none" w:sz="0" w:space="0" w:color="auto"/>
        <w:right w:val="none" w:sz="0" w:space="0" w:color="auto"/>
      </w:divBdr>
    </w:div>
    <w:div w:id="247426636">
      <w:marLeft w:val="0"/>
      <w:marRight w:val="0"/>
      <w:marTop w:val="10"/>
      <w:marBottom w:val="10"/>
      <w:divBdr>
        <w:top w:val="none" w:sz="0" w:space="0" w:color="auto"/>
        <w:left w:val="none" w:sz="0" w:space="0" w:color="auto"/>
        <w:bottom w:val="none" w:sz="0" w:space="0" w:color="auto"/>
        <w:right w:val="none" w:sz="0" w:space="0" w:color="auto"/>
      </w:divBdr>
    </w:div>
    <w:div w:id="367486447">
      <w:marLeft w:val="0"/>
      <w:marRight w:val="0"/>
      <w:marTop w:val="10"/>
      <w:marBottom w:val="10"/>
      <w:divBdr>
        <w:top w:val="none" w:sz="0" w:space="0" w:color="auto"/>
        <w:left w:val="none" w:sz="0" w:space="0" w:color="auto"/>
        <w:bottom w:val="none" w:sz="0" w:space="0" w:color="auto"/>
        <w:right w:val="none" w:sz="0" w:space="0" w:color="auto"/>
      </w:divBdr>
    </w:div>
    <w:div w:id="469978049">
      <w:marLeft w:val="0"/>
      <w:marRight w:val="0"/>
      <w:marTop w:val="10"/>
      <w:marBottom w:val="10"/>
      <w:divBdr>
        <w:top w:val="none" w:sz="0" w:space="0" w:color="auto"/>
        <w:left w:val="none" w:sz="0" w:space="0" w:color="auto"/>
        <w:bottom w:val="none" w:sz="0" w:space="0" w:color="auto"/>
        <w:right w:val="none" w:sz="0" w:space="0" w:color="auto"/>
      </w:divBdr>
    </w:div>
    <w:div w:id="504134041">
      <w:marLeft w:val="0"/>
      <w:marRight w:val="0"/>
      <w:marTop w:val="10"/>
      <w:marBottom w:val="10"/>
      <w:divBdr>
        <w:top w:val="none" w:sz="0" w:space="0" w:color="auto"/>
        <w:left w:val="none" w:sz="0" w:space="0" w:color="auto"/>
        <w:bottom w:val="none" w:sz="0" w:space="0" w:color="auto"/>
        <w:right w:val="none" w:sz="0" w:space="0" w:color="auto"/>
      </w:divBdr>
    </w:div>
    <w:div w:id="524368982">
      <w:marLeft w:val="0"/>
      <w:marRight w:val="0"/>
      <w:marTop w:val="10"/>
      <w:marBottom w:val="10"/>
      <w:divBdr>
        <w:top w:val="none" w:sz="0" w:space="0" w:color="auto"/>
        <w:left w:val="none" w:sz="0" w:space="0" w:color="auto"/>
        <w:bottom w:val="none" w:sz="0" w:space="0" w:color="auto"/>
        <w:right w:val="none" w:sz="0" w:space="0" w:color="auto"/>
      </w:divBdr>
    </w:div>
    <w:div w:id="549923079">
      <w:marLeft w:val="0"/>
      <w:marRight w:val="0"/>
      <w:marTop w:val="10"/>
      <w:marBottom w:val="10"/>
      <w:divBdr>
        <w:top w:val="none" w:sz="0" w:space="0" w:color="auto"/>
        <w:left w:val="none" w:sz="0" w:space="0" w:color="auto"/>
        <w:bottom w:val="none" w:sz="0" w:space="0" w:color="auto"/>
        <w:right w:val="none" w:sz="0" w:space="0" w:color="auto"/>
      </w:divBdr>
    </w:div>
    <w:div w:id="580453719">
      <w:marLeft w:val="0"/>
      <w:marRight w:val="0"/>
      <w:marTop w:val="10"/>
      <w:marBottom w:val="10"/>
      <w:divBdr>
        <w:top w:val="none" w:sz="0" w:space="0" w:color="auto"/>
        <w:left w:val="none" w:sz="0" w:space="0" w:color="auto"/>
        <w:bottom w:val="none" w:sz="0" w:space="0" w:color="auto"/>
        <w:right w:val="none" w:sz="0" w:space="0" w:color="auto"/>
      </w:divBdr>
    </w:div>
    <w:div w:id="632097131">
      <w:marLeft w:val="0"/>
      <w:marRight w:val="720"/>
      <w:marTop w:val="10"/>
      <w:marBottom w:val="10"/>
      <w:divBdr>
        <w:top w:val="none" w:sz="0" w:space="0" w:color="auto"/>
        <w:left w:val="none" w:sz="0" w:space="0" w:color="auto"/>
        <w:bottom w:val="none" w:sz="0" w:space="0" w:color="auto"/>
        <w:right w:val="none" w:sz="0" w:space="0" w:color="auto"/>
      </w:divBdr>
    </w:div>
    <w:div w:id="687145484">
      <w:marLeft w:val="0"/>
      <w:marRight w:val="720"/>
      <w:marTop w:val="10"/>
      <w:marBottom w:val="10"/>
      <w:divBdr>
        <w:top w:val="none" w:sz="0" w:space="0" w:color="auto"/>
        <w:left w:val="none" w:sz="0" w:space="0" w:color="auto"/>
        <w:bottom w:val="none" w:sz="0" w:space="0" w:color="auto"/>
        <w:right w:val="none" w:sz="0" w:space="0" w:color="auto"/>
      </w:divBdr>
    </w:div>
    <w:div w:id="703605033">
      <w:marLeft w:val="0"/>
      <w:marRight w:val="0"/>
      <w:marTop w:val="10"/>
      <w:marBottom w:val="10"/>
      <w:divBdr>
        <w:top w:val="none" w:sz="0" w:space="0" w:color="auto"/>
        <w:left w:val="none" w:sz="0" w:space="0" w:color="auto"/>
        <w:bottom w:val="none" w:sz="0" w:space="0" w:color="auto"/>
        <w:right w:val="none" w:sz="0" w:space="0" w:color="auto"/>
      </w:divBdr>
    </w:div>
    <w:div w:id="752317432">
      <w:marLeft w:val="0"/>
      <w:marRight w:val="0"/>
      <w:marTop w:val="10"/>
      <w:marBottom w:val="10"/>
      <w:divBdr>
        <w:top w:val="none" w:sz="0" w:space="0" w:color="auto"/>
        <w:left w:val="none" w:sz="0" w:space="0" w:color="auto"/>
        <w:bottom w:val="none" w:sz="0" w:space="0" w:color="auto"/>
        <w:right w:val="none" w:sz="0" w:space="0" w:color="auto"/>
      </w:divBdr>
    </w:div>
    <w:div w:id="765880157">
      <w:marLeft w:val="0"/>
      <w:marRight w:val="0"/>
      <w:marTop w:val="10"/>
      <w:marBottom w:val="10"/>
      <w:divBdr>
        <w:top w:val="none" w:sz="0" w:space="0" w:color="auto"/>
        <w:left w:val="none" w:sz="0" w:space="0" w:color="auto"/>
        <w:bottom w:val="none" w:sz="0" w:space="0" w:color="auto"/>
        <w:right w:val="none" w:sz="0" w:space="0" w:color="auto"/>
      </w:divBdr>
    </w:div>
    <w:div w:id="789396267">
      <w:marLeft w:val="0"/>
      <w:marRight w:val="0"/>
      <w:marTop w:val="10"/>
      <w:marBottom w:val="10"/>
      <w:divBdr>
        <w:top w:val="none" w:sz="0" w:space="0" w:color="auto"/>
        <w:left w:val="none" w:sz="0" w:space="0" w:color="auto"/>
        <w:bottom w:val="none" w:sz="0" w:space="0" w:color="auto"/>
        <w:right w:val="none" w:sz="0" w:space="0" w:color="auto"/>
      </w:divBdr>
    </w:div>
    <w:div w:id="810370553">
      <w:marLeft w:val="0"/>
      <w:marRight w:val="0"/>
      <w:marTop w:val="10"/>
      <w:marBottom w:val="10"/>
      <w:divBdr>
        <w:top w:val="none" w:sz="0" w:space="0" w:color="auto"/>
        <w:left w:val="none" w:sz="0" w:space="0" w:color="auto"/>
        <w:bottom w:val="none" w:sz="0" w:space="0" w:color="auto"/>
        <w:right w:val="none" w:sz="0" w:space="0" w:color="auto"/>
      </w:divBdr>
    </w:div>
    <w:div w:id="819273082">
      <w:marLeft w:val="0"/>
      <w:marRight w:val="0"/>
      <w:marTop w:val="10"/>
      <w:marBottom w:val="10"/>
      <w:divBdr>
        <w:top w:val="none" w:sz="0" w:space="0" w:color="auto"/>
        <w:left w:val="none" w:sz="0" w:space="0" w:color="auto"/>
        <w:bottom w:val="none" w:sz="0" w:space="0" w:color="auto"/>
        <w:right w:val="none" w:sz="0" w:space="0" w:color="auto"/>
      </w:divBdr>
    </w:div>
    <w:div w:id="820973695">
      <w:marLeft w:val="0"/>
      <w:marRight w:val="0"/>
      <w:marTop w:val="10"/>
      <w:marBottom w:val="10"/>
      <w:divBdr>
        <w:top w:val="none" w:sz="0" w:space="0" w:color="auto"/>
        <w:left w:val="none" w:sz="0" w:space="0" w:color="auto"/>
        <w:bottom w:val="none" w:sz="0" w:space="0" w:color="auto"/>
        <w:right w:val="none" w:sz="0" w:space="0" w:color="auto"/>
      </w:divBdr>
    </w:div>
    <w:div w:id="867720557">
      <w:marLeft w:val="0"/>
      <w:marRight w:val="0"/>
      <w:marTop w:val="10"/>
      <w:marBottom w:val="10"/>
      <w:divBdr>
        <w:top w:val="none" w:sz="0" w:space="0" w:color="auto"/>
        <w:left w:val="none" w:sz="0" w:space="0" w:color="auto"/>
        <w:bottom w:val="none" w:sz="0" w:space="0" w:color="auto"/>
        <w:right w:val="none" w:sz="0" w:space="0" w:color="auto"/>
      </w:divBdr>
    </w:div>
    <w:div w:id="912546133">
      <w:marLeft w:val="0"/>
      <w:marRight w:val="0"/>
      <w:marTop w:val="10"/>
      <w:marBottom w:val="10"/>
      <w:divBdr>
        <w:top w:val="none" w:sz="0" w:space="0" w:color="auto"/>
        <w:left w:val="none" w:sz="0" w:space="0" w:color="auto"/>
        <w:bottom w:val="none" w:sz="0" w:space="0" w:color="auto"/>
        <w:right w:val="none" w:sz="0" w:space="0" w:color="auto"/>
      </w:divBdr>
    </w:div>
    <w:div w:id="943079274">
      <w:marLeft w:val="0"/>
      <w:marRight w:val="0"/>
      <w:marTop w:val="10"/>
      <w:marBottom w:val="10"/>
      <w:divBdr>
        <w:top w:val="none" w:sz="0" w:space="0" w:color="auto"/>
        <w:left w:val="none" w:sz="0" w:space="0" w:color="auto"/>
        <w:bottom w:val="none" w:sz="0" w:space="0" w:color="auto"/>
        <w:right w:val="none" w:sz="0" w:space="0" w:color="auto"/>
      </w:divBdr>
    </w:div>
    <w:div w:id="956718623">
      <w:marLeft w:val="0"/>
      <w:marRight w:val="0"/>
      <w:marTop w:val="10"/>
      <w:marBottom w:val="10"/>
      <w:divBdr>
        <w:top w:val="none" w:sz="0" w:space="0" w:color="auto"/>
        <w:left w:val="none" w:sz="0" w:space="0" w:color="auto"/>
        <w:bottom w:val="none" w:sz="0" w:space="0" w:color="auto"/>
        <w:right w:val="none" w:sz="0" w:space="0" w:color="auto"/>
      </w:divBdr>
    </w:div>
    <w:div w:id="981422586">
      <w:marLeft w:val="0"/>
      <w:marRight w:val="0"/>
      <w:marTop w:val="10"/>
      <w:marBottom w:val="10"/>
      <w:divBdr>
        <w:top w:val="none" w:sz="0" w:space="0" w:color="auto"/>
        <w:left w:val="none" w:sz="0" w:space="0" w:color="auto"/>
        <w:bottom w:val="none" w:sz="0" w:space="0" w:color="auto"/>
        <w:right w:val="none" w:sz="0" w:space="0" w:color="auto"/>
      </w:divBdr>
    </w:div>
    <w:div w:id="1117289291">
      <w:marLeft w:val="0"/>
      <w:marRight w:val="0"/>
      <w:marTop w:val="10"/>
      <w:marBottom w:val="10"/>
      <w:divBdr>
        <w:top w:val="none" w:sz="0" w:space="0" w:color="auto"/>
        <w:left w:val="none" w:sz="0" w:space="0" w:color="auto"/>
        <w:bottom w:val="none" w:sz="0" w:space="0" w:color="auto"/>
        <w:right w:val="none" w:sz="0" w:space="0" w:color="auto"/>
      </w:divBdr>
    </w:div>
    <w:div w:id="1239093614">
      <w:marLeft w:val="0"/>
      <w:marRight w:val="0"/>
      <w:marTop w:val="10"/>
      <w:marBottom w:val="10"/>
      <w:divBdr>
        <w:top w:val="none" w:sz="0" w:space="0" w:color="auto"/>
        <w:left w:val="none" w:sz="0" w:space="0" w:color="auto"/>
        <w:bottom w:val="none" w:sz="0" w:space="0" w:color="auto"/>
        <w:right w:val="none" w:sz="0" w:space="0" w:color="auto"/>
      </w:divBdr>
    </w:div>
    <w:div w:id="1287811563">
      <w:marLeft w:val="0"/>
      <w:marRight w:val="0"/>
      <w:marTop w:val="10"/>
      <w:marBottom w:val="10"/>
      <w:divBdr>
        <w:top w:val="none" w:sz="0" w:space="0" w:color="auto"/>
        <w:left w:val="none" w:sz="0" w:space="0" w:color="auto"/>
        <w:bottom w:val="none" w:sz="0" w:space="0" w:color="auto"/>
        <w:right w:val="none" w:sz="0" w:space="0" w:color="auto"/>
      </w:divBdr>
    </w:div>
    <w:div w:id="1301959907">
      <w:marLeft w:val="0"/>
      <w:marRight w:val="720"/>
      <w:marTop w:val="10"/>
      <w:marBottom w:val="10"/>
      <w:divBdr>
        <w:top w:val="none" w:sz="0" w:space="0" w:color="auto"/>
        <w:left w:val="none" w:sz="0" w:space="0" w:color="auto"/>
        <w:bottom w:val="none" w:sz="0" w:space="0" w:color="auto"/>
        <w:right w:val="none" w:sz="0" w:space="0" w:color="auto"/>
      </w:divBdr>
    </w:div>
    <w:div w:id="1354258445">
      <w:marLeft w:val="0"/>
      <w:marRight w:val="0"/>
      <w:marTop w:val="10"/>
      <w:marBottom w:val="10"/>
      <w:divBdr>
        <w:top w:val="none" w:sz="0" w:space="0" w:color="auto"/>
        <w:left w:val="none" w:sz="0" w:space="0" w:color="auto"/>
        <w:bottom w:val="none" w:sz="0" w:space="0" w:color="auto"/>
        <w:right w:val="none" w:sz="0" w:space="0" w:color="auto"/>
      </w:divBdr>
    </w:div>
    <w:div w:id="1377118693">
      <w:marLeft w:val="0"/>
      <w:marRight w:val="0"/>
      <w:marTop w:val="10"/>
      <w:marBottom w:val="10"/>
      <w:divBdr>
        <w:top w:val="none" w:sz="0" w:space="0" w:color="auto"/>
        <w:left w:val="none" w:sz="0" w:space="0" w:color="auto"/>
        <w:bottom w:val="none" w:sz="0" w:space="0" w:color="auto"/>
        <w:right w:val="none" w:sz="0" w:space="0" w:color="auto"/>
      </w:divBdr>
    </w:div>
    <w:div w:id="1409186561">
      <w:marLeft w:val="0"/>
      <w:marRight w:val="0"/>
      <w:marTop w:val="10"/>
      <w:marBottom w:val="10"/>
      <w:divBdr>
        <w:top w:val="none" w:sz="0" w:space="0" w:color="auto"/>
        <w:left w:val="none" w:sz="0" w:space="0" w:color="auto"/>
        <w:bottom w:val="none" w:sz="0" w:space="0" w:color="auto"/>
        <w:right w:val="none" w:sz="0" w:space="0" w:color="auto"/>
      </w:divBdr>
    </w:div>
    <w:div w:id="1572351844">
      <w:marLeft w:val="0"/>
      <w:marRight w:val="0"/>
      <w:marTop w:val="10"/>
      <w:marBottom w:val="10"/>
      <w:divBdr>
        <w:top w:val="none" w:sz="0" w:space="0" w:color="auto"/>
        <w:left w:val="none" w:sz="0" w:space="0" w:color="auto"/>
        <w:bottom w:val="none" w:sz="0" w:space="0" w:color="auto"/>
        <w:right w:val="none" w:sz="0" w:space="0" w:color="auto"/>
      </w:divBdr>
    </w:div>
    <w:div w:id="1655140071">
      <w:marLeft w:val="0"/>
      <w:marRight w:val="0"/>
      <w:marTop w:val="10"/>
      <w:marBottom w:val="10"/>
      <w:divBdr>
        <w:top w:val="none" w:sz="0" w:space="0" w:color="auto"/>
        <w:left w:val="none" w:sz="0" w:space="0" w:color="auto"/>
        <w:bottom w:val="none" w:sz="0" w:space="0" w:color="auto"/>
        <w:right w:val="none" w:sz="0" w:space="0" w:color="auto"/>
      </w:divBdr>
    </w:div>
    <w:div w:id="1697459298">
      <w:marLeft w:val="0"/>
      <w:marRight w:val="0"/>
      <w:marTop w:val="10"/>
      <w:marBottom w:val="10"/>
      <w:divBdr>
        <w:top w:val="none" w:sz="0" w:space="0" w:color="auto"/>
        <w:left w:val="none" w:sz="0" w:space="0" w:color="auto"/>
        <w:bottom w:val="none" w:sz="0" w:space="0" w:color="auto"/>
        <w:right w:val="none" w:sz="0" w:space="0" w:color="auto"/>
      </w:divBdr>
    </w:div>
    <w:div w:id="1720325302">
      <w:marLeft w:val="0"/>
      <w:marRight w:val="0"/>
      <w:marTop w:val="10"/>
      <w:marBottom w:val="10"/>
      <w:divBdr>
        <w:top w:val="none" w:sz="0" w:space="0" w:color="auto"/>
        <w:left w:val="none" w:sz="0" w:space="0" w:color="auto"/>
        <w:bottom w:val="none" w:sz="0" w:space="0" w:color="auto"/>
        <w:right w:val="none" w:sz="0" w:space="0" w:color="auto"/>
      </w:divBdr>
    </w:div>
    <w:div w:id="1755660697">
      <w:marLeft w:val="0"/>
      <w:marRight w:val="0"/>
      <w:marTop w:val="10"/>
      <w:marBottom w:val="10"/>
      <w:divBdr>
        <w:top w:val="none" w:sz="0" w:space="0" w:color="auto"/>
        <w:left w:val="none" w:sz="0" w:space="0" w:color="auto"/>
        <w:bottom w:val="none" w:sz="0" w:space="0" w:color="auto"/>
        <w:right w:val="none" w:sz="0" w:space="0" w:color="auto"/>
      </w:divBdr>
    </w:div>
    <w:div w:id="1829394548">
      <w:marLeft w:val="0"/>
      <w:marRight w:val="0"/>
      <w:marTop w:val="10"/>
      <w:marBottom w:val="10"/>
      <w:divBdr>
        <w:top w:val="none" w:sz="0" w:space="0" w:color="auto"/>
        <w:left w:val="none" w:sz="0" w:space="0" w:color="auto"/>
        <w:bottom w:val="none" w:sz="0" w:space="0" w:color="auto"/>
        <w:right w:val="none" w:sz="0" w:space="0" w:color="auto"/>
      </w:divBdr>
    </w:div>
    <w:div w:id="1834877343">
      <w:marLeft w:val="0"/>
      <w:marRight w:val="0"/>
      <w:marTop w:val="10"/>
      <w:marBottom w:val="10"/>
      <w:divBdr>
        <w:top w:val="none" w:sz="0" w:space="0" w:color="auto"/>
        <w:left w:val="none" w:sz="0" w:space="0" w:color="auto"/>
        <w:bottom w:val="none" w:sz="0" w:space="0" w:color="auto"/>
        <w:right w:val="none" w:sz="0" w:space="0" w:color="auto"/>
      </w:divBdr>
    </w:div>
    <w:div w:id="1849903132">
      <w:marLeft w:val="0"/>
      <w:marRight w:val="0"/>
      <w:marTop w:val="10"/>
      <w:marBottom w:val="10"/>
      <w:divBdr>
        <w:top w:val="none" w:sz="0" w:space="0" w:color="auto"/>
        <w:left w:val="none" w:sz="0" w:space="0" w:color="auto"/>
        <w:bottom w:val="none" w:sz="0" w:space="0" w:color="auto"/>
        <w:right w:val="none" w:sz="0" w:space="0" w:color="auto"/>
      </w:divBdr>
    </w:div>
    <w:div w:id="1976178332">
      <w:marLeft w:val="0"/>
      <w:marRight w:val="0"/>
      <w:marTop w:val="10"/>
      <w:marBottom w:val="10"/>
      <w:divBdr>
        <w:top w:val="none" w:sz="0" w:space="0" w:color="auto"/>
        <w:left w:val="none" w:sz="0" w:space="0" w:color="auto"/>
        <w:bottom w:val="none" w:sz="0" w:space="0" w:color="auto"/>
        <w:right w:val="none" w:sz="0" w:space="0" w:color="auto"/>
      </w:divBdr>
    </w:div>
    <w:div w:id="2001811246">
      <w:marLeft w:val="0"/>
      <w:marRight w:val="0"/>
      <w:marTop w:val="10"/>
      <w:marBottom w:val="10"/>
      <w:divBdr>
        <w:top w:val="none" w:sz="0" w:space="0" w:color="auto"/>
        <w:left w:val="none" w:sz="0" w:space="0" w:color="auto"/>
        <w:bottom w:val="none" w:sz="0" w:space="0" w:color="auto"/>
        <w:right w:val="none" w:sz="0" w:space="0" w:color="auto"/>
      </w:divBdr>
    </w:div>
    <w:div w:id="2010253790">
      <w:marLeft w:val="0"/>
      <w:marRight w:val="0"/>
      <w:marTop w:val="10"/>
      <w:marBottom w:val="10"/>
      <w:divBdr>
        <w:top w:val="none" w:sz="0" w:space="0" w:color="auto"/>
        <w:left w:val="none" w:sz="0" w:space="0" w:color="auto"/>
        <w:bottom w:val="none" w:sz="0" w:space="0" w:color="auto"/>
        <w:right w:val="none" w:sz="0" w:space="0" w:color="auto"/>
      </w:divBdr>
    </w:div>
    <w:div w:id="2083480751">
      <w:marLeft w:val="0"/>
      <w:marRight w:val="0"/>
      <w:marTop w:val="10"/>
      <w:marBottom w:val="10"/>
      <w:divBdr>
        <w:top w:val="none" w:sz="0" w:space="0" w:color="auto"/>
        <w:left w:val="none" w:sz="0" w:space="0" w:color="auto"/>
        <w:bottom w:val="none" w:sz="0" w:space="0" w:color="auto"/>
        <w:right w:val="none" w:sz="0" w:space="0" w:color="auto"/>
      </w:divBdr>
    </w:div>
    <w:div w:id="2122068314">
      <w:marLeft w:val="0"/>
      <w:marRight w:val="0"/>
      <w:marTop w:val="10"/>
      <w:marBottom w:val="10"/>
      <w:divBdr>
        <w:top w:val="none" w:sz="0" w:space="0" w:color="auto"/>
        <w:left w:val="none" w:sz="0" w:space="0" w:color="auto"/>
        <w:bottom w:val="none" w:sz="0" w:space="0" w:color="auto"/>
        <w:right w:val="none" w:sz="0" w:space="0" w:color="auto"/>
      </w:divBdr>
    </w:div>
    <w:div w:id="2146266487">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892</Words>
  <Characters>5089</Characters>
  <Application>Microsoft Office Word</Application>
  <DocSecurity>0</DocSecurity>
  <Lines>42</Lines>
  <Paragraphs>11</Paragraphs>
  <ScaleCrop>false</ScaleCrop>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