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6E7602">
      <w:pPr>
        <w:spacing w:line="500" w:lineRule="atLeast"/>
        <w:jc w:val="center"/>
        <w:divId w:val="1629386586"/>
        <w:rPr>
          <w:rFonts w:ascii="黑体" w:eastAsia="黑体" w:hAnsi="黑体"/>
          <w:sz w:val="36"/>
          <w:szCs w:val="36"/>
        </w:rPr>
      </w:pPr>
      <w:bookmarkStart w:id="0" w:name="_GoBack"/>
      <w:bookmarkEnd w:id="0"/>
      <w:r>
        <w:rPr>
          <w:rFonts w:ascii="黑体" w:eastAsia="黑体" w:hAnsi="黑体" w:hint="eastAsia"/>
          <w:sz w:val="36"/>
          <w:szCs w:val="36"/>
        </w:rPr>
        <w:t>湖北省嘉鱼县人民法院</w:t>
      </w:r>
    </w:p>
    <w:p w:rsidR="00000000" w:rsidRDefault="006E7602">
      <w:pPr>
        <w:spacing w:line="500" w:lineRule="atLeast"/>
        <w:jc w:val="center"/>
        <w:divId w:val="158521740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6E7602">
      <w:pPr>
        <w:spacing w:line="500" w:lineRule="atLeast"/>
        <w:jc w:val="right"/>
        <w:divId w:val="1215459986"/>
        <w:rPr>
          <w:rFonts w:hint="eastAsia"/>
          <w:sz w:val="30"/>
          <w:szCs w:val="30"/>
        </w:rPr>
      </w:pPr>
      <w:r>
        <w:rPr>
          <w:rFonts w:hint="eastAsia"/>
          <w:sz w:val="30"/>
          <w:szCs w:val="30"/>
        </w:rPr>
        <w:t>（</w:t>
      </w:r>
      <w:r>
        <w:rPr>
          <w:rFonts w:hint="eastAsia"/>
          <w:sz w:val="30"/>
          <w:szCs w:val="30"/>
        </w:rPr>
        <w:t>2018</w:t>
      </w:r>
      <w:r>
        <w:rPr>
          <w:rFonts w:hint="eastAsia"/>
          <w:sz w:val="30"/>
          <w:szCs w:val="30"/>
        </w:rPr>
        <w:t>）鄂</w:t>
      </w:r>
      <w:r>
        <w:rPr>
          <w:rFonts w:hint="eastAsia"/>
          <w:sz w:val="30"/>
          <w:szCs w:val="30"/>
        </w:rPr>
        <w:t>1221</w:t>
      </w:r>
      <w:r>
        <w:rPr>
          <w:rFonts w:hint="eastAsia"/>
          <w:sz w:val="30"/>
          <w:szCs w:val="30"/>
        </w:rPr>
        <w:t>民初</w:t>
      </w:r>
      <w:r>
        <w:rPr>
          <w:rFonts w:hint="eastAsia"/>
          <w:sz w:val="30"/>
          <w:szCs w:val="30"/>
        </w:rPr>
        <w:t>1270</w:t>
      </w:r>
      <w:r>
        <w:rPr>
          <w:rFonts w:hint="eastAsia"/>
          <w:sz w:val="30"/>
          <w:szCs w:val="30"/>
        </w:rPr>
        <w:t>号</w:t>
      </w:r>
    </w:p>
    <w:p w:rsidR="00000000" w:rsidRDefault="006E7602">
      <w:pPr>
        <w:spacing w:line="500" w:lineRule="atLeast"/>
        <w:ind w:firstLine="600"/>
        <w:divId w:val="1723748936"/>
        <w:rPr>
          <w:rFonts w:hint="eastAsia"/>
          <w:sz w:val="30"/>
          <w:szCs w:val="30"/>
        </w:rPr>
      </w:pPr>
      <w:r>
        <w:rPr>
          <w:rFonts w:hint="eastAsia"/>
          <w:sz w:val="30"/>
          <w:szCs w:val="30"/>
        </w:rPr>
        <w:t>原告：陈隆波，男，</w:t>
      </w:r>
      <w:r>
        <w:rPr>
          <w:rFonts w:hint="eastAsia"/>
          <w:sz w:val="30"/>
          <w:szCs w:val="30"/>
        </w:rPr>
        <w:t>1963</w:t>
      </w:r>
      <w:r>
        <w:rPr>
          <w:rFonts w:hint="eastAsia"/>
          <w:sz w:val="30"/>
          <w:szCs w:val="30"/>
        </w:rPr>
        <w:t>年</w:t>
      </w:r>
      <w:r>
        <w:rPr>
          <w:rFonts w:hint="eastAsia"/>
          <w:sz w:val="30"/>
          <w:szCs w:val="30"/>
        </w:rPr>
        <w:t>12</w:t>
      </w:r>
      <w:r>
        <w:rPr>
          <w:rFonts w:hint="eastAsia"/>
          <w:sz w:val="30"/>
          <w:szCs w:val="30"/>
        </w:rPr>
        <w:t>月</w:t>
      </w:r>
      <w:r>
        <w:rPr>
          <w:rFonts w:hint="eastAsia"/>
          <w:sz w:val="30"/>
          <w:szCs w:val="30"/>
        </w:rPr>
        <w:t>12</w:t>
      </w:r>
      <w:r>
        <w:rPr>
          <w:rFonts w:hint="eastAsia"/>
          <w:sz w:val="30"/>
          <w:szCs w:val="30"/>
        </w:rPr>
        <w:t>日出生，汉族，湖北省嘉鱼县人，住湖北省嘉鱼县。</w:t>
      </w:r>
    </w:p>
    <w:p w:rsidR="00000000" w:rsidRDefault="006E7602">
      <w:pPr>
        <w:spacing w:line="500" w:lineRule="atLeast"/>
        <w:ind w:firstLine="600"/>
        <w:divId w:val="1003312938"/>
        <w:rPr>
          <w:rFonts w:hint="eastAsia"/>
          <w:sz w:val="30"/>
          <w:szCs w:val="30"/>
        </w:rPr>
      </w:pPr>
      <w:r>
        <w:rPr>
          <w:rFonts w:hint="eastAsia"/>
          <w:sz w:val="30"/>
          <w:szCs w:val="30"/>
        </w:rPr>
        <w:t>原告：鲁舟平，男，</w:t>
      </w:r>
      <w:r>
        <w:rPr>
          <w:rFonts w:hint="eastAsia"/>
          <w:sz w:val="30"/>
          <w:szCs w:val="30"/>
        </w:rPr>
        <w:t>1981</w:t>
      </w:r>
      <w:r>
        <w:rPr>
          <w:rFonts w:hint="eastAsia"/>
          <w:sz w:val="30"/>
          <w:szCs w:val="30"/>
        </w:rPr>
        <w:t>年</w:t>
      </w:r>
      <w:r>
        <w:rPr>
          <w:rFonts w:hint="eastAsia"/>
          <w:sz w:val="30"/>
          <w:szCs w:val="30"/>
        </w:rPr>
        <w:t>7</w:t>
      </w:r>
      <w:r>
        <w:rPr>
          <w:rFonts w:hint="eastAsia"/>
          <w:sz w:val="30"/>
          <w:szCs w:val="30"/>
        </w:rPr>
        <w:t>月</w:t>
      </w:r>
      <w:r>
        <w:rPr>
          <w:rFonts w:hint="eastAsia"/>
          <w:sz w:val="30"/>
          <w:szCs w:val="30"/>
        </w:rPr>
        <w:t>16</w:t>
      </w:r>
      <w:r>
        <w:rPr>
          <w:rFonts w:hint="eastAsia"/>
          <w:sz w:val="30"/>
          <w:szCs w:val="30"/>
        </w:rPr>
        <w:t>日出生，汉族，湖北省嘉鱼县人，住湖北省嘉鱼县。</w:t>
      </w:r>
    </w:p>
    <w:p w:rsidR="00000000" w:rsidRDefault="006E7602">
      <w:pPr>
        <w:spacing w:line="500" w:lineRule="atLeast"/>
        <w:ind w:firstLine="600"/>
        <w:divId w:val="1976525635"/>
        <w:rPr>
          <w:rFonts w:hint="eastAsia"/>
          <w:sz w:val="30"/>
          <w:szCs w:val="30"/>
        </w:rPr>
      </w:pPr>
      <w:r>
        <w:rPr>
          <w:rFonts w:hint="eastAsia"/>
          <w:sz w:val="30"/>
          <w:szCs w:val="30"/>
        </w:rPr>
        <w:t>二原告委托诉讼代理人：鲁小炉，湖北南嘉律师事务所律师。</w:t>
      </w:r>
    </w:p>
    <w:p w:rsidR="00000000" w:rsidRDefault="006E7602">
      <w:pPr>
        <w:spacing w:line="500" w:lineRule="atLeast"/>
        <w:ind w:firstLine="600"/>
        <w:divId w:val="700324934"/>
        <w:rPr>
          <w:rFonts w:hint="eastAsia"/>
          <w:sz w:val="30"/>
          <w:szCs w:val="30"/>
        </w:rPr>
      </w:pPr>
      <w:r>
        <w:rPr>
          <w:rFonts w:hint="eastAsia"/>
          <w:sz w:val="30"/>
          <w:szCs w:val="30"/>
        </w:rPr>
        <w:t>被告：田春勇，男，</w:t>
      </w:r>
      <w:r>
        <w:rPr>
          <w:rFonts w:hint="eastAsia"/>
          <w:sz w:val="30"/>
          <w:szCs w:val="30"/>
        </w:rPr>
        <w:t>1968</w:t>
      </w:r>
      <w:r>
        <w:rPr>
          <w:rFonts w:hint="eastAsia"/>
          <w:sz w:val="30"/>
          <w:szCs w:val="30"/>
        </w:rPr>
        <w:t>年</w:t>
      </w:r>
      <w:r>
        <w:rPr>
          <w:rFonts w:hint="eastAsia"/>
          <w:sz w:val="30"/>
          <w:szCs w:val="30"/>
        </w:rPr>
        <w:t>9</w:t>
      </w:r>
      <w:r>
        <w:rPr>
          <w:rFonts w:hint="eastAsia"/>
          <w:sz w:val="30"/>
          <w:szCs w:val="30"/>
        </w:rPr>
        <w:t>月</w:t>
      </w:r>
      <w:r>
        <w:rPr>
          <w:rFonts w:hint="eastAsia"/>
          <w:sz w:val="30"/>
          <w:szCs w:val="30"/>
        </w:rPr>
        <w:t>4</w:t>
      </w:r>
      <w:r>
        <w:rPr>
          <w:rFonts w:hint="eastAsia"/>
          <w:sz w:val="30"/>
          <w:szCs w:val="30"/>
        </w:rPr>
        <w:t>日出生，汉族，湖北省蕲春县人，住湖北省蕲春县。</w:t>
      </w:r>
    </w:p>
    <w:p w:rsidR="00000000" w:rsidRDefault="006E7602">
      <w:pPr>
        <w:spacing w:line="500" w:lineRule="atLeast"/>
        <w:ind w:firstLine="600"/>
        <w:divId w:val="876818601"/>
        <w:rPr>
          <w:rFonts w:hint="eastAsia"/>
          <w:sz w:val="30"/>
          <w:szCs w:val="30"/>
        </w:rPr>
      </w:pPr>
      <w:r>
        <w:rPr>
          <w:rFonts w:hint="eastAsia"/>
          <w:sz w:val="30"/>
          <w:szCs w:val="30"/>
        </w:rPr>
        <w:t>被告：湖北立方建设工程有限公司蕲春分公司。住所地：湖北省蕲春县漕河镇四路北新堤</w:t>
      </w:r>
      <w:r>
        <w:rPr>
          <w:rFonts w:hint="eastAsia"/>
          <w:sz w:val="30"/>
          <w:szCs w:val="30"/>
        </w:rPr>
        <w:t>12</w:t>
      </w:r>
      <w:r>
        <w:rPr>
          <w:rFonts w:hint="eastAsia"/>
          <w:sz w:val="30"/>
          <w:szCs w:val="30"/>
        </w:rPr>
        <w:t>号。统一社会信用代码：</w:t>
      </w:r>
      <w:r>
        <w:rPr>
          <w:rFonts w:hint="eastAsia"/>
          <w:sz w:val="30"/>
          <w:szCs w:val="30"/>
        </w:rPr>
        <w:t>421126000041825</w:t>
      </w:r>
      <w:r>
        <w:rPr>
          <w:rFonts w:hint="eastAsia"/>
          <w:sz w:val="30"/>
          <w:szCs w:val="30"/>
        </w:rPr>
        <w:t>。</w:t>
      </w:r>
    </w:p>
    <w:p w:rsidR="00000000" w:rsidRDefault="006E7602">
      <w:pPr>
        <w:spacing w:line="500" w:lineRule="atLeast"/>
        <w:ind w:firstLine="600"/>
        <w:divId w:val="1538548709"/>
        <w:rPr>
          <w:rFonts w:hint="eastAsia"/>
          <w:sz w:val="30"/>
          <w:szCs w:val="30"/>
        </w:rPr>
      </w:pPr>
      <w:r>
        <w:rPr>
          <w:rFonts w:hint="eastAsia"/>
          <w:sz w:val="30"/>
          <w:szCs w:val="30"/>
        </w:rPr>
        <w:t>负责人：田春勇，系该公司经理。</w:t>
      </w:r>
    </w:p>
    <w:p w:rsidR="00000000" w:rsidRDefault="006E7602">
      <w:pPr>
        <w:spacing w:line="500" w:lineRule="atLeast"/>
        <w:ind w:firstLine="600"/>
        <w:divId w:val="1576010665"/>
        <w:rPr>
          <w:rFonts w:hint="eastAsia"/>
          <w:sz w:val="30"/>
          <w:szCs w:val="30"/>
        </w:rPr>
      </w:pPr>
      <w:r>
        <w:rPr>
          <w:rFonts w:hint="eastAsia"/>
          <w:sz w:val="30"/>
          <w:szCs w:val="30"/>
        </w:rPr>
        <w:t>被告：湖北立方建设工程有限公司。住所地：红安县城关镇城南建设大厦。统一社会信用代码：</w:t>
      </w:r>
      <w:r>
        <w:rPr>
          <w:rFonts w:hint="eastAsia"/>
          <w:sz w:val="30"/>
          <w:szCs w:val="30"/>
        </w:rPr>
        <w:t>91421122180510912Y</w:t>
      </w:r>
      <w:r>
        <w:rPr>
          <w:rFonts w:hint="eastAsia"/>
          <w:sz w:val="30"/>
          <w:szCs w:val="30"/>
        </w:rPr>
        <w:t>。</w:t>
      </w:r>
    </w:p>
    <w:p w:rsidR="00000000" w:rsidRDefault="006E7602">
      <w:pPr>
        <w:spacing w:line="500" w:lineRule="atLeast"/>
        <w:ind w:firstLine="600"/>
        <w:divId w:val="56520156"/>
        <w:rPr>
          <w:rFonts w:hint="eastAsia"/>
          <w:sz w:val="30"/>
          <w:szCs w:val="30"/>
        </w:rPr>
      </w:pPr>
      <w:r>
        <w:rPr>
          <w:rFonts w:hint="eastAsia"/>
          <w:sz w:val="30"/>
          <w:szCs w:val="30"/>
        </w:rPr>
        <w:t>法定代表人：祝孝华，系该公司总经理。</w:t>
      </w:r>
    </w:p>
    <w:p w:rsidR="00000000" w:rsidRDefault="006E7602">
      <w:pPr>
        <w:spacing w:line="500" w:lineRule="atLeast"/>
        <w:ind w:firstLine="600"/>
        <w:divId w:val="832987580"/>
        <w:rPr>
          <w:rFonts w:hint="eastAsia"/>
          <w:sz w:val="30"/>
          <w:szCs w:val="30"/>
        </w:rPr>
      </w:pPr>
      <w:r>
        <w:rPr>
          <w:rFonts w:hint="eastAsia"/>
          <w:sz w:val="30"/>
          <w:szCs w:val="30"/>
        </w:rPr>
        <w:t>委托诉讼代理人：熊中华，湖北龙吟律师事务所律师。</w:t>
      </w:r>
    </w:p>
    <w:p w:rsidR="00000000" w:rsidRDefault="006E7602">
      <w:pPr>
        <w:spacing w:line="500" w:lineRule="atLeast"/>
        <w:ind w:firstLine="600"/>
        <w:divId w:val="298265667"/>
        <w:rPr>
          <w:rFonts w:hint="eastAsia"/>
          <w:sz w:val="30"/>
          <w:szCs w:val="30"/>
        </w:rPr>
      </w:pPr>
      <w:r>
        <w:rPr>
          <w:rFonts w:hint="eastAsia"/>
          <w:sz w:val="30"/>
          <w:szCs w:val="30"/>
        </w:rPr>
        <w:t>原告陈隆波、鲁舟平与被告田春勇、湖北立方建设工程有限公司蕲春分公司（以下简称立方公司蕲春分公司）、湖北立方建设工程有限公司（以下简</w:t>
      </w:r>
      <w:r>
        <w:rPr>
          <w:rFonts w:hint="eastAsia"/>
          <w:sz w:val="30"/>
          <w:szCs w:val="30"/>
        </w:rPr>
        <w:t>称立方公司）建设工程合同纠纷一案，本院立案受理后，依法适用简易程序公开开庭进行了审理，二原告及其委托诉讼代理人鲁小炉、被告及立方公司蕲春分公司负责人田春勇、被告立方公司的委托诉讼代理人熊中华到庭参加诉讼。本案现已审理终结。</w:t>
      </w:r>
    </w:p>
    <w:p w:rsidR="00000000" w:rsidRDefault="006E7602">
      <w:pPr>
        <w:spacing w:line="500" w:lineRule="atLeast"/>
        <w:ind w:firstLine="600"/>
        <w:divId w:val="373432924"/>
        <w:rPr>
          <w:rFonts w:hint="eastAsia"/>
          <w:sz w:val="30"/>
          <w:szCs w:val="30"/>
        </w:rPr>
      </w:pPr>
      <w:r>
        <w:rPr>
          <w:rFonts w:hint="eastAsia"/>
          <w:sz w:val="30"/>
          <w:szCs w:val="30"/>
        </w:rPr>
        <w:lastRenderedPageBreak/>
        <w:t>原告向本院提出诉讼请求：</w:t>
      </w:r>
      <w:r>
        <w:rPr>
          <w:rFonts w:hint="eastAsia"/>
          <w:sz w:val="30"/>
          <w:szCs w:val="30"/>
        </w:rPr>
        <w:t>1</w:t>
      </w:r>
      <w:r>
        <w:rPr>
          <w:rFonts w:hint="eastAsia"/>
          <w:sz w:val="30"/>
          <w:szCs w:val="30"/>
        </w:rPr>
        <w:t>、依法判令被告立即支付工程款</w:t>
      </w:r>
      <w:r>
        <w:rPr>
          <w:rFonts w:hint="eastAsia"/>
          <w:sz w:val="30"/>
          <w:szCs w:val="30"/>
        </w:rPr>
        <w:t>42.92</w:t>
      </w:r>
      <w:r>
        <w:rPr>
          <w:rFonts w:hint="eastAsia"/>
          <w:sz w:val="30"/>
          <w:szCs w:val="30"/>
        </w:rPr>
        <w:t>万元并从</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4</w:t>
      </w:r>
      <w:r>
        <w:rPr>
          <w:rFonts w:hint="eastAsia"/>
          <w:sz w:val="30"/>
          <w:szCs w:val="30"/>
        </w:rPr>
        <w:t>日起按月息</w:t>
      </w:r>
      <w:r>
        <w:rPr>
          <w:rFonts w:hint="eastAsia"/>
          <w:sz w:val="30"/>
          <w:szCs w:val="30"/>
        </w:rPr>
        <w:t>2</w:t>
      </w:r>
      <w:r>
        <w:rPr>
          <w:rFonts w:hint="eastAsia"/>
          <w:sz w:val="30"/>
          <w:szCs w:val="30"/>
        </w:rPr>
        <w:t>分支付逾期付款利息至实际还清为止；</w:t>
      </w:r>
      <w:r>
        <w:rPr>
          <w:rFonts w:hint="eastAsia"/>
          <w:sz w:val="30"/>
          <w:szCs w:val="30"/>
        </w:rPr>
        <w:t>2</w:t>
      </w:r>
      <w:r>
        <w:rPr>
          <w:rFonts w:hint="eastAsia"/>
          <w:sz w:val="30"/>
          <w:szCs w:val="30"/>
        </w:rPr>
        <w:t>、诉讼费用由被告承担。事实和理由：</w:t>
      </w:r>
      <w:r>
        <w:rPr>
          <w:rFonts w:hint="eastAsia"/>
          <w:sz w:val="30"/>
          <w:szCs w:val="30"/>
        </w:rPr>
        <w:t>2014</w:t>
      </w:r>
      <w:r>
        <w:rPr>
          <w:rFonts w:hint="eastAsia"/>
          <w:sz w:val="30"/>
          <w:szCs w:val="30"/>
        </w:rPr>
        <w:t>年</w:t>
      </w:r>
      <w:r>
        <w:rPr>
          <w:rFonts w:hint="eastAsia"/>
          <w:sz w:val="30"/>
          <w:szCs w:val="30"/>
        </w:rPr>
        <w:t>6</w:t>
      </w:r>
      <w:r>
        <w:rPr>
          <w:rFonts w:hint="eastAsia"/>
          <w:sz w:val="30"/>
          <w:szCs w:val="30"/>
        </w:rPr>
        <w:t>月</w:t>
      </w:r>
      <w:r>
        <w:rPr>
          <w:rFonts w:hint="eastAsia"/>
          <w:sz w:val="30"/>
          <w:szCs w:val="30"/>
        </w:rPr>
        <w:t>15</w:t>
      </w:r>
      <w:r>
        <w:rPr>
          <w:rFonts w:hint="eastAsia"/>
          <w:sz w:val="30"/>
          <w:szCs w:val="30"/>
        </w:rPr>
        <w:t>日，原告与被告湖北立方建设工程有限公司蕲春分公司的负责人田春勇就“咸嘉卓达生态城一期土方回填工程第五</w:t>
      </w:r>
      <w:r>
        <w:rPr>
          <w:rFonts w:hint="eastAsia"/>
          <w:sz w:val="30"/>
          <w:szCs w:val="30"/>
        </w:rPr>
        <w:t>标段土方回填工程施工”签订了《施工协议》，协议约定工程价款按运输工程车平墙板净空土方数量计算，单价每立方米</w:t>
      </w:r>
      <w:r>
        <w:rPr>
          <w:rFonts w:hint="eastAsia"/>
          <w:sz w:val="30"/>
          <w:szCs w:val="30"/>
        </w:rPr>
        <w:t>8.5</w:t>
      </w:r>
      <w:r>
        <w:rPr>
          <w:rFonts w:hint="eastAsia"/>
          <w:sz w:val="30"/>
          <w:szCs w:val="30"/>
        </w:rPr>
        <w:t>元。合同签订后，原告按合同约定组织车辆完成了被告的土方回填施工任务，经双方结算，到</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4</w:t>
      </w:r>
      <w:r>
        <w:rPr>
          <w:rFonts w:hint="eastAsia"/>
          <w:sz w:val="30"/>
          <w:szCs w:val="30"/>
        </w:rPr>
        <w:t>日止，被告尚欠原告工程款</w:t>
      </w:r>
      <w:r>
        <w:rPr>
          <w:rFonts w:hint="eastAsia"/>
          <w:sz w:val="30"/>
          <w:szCs w:val="30"/>
        </w:rPr>
        <w:t>42.92</w:t>
      </w:r>
      <w:r>
        <w:rPr>
          <w:rFonts w:hint="eastAsia"/>
          <w:sz w:val="30"/>
          <w:szCs w:val="30"/>
        </w:rPr>
        <w:t>万元，同日，被告田春勇向原告出具了欠条，并承诺在</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20</w:t>
      </w:r>
      <w:r>
        <w:rPr>
          <w:rFonts w:hint="eastAsia"/>
          <w:sz w:val="30"/>
          <w:szCs w:val="30"/>
        </w:rPr>
        <w:t>日前还清，逾期不还，则从</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4</w:t>
      </w:r>
      <w:r>
        <w:rPr>
          <w:rFonts w:hint="eastAsia"/>
          <w:sz w:val="30"/>
          <w:szCs w:val="30"/>
        </w:rPr>
        <w:t>日开始按月息</w:t>
      </w:r>
      <w:r>
        <w:rPr>
          <w:rFonts w:hint="eastAsia"/>
          <w:sz w:val="30"/>
          <w:szCs w:val="30"/>
        </w:rPr>
        <w:t>2</w:t>
      </w:r>
      <w:r>
        <w:rPr>
          <w:rFonts w:hint="eastAsia"/>
          <w:sz w:val="30"/>
          <w:szCs w:val="30"/>
        </w:rPr>
        <w:t>分计算利息。但是，事后被告再没有支付过一分钱。为此，原告将三被告诉至法院，要求三被告对工程款承担连带清偿责任。</w:t>
      </w:r>
    </w:p>
    <w:p w:rsidR="00000000" w:rsidRDefault="006E7602">
      <w:pPr>
        <w:spacing w:line="500" w:lineRule="atLeast"/>
        <w:ind w:firstLine="600"/>
        <w:divId w:val="819613372"/>
        <w:rPr>
          <w:rFonts w:hint="eastAsia"/>
          <w:sz w:val="30"/>
          <w:szCs w:val="30"/>
        </w:rPr>
      </w:pPr>
      <w:r>
        <w:rPr>
          <w:rFonts w:hint="eastAsia"/>
          <w:sz w:val="30"/>
          <w:szCs w:val="30"/>
        </w:rPr>
        <w:t>原告为证明其诉讼请求，向本院提交如下</w:t>
      </w:r>
      <w:r>
        <w:rPr>
          <w:rFonts w:hint="eastAsia"/>
          <w:sz w:val="30"/>
          <w:szCs w:val="30"/>
        </w:rPr>
        <w:t>证据：</w:t>
      </w:r>
    </w:p>
    <w:p w:rsidR="00000000" w:rsidRDefault="006E7602">
      <w:pPr>
        <w:spacing w:line="500" w:lineRule="atLeast"/>
        <w:ind w:firstLine="600"/>
        <w:divId w:val="770204326"/>
        <w:rPr>
          <w:rFonts w:hint="eastAsia"/>
          <w:sz w:val="30"/>
          <w:szCs w:val="30"/>
        </w:rPr>
      </w:pPr>
      <w:r>
        <w:rPr>
          <w:rFonts w:hint="eastAsia"/>
          <w:sz w:val="30"/>
          <w:szCs w:val="30"/>
        </w:rPr>
        <w:t>1</w:t>
      </w:r>
      <w:r>
        <w:rPr>
          <w:rFonts w:hint="eastAsia"/>
          <w:sz w:val="30"/>
          <w:szCs w:val="30"/>
        </w:rPr>
        <w:t>、二原告居民身份证复印件，用以证明二原告的诉讼主体资格；</w:t>
      </w:r>
    </w:p>
    <w:p w:rsidR="00000000" w:rsidRDefault="006E7602">
      <w:pPr>
        <w:spacing w:line="500" w:lineRule="atLeast"/>
        <w:ind w:firstLine="600"/>
        <w:divId w:val="576980790"/>
        <w:rPr>
          <w:rFonts w:hint="eastAsia"/>
          <w:sz w:val="30"/>
          <w:szCs w:val="30"/>
        </w:rPr>
      </w:pPr>
      <w:r>
        <w:rPr>
          <w:rFonts w:hint="eastAsia"/>
          <w:sz w:val="30"/>
          <w:szCs w:val="30"/>
        </w:rPr>
        <w:t>2</w:t>
      </w:r>
      <w:r>
        <w:rPr>
          <w:rFonts w:hint="eastAsia"/>
          <w:sz w:val="30"/>
          <w:szCs w:val="30"/>
        </w:rPr>
        <w:t>、《施工协议》，用以证明原、被告就“咸嘉卓达生态新城一期土方回填工程第五标段土方回填工程”施工事项签订了施工合同；</w:t>
      </w:r>
    </w:p>
    <w:p w:rsidR="00000000" w:rsidRDefault="006E7602">
      <w:pPr>
        <w:spacing w:line="500" w:lineRule="atLeast"/>
        <w:ind w:firstLine="600"/>
        <w:divId w:val="944002149"/>
        <w:rPr>
          <w:rFonts w:hint="eastAsia"/>
          <w:sz w:val="30"/>
          <w:szCs w:val="30"/>
        </w:rPr>
      </w:pPr>
      <w:r>
        <w:rPr>
          <w:rFonts w:hint="eastAsia"/>
          <w:sz w:val="30"/>
          <w:szCs w:val="30"/>
        </w:rPr>
        <w:t>3</w:t>
      </w:r>
      <w:r>
        <w:rPr>
          <w:rFonts w:hint="eastAsia"/>
          <w:sz w:val="30"/>
          <w:szCs w:val="30"/>
        </w:rPr>
        <w:t>、欠条，用以证明被告尚欠原告工程款</w:t>
      </w:r>
      <w:r>
        <w:rPr>
          <w:rFonts w:hint="eastAsia"/>
          <w:sz w:val="30"/>
          <w:szCs w:val="30"/>
        </w:rPr>
        <w:t>429200</w:t>
      </w:r>
      <w:r>
        <w:rPr>
          <w:rFonts w:hint="eastAsia"/>
          <w:sz w:val="30"/>
          <w:szCs w:val="30"/>
        </w:rPr>
        <w:t>元；</w:t>
      </w:r>
    </w:p>
    <w:p w:rsidR="00000000" w:rsidRDefault="006E7602">
      <w:pPr>
        <w:spacing w:line="500" w:lineRule="atLeast"/>
        <w:ind w:firstLine="600"/>
        <w:divId w:val="1167940886"/>
        <w:rPr>
          <w:rFonts w:hint="eastAsia"/>
          <w:sz w:val="30"/>
          <w:szCs w:val="30"/>
        </w:rPr>
      </w:pPr>
      <w:r>
        <w:rPr>
          <w:rFonts w:hint="eastAsia"/>
          <w:sz w:val="30"/>
          <w:szCs w:val="30"/>
        </w:rPr>
        <w:t>4</w:t>
      </w:r>
      <w:r>
        <w:rPr>
          <w:rFonts w:hint="eastAsia"/>
          <w:sz w:val="30"/>
          <w:szCs w:val="30"/>
        </w:rPr>
        <w:t>、授权委托书、说明、立方公司蕲春分公司的企业信息，用以证明原告所完成的“咸嘉卓达生态新城一期土方回填工程第五标段土方回填工程”是被告立方公司蕲春分公司承包的工程，立方公司蕲春分公司、立方公司应对欠原告的工程款承担连带清偿责任。</w:t>
      </w:r>
    </w:p>
    <w:p w:rsidR="00000000" w:rsidRDefault="006E7602">
      <w:pPr>
        <w:spacing w:line="500" w:lineRule="atLeast"/>
        <w:ind w:firstLine="600"/>
        <w:divId w:val="1215850831"/>
        <w:rPr>
          <w:rFonts w:hint="eastAsia"/>
          <w:sz w:val="30"/>
          <w:szCs w:val="30"/>
        </w:rPr>
      </w:pPr>
      <w:r>
        <w:rPr>
          <w:rFonts w:hint="eastAsia"/>
          <w:sz w:val="30"/>
          <w:szCs w:val="30"/>
        </w:rPr>
        <w:lastRenderedPageBreak/>
        <w:t>被告田春勇、立方公司蕲春分公司辩称，</w:t>
      </w:r>
      <w:r>
        <w:rPr>
          <w:rFonts w:hint="eastAsia"/>
          <w:sz w:val="30"/>
          <w:szCs w:val="30"/>
        </w:rPr>
        <w:t>1</w:t>
      </w:r>
      <w:r>
        <w:rPr>
          <w:rFonts w:hint="eastAsia"/>
          <w:sz w:val="30"/>
          <w:szCs w:val="30"/>
        </w:rPr>
        <w:t>、当</w:t>
      </w:r>
      <w:r>
        <w:rPr>
          <w:rFonts w:hint="eastAsia"/>
          <w:sz w:val="30"/>
          <w:szCs w:val="30"/>
        </w:rPr>
        <w:t>时与原告结算时欠款是</w:t>
      </w:r>
      <w:r>
        <w:rPr>
          <w:rFonts w:hint="eastAsia"/>
          <w:sz w:val="30"/>
          <w:szCs w:val="30"/>
        </w:rPr>
        <w:t>29</w:t>
      </w:r>
      <w:r>
        <w:rPr>
          <w:rFonts w:hint="eastAsia"/>
          <w:sz w:val="30"/>
          <w:szCs w:val="30"/>
        </w:rPr>
        <w:t>万元，</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13</w:t>
      </w:r>
      <w:r>
        <w:rPr>
          <w:rFonts w:hint="eastAsia"/>
          <w:sz w:val="30"/>
          <w:szCs w:val="30"/>
        </w:rPr>
        <w:t>日田春勇支付了</w:t>
      </w:r>
      <w:r>
        <w:rPr>
          <w:rFonts w:hint="eastAsia"/>
          <w:sz w:val="30"/>
          <w:szCs w:val="30"/>
        </w:rPr>
        <w:t>5</w:t>
      </w:r>
      <w:r>
        <w:rPr>
          <w:rFonts w:hint="eastAsia"/>
          <w:sz w:val="30"/>
          <w:szCs w:val="30"/>
        </w:rPr>
        <w:t>万元，下欠</w:t>
      </w:r>
      <w:r>
        <w:rPr>
          <w:rFonts w:hint="eastAsia"/>
          <w:sz w:val="30"/>
          <w:szCs w:val="30"/>
        </w:rPr>
        <w:t>24</w:t>
      </w:r>
      <w:r>
        <w:rPr>
          <w:rFonts w:hint="eastAsia"/>
          <w:sz w:val="30"/>
          <w:szCs w:val="30"/>
        </w:rPr>
        <w:t>万元，原告起诉的金额加上了利息。</w:t>
      </w:r>
      <w:r>
        <w:rPr>
          <w:rFonts w:hint="eastAsia"/>
          <w:sz w:val="30"/>
          <w:szCs w:val="30"/>
        </w:rPr>
        <w:t>2</w:t>
      </w:r>
      <w:r>
        <w:rPr>
          <w:rFonts w:hint="eastAsia"/>
          <w:sz w:val="30"/>
          <w:szCs w:val="30"/>
        </w:rPr>
        <w:t>、施工协议是田春勇与其合伙人张延平以个人名义签订，欠条也是田春勇以个人名义出具，应该由田春勇及其合伙人承担支付工程款的责任，与立方公司及立方公司蕲春分公司无关。</w:t>
      </w:r>
      <w:r>
        <w:rPr>
          <w:rFonts w:hint="eastAsia"/>
          <w:sz w:val="30"/>
          <w:szCs w:val="30"/>
        </w:rPr>
        <w:t>3</w:t>
      </w:r>
      <w:r>
        <w:rPr>
          <w:rFonts w:hint="eastAsia"/>
          <w:sz w:val="30"/>
          <w:szCs w:val="30"/>
        </w:rPr>
        <w:t>、欠的钱肯定要还，希望能协商还款计划。</w:t>
      </w:r>
    </w:p>
    <w:p w:rsidR="00000000" w:rsidRDefault="006E7602">
      <w:pPr>
        <w:spacing w:line="500" w:lineRule="atLeast"/>
        <w:ind w:firstLine="600"/>
        <w:divId w:val="490869143"/>
        <w:rPr>
          <w:rFonts w:hint="eastAsia"/>
          <w:sz w:val="30"/>
          <w:szCs w:val="30"/>
        </w:rPr>
      </w:pPr>
      <w:r>
        <w:rPr>
          <w:rFonts w:hint="eastAsia"/>
          <w:sz w:val="30"/>
          <w:szCs w:val="30"/>
        </w:rPr>
        <w:t>被告为支持其辩解意见，向本院提交如下证据：</w:t>
      </w:r>
    </w:p>
    <w:p w:rsidR="00000000" w:rsidRDefault="006E7602">
      <w:pPr>
        <w:spacing w:line="500" w:lineRule="atLeast"/>
        <w:ind w:firstLine="600"/>
        <w:divId w:val="1470051860"/>
        <w:rPr>
          <w:rFonts w:hint="eastAsia"/>
          <w:sz w:val="30"/>
          <w:szCs w:val="30"/>
        </w:rPr>
      </w:pPr>
      <w:r>
        <w:rPr>
          <w:rFonts w:hint="eastAsia"/>
          <w:sz w:val="30"/>
          <w:szCs w:val="30"/>
        </w:rPr>
        <w:t>1</w:t>
      </w:r>
      <w:r>
        <w:rPr>
          <w:rFonts w:hint="eastAsia"/>
          <w:sz w:val="30"/>
          <w:szCs w:val="30"/>
        </w:rPr>
        <w:t>、收条，用以证明</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13</w:t>
      </w:r>
      <w:r>
        <w:rPr>
          <w:rFonts w:hint="eastAsia"/>
          <w:sz w:val="30"/>
          <w:szCs w:val="30"/>
        </w:rPr>
        <w:t>日田春勇向鲁舟平支付了</w:t>
      </w:r>
      <w:r>
        <w:rPr>
          <w:rFonts w:hint="eastAsia"/>
          <w:sz w:val="30"/>
          <w:szCs w:val="30"/>
        </w:rPr>
        <w:t>5</w:t>
      </w:r>
      <w:r>
        <w:rPr>
          <w:rFonts w:hint="eastAsia"/>
          <w:sz w:val="30"/>
          <w:szCs w:val="30"/>
        </w:rPr>
        <w:t>万元。</w:t>
      </w:r>
    </w:p>
    <w:p w:rsidR="00000000" w:rsidRDefault="006E7602">
      <w:pPr>
        <w:spacing w:line="500" w:lineRule="atLeast"/>
        <w:ind w:firstLine="600"/>
        <w:divId w:val="800418659"/>
        <w:rPr>
          <w:rFonts w:hint="eastAsia"/>
          <w:sz w:val="30"/>
          <w:szCs w:val="30"/>
        </w:rPr>
      </w:pPr>
      <w:r>
        <w:rPr>
          <w:rFonts w:hint="eastAsia"/>
          <w:sz w:val="30"/>
          <w:szCs w:val="30"/>
        </w:rPr>
        <w:t>被告立方公司蕲春分公司未向本院提交相关证据。</w:t>
      </w:r>
    </w:p>
    <w:p w:rsidR="00000000" w:rsidRDefault="006E7602">
      <w:pPr>
        <w:spacing w:line="500" w:lineRule="atLeast"/>
        <w:ind w:firstLine="600"/>
        <w:divId w:val="1825461936"/>
        <w:rPr>
          <w:rFonts w:hint="eastAsia"/>
          <w:sz w:val="30"/>
          <w:szCs w:val="30"/>
        </w:rPr>
      </w:pPr>
      <w:r>
        <w:rPr>
          <w:rFonts w:hint="eastAsia"/>
          <w:sz w:val="30"/>
          <w:szCs w:val="30"/>
        </w:rPr>
        <w:t>被告立方公司辩称，</w:t>
      </w:r>
      <w:r>
        <w:rPr>
          <w:rFonts w:hint="eastAsia"/>
          <w:sz w:val="30"/>
          <w:szCs w:val="30"/>
        </w:rPr>
        <w:t>1</w:t>
      </w:r>
      <w:r>
        <w:rPr>
          <w:rFonts w:hint="eastAsia"/>
          <w:sz w:val="30"/>
          <w:szCs w:val="30"/>
        </w:rPr>
        <w:t>、工程款的金额有误，</w:t>
      </w:r>
      <w:r>
        <w:rPr>
          <w:rFonts w:hint="eastAsia"/>
          <w:sz w:val="30"/>
          <w:szCs w:val="30"/>
        </w:rPr>
        <w:t>施工协议中并没有约定利息，如果按照</w:t>
      </w:r>
      <w:r>
        <w:rPr>
          <w:rFonts w:hint="eastAsia"/>
          <w:sz w:val="30"/>
          <w:szCs w:val="30"/>
        </w:rPr>
        <w:t>42.92</w:t>
      </w:r>
      <w:r>
        <w:rPr>
          <w:rFonts w:hint="eastAsia"/>
          <w:sz w:val="30"/>
          <w:szCs w:val="30"/>
        </w:rPr>
        <w:t>万元计算利息，存在重复计算利息。</w:t>
      </w:r>
      <w:r>
        <w:rPr>
          <w:rFonts w:hint="eastAsia"/>
          <w:sz w:val="30"/>
          <w:szCs w:val="30"/>
        </w:rPr>
        <w:t>2</w:t>
      </w:r>
      <w:r>
        <w:rPr>
          <w:rFonts w:hint="eastAsia"/>
          <w:sz w:val="30"/>
          <w:szCs w:val="30"/>
        </w:rPr>
        <w:t>、立方公司与本案诉讼无关，工程是由田春勇以个人名义发包，与立方公司无关，应该驳回原告的起诉。</w:t>
      </w:r>
    </w:p>
    <w:p w:rsidR="00000000" w:rsidRDefault="006E7602">
      <w:pPr>
        <w:spacing w:line="500" w:lineRule="atLeast"/>
        <w:ind w:firstLine="600"/>
        <w:divId w:val="748386109"/>
        <w:rPr>
          <w:rFonts w:hint="eastAsia"/>
          <w:sz w:val="30"/>
          <w:szCs w:val="30"/>
        </w:rPr>
      </w:pPr>
      <w:r>
        <w:rPr>
          <w:rFonts w:hint="eastAsia"/>
          <w:sz w:val="30"/>
          <w:szCs w:val="30"/>
        </w:rPr>
        <w:t>被告立方公司未向本院提交相关证据。</w:t>
      </w:r>
    </w:p>
    <w:p w:rsidR="00000000" w:rsidRDefault="006E7602">
      <w:pPr>
        <w:spacing w:line="500" w:lineRule="atLeast"/>
        <w:ind w:firstLine="600"/>
        <w:divId w:val="426578775"/>
        <w:rPr>
          <w:rFonts w:hint="eastAsia"/>
          <w:sz w:val="30"/>
          <w:szCs w:val="30"/>
        </w:rPr>
      </w:pPr>
      <w:r>
        <w:rPr>
          <w:rFonts w:hint="eastAsia"/>
          <w:sz w:val="30"/>
          <w:szCs w:val="30"/>
        </w:rPr>
        <w:t>经庭审质证，原告所举证据</w:t>
      </w:r>
      <w:r>
        <w:rPr>
          <w:rFonts w:hint="eastAsia"/>
          <w:sz w:val="30"/>
          <w:szCs w:val="30"/>
        </w:rPr>
        <w:t>1</w:t>
      </w:r>
      <w:r>
        <w:rPr>
          <w:rFonts w:hint="eastAsia"/>
          <w:sz w:val="30"/>
          <w:szCs w:val="30"/>
        </w:rPr>
        <w:t>，三被告均无异议，本院予以采信。原告所举证据</w:t>
      </w:r>
      <w:r>
        <w:rPr>
          <w:rFonts w:hint="eastAsia"/>
          <w:sz w:val="30"/>
          <w:szCs w:val="30"/>
        </w:rPr>
        <w:t>2</w:t>
      </w:r>
      <w:r>
        <w:rPr>
          <w:rFonts w:hint="eastAsia"/>
          <w:sz w:val="30"/>
          <w:szCs w:val="30"/>
        </w:rPr>
        <w:t>，三被告对真实性无异议，但认为该合同是田春勇以个人名义签订，与他人无关，立方公司及立方公司蕲春分公司不承担责任，本院认为，该证据真实合法，与本案基本事实相关联，本院予以采信。原告所举证据</w:t>
      </w:r>
      <w:r>
        <w:rPr>
          <w:rFonts w:hint="eastAsia"/>
          <w:sz w:val="30"/>
          <w:szCs w:val="30"/>
        </w:rPr>
        <w:t>3</w:t>
      </w:r>
      <w:r>
        <w:rPr>
          <w:rFonts w:hint="eastAsia"/>
          <w:sz w:val="30"/>
          <w:szCs w:val="30"/>
        </w:rPr>
        <w:t>，三被告对真实性无异议，但对欠款金额有异议，</w:t>
      </w:r>
      <w:r>
        <w:rPr>
          <w:rFonts w:hint="eastAsia"/>
          <w:sz w:val="30"/>
          <w:szCs w:val="30"/>
        </w:rPr>
        <w:t>本院认为，出具欠条是双方真实意思表示，合法有效，本院予以采信。原告所举证据</w:t>
      </w:r>
      <w:r>
        <w:rPr>
          <w:rFonts w:hint="eastAsia"/>
          <w:sz w:val="30"/>
          <w:szCs w:val="30"/>
        </w:rPr>
        <w:t>4</w:t>
      </w:r>
      <w:r>
        <w:rPr>
          <w:rFonts w:hint="eastAsia"/>
          <w:sz w:val="30"/>
          <w:szCs w:val="30"/>
        </w:rPr>
        <w:t>，被告田春勇及立方公司蕲春分公司认为是委托鲁舟平代送材料领取卓达公司支付的工程款，与本案无关，被告立方公司认为原告可能已经凭该委托书向卓达公司领取了工程款，本院认为，该授权委托书及说明加盖了立方公司蕲春分公司印章，其中授权委托书载明“兹有湖北立方建设工程有限公司蕲春分公司法定代表人田春勇现委托鲁舟平为我司法定代理人，并授权该代理人在咸××材料厂土方××标段的农民工工资请款…”，该证据间接印证了两原告完成施工的“咸嘉卓达生态新城一期土</w:t>
      </w:r>
      <w:r>
        <w:rPr>
          <w:rFonts w:hint="eastAsia"/>
          <w:sz w:val="30"/>
          <w:szCs w:val="30"/>
        </w:rPr>
        <w:t>方回填工程第五标段土方回填工程”是由立方公司蕲春分公司向卓达公司承包并转包给两原告，立方公司蕲春分公司与两原告之间有业务往来，本院对该证据予以采信。被告田春勇所举证据</w:t>
      </w:r>
      <w:r>
        <w:rPr>
          <w:rFonts w:hint="eastAsia"/>
          <w:sz w:val="30"/>
          <w:szCs w:val="30"/>
        </w:rPr>
        <w:t>1</w:t>
      </w:r>
      <w:r>
        <w:rPr>
          <w:rFonts w:hint="eastAsia"/>
          <w:sz w:val="30"/>
          <w:szCs w:val="30"/>
        </w:rPr>
        <w:t>，原告对真实性不存在异议，但认为领取的不是本案争议的工程款，而是鲁舟平与田春勇的其他经济往来，本院认为，该收条出具的时间为</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13</w:t>
      </w:r>
      <w:r>
        <w:rPr>
          <w:rFonts w:hint="eastAsia"/>
          <w:sz w:val="30"/>
          <w:szCs w:val="30"/>
        </w:rPr>
        <w:t>日，而田春勇向两原告出具欠条的时间为</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4</w:t>
      </w:r>
      <w:r>
        <w:rPr>
          <w:rFonts w:hint="eastAsia"/>
          <w:sz w:val="30"/>
          <w:szCs w:val="30"/>
        </w:rPr>
        <w:t>日，两原告起诉依据的是</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4</w:t>
      </w:r>
      <w:r>
        <w:rPr>
          <w:rFonts w:hint="eastAsia"/>
          <w:sz w:val="30"/>
          <w:szCs w:val="30"/>
        </w:rPr>
        <w:t>日田春勇出具的欠条，田春勇该证据不能达到其证明目的，本院不予采信。</w:t>
      </w:r>
    </w:p>
    <w:p w:rsidR="00000000" w:rsidRDefault="006E7602">
      <w:pPr>
        <w:spacing w:line="500" w:lineRule="atLeast"/>
        <w:ind w:firstLine="600"/>
        <w:divId w:val="78865528"/>
        <w:rPr>
          <w:rFonts w:hint="eastAsia"/>
          <w:sz w:val="30"/>
          <w:szCs w:val="30"/>
        </w:rPr>
      </w:pPr>
      <w:r>
        <w:rPr>
          <w:rFonts w:hint="eastAsia"/>
          <w:sz w:val="30"/>
          <w:szCs w:val="30"/>
        </w:rPr>
        <w:t>本院经审理认定事实如下：立方公司成立于</w:t>
      </w:r>
      <w:r>
        <w:rPr>
          <w:rFonts w:hint="eastAsia"/>
          <w:sz w:val="30"/>
          <w:szCs w:val="30"/>
        </w:rPr>
        <w:t>1996</w:t>
      </w:r>
      <w:r>
        <w:rPr>
          <w:rFonts w:hint="eastAsia"/>
          <w:sz w:val="30"/>
          <w:szCs w:val="30"/>
        </w:rPr>
        <w:t>年</w:t>
      </w:r>
      <w:r>
        <w:rPr>
          <w:rFonts w:hint="eastAsia"/>
          <w:sz w:val="30"/>
          <w:szCs w:val="30"/>
        </w:rPr>
        <w:t>3</w:t>
      </w:r>
      <w:r>
        <w:rPr>
          <w:rFonts w:hint="eastAsia"/>
          <w:sz w:val="30"/>
          <w:szCs w:val="30"/>
        </w:rPr>
        <w:t>月</w:t>
      </w:r>
      <w:r>
        <w:rPr>
          <w:rFonts w:hint="eastAsia"/>
          <w:sz w:val="30"/>
          <w:szCs w:val="30"/>
        </w:rPr>
        <w:t>13</w:t>
      </w:r>
      <w:r>
        <w:rPr>
          <w:rFonts w:hint="eastAsia"/>
          <w:sz w:val="30"/>
          <w:szCs w:val="30"/>
        </w:rPr>
        <w:t>日，经营范围为“凭资质证从事房屋建筑施工，市政公用工程施工，建筑装修装饰工程施工；塑钢型材生产，钢铝塑钢门窗制作、安装，水泥、煤炭砖生产，建材、百货、副食零售”。立方公司蕲春分公司成立于</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31</w:t>
      </w:r>
      <w:r>
        <w:rPr>
          <w:rFonts w:hint="eastAsia"/>
          <w:sz w:val="30"/>
          <w:szCs w:val="30"/>
        </w:rPr>
        <w:t>日，经营范围为“为上级公司经营活动提供服务”，负责人为田春勇。立方公司蕲春分公司从卓达公司承包了“咸嘉卓达生态新城一期土方回填工程第五标段土方回填工程”。</w:t>
      </w:r>
      <w:r>
        <w:rPr>
          <w:rFonts w:hint="eastAsia"/>
          <w:sz w:val="30"/>
          <w:szCs w:val="30"/>
        </w:rPr>
        <w:t>2014</w:t>
      </w:r>
      <w:r>
        <w:rPr>
          <w:rFonts w:hint="eastAsia"/>
          <w:sz w:val="30"/>
          <w:szCs w:val="30"/>
        </w:rPr>
        <w:t>年</w:t>
      </w:r>
      <w:r>
        <w:rPr>
          <w:rFonts w:hint="eastAsia"/>
          <w:sz w:val="30"/>
          <w:szCs w:val="30"/>
        </w:rPr>
        <w:t>6</w:t>
      </w:r>
      <w:r>
        <w:rPr>
          <w:rFonts w:hint="eastAsia"/>
          <w:sz w:val="30"/>
          <w:szCs w:val="30"/>
        </w:rPr>
        <w:t>月</w:t>
      </w:r>
      <w:r>
        <w:rPr>
          <w:rFonts w:hint="eastAsia"/>
          <w:sz w:val="30"/>
          <w:szCs w:val="30"/>
        </w:rPr>
        <w:t>15</w:t>
      </w:r>
      <w:r>
        <w:rPr>
          <w:rFonts w:hint="eastAsia"/>
          <w:sz w:val="30"/>
          <w:szCs w:val="30"/>
        </w:rPr>
        <w:t>日，以田春勇为甲方，以陈隆波、鲁舟平为乙方，双方签订《施工协议》，约定由陈隆波、</w:t>
      </w:r>
      <w:r>
        <w:rPr>
          <w:rFonts w:hint="eastAsia"/>
          <w:sz w:val="30"/>
          <w:szCs w:val="30"/>
        </w:rPr>
        <w:t>鲁舟平承担位于咸宁市嘉鱼县渡普镇烟墩村的“咸嘉卓达生态新城一期土方回填工程第五标段土方回填工程”施工，包括组织挖机和运输工程车，将甲方指定的土源运送到五标地段内。《施工协议》就付款方式约定为：“施工过程中乙方所需资金全部由乙方带资完成，待甲方收到卓达公司支付的第一笔工程款项后，一次性结清应付乙方的工程款，施工过程中不支付任何款项。乙方给甲方提供土方运输满一个月就可以领款，时间以第一天运送土方时日（即</w:t>
      </w:r>
      <w:r>
        <w:rPr>
          <w:rFonts w:hint="eastAsia"/>
          <w:sz w:val="30"/>
          <w:szCs w:val="30"/>
        </w:rPr>
        <w:t>5</w:t>
      </w:r>
      <w:r>
        <w:rPr>
          <w:rFonts w:hint="eastAsia"/>
          <w:sz w:val="30"/>
          <w:szCs w:val="30"/>
        </w:rPr>
        <w:t>月</w:t>
      </w:r>
      <w:r>
        <w:rPr>
          <w:rFonts w:hint="eastAsia"/>
          <w:sz w:val="30"/>
          <w:szCs w:val="30"/>
        </w:rPr>
        <w:t>29</w:t>
      </w:r>
      <w:r>
        <w:rPr>
          <w:rFonts w:hint="eastAsia"/>
          <w:sz w:val="30"/>
          <w:szCs w:val="30"/>
        </w:rPr>
        <w:t>日）算起。如果甲方在一个月之内没有收到卓达公司支付的工程款项，甲方可跟乙方协商解决。”陈隆波、鲁舟平完</w:t>
      </w:r>
      <w:r>
        <w:rPr>
          <w:rFonts w:hint="eastAsia"/>
          <w:sz w:val="30"/>
          <w:szCs w:val="30"/>
        </w:rPr>
        <w:t>成施工任务后，与田春勇就工程款进行了结算并出具了欠条，欠工程款金额约</w:t>
      </w:r>
      <w:r>
        <w:rPr>
          <w:rFonts w:hint="eastAsia"/>
          <w:sz w:val="30"/>
          <w:szCs w:val="30"/>
        </w:rPr>
        <w:t>29</w:t>
      </w:r>
      <w:r>
        <w:rPr>
          <w:rFonts w:hint="eastAsia"/>
          <w:sz w:val="30"/>
          <w:szCs w:val="30"/>
        </w:rPr>
        <w:t>万元。</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4</w:t>
      </w:r>
      <w:r>
        <w:rPr>
          <w:rFonts w:hint="eastAsia"/>
          <w:sz w:val="30"/>
          <w:szCs w:val="30"/>
        </w:rPr>
        <w:t>日，田春勇重新出具工程款欠条，载明：“欠条今欠到陈隆波卓达工程第一批土方回填工程款肆拾贰万玖仟贰佰元〈此款限</w:t>
      </w:r>
      <w:r>
        <w:rPr>
          <w:rFonts w:hint="eastAsia"/>
          <w:sz w:val="30"/>
          <w:szCs w:val="30"/>
        </w:rPr>
        <w:t>2017</w:t>
      </w:r>
      <w:r>
        <w:rPr>
          <w:rFonts w:hint="eastAsia"/>
          <w:sz w:val="30"/>
          <w:szCs w:val="30"/>
        </w:rPr>
        <w:t>年元月</w:t>
      </w:r>
      <w:r>
        <w:rPr>
          <w:rFonts w:hint="eastAsia"/>
          <w:sz w:val="30"/>
          <w:szCs w:val="30"/>
        </w:rPr>
        <w:t>20</w:t>
      </w:r>
      <w:r>
        <w:rPr>
          <w:rFonts w:hint="eastAsia"/>
          <w:sz w:val="30"/>
          <w:szCs w:val="30"/>
        </w:rPr>
        <w:t>号之前还清不计利息，若逾期不还从</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4</w:t>
      </w:r>
      <w:r>
        <w:rPr>
          <w:rFonts w:hint="eastAsia"/>
          <w:sz w:val="30"/>
          <w:szCs w:val="30"/>
        </w:rPr>
        <w:t>号起按</w:t>
      </w:r>
      <w:r>
        <w:rPr>
          <w:rFonts w:hint="eastAsia"/>
          <w:sz w:val="30"/>
          <w:szCs w:val="30"/>
        </w:rPr>
        <w:t>2</w:t>
      </w:r>
      <w:r>
        <w:rPr>
          <w:rFonts w:hint="eastAsia"/>
          <w:sz w:val="30"/>
          <w:szCs w:val="30"/>
        </w:rPr>
        <w:t>分计息〉田春勇</w:t>
      </w:r>
      <w:r>
        <w:rPr>
          <w:rFonts w:hint="eastAsia"/>
          <w:sz w:val="30"/>
          <w:szCs w:val="30"/>
        </w:rPr>
        <w:t>2016.9.4</w:t>
      </w:r>
      <w:r>
        <w:rPr>
          <w:rFonts w:hint="eastAsia"/>
          <w:sz w:val="30"/>
          <w:szCs w:val="30"/>
        </w:rPr>
        <w:t>”。因田春勇并未按约定支付工程款，为此原告诉至本院，请求依法判令三被告支付工程款及利息。</w:t>
      </w:r>
    </w:p>
    <w:p w:rsidR="00000000" w:rsidRDefault="006E7602">
      <w:pPr>
        <w:spacing w:line="500" w:lineRule="atLeast"/>
        <w:ind w:firstLine="600"/>
        <w:divId w:val="1710641236"/>
        <w:rPr>
          <w:rFonts w:hint="eastAsia"/>
          <w:sz w:val="30"/>
          <w:szCs w:val="30"/>
        </w:rPr>
      </w:pPr>
      <w:r>
        <w:rPr>
          <w:rFonts w:hint="eastAsia"/>
          <w:sz w:val="30"/>
          <w:szCs w:val="30"/>
        </w:rPr>
        <w:t>本院认为，本案争议焦点一、田春勇签订合同属于职务行为还是个人行为。陈隆波、鲁舟平完成施工的“咸嘉卓达生态新城一期土方</w:t>
      </w:r>
      <w:r>
        <w:rPr>
          <w:rFonts w:hint="eastAsia"/>
          <w:sz w:val="30"/>
          <w:szCs w:val="30"/>
        </w:rPr>
        <w:t>回填工程第五标段土方回填工程”，是由立方公司蕲春分公司从卓达公司承包，该事实原、被告双方均认可，虽然田春勇与陈隆波、鲁舟平签订的《施工协议》没有加盖立方公司蕲春分公司印章，但根据《合同法》第三十二条的规定，“当事人采用合同书形式订立合同的，自双方当事人签字或者盖章时合同成立”，田春勇是立方公司蕲春分公司的负责人，有权代表公司签订合同，田春勇签字时该合同成立。田春勇辩称工程是以其个人名义转包给陈隆波、鲁舟平，是个人行为，与立方公司蕲春分公司无关，但一方面，田春勇并没有证据证明其从立方公司蕲春分公司处承包了“咸</w:t>
      </w:r>
      <w:r>
        <w:rPr>
          <w:rFonts w:hint="eastAsia"/>
          <w:sz w:val="30"/>
          <w:szCs w:val="30"/>
        </w:rPr>
        <w:t>嘉卓达生态新城一期土方回填工程第五标段土方回填工程”，另一方面，田春勇是立方公司蕲春分公司的负责人，《中华人民共和国公司法》第一百四十九条第一款第四、五项规定，公司的“董事、高级管理人员不得…与本公司订立合同或者进行交易；…自营或者为他人经营与所任职公司同类的业务”，田春勇作为立方公司蕲春分公司的负责人，即使与公司签订了工程承包合同，该合同也违反了公司法强制性规定。另外，《施工协议》付款方式中约定“待甲方收到卓达公司支付的第一笔工程款项后，一次性结清应付乙方的工程款”，该约定也从侧面证明该合同为立方公司蕲春</w:t>
      </w:r>
      <w:r>
        <w:rPr>
          <w:rFonts w:hint="eastAsia"/>
          <w:sz w:val="30"/>
          <w:szCs w:val="30"/>
        </w:rPr>
        <w:t>分公司与陈隆波、鲁舟平所签，因为“咸嘉卓达生态新城一期土方回填工程第五标段土方回填工程”是由立方公司蕲春分公司从卓达公司承包，卓达公司应该支付工程款给立方公司蕲春分公司，而无义务向田春勇个人支付工程款。结合《施工协议》和授权委托书，可以认定田春勇系代表立方公司蕲春分公司签订合同，虽然《施工协议》上有张延平签字，但合同并没有将张延平列为甲方之一，故张延平不应认定为《施工协议》的合同相对方。故对田春勇该抗辩意见，本院不予采纳，田春勇与陈隆波、鲁舟平签订《施工协议》的行为应认定为职务行为，其法律效果应由立方公司蕲</w:t>
      </w:r>
      <w:r>
        <w:rPr>
          <w:rFonts w:hint="eastAsia"/>
          <w:sz w:val="30"/>
          <w:szCs w:val="30"/>
        </w:rPr>
        <w:t>春分公司承担。</w:t>
      </w:r>
    </w:p>
    <w:p w:rsidR="00000000" w:rsidRDefault="006E7602">
      <w:pPr>
        <w:spacing w:line="500" w:lineRule="atLeast"/>
        <w:ind w:firstLine="600"/>
        <w:divId w:val="1393195217"/>
        <w:rPr>
          <w:rFonts w:hint="eastAsia"/>
          <w:sz w:val="30"/>
          <w:szCs w:val="30"/>
        </w:rPr>
      </w:pPr>
      <w:r>
        <w:rPr>
          <w:rFonts w:hint="eastAsia"/>
          <w:sz w:val="30"/>
          <w:szCs w:val="30"/>
        </w:rPr>
        <w:t>本案争议焦点二、本案民事责任由谁承担。立方公司蕲春分公司是立方公司设立的分支机构，经营范围为“为上级公司经营活动提供服务”，依据公司法第十四条的规定，分公司不具备独立法人资格，立方公司蕲春分公司欠陈隆波、鲁舟平的工程款，依据《民法总则》第七十四条第二款的规定，可先由立方公司蕲春分公司管理的财产支付，不足以承担的，由立方公司承担。</w:t>
      </w:r>
    </w:p>
    <w:p w:rsidR="00000000" w:rsidRDefault="006E7602">
      <w:pPr>
        <w:spacing w:line="500" w:lineRule="atLeast"/>
        <w:ind w:firstLine="600"/>
        <w:divId w:val="489102324"/>
        <w:rPr>
          <w:rFonts w:hint="eastAsia"/>
          <w:sz w:val="30"/>
          <w:szCs w:val="30"/>
        </w:rPr>
      </w:pPr>
      <w:r>
        <w:rPr>
          <w:rFonts w:hint="eastAsia"/>
          <w:sz w:val="30"/>
          <w:szCs w:val="30"/>
        </w:rPr>
        <w:t>本案争议焦点三、本案所欠工程款的金额。田春勇出具的欠条，是其真实意思表示，约定的利率亦不违反法律规定，欠工程款金额应以欠条为准，田春勇虽然对欠款金额提出异议，但并未</w:t>
      </w:r>
      <w:r>
        <w:rPr>
          <w:rFonts w:hint="eastAsia"/>
          <w:sz w:val="30"/>
          <w:szCs w:val="30"/>
        </w:rPr>
        <w:t>提交其他足以推翻该欠条的证据，本院对其抗辩意见不予采纳。</w:t>
      </w:r>
    </w:p>
    <w:p w:rsidR="00000000" w:rsidRDefault="006E7602">
      <w:pPr>
        <w:spacing w:line="500" w:lineRule="atLeast"/>
        <w:ind w:firstLine="600"/>
        <w:divId w:val="1817457044"/>
        <w:rPr>
          <w:rFonts w:hint="eastAsia"/>
          <w:sz w:val="30"/>
          <w:szCs w:val="30"/>
        </w:rPr>
      </w:pPr>
      <w:r>
        <w:rPr>
          <w:rFonts w:hint="eastAsia"/>
          <w:sz w:val="30"/>
          <w:szCs w:val="30"/>
        </w:rPr>
        <w:t>综上，依照《中华人民共和国民法总则》第七十四条、《中华人民共和国合同法》第三十二条、第六十条、第一百零七条、最高人民法院《关于审理建设工程施工合同纠纷案件适用法律问题的解释》第十七条、第十八条、《中华人民共和国公司法》第十四条、第一百四十九条、《中华人民共和国民事诉讼法》第六十四条第一款、第一百四十二条、《最高人民法院关于适用〈中华人民共和国民事诉讼法〉的解释》第九十条的规定，判决如下：</w:t>
      </w:r>
    </w:p>
    <w:p w:rsidR="00000000" w:rsidRDefault="006E7602">
      <w:pPr>
        <w:spacing w:line="500" w:lineRule="atLeast"/>
        <w:ind w:firstLine="600"/>
        <w:divId w:val="470749481"/>
        <w:rPr>
          <w:rFonts w:hint="eastAsia"/>
          <w:sz w:val="30"/>
          <w:szCs w:val="30"/>
        </w:rPr>
      </w:pPr>
      <w:r>
        <w:rPr>
          <w:rFonts w:hint="eastAsia"/>
          <w:sz w:val="30"/>
          <w:szCs w:val="30"/>
        </w:rPr>
        <w:t>一、被告湖北立方建设工程有限公司蕲春分公司、湖北立方建设工程有</w:t>
      </w:r>
      <w:r>
        <w:rPr>
          <w:rFonts w:hint="eastAsia"/>
          <w:sz w:val="30"/>
          <w:szCs w:val="30"/>
        </w:rPr>
        <w:t>限公司向原告陈隆波、鲁舟平支付工程款</w:t>
      </w:r>
      <w:r>
        <w:rPr>
          <w:rFonts w:hint="eastAsia"/>
          <w:sz w:val="30"/>
          <w:szCs w:val="30"/>
        </w:rPr>
        <w:t>429200</w:t>
      </w:r>
      <w:r>
        <w:rPr>
          <w:rFonts w:hint="eastAsia"/>
          <w:sz w:val="30"/>
          <w:szCs w:val="30"/>
        </w:rPr>
        <w:t>元及逾期付款利息（以本金</w:t>
      </w:r>
      <w:r>
        <w:rPr>
          <w:rFonts w:hint="eastAsia"/>
          <w:sz w:val="30"/>
          <w:szCs w:val="30"/>
        </w:rPr>
        <w:t>429200</w:t>
      </w:r>
      <w:r>
        <w:rPr>
          <w:rFonts w:hint="eastAsia"/>
          <w:sz w:val="30"/>
          <w:szCs w:val="30"/>
        </w:rPr>
        <w:t>元为基数，按月利率</w:t>
      </w:r>
      <w:r>
        <w:rPr>
          <w:rFonts w:hint="eastAsia"/>
          <w:sz w:val="30"/>
          <w:szCs w:val="30"/>
        </w:rPr>
        <w:t>2%</w:t>
      </w:r>
      <w:r>
        <w:rPr>
          <w:rFonts w:hint="eastAsia"/>
          <w:sz w:val="30"/>
          <w:szCs w:val="30"/>
        </w:rPr>
        <w:t>从</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4</w:t>
      </w:r>
      <w:r>
        <w:rPr>
          <w:rFonts w:hint="eastAsia"/>
          <w:sz w:val="30"/>
          <w:szCs w:val="30"/>
        </w:rPr>
        <w:t>日起计算至本院确定给付之日止），限于本判决生效之日起三十日内一次性付清；</w:t>
      </w:r>
    </w:p>
    <w:p w:rsidR="00000000" w:rsidRDefault="006E7602">
      <w:pPr>
        <w:spacing w:line="500" w:lineRule="atLeast"/>
        <w:ind w:firstLine="600"/>
        <w:divId w:val="1662195873"/>
        <w:rPr>
          <w:rFonts w:hint="eastAsia"/>
          <w:sz w:val="30"/>
          <w:szCs w:val="30"/>
        </w:rPr>
      </w:pPr>
      <w:r>
        <w:rPr>
          <w:rFonts w:hint="eastAsia"/>
          <w:sz w:val="30"/>
          <w:szCs w:val="30"/>
        </w:rPr>
        <w:t>二、前述款项，可先由被告湖北立方建设工程有限公司蕲春分公司管理的财产支付，不足以承担的，由被告湖北立方建设工程有限公司承担；</w:t>
      </w:r>
    </w:p>
    <w:p w:rsidR="00000000" w:rsidRDefault="006E7602">
      <w:pPr>
        <w:spacing w:line="500" w:lineRule="atLeast"/>
        <w:ind w:firstLine="600"/>
        <w:divId w:val="1711879041"/>
        <w:rPr>
          <w:rFonts w:hint="eastAsia"/>
          <w:sz w:val="30"/>
          <w:szCs w:val="30"/>
        </w:rPr>
      </w:pPr>
      <w:r>
        <w:rPr>
          <w:rFonts w:hint="eastAsia"/>
          <w:sz w:val="30"/>
          <w:szCs w:val="30"/>
        </w:rPr>
        <w:t>三、驳回原告陈隆波、鲁舟平的其他诉讼请求。</w:t>
      </w:r>
    </w:p>
    <w:p w:rsidR="00000000" w:rsidRDefault="006E7602">
      <w:pPr>
        <w:spacing w:line="500" w:lineRule="atLeast"/>
        <w:ind w:firstLine="600"/>
        <w:divId w:val="1619069193"/>
        <w:rPr>
          <w:rFonts w:hint="eastAsia"/>
          <w:sz w:val="30"/>
          <w:szCs w:val="30"/>
        </w:rPr>
      </w:pPr>
      <w:r>
        <w:rPr>
          <w:rFonts w:hint="eastAsia"/>
          <w:sz w:val="30"/>
          <w:szCs w:val="30"/>
        </w:rPr>
        <w:t>如果未按本判决指定的期间履行金钱给付义务，应当依照《中华人民共和国民事诉讼法》第二百五十三条的规定，加倍支付迟延履行期间的债务利息。</w:t>
      </w:r>
    </w:p>
    <w:p w:rsidR="00000000" w:rsidRDefault="006E7602">
      <w:pPr>
        <w:spacing w:line="500" w:lineRule="atLeast"/>
        <w:ind w:firstLine="600"/>
        <w:divId w:val="368380428"/>
        <w:rPr>
          <w:rFonts w:hint="eastAsia"/>
          <w:sz w:val="30"/>
          <w:szCs w:val="30"/>
        </w:rPr>
      </w:pPr>
      <w:r>
        <w:rPr>
          <w:rFonts w:hint="eastAsia"/>
          <w:sz w:val="30"/>
          <w:szCs w:val="30"/>
        </w:rPr>
        <w:t>案件受理费</w:t>
      </w:r>
      <w:r>
        <w:rPr>
          <w:rFonts w:hint="eastAsia"/>
          <w:sz w:val="30"/>
          <w:szCs w:val="30"/>
        </w:rPr>
        <w:t>7738</w:t>
      </w:r>
      <w:r>
        <w:rPr>
          <w:rFonts w:hint="eastAsia"/>
          <w:sz w:val="30"/>
          <w:szCs w:val="30"/>
        </w:rPr>
        <w:t>元，减半收取计</w:t>
      </w:r>
      <w:r>
        <w:rPr>
          <w:rFonts w:hint="eastAsia"/>
          <w:sz w:val="30"/>
          <w:szCs w:val="30"/>
        </w:rPr>
        <w:t>3869</w:t>
      </w:r>
      <w:r>
        <w:rPr>
          <w:rFonts w:hint="eastAsia"/>
          <w:sz w:val="30"/>
          <w:szCs w:val="30"/>
        </w:rPr>
        <w:t>元，由被告湖北立方建设工程有限公司蕲春分公司、被告湖北立方建设工程有限公司共同负担。</w:t>
      </w:r>
    </w:p>
    <w:p w:rsidR="00000000" w:rsidRDefault="006E7602">
      <w:pPr>
        <w:spacing w:line="500" w:lineRule="atLeast"/>
        <w:ind w:firstLine="600"/>
        <w:divId w:val="6056866"/>
        <w:rPr>
          <w:rFonts w:hint="eastAsia"/>
          <w:sz w:val="30"/>
          <w:szCs w:val="30"/>
        </w:rPr>
      </w:pPr>
      <w:r>
        <w:rPr>
          <w:rFonts w:hint="eastAsia"/>
          <w:sz w:val="30"/>
          <w:szCs w:val="30"/>
        </w:rPr>
        <w:t>如不服本判决，可在判决书送达之日起十五日内，向本院递交上诉状，并按对方当事人的人数提出副本，上诉于湖北省咸宁市中级人民法院，上诉人应在提交上诉状时，根据不服本判决的上诉请求数额及《诉讼费交纳办法》第十三条第一款的规定预交上诉案件受理费。湖北省咸宁市中级人民法院诉讼费专户名称：湖北省咸宁市中级人民法院；开户行：中国农业银行咸宁市金穗支行；账号：</w:t>
      </w:r>
      <w:r>
        <w:rPr>
          <w:rFonts w:hint="eastAsia"/>
          <w:sz w:val="30"/>
          <w:szCs w:val="30"/>
        </w:rPr>
        <w:t>17</w:t>
      </w:r>
      <w:r>
        <w:rPr>
          <w:rFonts w:hint="eastAsia"/>
          <w:sz w:val="30"/>
          <w:szCs w:val="30"/>
        </w:rPr>
        <w:t>×××</w:t>
      </w:r>
      <w:r>
        <w:rPr>
          <w:rFonts w:hint="eastAsia"/>
          <w:sz w:val="30"/>
          <w:szCs w:val="30"/>
        </w:rPr>
        <w:t>50</w:t>
      </w:r>
      <w:r>
        <w:rPr>
          <w:rFonts w:hint="eastAsia"/>
          <w:sz w:val="30"/>
          <w:szCs w:val="30"/>
        </w:rPr>
        <w:t>。上诉人在上诉期满后七日内仍未预交上诉</w:t>
      </w:r>
      <w:r>
        <w:rPr>
          <w:rFonts w:hint="eastAsia"/>
          <w:sz w:val="30"/>
          <w:szCs w:val="30"/>
        </w:rPr>
        <w:t>费用的，按自动撤回上诉处理。</w:t>
      </w:r>
    </w:p>
    <w:p w:rsidR="00000000" w:rsidRDefault="006E7602">
      <w:pPr>
        <w:spacing w:line="500" w:lineRule="atLeast"/>
        <w:jc w:val="right"/>
        <w:divId w:val="1038552336"/>
        <w:rPr>
          <w:rFonts w:hint="eastAsia"/>
          <w:sz w:val="30"/>
          <w:szCs w:val="30"/>
        </w:rPr>
      </w:pPr>
      <w:r>
        <w:rPr>
          <w:rFonts w:hint="eastAsia"/>
          <w:sz w:val="30"/>
          <w:szCs w:val="30"/>
        </w:rPr>
        <w:t>审判员　余　跃</w:t>
      </w:r>
    </w:p>
    <w:p w:rsidR="00000000" w:rsidRDefault="006E7602">
      <w:pPr>
        <w:spacing w:line="500" w:lineRule="atLeast"/>
        <w:jc w:val="right"/>
        <w:divId w:val="677928438"/>
        <w:rPr>
          <w:rFonts w:hint="eastAsia"/>
          <w:sz w:val="30"/>
          <w:szCs w:val="30"/>
        </w:rPr>
      </w:pPr>
      <w:r>
        <w:rPr>
          <w:rFonts w:hint="eastAsia"/>
          <w:sz w:val="30"/>
          <w:szCs w:val="30"/>
        </w:rPr>
        <w:t>二〇一八年十月十六日</w:t>
      </w:r>
    </w:p>
    <w:p w:rsidR="00000000" w:rsidRDefault="006E7602">
      <w:pPr>
        <w:spacing w:line="500" w:lineRule="atLeast"/>
        <w:jc w:val="right"/>
        <w:divId w:val="962689892"/>
        <w:rPr>
          <w:rFonts w:hint="eastAsia"/>
          <w:sz w:val="30"/>
          <w:szCs w:val="30"/>
        </w:rPr>
      </w:pPr>
      <w:r>
        <w:rPr>
          <w:rFonts w:hint="eastAsia"/>
          <w:sz w:val="30"/>
          <w:szCs w:val="30"/>
        </w:rPr>
        <w:t>书记员　黄纯贺</w:t>
      </w:r>
    </w:p>
    <w:p w:rsidR="00000000" w:rsidRDefault="006E7602">
      <w:pPr>
        <w:spacing w:line="500" w:lineRule="atLeast"/>
        <w:ind w:firstLine="600"/>
        <w:divId w:val="1375040733"/>
        <w:rPr>
          <w:rFonts w:hint="eastAsia"/>
          <w:sz w:val="30"/>
          <w:szCs w:val="30"/>
        </w:rPr>
      </w:pPr>
      <w:r>
        <w:rPr>
          <w:rFonts w:hint="eastAsia"/>
          <w:sz w:val="30"/>
          <w:szCs w:val="30"/>
        </w:rPr>
        <w:t>附：相关法律条文</w:t>
      </w:r>
      <w:r>
        <w:rPr>
          <w:rFonts w:hint="eastAsia"/>
          <w:sz w:val="30"/>
          <w:szCs w:val="30"/>
        </w:rPr>
        <w:t>(</w:t>
      </w:r>
      <w:r>
        <w:rPr>
          <w:rFonts w:hint="eastAsia"/>
          <w:sz w:val="30"/>
          <w:szCs w:val="30"/>
        </w:rPr>
        <w:t>及司法解释</w:t>
      </w:r>
      <w:r>
        <w:rPr>
          <w:rFonts w:hint="eastAsia"/>
          <w:sz w:val="30"/>
          <w:szCs w:val="30"/>
        </w:rPr>
        <w:t>)</w:t>
      </w:r>
    </w:p>
    <w:p w:rsidR="00000000" w:rsidRDefault="006E7602">
      <w:pPr>
        <w:spacing w:line="500" w:lineRule="atLeast"/>
        <w:ind w:firstLine="600"/>
        <w:divId w:val="1705405382"/>
        <w:rPr>
          <w:rFonts w:hint="eastAsia"/>
          <w:sz w:val="30"/>
          <w:szCs w:val="30"/>
        </w:rPr>
      </w:pPr>
      <w:r>
        <w:rPr>
          <w:rFonts w:hint="eastAsia"/>
          <w:sz w:val="30"/>
          <w:szCs w:val="30"/>
        </w:rPr>
        <w:t>《中华人民共和国民法总则》</w:t>
      </w:r>
    </w:p>
    <w:p w:rsidR="00000000" w:rsidRDefault="006E7602">
      <w:pPr>
        <w:spacing w:line="500" w:lineRule="atLeast"/>
        <w:ind w:firstLine="600"/>
        <w:divId w:val="937831231"/>
        <w:rPr>
          <w:rFonts w:hint="eastAsia"/>
          <w:sz w:val="30"/>
          <w:szCs w:val="30"/>
        </w:rPr>
      </w:pPr>
      <w:r>
        <w:rPr>
          <w:rFonts w:hint="eastAsia"/>
          <w:sz w:val="30"/>
          <w:szCs w:val="30"/>
        </w:rPr>
        <w:t>第七十四条法人可以依法设立分支机构。法律、行政法规规定分支机构应当登记的，依照其规定。</w:t>
      </w:r>
    </w:p>
    <w:p w:rsidR="00000000" w:rsidRDefault="006E7602">
      <w:pPr>
        <w:spacing w:line="500" w:lineRule="atLeast"/>
        <w:ind w:firstLine="600"/>
        <w:divId w:val="890463996"/>
        <w:rPr>
          <w:rFonts w:hint="eastAsia"/>
          <w:sz w:val="30"/>
          <w:szCs w:val="30"/>
        </w:rPr>
      </w:pPr>
      <w:r>
        <w:rPr>
          <w:rFonts w:hint="eastAsia"/>
          <w:sz w:val="30"/>
          <w:szCs w:val="30"/>
        </w:rPr>
        <w:t>分支机构以自己的名义从事民事活动，产生的民事责任由法人承担；也可以先以该分支机构管理的财产承担，不足以承担的，由法人承担。</w:t>
      </w:r>
    </w:p>
    <w:p w:rsidR="00000000" w:rsidRDefault="006E7602">
      <w:pPr>
        <w:spacing w:line="500" w:lineRule="atLeast"/>
        <w:ind w:firstLine="600"/>
        <w:divId w:val="1840584577"/>
        <w:rPr>
          <w:rFonts w:hint="eastAsia"/>
          <w:sz w:val="30"/>
          <w:szCs w:val="30"/>
        </w:rPr>
      </w:pPr>
      <w:r>
        <w:rPr>
          <w:rFonts w:hint="eastAsia"/>
          <w:sz w:val="30"/>
          <w:szCs w:val="30"/>
        </w:rPr>
        <w:t>《中华人民共和国合同法》</w:t>
      </w:r>
    </w:p>
    <w:p w:rsidR="00000000" w:rsidRDefault="006E7602">
      <w:pPr>
        <w:spacing w:line="500" w:lineRule="atLeast"/>
        <w:ind w:firstLine="600"/>
        <w:divId w:val="1101954373"/>
        <w:rPr>
          <w:rFonts w:hint="eastAsia"/>
          <w:sz w:val="30"/>
          <w:szCs w:val="30"/>
        </w:rPr>
      </w:pPr>
      <w:r>
        <w:rPr>
          <w:rFonts w:hint="eastAsia"/>
          <w:sz w:val="30"/>
          <w:szCs w:val="30"/>
        </w:rPr>
        <w:t>第三十二条当事人采用合同书形式订立合同的，自双方当事人签字或者盖章时合同成立。</w:t>
      </w:r>
    </w:p>
    <w:p w:rsidR="00000000" w:rsidRDefault="006E7602">
      <w:pPr>
        <w:spacing w:line="500" w:lineRule="atLeast"/>
        <w:ind w:firstLine="600"/>
        <w:divId w:val="1925021035"/>
        <w:rPr>
          <w:rFonts w:hint="eastAsia"/>
          <w:sz w:val="30"/>
          <w:szCs w:val="30"/>
        </w:rPr>
      </w:pPr>
      <w:r>
        <w:rPr>
          <w:rFonts w:hint="eastAsia"/>
          <w:sz w:val="30"/>
          <w:szCs w:val="30"/>
        </w:rPr>
        <w:t>第六十条当事人应当按照约定全面履行自己的义务。</w:t>
      </w:r>
    </w:p>
    <w:p w:rsidR="00000000" w:rsidRDefault="006E7602">
      <w:pPr>
        <w:spacing w:line="500" w:lineRule="atLeast"/>
        <w:ind w:firstLine="600"/>
        <w:divId w:val="585501924"/>
        <w:rPr>
          <w:rFonts w:hint="eastAsia"/>
          <w:sz w:val="30"/>
          <w:szCs w:val="30"/>
        </w:rPr>
      </w:pPr>
      <w:r>
        <w:rPr>
          <w:rFonts w:hint="eastAsia"/>
          <w:sz w:val="30"/>
          <w:szCs w:val="30"/>
        </w:rPr>
        <w:t>当</w:t>
      </w:r>
      <w:r>
        <w:rPr>
          <w:rFonts w:hint="eastAsia"/>
          <w:sz w:val="30"/>
          <w:szCs w:val="30"/>
        </w:rPr>
        <w:t>事人应当遵循诚实信用原则，根据合同的性质、目的和交易习惯履行通知、协助、保密等义务。</w:t>
      </w:r>
    </w:p>
    <w:p w:rsidR="00000000" w:rsidRDefault="006E7602">
      <w:pPr>
        <w:spacing w:line="500" w:lineRule="atLeast"/>
        <w:ind w:firstLine="600"/>
        <w:divId w:val="221523940"/>
        <w:rPr>
          <w:rFonts w:hint="eastAsia"/>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rsidR="00000000" w:rsidRDefault="006E7602">
      <w:pPr>
        <w:spacing w:line="500" w:lineRule="atLeast"/>
        <w:ind w:firstLine="600"/>
        <w:divId w:val="1116942465"/>
        <w:rPr>
          <w:rFonts w:hint="eastAsia"/>
          <w:sz w:val="30"/>
          <w:szCs w:val="30"/>
        </w:rPr>
      </w:pPr>
      <w:r>
        <w:rPr>
          <w:rFonts w:hint="eastAsia"/>
          <w:sz w:val="30"/>
          <w:szCs w:val="30"/>
        </w:rPr>
        <w:t>最高人民法院《关于审理建设工程施工合同纠纷案件适用法律问题的解释》</w:t>
      </w:r>
    </w:p>
    <w:p w:rsidR="00000000" w:rsidRDefault="006E7602">
      <w:pPr>
        <w:spacing w:line="500" w:lineRule="atLeast"/>
        <w:ind w:firstLine="600"/>
        <w:divId w:val="1460492253"/>
        <w:rPr>
          <w:rFonts w:hint="eastAsia"/>
          <w:sz w:val="30"/>
          <w:szCs w:val="30"/>
        </w:rPr>
      </w:pPr>
      <w:r>
        <w:rPr>
          <w:rFonts w:hint="eastAsia"/>
          <w:sz w:val="30"/>
          <w:szCs w:val="30"/>
        </w:rPr>
        <w:t>第十七条当事人对欠付工程款利息计付标准有约定的，按照约定处理；没有约定的，按照中国人民银行发布的同期同类贷款利率计息。</w:t>
      </w:r>
    </w:p>
    <w:p w:rsidR="00000000" w:rsidRDefault="006E7602">
      <w:pPr>
        <w:spacing w:line="500" w:lineRule="atLeast"/>
        <w:ind w:firstLine="600"/>
        <w:divId w:val="1513104366"/>
        <w:rPr>
          <w:rFonts w:hint="eastAsia"/>
          <w:sz w:val="30"/>
          <w:szCs w:val="30"/>
        </w:rPr>
      </w:pPr>
      <w:r>
        <w:rPr>
          <w:rFonts w:hint="eastAsia"/>
          <w:sz w:val="30"/>
          <w:szCs w:val="30"/>
        </w:rPr>
        <w:t>第十八条利息从应付工程价款之日计付。当事人对付款时间没有约定或者约定不明的，下列时间视为应付款时间：</w:t>
      </w:r>
    </w:p>
    <w:p w:rsidR="00000000" w:rsidRDefault="006E7602">
      <w:pPr>
        <w:spacing w:line="500" w:lineRule="atLeast"/>
        <w:ind w:firstLine="600"/>
        <w:divId w:val="1775126209"/>
        <w:rPr>
          <w:rFonts w:hint="eastAsia"/>
          <w:sz w:val="30"/>
          <w:szCs w:val="30"/>
        </w:rPr>
      </w:pPr>
      <w:r>
        <w:rPr>
          <w:rFonts w:hint="eastAsia"/>
          <w:sz w:val="30"/>
          <w:szCs w:val="30"/>
        </w:rPr>
        <w:t>（一）建设工程</w:t>
      </w:r>
      <w:r>
        <w:rPr>
          <w:rFonts w:hint="eastAsia"/>
          <w:sz w:val="30"/>
          <w:szCs w:val="30"/>
        </w:rPr>
        <w:t>已实际交付的，为交付之日；</w:t>
      </w:r>
    </w:p>
    <w:p w:rsidR="00000000" w:rsidRDefault="006E7602">
      <w:pPr>
        <w:spacing w:line="500" w:lineRule="atLeast"/>
        <w:ind w:firstLine="600"/>
        <w:divId w:val="130826849"/>
        <w:rPr>
          <w:rFonts w:hint="eastAsia"/>
          <w:sz w:val="30"/>
          <w:szCs w:val="30"/>
        </w:rPr>
      </w:pPr>
      <w:r>
        <w:rPr>
          <w:rFonts w:hint="eastAsia"/>
          <w:sz w:val="30"/>
          <w:szCs w:val="30"/>
        </w:rPr>
        <w:t>（二）建设工程没有交付的，为提交竣工结算文件之日；</w:t>
      </w:r>
    </w:p>
    <w:p w:rsidR="00000000" w:rsidRDefault="006E7602">
      <w:pPr>
        <w:spacing w:line="500" w:lineRule="atLeast"/>
        <w:ind w:firstLine="600"/>
        <w:divId w:val="366875991"/>
        <w:rPr>
          <w:rFonts w:hint="eastAsia"/>
          <w:sz w:val="30"/>
          <w:szCs w:val="30"/>
        </w:rPr>
      </w:pPr>
      <w:r>
        <w:rPr>
          <w:rFonts w:hint="eastAsia"/>
          <w:sz w:val="30"/>
          <w:szCs w:val="30"/>
        </w:rPr>
        <w:t>《中华人民共和国公司法》</w:t>
      </w:r>
    </w:p>
    <w:p w:rsidR="00000000" w:rsidRDefault="006E7602">
      <w:pPr>
        <w:spacing w:line="500" w:lineRule="atLeast"/>
        <w:ind w:firstLine="600"/>
        <w:divId w:val="721446470"/>
        <w:rPr>
          <w:rFonts w:hint="eastAsia"/>
          <w:sz w:val="30"/>
          <w:szCs w:val="30"/>
        </w:rPr>
      </w:pPr>
      <w:r>
        <w:rPr>
          <w:rFonts w:hint="eastAsia"/>
          <w:sz w:val="30"/>
          <w:szCs w:val="30"/>
        </w:rPr>
        <w:t>第十四条公司可以设立分公司。设立分公司，应当向公司登记机关申请登记，领取营业执照。分公司不具备法人资格，依法独立承担民事责任。</w:t>
      </w:r>
    </w:p>
    <w:p w:rsidR="00000000" w:rsidRDefault="006E7602">
      <w:pPr>
        <w:spacing w:line="500" w:lineRule="atLeast"/>
        <w:ind w:firstLine="600"/>
        <w:divId w:val="607126992"/>
        <w:rPr>
          <w:rFonts w:hint="eastAsia"/>
          <w:sz w:val="30"/>
          <w:szCs w:val="30"/>
        </w:rPr>
      </w:pPr>
      <w:r>
        <w:rPr>
          <w:rFonts w:hint="eastAsia"/>
          <w:sz w:val="30"/>
          <w:szCs w:val="30"/>
        </w:rPr>
        <w:t>公司可以设立子公司，子公司具有法人资格，依法独立承担民事责任。</w:t>
      </w:r>
    </w:p>
    <w:p w:rsidR="00000000" w:rsidRDefault="006E7602">
      <w:pPr>
        <w:spacing w:line="500" w:lineRule="atLeast"/>
        <w:ind w:firstLine="600"/>
        <w:divId w:val="375472212"/>
        <w:rPr>
          <w:rFonts w:hint="eastAsia"/>
          <w:sz w:val="30"/>
          <w:szCs w:val="30"/>
        </w:rPr>
      </w:pPr>
      <w:r>
        <w:rPr>
          <w:rFonts w:hint="eastAsia"/>
          <w:sz w:val="30"/>
          <w:szCs w:val="30"/>
        </w:rPr>
        <w:t>第一百四十九条董事、高级管理人员不得有下列行为：</w:t>
      </w:r>
    </w:p>
    <w:p w:rsidR="00000000" w:rsidRDefault="006E7602">
      <w:pPr>
        <w:spacing w:line="500" w:lineRule="atLeast"/>
        <w:ind w:firstLine="600"/>
        <w:divId w:val="2098869224"/>
        <w:rPr>
          <w:rFonts w:hint="eastAsia"/>
          <w:sz w:val="30"/>
          <w:szCs w:val="30"/>
        </w:rPr>
      </w:pPr>
      <w:r>
        <w:rPr>
          <w:rFonts w:hint="eastAsia"/>
          <w:sz w:val="30"/>
          <w:szCs w:val="30"/>
        </w:rPr>
        <w:t>……</w:t>
      </w:r>
    </w:p>
    <w:p w:rsidR="00000000" w:rsidRDefault="006E7602">
      <w:pPr>
        <w:spacing w:line="500" w:lineRule="atLeast"/>
        <w:ind w:firstLine="600"/>
        <w:divId w:val="1572616010"/>
        <w:rPr>
          <w:rFonts w:hint="eastAsia"/>
          <w:sz w:val="30"/>
          <w:szCs w:val="30"/>
        </w:rPr>
      </w:pPr>
      <w:r>
        <w:rPr>
          <w:rFonts w:hint="eastAsia"/>
          <w:sz w:val="30"/>
          <w:szCs w:val="30"/>
        </w:rPr>
        <w:t>（四）违法公司章程的规定或者未经股东会、股东大会同意，与本公司订立合同或者进行交易；</w:t>
      </w:r>
    </w:p>
    <w:p w:rsidR="00000000" w:rsidRDefault="006E7602">
      <w:pPr>
        <w:spacing w:line="500" w:lineRule="atLeast"/>
        <w:ind w:firstLine="600"/>
        <w:divId w:val="610018712"/>
        <w:rPr>
          <w:rFonts w:hint="eastAsia"/>
          <w:sz w:val="30"/>
          <w:szCs w:val="30"/>
        </w:rPr>
      </w:pPr>
      <w:r>
        <w:rPr>
          <w:rFonts w:hint="eastAsia"/>
          <w:sz w:val="30"/>
          <w:szCs w:val="30"/>
        </w:rPr>
        <w:t>（五）未经股东会或者股东大会同意，利用职务便利为自己或者他人谋取属于公司的商业机会，自营或者为他人经营与所任职公司同类的业务；</w:t>
      </w:r>
    </w:p>
    <w:p w:rsidR="00000000" w:rsidRDefault="006E7602">
      <w:pPr>
        <w:spacing w:line="500" w:lineRule="atLeast"/>
        <w:ind w:firstLine="600"/>
        <w:divId w:val="1327826837"/>
        <w:rPr>
          <w:rFonts w:hint="eastAsia"/>
          <w:sz w:val="30"/>
          <w:szCs w:val="30"/>
        </w:rPr>
      </w:pPr>
      <w:r>
        <w:rPr>
          <w:rFonts w:hint="eastAsia"/>
          <w:sz w:val="30"/>
          <w:szCs w:val="30"/>
        </w:rPr>
        <w:t>……</w:t>
      </w:r>
    </w:p>
    <w:p w:rsidR="00000000" w:rsidRDefault="006E7602">
      <w:pPr>
        <w:spacing w:line="500" w:lineRule="atLeast"/>
        <w:ind w:firstLine="600"/>
        <w:divId w:val="1850483904"/>
        <w:rPr>
          <w:rFonts w:hint="eastAsia"/>
          <w:sz w:val="30"/>
          <w:szCs w:val="30"/>
        </w:rPr>
      </w:pPr>
      <w:r>
        <w:rPr>
          <w:rFonts w:hint="eastAsia"/>
          <w:sz w:val="30"/>
          <w:szCs w:val="30"/>
        </w:rPr>
        <w:t>董事、高级管理人员违反前款规定所得的收入应当归公司所有。</w:t>
      </w:r>
    </w:p>
    <w:p w:rsidR="00000000" w:rsidRDefault="006E7602">
      <w:pPr>
        <w:spacing w:line="500" w:lineRule="atLeast"/>
        <w:ind w:firstLine="600"/>
        <w:divId w:val="2073459795"/>
        <w:rPr>
          <w:rFonts w:hint="eastAsia"/>
          <w:sz w:val="30"/>
          <w:szCs w:val="30"/>
        </w:rPr>
      </w:pPr>
      <w:r>
        <w:rPr>
          <w:rFonts w:hint="eastAsia"/>
          <w:sz w:val="30"/>
          <w:szCs w:val="30"/>
        </w:rPr>
        <w:t>《中华人民共和国民事诉讼法》</w:t>
      </w:r>
    </w:p>
    <w:p w:rsidR="00000000" w:rsidRDefault="006E7602">
      <w:pPr>
        <w:spacing w:line="500" w:lineRule="atLeast"/>
        <w:ind w:firstLine="600"/>
        <w:divId w:val="421031126"/>
        <w:rPr>
          <w:rFonts w:hint="eastAsia"/>
          <w:sz w:val="30"/>
          <w:szCs w:val="30"/>
        </w:rPr>
      </w:pPr>
      <w:r>
        <w:rPr>
          <w:rFonts w:hint="eastAsia"/>
          <w:sz w:val="30"/>
          <w:szCs w:val="30"/>
        </w:rPr>
        <w:t>第六十四条第一款当事人对自己提出的主张，有责任提供证据。</w:t>
      </w:r>
    </w:p>
    <w:p w:rsidR="00000000" w:rsidRDefault="006E7602">
      <w:pPr>
        <w:spacing w:line="500" w:lineRule="atLeast"/>
        <w:ind w:firstLine="600"/>
        <w:divId w:val="1828087472"/>
        <w:rPr>
          <w:rFonts w:hint="eastAsia"/>
          <w:sz w:val="30"/>
          <w:szCs w:val="30"/>
        </w:rPr>
      </w:pPr>
      <w:r>
        <w:rPr>
          <w:rFonts w:hint="eastAsia"/>
          <w:sz w:val="30"/>
          <w:szCs w:val="30"/>
        </w:rPr>
        <w:t>第一百四十二条法庭辩论终结，应当依法作出判决。判决前能够调解的，还可以进行调解，调解不成的，应当及时判决。</w:t>
      </w:r>
    </w:p>
    <w:p w:rsidR="00000000" w:rsidRDefault="006E7602">
      <w:pPr>
        <w:spacing w:line="500" w:lineRule="atLeast"/>
        <w:ind w:firstLine="600"/>
        <w:divId w:val="369455988"/>
        <w:rPr>
          <w:rFonts w:hint="eastAsia"/>
          <w:sz w:val="30"/>
          <w:szCs w:val="30"/>
        </w:rPr>
      </w:pPr>
      <w:r>
        <w:rPr>
          <w:rFonts w:hint="eastAsia"/>
          <w:sz w:val="30"/>
          <w:szCs w:val="30"/>
        </w:rPr>
        <w:t>《最高人民法院关于适用〈中华人民共和国民事诉讼法〉的解释》</w:t>
      </w:r>
    </w:p>
    <w:p w:rsidR="00000000" w:rsidRDefault="006E7602">
      <w:pPr>
        <w:spacing w:line="500" w:lineRule="atLeast"/>
        <w:ind w:firstLine="600"/>
        <w:divId w:val="1463424858"/>
        <w:rPr>
          <w:rFonts w:hint="eastAsia"/>
          <w:sz w:val="30"/>
          <w:szCs w:val="30"/>
        </w:rPr>
      </w:pPr>
      <w:r>
        <w:rPr>
          <w:rFonts w:hint="eastAsia"/>
          <w:sz w:val="30"/>
          <w:szCs w:val="30"/>
        </w:rPr>
        <w:t>第九十条当事人对自己提出的诉讼请求所依据的事实或者反驳对方诉讼请</w:t>
      </w:r>
      <w:r>
        <w:rPr>
          <w:rFonts w:hint="eastAsia"/>
          <w:sz w:val="30"/>
          <w:szCs w:val="30"/>
        </w:rPr>
        <w:t>求所依据的事实，应当提供证据加以证明，但法律另有规定的除外。</w:t>
      </w:r>
    </w:p>
    <w:p w:rsidR="00000000" w:rsidRDefault="006E7602">
      <w:pPr>
        <w:spacing w:line="500" w:lineRule="atLeast"/>
        <w:ind w:firstLine="600"/>
        <w:divId w:val="1550605507"/>
        <w:rPr>
          <w:rFonts w:hint="eastAsia"/>
          <w:sz w:val="30"/>
          <w:szCs w:val="30"/>
        </w:rPr>
      </w:pPr>
      <w:r>
        <w:rPr>
          <w:rFonts w:hint="eastAsia"/>
          <w:sz w:val="30"/>
          <w:szCs w:val="30"/>
        </w:rPr>
        <w:t>在作出判决前，当事人未能提供证据或者证据不足以证明其事实主张的，由负有举证证明责任的当事人承担不利的后果。</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7602" w:rsidRDefault="006E7602" w:rsidP="006E7602">
      <w:r>
        <w:separator/>
      </w:r>
    </w:p>
  </w:endnote>
  <w:endnote w:type="continuationSeparator" w:id="0">
    <w:p w:rsidR="006E7602" w:rsidRDefault="006E7602" w:rsidP="006E7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7602" w:rsidRDefault="006E7602" w:rsidP="006E7602">
      <w:r>
        <w:separator/>
      </w:r>
    </w:p>
  </w:footnote>
  <w:footnote w:type="continuationSeparator" w:id="0">
    <w:p w:rsidR="006E7602" w:rsidRDefault="006E7602" w:rsidP="006E76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E7602"/>
    <w:rsid w:val="006E7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6E76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7602"/>
    <w:rPr>
      <w:rFonts w:ascii="宋体" w:eastAsia="宋体" w:hAnsi="宋体" w:cs="宋体"/>
      <w:sz w:val="18"/>
      <w:szCs w:val="18"/>
    </w:rPr>
  </w:style>
  <w:style w:type="paragraph" w:styleId="a5">
    <w:name w:val="footer"/>
    <w:basedOn w:val="a"/>
    <w:link w:val="a6"/>
    <w:uiPriority w:val="99"/>
    <w:unhideWhenUsed/>
    <w:rsid w:val="006E7602"/>
    <w:pPr>
      <w:tabs>
        <w:tab w:val="center" w:pos="4153"/>
        <w:tab w:val="right" w:pos="8306"/>
      </w:tabs>
      <w:snapToGrid w:val="0"/>
    </w:pPr>
    <w:rPr>
      <w:sz w:val="18"/>
      <w:szCs w:val="18"/>
    </w:rPr>
  </w:style>
  <w:style w:type="character" w:customStyle="1" w:styleId="a6">
    <w:name w:val="页脚 字符"/>
    <w:basedOn w:val="a0"/>
    <w:link w:val="a5"/>
    <w:uiPriority w:val="99"/>
    <w:rsid w:val="006E760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866">
      <w:marLeft w:val="0"/>
      <w:marRight w:val="0"/>
      <w:marTop w:val="10"/>
      <w:marBottom w:val="10"/>
      <w:divBdr>
        <w:top w:val="none" w:sz="0" w:space="0" w:color="auto"/>
        <w:left w:val="none" w:sz="0" w:space="0" w:color="auto"/>
        <w:bottom w:val="none" w:sz="0" w:space="0" w:color="auto"/>
        <w:right w:val="none" w:sz="0" w:space="0" w:color="auto"/>
      </w:divBdr>
    </w:div>
    <w:div w:id="56520156">
      <w:marLeft w:val="0"/>
      <w:marRight w:val="0"/>
      <w:marTop w:val="10"/>
      <w:marBottom w:val="10"/>
      <w:divBdr>
        <w:top w:val="none" w:sz="0" w:space="0" w:color="auto"/>
        <w:left w:val="none" w:sz="0" w:space="0" w:color="auto"/>
        <w:bottom w:val="none" w:sz="0" w:space="0" w:color="auto"/>
        <w:right w:val="none" w:sz="0" w:space="0" w:color="auto"/>
      </w:divBdr>
    </w:div>
    <w:div w:id="78865528">
      <w:marLeft w:val="0"/>
      <w:marRight w:val="0"/>
      <w:marTop w:val="10"/>
      <w:marBottom w:val="10"/>
      <w:divBdr>
        <w:top w:val="none" w:sz="0" w:space="0" w:color="auto"/>
        <w:left w:val="none" w:sz="0" w:space="0" w:color="auto"/>
        <w:bottom w:val="none" w:sz="0" w:space="0" w:color="auto"/>
        <w:right w:val="none" w:sz="0" w:space="0" w:color="auto"/>
      </w:divBdr>
    </w:div>
    <w:div w:id="130826849">
      <w:marLeft w:val="0"/>
      <w:marRight w:val="0"/>
      <w:marTop w:val="10"/>
      <w:marBottom w:val="10"/>
      <w:divBdr>
        <w:top w:val="none" w:sz="0" w:space="0" w:color="auto"/>
        <w:left w:val="none" w:sz="0" w:space="0" w:color="auto"/>
        <w:bottom w:val="none" w:sz="0" w:space="0" w:color="auto"/>
        <w:right w:val="none" w:sz="0" w:space="0" w:color="auto"/>
      </w:divBdr>
    </w:div>
    <w:div w:id="221523940">
      <w:marLeft w:val="0"/>
      <w:marRight w:val="0"/>
      <w:marTop w:val="10"/>
      <w:marBottom w:val="10"/>
      <w:divBdr>
        <w:top w:val="none" w:sz="0" w:space="0" w:color="auto"/>
        <w:left w:val="none" w:sz="0" w:space="0" w:color="auto"/>
        <w:bottom w:val="none" w:sz="0" w:space="0" w:color="auto"/>
        <w:right w:val="none" w:sz="0" w:space="0" w:color="auto"/>
      </w:divBdr>
    </w:div>
    <w:div w:id="298265667">
      <w:marLeft w:val="0"/>
      <w:marRight w:val="0"/>
      <w:marTop w:val="10"/>
      <w:marBottom w:val="10"/>
      <w:divBdr>
        <w:top w:val="none" w:sz="0" w:space="0" w:color="auto"/>
        <w:left w:val="none" w:sz="0" w:space="0" w:color="auto"/>
        <w:bottom w:val="none" w:sz="0" w:space="0" w:color="auto"/>
        <w:right w:val="none" w:sz="0" w:space="0" w:color="auto"/>
      </w:divBdr>
    </w:div>
    <w:div w:id="366875991">
      <w:marLeft w:val="0"/>
      <w:marRight w:val="0"/>
      <w:marTop w:val="10"/>
      <w:marBottom w:val="10"/>
      <w:divBdr>
        <w:top w:val="none" w:sz="0" w:space="0" w:color="auto"/>
        <w:left w:val="none" w:sz="0" w:space="0" w:color="auto"/>
        <w:bottom w:val="none" w:sz="0" w:space="0" w:color="auto"/>
        <w:right w:val="none" w:sz="0" w:space="0" w:color="auto"/>
      </w:divBdr>
    </w:div>
    <w:div w:id="368380428">
      <w:marLeft w:val="0"/>
      <w:marRight w:val="0"/>
      <w:marTop w:val="10"/>
      <w:marBottom w:val="10"/>
      <w:divBdr>
        <w:top w:val="none" w:sz="0" w:space="0" w:color="auto"/>
        <w:left w:val="none" w:sz="0" w:space="0" w:color="auto"/>
        <w:bottom w:val="none" w:sz="0" w:space="0" w:color="auto"/>
        <w:right w:val="none" w:sz="0" w:space="0" w:color="auto"/>
      </w:divBdr>
    </w:div>
    <w:div w:id="369455988">
      <w:marLeft w:val="0"/>
      <w:marRight w:val="0"/>
      <w:marTop w:val="10"/>
      <w:marBottom w:val="10"/>
      <w:divBdr>
        <w:top w:val="none" w:sz="0" w:space="0" w:color="auto"/>
        <w:left w:val="none" w:sz="0" w:space="0" w:color="auto"/>
        <w:bottom w:val="none" w:sz="0" w:space="0" w:color="auto"/>
        <w:right w:val="none" w:sz="0" w:space="0" w:color="auto"/>
      </w:divBdr>
    </w:div>
    <w:div w:id="373432924">
      <w:marLeft w:val="0"/>
      <w:marRight w:val="0"/>
      <w:marTop w:val="10"/>
      <w:marBottom w:val="10"/>
      <w:divBdr>
        <w:top w:val="none" w:sz="0" w:space="0" w:color="auto"/>
        <w:left w:val="none" w:sz="0" w:space="0" w:color="auto"/>
        <w:bottom w:val="none" w:sz="0" w:space="0" w:color="auto"/>
        <w:right w:val="none" w:sz="0" w:space="0" w:color="auto"/>
      </w:divBdr>
    </w:div>
    <w:div w:id="375472212">
      <w:marLeft w:val="0"/>
      <w:marRight w:val="0"/>
      <w:marTop w:val="10"/>
      <w:marBottom w:val="10"/>
      <w:divBdr>
        <w:top w:val="none" w:sz="0" w:space="0" w:color="auto"/>
        <w:left w:val="none" w:sz="0" w:space="0" w:color="auto"/>
        <w:bottom w:val="none" w:sz="0" w:space="0" w:color="auto"/>
        <w:right w:val="none" w:sz="0" w:space="0" w:color="auto"/>
      </w:divBdr>
    </w:div>
    <w:div w:id="421031126">
      <w:marLeft w:val="0"/>
      <w:marRight w:val="0"/>
      <w:marTop w:val="10"/>
      <w:marBottom w:val="10"/>
      <w:divBdr>
        <w:top w:val="none" w:sz="0" w:space="0" w:color="auto"/>
        <w:left w:val="none" w:sz="0" w:space="0" w:color="auto"/>
        <w:bottom w:val="none" w:sz="0" w:space="0" w:color="auto"/>
        <w:right w:val="none" w:sz="0" w:space="0" w:color="auto"/>
      </w:divBdr>
    </w:div>
    <w:div w:id="426578775">
      <w:marLeft w:val="0"/>
      <w:marRight w:val="0"/>
      <w:marTop w:val="10"/>
      <w:marBottom w:val="10"/>
      <w:divBdr>
        <w:top w:val="none" w:sz="0" w:space="0" w:color="auto"/>
        <w:left w:val="none" w:sz="0" w:space="0" w:color="auto"/>
        <w:bottom w:val="none" w:sz="0" w:space="0" w:color="auto"/>
        <w:right w:val="none" w:sz="0" w:space="0" w:color="auto"/>
      </w:divBdr>
    </w:div>
    <w:div w:id="470749481">
      <w:marLeft w:val="0"/>
      <w:marRight w:val="0"/>
      <w:marTop w:val="10"/>
      <w:marBottom w:val="10"/>
      <w:divBdr>
        <w:top w:val="none" w:sz="0" w:space="0" w:color="auto"/>
        <w:left w:val="none" w:sz="0" w:space="0" w:color="auto"/>
        <w:bottom w:val="none" w:sz="0" w:space="0" w:color="auto"/>
        <w:right w:val="none" w:sz="0" w:space="0" w:color="auto"/>
      </w:divBdr>
    </w:div>
    <w:div w:id="489102324">
      <w:marLeft w:val="0"/>
      <w:marRight w:val="0"/>
      <w:marTop w:val="10"/>
      <w:marBottom w:val="10"/>
      <w:divBdr>
        <w:top w:val="none" w:sz="0" w:space="0" w:color="auto"/>
        <w:left w:val="none" w:sz="0" w:space="0" w:color="auto"/>
        <w:bottom w:val="none" w:sz="0" w:space="0" w:color="auto"/>
        <w:right w:val="none" w:sz="0" w:space="0" w:color="auto"/>
      </w:divBdr>
    </w:div>
    <w:div w:id="490869143">
      <w:marLeft w:val="0"/>
      <w:marRight w:val="0"/>
      <w:marTop w:val="10"/>
      <w:marBottom w:val="10"/>
      <w:divBdr>
        <w:top w:val="none" w:sz="0" w:space="0" w:color="auto"/>
        <w:left w:val="none" w:sz="0" w:space="0" w:color="auto"/>
        <w:bottom w:val="none" w:sz="0" w:space="0" w:color="auto"/>
        <w:right w:val="none" w:sz="0" w:space="0" w:color="auto"/>
      </w:divBdr>
    </w:div>
    <w:div w:id="576980790">
      <w:marLeft w:val="0"/>
      <w:marRight w:val="0"/>
      <w:marTop w:val="10"/>
      <w:marBottom w:val="10"/>
      <w:divBdr>
        <w:top w:val="none" w:sz="0" w:space="0" w:color="auto"/>
        <w:left w:val="none" w:sz="0" w:space="0" w:color="auto"/>
        <w:bottom w:val="none" w:sz="0" w:space="0" w:color="auto"/>
        <w:right w:val="none" w:sz="0" w:space="0" w:color="auto"/>
      </w:divBdr>
    </w:div>
    <w:div w:id="585501924">
      <w:marLeft w:val="0"/>
      <w:marRight w:val="0"/>
      <w:marTop w:val="10"/>
      <w:marBottom w:val="10"/>
      <w:divBdr>
        <w:top w:val="none" w:sz="0" w:space="0" w:color="auto"/>
        <w:left w:val="none" w:sz="0" w:space="0" w:color="auto"/>
        <w:bottom w:val="none" w:sz="0" w:space="0" w:color="auto"/>
        <w:right w:val="none" w:sz="0" w:space="0" w:color="auto"/>
      </w:divBdr>
    </w:div>
    <w:div w:id="607126992">
      <w:marLeft w:val="0"/>
      <w:marRight w:val="0"/>
      <w:marTop w:val="10"/>
      <w:marBottom w:val="10"/>
      <w:divBdr>
        <w:top w:val="none" w:sz="0" w:space="0" w:color="auto"/>
        <w:left w:val="none" w:sz="0" w:space="0" w:color="auto"/>
        <w:bottom w:val="none" w:sz="0" w:space="0" w:color="auto"/>
        <w:right w:val="none" w:sz="0" w:space="0" w:color="auto"/>
      </w:divBdr>
    </w:div>
    <w:div w:id="610018712">
      <w:marLeft w:val="0"/>
      <w:marRight w:val="0"/>
      <w:marTop w:val="10"/>
      <w:marBottom w:val="10"/>
      <w:divBdr>
        <w:top w:val="none" w:sz="0" w:space="0" w:color="auto"/>
        <w:left w:val="none" w:sz="0" w:space="0" w:color="auto"/>
        <w:bottom w:val="none" w:sz="0" w:space="0" w:color="auto"/>
        <w:right w:val="none" w:sz="0" w:space="0" w:color="auto"/>
      </w:divBdr>
    </w:div>
    <w:div w:id="677928438">
      <w:marLeft w:val="0"/>
      <w:marRight w:val="720"/>
      <w:marTop w:val="10"/>
      <w:marBottom w:val="10"/>
      <w:divBdr>
        <w:top w:val="none" w:sz="0" w:space="0" w:color="auto"/>
        <w:left w:val="none" w:sz="0" w:space="0" w:color="auto"/>
        <w:bottom w:val="none" w:sz="0" w:space="0" w:color="auto"/>
        <w:right w:val="none" w:sz="0" w:space="0" w:color="auto"/>
      </w:divBdr>
    </w:div>
    <w:div w:id="700324934">
      <w:marLeft w:val="0"/>
      <w:marRight w:val="0"/>
      <w:marTop w:val="10"/>
      <w:marBottom w:val="10"/>
      <w:divBdr>
        <w:top w:val="none" w:sz="0" w:space="0" w:color="auto"/>
        <w:left w:val="none" w:sz="0" w:space="0" w:color="auto"/>
        <w:bottom w:val="none" w:sz="0" w:space="0" w:color="auto"/>
        <w:right w:val="none" w:sz="0" w:space="0" w:color="auto"/>
      </w:divBdr>
    </w:div>
    <w:div w:id="721446470">
      <w:marLeft w:val="0"/>
      <w:marRight w:val="0"/>
      <w:marTop w:val="10"/>
      <w:marBottom w:val="10"/>
      <w:divBdr>
        <w:top w:val="none" w:sz="0" w:space="0" w:color="auto"/>
        <w:left w:val="none" w:sz="0" w:space="0" w:color="auto"/>
        <w:bottom w:val="none" w:sz="0" w:space="0" w:color="auto"/>
        <w:right w:val="none" w:sz="0" w:space="0" w:color="auto"/>
      </w:divBdr>
    </w:div>
    <w:div w:id="748386109">
      <w:marLeft w:val="0"/>
      <w:marRight w:val="0"/>
      <w:marTop w:val="10"/>
      <w:marBottom w:val="10"/>
      <w:divBdr>
        <w:top w:val="none" w:sz="0" w:space="0" w:color="auto"/>
        <w:left w:val="none" w:sz="0" w:space="0" w:color="auto"/>
        <w:bottom w:val="none" w:sz="0" w:space="0" w:color="auto"/>
        <w:right w:val="none" w:sz="0" w:space="0" w:color="auto"/>
      </w:divBdr>
    </w:div>
    <w:div w:id="770204326">
      <w:marLeft w:val="0"/>
      <w:marRight w:val="0"/>
      <w:marTop w:val="10"/>
      <w:marBottom w:val="10"/>
      <w:divBdr>
        <w:top w:val="none" w:sz="0" w:space="0" w:color="auto"/>
        <w:left w:val="none" w:sz="0" w:space="0" w:color="auto"/>
        <w:bottom w:val="none" w:sz="0" w:space="0" w:color="auto"/>
        <w:right w:val="none" w:sz="0" w:space="0" w:color="auto"/>
      </w:divBdr>
    </w:div>
    <w:div w:id="800418659">
      <w:marLeft w:val="0"/>
      <w:marRight w:val="0"/>
      <w:marTop w:val="10"/>
      <w:marBottom w:val="10"/>
      <w:divBdr>
        <w:top w:val="none" w:sz="0" w:space="0" w:color="auto"/>
        <w:left w:val="none" w:sz="0" w:space="0" w:color="auto"/>
        <w:bottom w:val="none" w:sz="0" w:space="0" w:color="auto"/>
        <w:right w:val="none" w:sz="0" w:space="0" w:color="auto"/>
      </w:divBdr>
    </w:div>
    <w:div w:id="819613372">
      <w:marLeft w:val="0"/>
      <w:marRight w:val="0"/>
      <w:marTop w:val="10"/>
      <w:marBottom w:val="10"/>
      <w:divBdr>
        <w:top w:val="none" w:sz="0" w:space="0" w:color="auto"/>
        <w:left w:val="none" w:sz="0" w:space="0" w:color="auto"/>
        <w:bottom w:val="none" w:sz="0" w:space="0" w:color="auto"/>
        <w:right w:val="none" w:sz="0" w:space="0" w:color="auto"/>
      </w:divBdr>
    </w:div>
    <w:div w:id="832987580">
      <w:marLeft w:val="0"/>
      <w:marRight w:val="0"/>
      <w:marTop w:val="10"/>
      <w:marBottom w:val="10"/>
      <w:divBdr>
        <w:top w:val="none" w:sz="0" w:space="0" w:color="auto"/>
        <w:left w:val="none" w:sz="0" w:space="0" w:color="auto"/>
        <w:bottom w:val="none" w:sz="0" w:space="0" w:color="auto"/>
        <w:right w:val="none" w:sz="0" w:space="0" w:color="auto"/>
      </w:divBdr>
    </w:div>
    <w:div w:id="876818601">
      <w:marLeft w:val="0"/>
      <w:marRight w:val="0"/>
      <w:marTop w:val="10"/>
      <w:marBottom w:val="10"/>
      <w:divBdr>
        <w:top w:val="none" w:sz="0" w:space="0" w:color="auto"/>
        <w:left w:val="none" w:sz="0" w:space="0" w:color="auto"/>
        <w:bottom w:val="none" w:sz="0" w:space="0" w:color="auto"/>
        <w:right w:val="none" w:sz="0" w:space="0" w:color="auto"/>
      </w:divBdr>
    </w:div>
    <w:div w:id="890463996">
      <w:marLeft w:val="0"/>
      <w:marRight w:val="0"/>
      <w:marTop w:val="10"/>
      <w:marBottom w:val="10"/>
      <w:divBdr>
        <w:top w:val="none" w:sz="0" w:space="0" w:color="auto"/>
        <w:left w:val="none" w:sz="0" w:space="0" w:color="auto"/>
        <w:bottom w:val="none" w:sz="0" w:space="0" w:color="auto"/>
        <w:right w:val="none" w:sz="0" w:space="0" w:color="auto"/>
      </w:divBdr>
    </w:div>
    <w:div w:id="937831231">
      <w:marLeft w:val="0"/>
      <w:marRight w:val="0"/>
      <w:marTop w:val="10"/>
      <w:marBottom w:val="10"/>
      <w:divBdr>
        <w:top w:val="none" w:sz="0" w:space="0" w:color="auto"/>
        <w:left w:val="none" w:sz="0" w:space="0" w:color="auto"/>
        <w:bottom w:val="none" w:sz="0" w:space="0" w:color="auto"/>
        <w:right w:val="none" w:sz="0" w:space="0" w:color="auto"/>
      </w:divBdr>
    </w:div>
    <w:div w:id="944002149">
      <w:marLeft w:val="0"/>
      <w:marRight w:val="0"/>
      <w:marTop w:val="10"/>
      <w:marBottom w:val="10"/>
      <w:divBdr>
        <w:top w:val="none" w:sz="0" w:space="0" w:color="auto"/>
        <w:left w:val="none" w:sz="0" w:space="0" w:color="auto"/>
        <w:bottom w:val="none" w:sz="0" w:space="0" w:color="auto"/>
        <w:right w:val="none" w:sz="0" w:space="0" w:color="auto"/>
      </w:divBdr>
    </w:div>
    <w:div w:id="962689892">
      <w:marLeft w:val="0"/>
      <w:marRight w:val="720"/>
      <w:marTop w:val="10"/>
      <w:marBottom w:val="10"/>
      <w:divBdr>
        <w:top w:val="none" w:sz="0" w:space="0" w:color="auto"/>
        <w:left w:val="none" w:sz="0" w:space="0" w:color="auto"/>
        <w:bottom w:val="none" w:sz="0" w:space="0" w:color="auto"/>
        <w:right w:val="none" w:sz="0" w:space="0" w:color="auto"/>
      </w:divBdr>
    </w:div>
    <w:div w:id="1003312938">
      <w:marLeft w:val="0"/>
      <w:marRight w:val="0"/>
      <w:marTop w:val="10"/>
      <w:marBottom w:val="10"/>
      <w:divBdr>
        <w:top w:val="none" w:sz="0" w:space="0" w:color="auto"/>
        <w:left w:val="none" w:sz="0" w:space="0" w:color="auto"/>
        <w:bottom w:val="none" w:sz="0" w:space="0" w:color="auto"/>
        <w:right w:val="none" w:sz="0" w:space="0" w:color="auto"/>
      </w:divBdr>
    </w:div>
    <w:div w:id="1038552336">
      <w:marLeft w:val="0"/>
      <w:marRight w:val="720"/>
      <w:marTop w:val="10"/>
      <w:marBottom w:val="10"/>
      <w:divBdr>
        <w:top w:val="none" w:sz="0" w:space="0" w:color="auto"/>
        <w:left w:val="none" w:sz="0" w:space="0" w:color="auto"/>
        <w:bottom w:val="none" w:sz="0" w:space="0" w:color="auto"/>
        <w:right w:val="none" w:sz="0" w:space="0" w:color="auto"/>
      </w:divBdr>
    </w:div>
    <w:div w:id="1101954373">
      <w:marLeft w:val="0"/>
      <w:marRight w:val="0"/>
      <w:marTop w:val="10"/>
      <w:marBottom w:val="10"/>
      <w:divBdr>
        <w:top w:val="none" w:sz="0" w:space="0" w:color="auto"/>
        <w:left w:val="none" w:sz="0" w:space="0" w:color="auto"/>
        <w:bottom w:val="none" w:sz="0" w:space="0" w:color="auto"/>
        <w:right w:val="none" w:sz="0" w:space="0" w:color="auto"/>
      </w:divBdr>
    </w:div>
    <w:div w:id="1116942465">
      <w:marLeft w:val="0"/>
      <w:marRight w:val="0"/>
      <w:marTop w:val="10"/>
      <w:marBottom w:val="10"/>
      <w:divBdr>
        <w:top w:val="none" w:sz="0" w:space="0" w:color="auto"/>
        <w:left w:val="none" w:sz="0" w:space="0" w:color="auto"/>
        <w:bottom w:val="none" w:sz="0" w:space="0" w:color="auto"/>
        <w:right w:val="none" w:sz="0" w:space="0" w:color="auto"/>
      </w:divBdr>
    </w:div>
    <w:div w:id="1167940886">
      <w:marLeft w:val="0"/>
      <w:marRight w:val="0"/>
      <w:marTop w:val="10"/>
      <w:marBottom w:val="10"/>
      <w:divBdr>
        <w:top w:val="none" w:sz="0" w:space="0" w:color="auto"/>
        <w:left w:val="none" w:sz="0" w:space="0" w:color="auto"/>
        <w:bottom w:val="none" w:sz="0" w:space="0" w:color="auto"/>
        <w:right w:val="none" w:sz="0" w:space="0" w:color="auto"/>
      </w:divBdr>
    </w:div>
    <w:div w:id="1215459986">
      <w:marLeft w:val="0"/>
      <w:marRight w:val="0"/>
      <w:marTop w:val="10"/>
      <w:marBottom w:val="10"/>
      <w:divBdr>
        <w:top w:val="none" w:sz="0" w:space="0" w:color="auto"/>
        <w:left w:val="none" w:sz="0" w:space="0" w:color="auto"/>
        <w:bottom w:val="none" w:sz="0" w:space="0" w:color="auto"/>
        <w:right w:val="none" w:sz="0" w:space="0" w:color="auto"/>
      </w:divBdr>
    </w:div>
    <w:div w:id="1215850831">
      <w:marLeft w:val="0"/>
      <w:marRight w:val="0"/>
      <w:marTop w:val="10"/>
      <w:marBottom w:val="10"/>
      <w:divBdr>
        <w:top w:val="none" w:sz="0" w:space="0" w:color="auto"/>
        <w:left w:val="none" w:sz="0" w:space="0" w:color="auto"/>
        <w:bottom w:val="none" w:sz="0" w:space="0" w:color="auto"/>
        <w:right w:val="none" w:sz="0" w:space="0" w:color="auto"/>
      </w:divBdr>
    </w:div>
    <w:div w:id="1327826837">
      <w:marLeft w:val="0"/>
      <w:marRight w:val="0"/>
      <w:marTop w:val="10"/>
      <w:marBottom w:val="10"/>
      <w:divBdr>
        <w:top w:val="none" w:sz="0" w:space="0" w:color="auto"/>
        <w:left w:val="none" w:sz="0" w:space="0" w:color="auto"/>
        <w:bottom w:val="none" w:sz="0" w:space="0" w:color="auto"/>
        <w:right w:val="none" w:sz="0" w:space="0" w:color="auto"/>
      </w:divBdr>
    </w:div>
    <w:div w:id="1375040733">
      <w:marLeft w:val="0"/>
      <w:marRight w:val="0"/>
      <w:marTop w:val="10"/>
      <w:marBottom w:val="10"/>
      <w:divBdr>
        <w:top w:val="none" w:sz="0" w:space="0" w:color="auto"/>
        <w:left w:val="none" w:sz="0" w:space="0" w:color="auto"/>
        <w:bottom w:val="none" w:sz="0" w:space="0" w:color="auto"/>
        <w:right w:val="none" w:sz="0" w:space="0" w:color="auto"/>
      </w:divBdr>
    </w:div>
    <w:div w:id="1393195217">
      <w:marLeft w:val="0"/>
      <w:marRight w:val="0"/>
      <w:marTop w:val="10"/>
      <w:marBottom w:val="10"/>
      <w:divBdr>
        <w:top w:val="none" w:sz="0" w:space="0" w:color="auto"/>
        <w:left w:val="none" w:sz="0" w:space="0" w:color="auto"/>
        <w:bottom w:val="none" w:sz="0" w:space="0" w:color="auto"/>
        <w:right w:val="none" w:sz="0" w:space="0" w:color="auto"/>
      </w:divBdr>
    </w:div>
    <w:div w:id="1460492253">
      <w:marLeft w:val="0"/>
      <w:marRight w:val="0"/>
      <w:marTop w:val="10"/>
      <w:marBottom w:val="10"/>
      <w:divBdr>
        <w:top w:val="none" w:sz="0" w:space="0" w:color="auto"/>
        <w:left w:val="none" w:sz="0" w:space="0" w:color="auto"/>
        <w:bottom w:val="none" w:sz="0" w:space="0" w:color="auto"/>
        <w:right w:val="none" w:sz="0" w:space="0" w:color="auto"/>
      </w:divBdr>
    </w:div>
    <w:div w:id="1463424858">
      <w:marLeft w:val="0"/>
      <w:marRight w:val="0"/>
      <w:marTop w:val="10"/>
      <w:marBottom w:val="10"/>
      <w:divBdr>
        <w:top w:val="none" w:sz="0" w:space="0" w:color="auto"/>
        <w:left w:val="none" w:sz="0" w:space="0" w:color="auto"/>
        <w:bottom w:val="none" w:sz="0" w:space="0" w:color="auto"/>
        <w:right w:val="none" w:sz="0" w:space="0" w:color="auto"/>
      </w:divBdr>
    </w:div>
    <w:div w:id="1470051860">
      <w:marLeft w:val="0"/>
      <w:marRight w:val="0"/>
      <w:marTop w:val="10"/>
      <w:marBottom w:val="10"/>
      <w:divBdr>
        <w:top w:val="none" w:sz="0" w:space="0" w:color="auto"/>
        <w:left w:val="none" w:sz="0" w:space="0" w:color="auto"/>
        <w:bottom w:val="none" w:sz="0" w:space="0" w:color="auto"/>
        <w:right w:val="none" w:sz="0" w:space="0" w:color="auto"/>
      </w:divBdr>
    </w:div>
    <w:div w:id="1513104366">
      <w:marLeft w:val="0"/>
      <w:marRight w:val="0"/>
      <w:marTop w:val="10"/>
      <w:marBottom w:val="10"/>
      <w:divBdr>
        <w:top w:val="none" w:sz="0" w:space="0" w:color="auto"/>
        <w:left w:val="none" w:sz="0" w:space="0" w:color="auto"/>
        <w:bottom w:val="none" w:sz="0" w:space="0" w:color="auto"/>
        <w:right w:val="none" w:sz="0" w:space="0" w:color="auto"/>
      </w:divBdr>
    </w:div>
    <w:div w:id="1538548709">
      <w:marLeft w:val="0"/>
      <w:marRight w:val="0"/>
      <w:marTop w:val="10"/>
      <w:marBottom w:val="10"/>
      <w:divBdr>
        <w:top w:val="none" w:sz="0" w:space="0" w:color="auto"/>
        <w:left w:val="none" w:sz="0" w:space="0" w:color="auto"/>
        <w:bottom w:val="none" w:sz="0" w:space="0" w:color="auto"/>
        <w:right w:val="none" w:sz="0" w:space="0" w:color="auto"/>
      </w:divBdr>
    </w:div>
    <w:div w:id="1550605507">
      <w:marLeft w:val="0"/>
      <w:marRight w:val="0"/>
      <w:marTop w:val="10"/>
      <w:marBottom w:val="10"/>
      <w:divBdr>
        <w:top w:val="none" w:sz="0" w:space="0" w:color="auto"/>
        <w:left w:val="none" w:sz="0" w:space="0" w:color="auto"/>
        <w:bottom w:val="none" w:sz="0" w:space="0" w:color="auto"/>
        <w:right w:val="none" w:sz="0" w:space="0" w:color="auto"/>
      </w:divBdr>
    </w:div>
    <w:div w:id="1572616010">
      <w:marLeft w:val="0"/>
      <w:marRight w:val="0"/>
      <w:marTop w:val="10"/>
      <w:marBottom w:val="10"/>
      <w:divBdr>
        <w:top w:val="none" w:sz="0" w:space="0" w:color="auto"/>
        <w:left w:val="none" w:sz="0" w:space="0" w:color="auto"/>
        <w:bottom w:val="none" w:sz="0" w:space="0" w:color="auto"/>
        <w:right w:val="none" w:sz="0" w:space="0" w:color="auto"/>
      </w:divBdr>
    </w:div>
    <w:div w:id="1576010665">
      <w:marLeft w:val="0"/>
      <w:marRight w:val="0"/>
      <w:marTop w:val="10"/>
      <w:marBottom w:val="10"/>
      <w:divBdr>
        <w:top w:val="none" w:sz="0" w:space="0" w:color="auto"/>
        <w:left w:val="none" w:sz="0" w:space="0" w:color="auto"/>
        <w:bottom w:val="none" w:sz="0" w:space="0" w:color="auto"/>
        <w:right w:val="none" w:sz="0" w:space="0" w:color="auto"/>
      </w:divBdr>
    </w:div>
    <w:div w:id="1585217400">
      <w:marLeft w:val="0"/>
      <w:marRight w:val="0"/>
      <w:marTop w:val="10"/>
      <w:marBottom w:val="10"/>
      <w:divBdr>
        <w:top w:val="none" w:sz="0" w:space="0" w:color="auto"/>
        <w:left w:val="none" w:sz="0" w:space="0" w:color="auto"/>
        <w:bottom w:val="none" w:sz="0" w:space="0" w:color="auto"/>
        <w:right w:val="none" w:sz="0" w:space="0" w:color="auto"/>
      </w:divBdr>
    </w:div>
    <w:div w:id="1619069193">
      <w:marLeft w:val="0"/>
      <w:marRight w:val="0"/>
      <w:marTop w:val="10"/>
      <w:marBottom w:val="10"/>
      <w:divBdr>
        <w:top w:val="none" w:sz="0" w:space="0" w:color="auto"/>
        <w:left w:val="none" w:sz="0" w:space="0" w:color="auto"/>
        <w:bottom w:val="none" w:sz="0" w:space="0" w:color="auto"/>
        <w:right w:val="none" w:sz="0" w:space="0" w:color="auto"/>
      </w:divBdr>
    </w:div>
    <w:div w:id="1629386586">
      <w:marLeft w:val="0"/>
      <w:marRight w:val="0"/>
      <w:marTop w:val="10"/>
      <w:marBottom w:val="10"/>
      <w:divBdr>
        <w:top w:val="none" w:sz="0" w:space="0" w:color="auto"/>
        <w:left w:val="none" w:sz="0" w:space="0" w:color="auto"/>
        <w:bottom w:val="none" w:sz="0" w:space="0" w:color="auto"/>
        <w:right w:val="none" w:sz="0" w:space="0" w:color="auto"/>
      </w:divBdr>
    </w:div>
    <w:div w:id="1662195873">
      <w:marLeft w:val="0"/>
      <w:marRight w:val="0"/>
      <w:marTop w:val="10"/>
      <w:marBottom w:val="10"/>
      <w:divBdr>
        <w:top w:val="none" w:sz="0" w:space="0" w:color="auto"/>
        <w:left w:val="none" w:sz="0" w:space="0" w:color="auto"/>
        <w:bottom w:val="none" w:sz="0" w:space="0" w:color="auto"/>
        <w:right w:val="none" w:sz="0" w:space="0" w:color="auto"/>
      </w:divBdr>
    </w:div>
    <w:div w:id="1705405382">
      <w:marLeft w:val="0"/>
      <w:marRight w:val="0"/>
      <w:marTop w:val="10"/>
      <w:marBottom w:val="10"/>
      <w:divBdr>
        <w:top w:val="none" w:sz="0" w:space="0" w:color="auto"/>
        <w:left w:val="none" w:sz="0" w:space="0" w:color="auto"/>
        <w:bottom w:val="none" w:sz="0" w:space="0" w:color="auto"/>
        <w:right w:val="none" w:sz="0" w:space="0" w:color="auto"/>
      </w:divBdr>
    </w:div>
    <w:div w:id="1710641236">
      <w:marLeft w:val="0"/>
      <w:marRight w:val="0"/>
      <w:marTop w:val="10"/>
      <w:marBottom w:val="10"/>
      <w:divBdr>
        <w:top w:val="none" w:sz="0" w:space="0" w:color="auto"/>
        <w:left w:val="none" w:sz="0" w:space="0" w:color="auto"/>
        <w:bottom w:val="none" w:sz="0" w:space="0" w:color="auto"/>
        <w:right w:val="none" w:sz="0" w:space="0" w:color="auto"/>
      </w:divBdr>
    </w:div>
    <w:div w:id="1711879041">
      <w:marLeft w:val="0"/>
      <w:marRight w:val="0"/>
      <w:marTop w:val="10"/>
      <w:marBottom w:val="10"/>
      <w:divBdr>
        <w:top w:val="none" w:sz="0" w:space="0" w:color="auto"/>
        <w:left w:val="none" w:sz="0" w:space="0" w:color="auto"/>
        <w:bottom w:val="none" w:sz="0" w:space="0" w:color="auto"/>
        <w:right w:val="none" w:sz="0" w:space="0" w:color="auto"/>
      </w:divBdr>
    </w:div>
    <w:div w:id="1723748936">
      <w:marLeft w:val="0"/>
      <w:marRight w:val="0"/>
      <w:marTop w:val="10"/>
      <w:marBottom w:val="10"/>
      <w:divBdr>
        <w:top w:val="none" w:sz="0" w:space="0" w:color="auto"/>
        <w:left w:val="none" w:sz="0" w:space="0" w:color="auto"/>
        <w:bottom w:val="none" w:sz="0" w:space="0" w:color="auto"/>
        <w:right w:val="none" w:sz="0" w:space="0" w:color="auto"/>
      </w:divBdr>
    </w:div>
    <w:div w:id="1775126209">
      <w:marLeft w:val="0"/>
      <w:marRight w:val="0"/>
      <w:marTop w:val="10"/>
      <w:marBottom w:val="10"/>
      <w:divBdr>
        <w:top w:val="none" w:sz="0" w:space="0" w:color="auto"/>
        <w:left w:val="none" w:sz="0" w:space="0" w:color="auto"/>
        <w:bottom w:val="none" w:sz="0" w:space="0" w:color="auto"/>
        <w:right w:val="none" w:sz="0" w:space="0" w:color="auto"/>
      </w:divBdr>
    </w:div>
    <w:div w:id="1817457044">
      <w:marLeft w:val="0"/>
      <w:marRight w:val="0"/>
      <w:marTop w:val="10"/>
      <w:marBottom w:val="10"/>
      <w:divBdr>
        <w:top w:val="none" w:sz="0" w:space="0" w:color="auto"/>
        <w:left w:val="none" w:sz="0" w:space="0" w:color="auto"/>
        <w:bottom w:val="none" w:sz="0" w:space="0" w:color="auto"/>
        <w:right w:val="none" w:sz="0" w:space="0" w:color="auto"/>
      </w:divBdr>
    </w:div>
    <w:div w:id="1825461936">
      <w:marLeft w:val="0"/>
      <w:marRight w:val="0"/>
      <w:marTop w:val="10"/>
      <w:marBottom w:val="10"/>
      <w:divBdr>
        <w:top w:val="none" w:sz="0" w:space="0" w:color="auto"/>
        <w:left w:val="none" w:sz="0" w:space="0" w:color="auto"/>
        <w:bottom w:val="none" w:sz="0" w:space="0" w:color="auto"/>
        <w:right w:val="none" w:sz="0" w:space="0" w:color="auto"/>
      </w:divBdr>
    </w:div>
    <w:div w:id="1828087472">
      <w:marLeft w:val="0"/>
      <w:marRight w:val="0"/>
      <w:marTop w:val="10"/>
      <w:marBottom w:val="10"/>
      <w:divBdr>
        <w:top w:val="none" w:sz="0" w:space="0" w:color="auto"/>
        <w:left w:val="none" w:sz="0" w:space="0" w:color="auto"/>
        <w:bottom w:val="none" w:sz="0" w:space="0" w:color="auto"/>
        <w:right w:val="none" w:sz="0" w:space="0" w:color="auto"/>
      </w:divBdr>
    </w:div>
    <w:div w:id="1840584577">
      <w:marLeft w:val="0"/>
      <w:marRight w:val="0"/>
      <w:marTop w:val="10"/>
      <w:marBottom w:val="10"/>
      <w:divBdr>
        <w:top w:val="none" w:sz="0" w:space="0" w:color="auto"/>
        <w:left w:val="none" w:sz="0" w:space="0" w:color="auto"/>
        <w:bottom w:val="none" w:sz="0" w:space="0" w:color="auto"/>
        <w:right w:val="none" w:sz="0" w:space="0" w:color="auto"/>
      </w:divBdr>
    </w:div>
    <w:div w:id="1850483904">
      <w:marLeft w:val="0"/>
      <w:marRight w:val="0"/>
      <w:marTop w:val="10"/>
      <w:marBottom w:val="10"/>
      <w:divBdr>
        <w:top w:val="none" w:sz="0" w:space="0" w:color="auto"/>
        <w:left w:val="none" w:sz="0" w:space="0" w:color="auto"/>
        <w:bottom w:val="none" w:sz="0" w:space="0" w:color="auto"/>
        <w:right w:val="none" w:sz="0" w:space="0" w:color="auto"/>
      </w:divBdr>
    </w:div>
    <w:div w:id="1925021035">
      <w:marLeft w:val="0"/>
      <w:marRight w:val="0"/>
      <w:marTop w:val="10"/>
      <w:marBottom w:val="10"/>
      <w:divBdr>
        <w:top w:val="none" w:sz="0" w:space="0" w:color="auto"/>
        <w:left w:val="none" w:sz="0" w:space="0" w:color="auto"/>
        <w:bottom w:val="none" w:sz="0" w:space="0" w:color="auto"/>
        <w:right w:val="none" w:sz="0" w:space="0" w:color="auto"/>
      </w:divBdr>
    </w:div>
    <w:div w:id="1976525635">
      <w:marLeft w:val="0"/>
      <w:marRight w:val="0"/>
      <w:marTop w:val="10"/>
      <w:marBottom w:val="10"/>
      <w:divBdr>
        <w:top w:val="none" w:sz="0" w:space="0" w:color="auto"/>
        <w:left w:val="none" w:sz="0" w:space="0" w:color="auto"/>
        <w:bottom w:val="none" w:sz="0" w:space="0" w:color="auto"/>
        <w:right w:val="none" w:sz="0" w:space="0" w:color="auto"/>
      </w:divBdr>
    </w:div>
    <w:div w:id="2073459795">
      <w:marLeft w:val="0"/>
      <w:marRight w:val="0"/>
      <w:marTop w:val="10"/>
      <w:marBottom w:val="10"/>
      <w:divBdr>
        <w:top w:val="none" w:sz="0" w:space="0" w:color="auto"/>
        <w:left w:val="none" w:sz="0" w:space="0" w:color="auto"/>
        <w:bottom w:val="none" w:sz="0" w:space="0" w:color="auto"/>
        <w:right w:val="none" w:sz="0" w:space="0" w:color="auto"/>
      </w:divBdr>
    </w:div>
    <w:div w:id="209886922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873</Words>
  <Characters>4979</Characters>
  <Application>Microsoft Office Word</Application>
  <DocSecurity>0</DocSecurity>
  <Lines>41</Lines>
  <Paragraphs>11</Paragraphs>
  <ScaleCrop>false</ScaleCrop>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