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46CBE">
      <w:pPr>
        <w:spacing w:line="500" w:lineRule="atLeast"/>
        <w:jc w:val="center"/>
        <w:divId w:val="452603480"/>
        <w:rPr>
          <w:rFonts w:ascii="黑体" w:eastAsia="黑体" w:hAnsi="黑体"/>
          <w:sz w:val="36"/>
          <w:szCs w:val="36"/>
        </w:rPr>
      </w:pPr>
      <w:bookmarkStart w:id="0" w:name="_GoBack"/>
      <w:bookmarkEnd w:id="0"/>
      <w:r>
        <w:rPr>
          <w:rFonts w:ascii="黑体" w:eastAsia="黑体" w:hAnsi="黑体" w:hint="eastAsia"/>
          <w:sz w:val="36"/>
          <w:szCs w:val="36"/>
        </w:rPr>
        <w:t>江苏省南京市中级人民法院</w:t>
      </w:r>
    </w:p>
    <w:p w:rsidR="00000000" w:rsidRDefault="00A46CBE">
      <w:pPr>
        <w:spacing w:line="500" w:lineRule="atLeast"/>
        <w:jc w:val="center"/>
        <w:divId w:val="177212471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46CBE">
      <w:pPr>
        <w:spacing w:line="500" w:lineRule="atLeast"/>
        <w:jc w:val="right"/>
        <w:divId w:val="1649213444"/>
        <w:rPr>
          <w:rFonts w:hint="eastAsia"/>
          <w:sz w:val="30"/>
          <w:szCs w:val="30"/>
        </w:rPr>
      </w:pPr>
      <w:r>
        <w:rPr>
          <w:rFonts w:hint="eastAsia"/>
          <w:sz w:val="30"/>
          <w:szCs w:val="30"/>
        </w:rPr>
        <w:t>（</w:t>
      </w:r>
      <w:r>
        <w:rPr>
          <w:rFonts w:hint="eastAsia"/>
          <w:sz w:val="30"/>
          <w:szCs w:val="30"/>
        </w:rPr>
        <w:t>2019</w:t>
      </w:r>
      <w:r>
        <w:rPr>
          <w:rFonts w:hint="eastAsia"/>
          <w:sz w:val="30"/>
          <w:szCs w:val="30"/>
        </w:rPr>
        <w:t>）苏</w:t>
      </w:r>
      <w:r>
        <w:rPr>
          <w:rFonts w:hint="eastAsia"/>
          <w:sz w:val="30"/>
          <w:szCs w:val="30"/>
        </w:rPr>
        <w:t>01</w:t>
      </w:r>
      <w:r>
        <w:rPr>
          <w:rFonts w:hint="eastAsia"/>
          <w:sz w:val="30"/>
          <w:szCs w:val="30"/>
        </w:rPr>
        <w:t>民终</w:t>
      </w:r>
      <w:r>
        <w:rPr>
          <w:rFonts w:hint="eastAsia"/>
          <w:sz w:val="30"/>
          <w:szCs w:val="30"/>
        </w:rPr>
        <w:t>1546</w:t>
      </w:r>
      <w:r>
        <w:rPr>
          <w:rFonts w:hint="eastAsia"/>
          <w:sz w:val="30"/>
          <w:szCs w:val="30"/>
        </w:rPr>
        <w:t>号</w:t>
      </w:r>
    </w:p>
    <w:p w:rsidR="00000000" w:rsidRDefault="00A46CBE">
      <w:pPr>
        <w:spacing w:line="500" w:lineRule="atLeast"/>
        <w:ind w:firstLine="600"/>
        <w:divId w:val="472063167"/>
        <w:rPr>
          <w:rFonts w:hint="eastAsia"/>
          <w:sz w:val="30"/>
          <w:szCs w:val="30"/>
        </w:rPr>
      </w:pPr>
      <w:r>
        <w:rPr>
          <w:rFonts w:hint="eastAsia"/>
          <w:sz w:val="30"/>
          <w:szCs w:val="30"/>
        </w:rPr>
        <w:t>上诉人（原审被告）：高红涛，男，</w:t>
      </w:r>
      <w:r>
        <w:rPr>
          <w:rFonts w:hint="eastAsia"/>
          <w:sz w:val="30"/>
          <w:szCs w:val="30"/>
        </w:rPr>
        <w:t>1967</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日出生，汉族，住江苏省南京市玄武区。</w:t>
      </w:r>
    </w:p>
    <w:p w:rsidR="00000000" w:rsidRDefault="00A46CBE">
      <w:pPr>
        <w:spacing w:line="500" w:lineRule="atLeast"/>
        <w:ind w:firstLine="600"/>
        <w:divId w:val="1694575122"/>
        <w:rPr>
          <w:rFonts w:hint="eastAsia"/>
          <w:sz w:val="30"/>
          <w:szCs w:val="30"/>
        </w:rPr>
      </w:pPr>
      <w:r>
        <w:rPr>
          <w:rFonts w:hint="eastAsia"/>
          <w:sz w:val="30"/>
          <w:szCs w:val="30"/>
        </w:rPr>
        <w:t>委托诉讼代理人：杨旭，江苏振泽律师事务所律师。</w:t>
      </w:r>
    </w:p>
    <w:p w:rsidR="00000000" w:rsidRDefault="00A46CBE">
      <w:pPr>
        <w:spacing w:line="500" w:lineRule="atLeast"/>
        <w:ind w:firstLine="600"/>
        <w:divId w:val="1998151376"/>
        <w:rPr>
          <w:rFonts w:hint="eastAsia"/>
          <w:sz w:val="30"/>
          <w:szCs w:val="30"/>
        </w:rPr>
      </w:pPr>
      <w:r>
        <w:rPr>
          <w:rFonts w:hint="eastAsia"/>
          <w:sz w:val="30"/>
          <w:szCs w:val="30"/>
        </w:rPr>
        <w:t>被上诉人（原审原告）：傅梅，女，</w:t>
      </w:r>
      <w:r>
        <w:rPr>
          <w:rFonts w:hint="eastAsia"/>
          <w:sz w:val="30"/>
          <w:szCs w:val="30"/>
        </w:rPr>
        <w:t>1972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日出生，汉族，住北京市崇文区。</w:t>
      </w:r>
    </w:p>
    <w:p w:rsidR="00000000" w:rsidRDefault="00A46CBE">
      <w:pPr>
        <w:spacing w:line="500" w:lineRule="atLeast"/>
        <w:ind w:firstLine="600"/>
        <w:divId w:val="1766539754"/>
        <w:rPr>
          <w:rFonts w:hint="eastAsia"/>
          <w:sz w:val="30"/>
          <w:szCs w:val="30"/>
        </w:rPr>
      </w:pPr>
      <w:r>
        <w:rPr>
          <w:rFonts w:hint="eastAsia"/>
          <w:sz w:val="30"/>
          <w:szCs w:val="30"/>
        </w:rPr>
        <w:t>原审第三人：江苏中涛建设工程有限公司，注册地在江苏省南京市鼓楼区中山北路</w:t>
      </w:r>
      <w:r>
        <w:rPr>
          <w:rFonts w:hint="eastAsia"/>
          <w:sz w:val="30"/>
          <w:szCs w:val="30"/>
        </w:rPr>
        <w:t>178</w:t>
      </w:r>
      <w:r>
        <w:rPr>
          <w:rFonts w:hint="eastAsia"/>
          <w:sz w:val="30"/>
          <w:szCs w:val="30"/>
        </w:rPr>
        <w:t>号华江商务楼</w:t>
      </w:r>
      <w:r>
        <w:rPr>
          <w:rFonts w:hint="eastAsia"/>
          <w:sz w:val="30"/>
          <w:szCs w:val="30"/>
        </w:rPr>
        <w:t>5</w:t>
      </w:r>
      <w:r>
        <w:rPr>
          <w:rFonts w:hint="eastAsia"/>
          <w:sz w:val="30"/>
          <w:szCs w:val="30"/>
        </w:rPr>
        <w:t>层</w:t>
      </w:r>
      <w:r>
        <w:rPr>
          <w:rFonts w:hint="eastAsia"/>
          <w:sz w:val="30"/>
          <w:szCs w:val="30"/>
        </w:rPr>
        <w:t>A6</w:t>
      </w:r>
      <w:r>
        <w:rPr>
          <w:rFonts w:hint="eastAsia"/>
          <w:sz w:val="30"/>
          <w:szCs w:val="30"/>
        </w:rPr>
        <w:t>室，实际经营地在江苏省南京市雨花台区德盈广场</w:t>
      </w:r>
      <w:r>
        <w:rPr>
          <w:rFonts w:hint="eastAsia"/>
          <w:sz w:val="30"/>
          <w:szCs w:val="30"/>
        </w:rPr>
        <w:t>1</w:t>
      </w:r>
      <w:r>
        <w:rPr>
          <w:rFonts w:hint="eastAsia"/>
          <w:sz w:val="30"/>
          <w:szCs w:val="30"/>
        </w:rPr>
        <w:t>号楼</w:t>
      </w:r>
      <w:r>
        <w:rPr>
          <w:rFonts w:hint="eastAsia"/>
          <w:sz w:val="30"/>
          <w:szCs w:val="30"/>
        </w:rPr>
        <w:t>1920</w:t>
      </w:r>
      <w:r>
        <w:rPr>
          <w:rFonts w:hint="eastAsia"/>
          <w:sz w:val="30"/>
          <w:szCs w:val="30"/>
        </w:rPr>
        <w:t>室。</w:t>
      </w:r>
    </w:p>
    <w:p w:rsidR="00000000" w:rsidRDefault="00A46CBE">
      <w:pPr>
        <w:spacing w:line="500" w:lineRule="atLeast"/>
        <w:ind w:firstLine="600"/>
        <w:divId w:val="1143156570"/>
        <w:rPr>
          <w:rFonts w:hint="eastAsia"/>
          <w:sz w:val="30"/>
          <w:szCs w:val="30"/>
        </w:rPr>
      </w:pPr>
      <w:r>
        <w:rPr>
          <w:rFonts w:hint="eastAsia"/>
          <w:sz w:val="30"/>
          <w:szCs w:val="30"/>
        </w:rPr>
        <w:t>法定代表人：高红涛，该公司总经理。</w:t>
      </w:r>
    </w:p>
    <w:p w:rsidR="00000000" w:rsidRDefault="00A46CBE">
      <w:pPr>
        <w:spacing w:line="500" w:lineRule="atLeast"/>
        <w:ind w:firstLine="600"/>
        <w:divId w:val="624459501"/>
        <w:rPr>
          <w:rFonts w:hint="eastAsia"/>
          <w:sz w:val="30"/>
          <w:szCs w:val="30"/>
        </w:rPr>
      </w:pPr>
      <w:r>
        <w:rPr>
          <w:rFonts w:hint="eastAsia"/>
          <w:sz w:val="30"/>
          <w:szCs w:val="30"/>
        </w:rPr>
        <w:t>委托诉讼代理人：丁昊，江苏泰和律师事务所律师。</w:t>
      </w:r>
    </w:p>
    <w:p w:rsidR="00000000" w:rsidRDefault="00A46CBE">
      <w:pPr>
        <w:spacing w:line="500" w:lineRule="atLeast"/>
        <w:ind w:firstLine="600"/>
        <w:divId w:val="1692103274"/>
        <w:rPr>
          <w:rFonts w:hint="eastAsia"/>
          <w:sz w:val="30"/>
          <w:szCs w:val="30"/>
        </w:rPr>
      </w:pPr>
      <w:r>
        <w:rPr>
          <w:rFonts w:hint="eastAsia"/>
          <w:sz w:val="30"/>
          <w:szCs w:val="30"/>
        </w:rPr>
        <w:t>上诉人高红涛因与被上诉人傅梅、原审第三人江苏中涛建设工程有限公司（以下简称中涛公司）损害公司利益责任纠纷一案，不服江苏省南京市雨花台区人民法院（</w:t>
      </w:r>
      <w:r>
        <w:rPr>
          <w:rFonts w:hint="eastAsia"/>
          <w:sz w:val="30"/>
          <w:szCs w:val="30"/>
        </w:rPr>
        <w:t>2018)</w:t>
      </w:r>
      <w:r>
        <w:rPr>
          <w:rFonts w:hint="eastAsia"/>
          <w:sz w:val="30"/>
          <w:szCs w:val="30"/>
        </w:rPr>
        <w:t>苏</w:t>
      </w:r>
      <w:r>
        <w:rPr>
          <w:rFonts w:hint="eastAsia"/>
          <w:sz w:val="30"/>
          <w:szCs w:val="30"/>
        </w:rPr>
        <w:t>0114</w:t>
      </w:r>
      <w:r>
        <w:rPr>
          <w:rFonts w:hint="eastAsia"/>
          <w:sz w:val="30"/>
          <w:szCs w:val="30"/>
        </w:rPr>
        <w:t>民初</w:t>
      </w:r>
      <w:r>
        <w:rPr>
          <w:rFonts w:hint="eastAsia"/>
          <w:sz w:val="30"/>
          <w:szCs w:val="30"/>
        </w:rPr>
        <w:t>2303</w:t>
      </w:r>
      <w:r>
        <w:rPr>
          <w:rFonts w:hint="eastAsia"/>
          <w:sz w:val="30"/>
          <w:szCs w:val="30"/>
        </w:rPr>
        <w:t>号民事判决，向本院提起上诉。本院于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日立案后，依法组成合议庭进行了审理。上诉人高红涛的委托诉讼代理人杨旭，被上诉人傅梅，原审第三人中涛公司的委托诉讼代理人丁昊到庭参加诉讼。本案现已审理终结。</w:t>
      </w:r>
    </w:p>
    <w:p w:rsidR="00000000" w:rsidRDefault="00A46CBE">
      <w:pPr>
        <w:spacing w:line="500" w:lineRule="atLeast"/>
        <w:ind w:firstLine="600"/>
        <w:divId w:val="1944609883"/>
        <w:rPr>
          <w:rFonts w:hint="eastAsia"/>
          <w:sz w:val="30"/>
          <w:szCs w:val="30"/>
        </w:rPr>
      </w:pPr>
      <w:r>
        <w:rPr>
          <w:rFonts w:hint="eastAsia"/>
          <w:sz w:val="30"/>
          <w:szCs w:val="30"/>
        </w:rPr>
        <w:t>高红涛上诉请求：一、撤销一审判决，依法改判驳回傅梅的全部诉讼请求；二、一、二审诉</w:t>
      </w:r>
      <w:r>
        <w:rPr>
          <w:rFonts w:hint="eastAsia"/>
          <w:sz w:val="30"/>
          <w:szCs w:val="30"/>
        </w:rPr>
        <w:t>讼费用由傅梅负担。事实与理由：中涛公司转入夏菊芬账户的</w:t>
      </w:r>
      <w:r>
        <w:rPr>
          <w:rFonts w:hint="eastAsia"/>
          <w:sz w:val="30"/>
          <w:szCs w:val="30"/>
        </w:rPr>
        <w:t>230</w:t>
      </w:r>
      <w:r>
        <w:rPr>
          <w:rFonts w:hint="eastAsia"/>
          <w:sz w:val="30"/>
          <w:szCs w:val="30"/>
        </w:rPr>
        <w:t>万元系基于</w:t>
      </w:r>
      <w:r>
        <w:rPr>
          <w:rFonts w:hint="eastAsia"/>
          <w:sz w:val="30"/>
          <w:szCs w:val="30"/>
        </w:rPr>
        <w:t>2015</w:t>
      </w:r>
      <w:r>
        <w:rPr>
          <w:rFonts w:hint="eastAsia"/>
          <w:sz w:val="30"/>
          <w:szCs w:val="30"/>
        </w:rPr>
        <w:t>年中涛公司所承建工程结算的需要，该款项已全部由中涛公司用于支付工程结算费用。中涛公司转入桑霞账户的</w:t>
      </w:r>
      <w:r>
        <w:rPr>
          <w:rFonts w:hint="eastAsia"/>
          <w:sz w:val="30"/>
          <w:szCs w:val="30"/>
        </w:rPr>
        <w:t>10</w:t>
      </w:r>
      <w:r>
        <w:rPr>
          <w:rFonts w:hint="eastAsia"/>
          <w:sz w:val="30"/>
          <w:szCs w:val="30"/>
        </w:rPr>
        <w:t>万元系桑霞为中涛公司垫付相关工程项目的商务费用，桑霞也向中涛公司提供了相应餐饮等商务费用的发票用于入账。上述</w:t>
      </w:r>
      <w:r>
        <w:rPr>
          <w:rFonts w:hint="eastAsia"/>
          <w:sz w:val="30"/>
          <w:szCs w:val="30"/>
        </w:rPr>
        <w:t>240</w:t>
      </w:r>
      <w:r>
        <w:rPr>
          <w:rFonts w:hint="eastAsia"/>
          <w:sz w:val="30"/>
          <w:szCs w:val="30"/>
        </w:rPr>
        <w:t>万元款项用</w:t>
      </w:r>
      <w:r>
        <w:rPr>
          <w:rFonts w:hint="eastAsia"/>
          <w:sz w:val="30"/>
          <w:szCs w:val="30"/>
        </w:rPr>
        <w:lastRenderedPageBreak/>
        <w:t>途的账目及明细均记载于中涛公司会计账簿和会计凭证中，因中涛公司</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日及之前的会计账簿和会计凭证均被傅梅非法占有，高红涛无法提供相应证据。依据《最高人民法院关于民事诉讼证据的若干规定》第七十五条的</w:t>
      </w:r>
      <w:r>
        <w:rPr>
          <w:rFonts w:hint="eastAsia"/>
          <w:sz w:val="30"/>
          <w:szCs w:val="30"/>
        </w:rPr>
        <w:t>规定，一审法院应当要求傅梅提供记载上述款项用途的会计凭证及会计账簿，在傅梅拒绝提供时，可以推定高红涛的主张成立。</w:t>
      </w:r>
    </w:p>
    <w:p w:rsidR="00000000" w:rsidRDefault="00A46CBE">
      <w:pPr>
        <w:spacing w:line="500" w:lineRule="atLeast"/>
        <w:ind w:firstLine="600"/>
        <w:divId w:val="674961357"/>
        <w:rPr>
          <w:rFonts w:hint="eastAsia"/>
          <w:sz w:val="30"/>
          <w:szCs w:val="30"/>
        </w:rPr>
      </w:pPr>
      <w:r>
        <w:rPr>
          <w:rFonts w:hint="eastAsia"/>
          <w:sz w:val="30"/>
          <w:szCs w:val="30"/>
        </w:rPr>
        <w:t>二审中，高红涛另补充，中涛公司只有高红涛和傅梅两个股东，存在公司财产和个人财产混同情形。傅梅已另行起诉要求解散中涛公司，该案需对中涛公司的债权债务一并解决，如判决高红涛应向中涛公司返还，公司解散的案件中，中涛公司又需向高红涛、傅梅返还财产，故该案与本案相关，债务可以进行抵销。同理，傅梅与高红涛离婚后的财产处理亦与本案相关联，故上述两案与本案应当合并审理。</w:t>
      </w:r>
    </w:p>
    <w:p w:rsidR="00000000" w:rsidRDefault="00A46CBE">
      <w:pPr>
        <w:spacing w:line="500" w:lineRule="atLeast"/>
        <w:ind w:firstLine="600"/>
        <w:divId w:val="769200823"/>
        <w:rPr>
          <w:rFonts w:hint="eastAsia"/>
          <w:sz w:val="30"/>
          <w:szCs w:val="30"/>
        </w:rPr>
      </w:pPr>
      <w:r>
        <w:rPr>
          <w:rFonts w:hint="eastAsia"/>
          <w:sz w:val="30"/>
          <w:szCs w:val="30"/>
        </w:rPr>
        <w:t>傅梅辩称，一、不同意合并审理。二、高红涛</w:t>
      </w:r>
      <w:r>
        <w:rPr>
          <w:rFonts w:hint="eastAsia"/>
          <w:sz w:val="30"/>
          <w:szCs w:val="30"/>
        </w:rPr>
        <w:t>称中涛公司与高红涛和傅梅的财产混同，不是事实。傅梅未从中涛公司取得过任何财产，中涛公司转到高红涛个人卡上的钱也没有用于家庭生活。三、桑霞一审代理人否认桑霞与中涛公司之间的关联性，但高红涛却称桑霞为中涛公司垫付商务费用，自相矛盾。高红涛主张桑霞系垫付商务费用，也就是桑霞不是做商务的，只是垫付，是桑霞借钱给中涛公司，就不应当提供餐饮发票，而是提供桑霞出借款项的证据。关于中涛公司转给夏菊芬的</w:t>
      </w:r>
      <w:r>
        <w:rPr>
          <w:rFonts w:hint="eastAsia"/>
          <w:sz w:val="30"/>
          <w:szCs w:val="30"/>
        </w:rPr>
        <w:t>230</w:t>
      </w:r>
      <w:r>
        <w:rPr>
          <w:rFonts w:hint="eastAsia"/>
          <w:sz w:val="30"/>
          <w:szCs w:val="30"/>
        </w:rPr>
        <w:t>万元，中涛公司主张系使用夏菊芬的账户支付工程费用，应当举证证明其实际支付了工程费用。</w:t>
      </w:r>
    </w:p>
    <w:p w:rsidR="00000000" w:rsidRDefault="00A46CBE">
      <w:pPr>
        <w:spacing w:line="500" w:lineRule="atLeast"/>
        <w:ind w:firstLine="600"/>
        <w:divId w:val="164052734"/>
        <w:rPr>
          <w:rFonts w:hint="eastAsia"/>
          <w:sz w:val="30"/>
          <w:szCs w:val="30"/>
        </w:rPr>
      </w:pPr>
      <w:r>
        <w:rPr>
          <w:rFonts w:hint="eastAsia"/>
          <w:sz w:val="30"/>
          <w:szCs w:val="30"/>
        </w:rPr>
        <w:t>中涛公司述称，一、转给夏菊芬的</w:t>
      </w:r>
      <w:r>
        <w:rPr>
          <w:rFonts w:hint="eastAsia"/>
          <w:sz w:val="30"/>
          <w:szCs w:val="30"/>
        </w:rPr>
        <w:t>2</w:t>
      </w:r>
      <w:r>
        <w:rPr>
          <w:rFonts w:hint="eastAsia"/>
          <w:sz w:val="30"/>
          <w:szCs w:val="30"/>
        </w:rPr>
        <w:t>30</w:t>
      </w:r>
      <w:r>
        <w:rPr>
          <w:rFonts w:hint="eastAsia"/>
          <w:sz w:val="30"/>
          <w:szCs w:val="30"/>
        </w:rPr>
        <w:t>万元和转给桑霞的</w:t>
      </w:r>
      <w:r>
        <w:rPr>
          <w:rFonts w:hint="eastAsia"/>
          <w:sz w:val="30"/>
          <w:szCs w:val="30"/>
        </w:rPr>
        <w:t>10</w:t>
      </w:r>
      <w:r>
        <w:rPr>
          <w:rFonts w:hint="eastAsia"/>
          <w:sz w:val="30"/>
          <w:szCs w:val="30"/>
        </w:rPr>
        <w:t>万元，均是中涛公司经营业务需要的正常经济往来，傅梅曲解了借款关系和垫付关系。</w:t>
      </w:r>
      <w:r>
        <w:rPr>
          <w:rFonts w:hint="eastAsia"/>
          <w:sz w:val="30"/>
          <w:szCs w:val="30"/>
        </w:rPr>
        <w:t>10</w:t>
      </w:r>
      <w:r>
        <w:rPr>
          <w:rFonts w:hint="eastAsia"/>
          <w:sz w:val="30"/>
          <w:szCs w:val="30"/>
        </w:rPr>
        <w:t>万元是桑霞为中涛公司垫付相关的商务费用，再将发票交给中涛公司，由中涛公司进行报销。</w:t>
      </w:r>
      <w:r>
        <w:rPr>
          <w:rFonts w:hint="eastAsia"/>
          <w:sz w:val="30"/>
          <w:szCs w:val="30"/>
        </w:rPr>
        <w:lastRenderedPageBreak/>
        <w:t>二、采购合同中中涛公司是卖方，向中交隧道局供应的是侧墙装饰板，必然会涉及到相关辅材采购及劳务费用，转给夏菊芬的</w:t>
      </w:r>
      <w:r>
        <w:rPr>
          <w:rFonts w:hint="eastAsia"/>
          <w:sz w:val="30"/>
          <w:szCs w:val="30"/>
        </w:rPr>
        <w:t>230</w:t>
      </w:r>
      <w:r>
        <w:rPr>
          <w:rFonts w:hint="eastAsia"/>
          <w:sz w:val="30"/>
          <w:szCs w:val="30"/>
        </w:rPr>
        <w:t>万元就是用于工程侧墙板的辅材及相关劳务费用的结算。三、</w:t>
      </w:r>
      <w:r>
        <w:rPr>
          <w:rFonts w:hint="eastAsia"/>
          <w:sz w:val="30"/>
          <w:szCs w:val="30"/>
        </w:rPr>
        <w:t>240</w:t>
      </w:r>
      <w:r>
        <w:rPr>
          <w:rFonts w:hint="eastAsia"/>
          <w:sz w:val="30"/>
          <w:szCs w:val="30"/>
        </w:rPr>
        <w:t>万元的用途及明细均记载于中涛公司的会计账簿和会计凭证中，但中涛公司的上述资料均被傅梅非法占有，故应由傅梅承担相应的举证责任。</w:t>
      </w:r>
    </w:p>
    <w:p w:rsidR="00000000" w:rsidRDefault="00A46CBE">
      <w:pPr>
        <w:spacing w:line="500" w:lineRule="atLeast"/>
        <w:ind w:firstLine="600"/>
        <w:divId w:val="598755374"/>
        <w:rPr>
          <w:rFonts w:hint="eastAsia"/>
          <w:sz w:val="30"/>
          <w:szCs w:val="30"/>
        </w:rPr>
      </w:pPr>
      <w:r>
        <w:rPr>
          <w:rFonts w:hint="eastAsia"/>
          <w:sz w:val="30"/>
          <w:szCs w:val="30"/>
        </w:rPr>
        <w:t>傅梅向一审法院起诉请求：</w:t>
      </w:r>
      <w:r>
        <w:rPr>
          <w:rFonts w:hint="eastAsia"/>
          <w:sz w:val="30"/>
          <w:szCs w:val="30"/>
        </w:rPr>
        <w:t>一、判令高红涛向中涛公司返还侵占的资金共计</w:t>
      </w:r>
      <w:r>
        <w:rPr>
          <w:rFonts w:hint="eastAsia"/>
          <w:sz w:val="30"/>
          <w:szCs w:val="30"/>
        </w:rPr>
        <w:t>2755.8862</w:t>
      </w:r>
      <w:r>
        <w:rPr>
          <w:rFonts w:hint="eastAsia"/>
          <w:sz w:val="30"/>
          <w:szCs w:val="30"/>
        </w:rPr>
        <w:t>万元（其中：从中涛公司账户以转账方式支出</w:t>
      </w:r>
      <w:r>
        <w:rPr>
          <w:rFonts w:hint="eastAsia"/>
          <w:sz w:val="30"/>
          <w:szCs w:val="30"/>
        </w:rPr>
        <w:t>1494.1250</w:t>
      </w:r>
      <w:r>
        <w:rPr>
          <w:rFonts w:hint="eastAsia"/>
          <w:sz w:val="30"/>
          <w:szCs w:val="30"/>
        </w:rPr>
        <w:t>万元、提现</w:t>
      </w:r>
      <w:r>
        <w:rPr>
          <w:rFonts w:hint="eastAsia"/>
          <w:sz w:val="30"/>
          <w:szCs w:val="30"/>
        </w:rPr>
        <w:t>383.0847</w:t>
      </w:r>
      <w:r>
        <w:rPr>
          <w:rFonts w:hint="eastAsia"/>
          <w:sz w:val="30"/>
          <w:szCs w:val="30"/>
        </w:rPr>
        <w:t>万元；南京港港务公司工程当中有</w:t>
      </w:r>
      <w:r>
        <w:rPr>
          <w:rFonts w:hint="eastAsia"/>
          <w:sz w:val="30"/>
          <w:szCs w:val="30"/>
        </w:rPr>
        <w:t>400</w:t>
      </w:r>
      <w:r>
        <w:rPr>
          <w:rFonts w:hint="eastAsia"/>
          <w:sz w:val="30"/>
          <w:szCs w:val="30"/>
        </w:rPr>
        <w:t>万元收入未入中涛公司账户；南京南站工程中有</w:t>
      </w:r>
      <w:r>
        <w:rPr>
          <w:rFonts w:hint="eastAsia"/>
          <w:sz w:val="30"/>
          <w:szCs w:val="30"/>
        </w:rPr>
        <w:t>478.6765</w:t>
      </w:r>
      <w:r>
        <w:rPr>
          <w:rFonts w:hint="eastAsia"/>
          <w:sz w:val="30"/>
          <w:szCs w:val="30"/>
        </w:rPr>
        <w:t>万元收入未入中涛公司帐户）。二、判令桑霞将位于南京市雨花台区的房产归还给中涛公司。三、诉讼费用由高红涛和桑霞承担。一审审理中，傅梅于一审法庭辩论终结后，申请撤回了对案外人桑霞的诉讼，并撤回对高红涛的部分诉讼请求，将对高红涛的诉讼请求变更为：判令高红涛向中涛公司返还侵占的资金</w:t>
      </w:r>
      <w:r>
        <w:rPr>
          <w:rFonts w:hint="eastAsia"/>
          <w:sz w:val="30"/>
          <w:szCs w:val="30"/>
        </w:rPr>
        <w:t>240</w:t>
      </w:r>
      <w:r>
        <w:rPr>
          <w:rFonts w:hint="eastAsia"/>
          <w:sz w:val="30"/>
          <w:szCs w:val="30"/>
        </w:rPr>
        <w:t>万元（其中</w:t>
      </w:r>
      <w:r>
        <w:rPr>
          <w:rFonts w:hint="eastAsia"/>
          <w:sz w:val="30"/>
          <w:szCs w:val="30"/>
        </w:rPr>
        <w:t>10</w:t>
      </w:r>
      <w:r>
        <w:rPr>
          <w:rFonts w:hint="eastAsia"/>
          <w:sz w:val="30"/>
          <w:szCs w:val="30"/>
        </w:rPr>
        <w:t>万元系由中涛公司转账汇入桑霞账户，另</w:t>
      </w:r>
      <w:r>
        <w:rPr>
          <w:rFonts w:hint="eastAsia"/>
          <w:sz w:val="30"/>
          <w:szCs w:val="30"/>
        </w:rPr>
        <w:t>230</w:t>
      </w:r>
      <w:r>
        <w:rPr>
          <w:rFonts w:hint="eastAsia"/>
          <w:sz w:val="30"/>
          <w:szCs w:val="30"/>
        </w:rPr>
        <w:t>万元由中涛公司转账汇入桑霞母亲夏菊芬账户）。</w:t>
      </w:r>
    </w:p>
    <w:p w:rsidR="00000000" w:rsidRDefault="00A46CBE">
      <w:pPr>
        <w:spacing w:line="500" w:lineRule="atLeast"/>
        <w:ind w:firstLine="600"/>
        <w:divId w:val="869219579"/>
        <w:rPr>
          <w:rFonts w:hint="eastAsia"/>
          <w:sz w:val="30"/>
          <w:szCs w:val="30"/>
        </w:rPr>
      </w:pPr>
      <w:r>
        <w:rPr>
          <w:rFonts w:hint="eastAsia"/>
          <w:sz w:val="30"/>
          <w:szCs w:val="30"/>
        </w:rPr>
        <w:t>一审法院认定事实：第三人中涛公司于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日登记设立，注册资本</w:t>
      </w:r>
      <w:r>
        <w:rPr>
          <w:rFonts w:hint="eastAsia"/>
          <w:sz w:val="30"/>
          <w:szCs w:val="30"/>
        </w:rPr>
        <w:t>1180</w:t>
      </w:r>
      <w:r>
        <w:rPr>
          <w:rFonts w:hint="eastAsia"/>
          <w:sz w:val="30"/>
          <w:szCs w:val="30"/>
        </w:rPr>
        <w:t>万元，公司设立时的股东为潘朗哉（认缴出资</w:t>
      </w:r>
      <w:r>
        <w:rPr>
          <w:rFonts w:hint="eastAsia"/>
          <w:sz w:val="30"/>
          <w:szCs w:val="30"/>
        </w:rPr>
        <w:t>708</w:t>
      </w:r>
      <w:r>
        <w:rPr>
          <w:rFonts w:hint="eastAsia"/>
          <w:sz w:val="30"/>
          <w:szCs w:val="30"/>
        </w:rPr>
        <w:t>万元）与高红涛（认缴出资</w:t>
      </w:r>
      <w:r>
        <w:rPr>
          <w:rFonts w:hint="eastAsia"/>
          <w:sz w:val="30"/>
          <w:szCs w:val="30"/>
        </w:rPr>
        <w:t>472</w:t>
      </w:r>
      <w:r>
        <w:rPr>
          <w:rFonts w:hint="eastAsia"/>
          <w:sz w:val="30"/>
          <w:szCs w:val="30"/>
        </w:rPr>
        <w:t>万元）。</w:t>
      </w:r>
      <w:r>
        <w:rPr>
          <w:rFonts w:hint="eastAsia"/>
          <w:sz w:val="30"/>
          <w:szCs w:val="30"/>
        </w:rPr>
        <w:t>2009</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日，公司注册资本变更为</w:t>
      </w:r>
      <w:r>
        <w:rPr>
          <w:rFonts w:hint="eastAsia"/>
          <w:sz w:val="30"/>
          <w:szCs w:val="30"/>
        </w:rPr>
        <w:t>80</w:t>
      </w:r>
      <w:r>
        <w:rPr>
          <w:rFonts w:hint="eastAsia"/>
          <w:sz w:val="30"/>
          <w:szCs w:val="30"/>
        </w:rPr>
        <w:t>万元，其中潘朗哉和高红涛各出资</w:t>
      </w:r>
      <w:r>
        <w:rPr>
          <w:rFonts w:hint="eastAsia"/>
          <w:sz w:val="30"/>
          <w:szCs w:val="30"/>
        </w:rPr>
        <w:t>48</w:t>
      </w:r>
      <w:r>
        <w:rPr>
          <w:rFonts w:hint="eastAsia"/>
          <w:sz w:val="30"/>
          <w:szCs w:val="30"/>
        </w:rPr>
        <w:t>万元、</w:t>
      </w:r>
      <w:r>
        <w:rPr>
          <w:rFonts w:hint="eastAsia"/>
          <w:sz w:val="30"/>
          <w:szCs w:val="30"/>
        </w:rPr>
        <w:t>32</w:t>
      </w:r>
      <w:r>
        <w:rPr>
          <w:rFonts w:hint="eastAsia"/>
          <w:sz w:val="30"/>
          <w:szCs w:val="30"/>
        </w:rPr>
        <w:t>万元。</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日，中涛公司形成股东会决议，同意潘朗哉把所持公司</w:t>
      </w:r>
      <w:r>
        <w:rPr>
          <w:rFonts w:hint="eastAsia"/>
          <w:sz w:val="30"/>
          <w:szCs w:val="30"/>
        </w:rPr>
        <w:t>48</w:t>
      </w:r>
      <w:r>
        <w:rPr>
          <w:rFonts w:hint="eastAsia"/>
          <w:sz w:val="30"/>
          <w:szCs w:val="30"/>
        </w:rPr>
        <w:t>万元的股权转让给傅梅，公司变更以后的股权结构为：傅梅出资</w:t>
      </w:r>
      <w:r>
        <w:rPr>
          <w:rFonts w:hint="eastAsia"/>
          <w:sz w:val="30"/>
          <w:szCs w:val="30"/>
        </w:rPr>
        <w:t>48</w:t>
      </w:r>
      <w:r>
        <w:rPr>
          <w:rFonts w:hint="eastAsia"/>
          <w:sz w:val="30"/>
          <w:szCs w:val="30"/>
        </w:rPr>
        <w:t>万元，占公司注册资</w:t>
      </w:r>
      <w:r>
        <w:rPr>
          <w:rFonts w:hint="eastAsia"/>
          <w:sz w:val="30"/>
          <w:szCs w:val="30"/>
        </w:rPr>
        <w:t>本的</w:t>
      </w:r>
      <w:r>
        <w:rPr>
          <w:rFonts w:hint="eastAsia"/>
          <w:sz w:val="30"/>
          <w:szCs w:val="30"/>
        </w:rPr>
        <w:t>60%</w:t>
      </w:r>
      <w:r>
        <w:rPr>
          <w:rFonts w:hint="eastAsia"/>
          <w:sz w:val="30"/>
          <w:szCs w:val="30"/>
        </w:rPr>
        <w:t>，担任中涛公司的监事；高红涛出资</w:t>
      </w:r>
      <w:r>
        <w:rPr>
          <w:rFonts w:hint="eastAsia"/>
          <w:sz w:val="30"/>
          <w:szCs w:val="30"/>
        </w:rPr>
        <w:t>32</w:t>
      </w:r>
      <w:r>
        <w:rPr>
          <w:rFonts w:hint="eastAsia"/>
          <w:sz w:val="30"/>
          <w:szCs w:val="30"/>
        </w:rPr>
        <w:t>万元，占公司注册资本的</w:t>
      </w:r>
      <w:r>
        <w:rPr>
          <w:rFonts w:hint="eastAsia"/>
          <w:sz w:val="30"/>
          <w:szCs w:val="30"/>
        </w:rPr>
        <w:t>40%</w:t>
      </w:r>
      <w:r>
        <w:rPr>
          <w:rFonts w:hint="eastAsia"/>
          <w:sz w:val="30"/>
          <w:szCs w:val="30"/>
        </w:rPr>
        <w:t>，担任中涛公司的执行董事，系公司法定代表人。同年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日，中涛公司的注册资本变更为</w:t>
      </w:r>
      <w:r>
        <w:rPr>
          <w:rFonts w:hint="eastAsia"/>
          <w:sz w:val="30"/>
          <w:szCs w:val="30"/>
        </w:rPr>
        <w:t>580</w:t>
      </w:r>
      <w:r>
        <w:rPr>
          <w:rFonts w:hint="eastAsia"/>
          <w:sz w:val="30"/>
          <w:szCs w:val="30"/>
        </w:rPr>
        <w:t>万元，其中高红涛出资</w:t>
      </w:r>
      <w:r>
        <w:rPr>
          <w:rFonts w:hint="eastAsia"/>
          <w:sz w:val="30"/>
          <w:szCs w:val="30"/>
        </w:rPr>
        <w:t>232</w:t>
      </w:r>
      <w:r>
        <w:rPr>
          <w:rFonts w:hint="eastAsia"/>
          <w:sz w:val="30"/>
          <w:szCs w:val="30"/>
        </w:rPr>
        <w:t>万元，占公司注册资本的</w:t>
      </w:r>
      <w:r>
        <w:rPr>
          <w:rFonts w:hint="eastAsia"/>
          <w:sz w:val="30"/>
          <w:szCs w:val="30"/>
        </w:rPr>
        <w:t>40%</w:t>
      </w:r>
      <w:r>
        <w:rPr>
          <w:rFonts w:hint="eastAsia"/>
          <w:sz w:val="30"/>
          <w:szCs w:val="30"/>
        </w:rPr>
        <w:t>，傅梅出资</w:t>
      </w:r>
      <w:r>
        <w:rPr>
          <w:rFonts w:hint="eastAsia"/>
          <w:sz w:val="30"/>
          <w:szCs w:val="30"/>
        </w:rPr>
        <w:t>348</w:t>
      </w:r>
      <w:r>
        <w:rPr>
          <w:rFonts w:hint="eastAsia"/>
          <w:sz w:val="30"/>
          <w:szCs w:val="30"/>
        </w:rPr>
        <w:t>万元，占公司注册资本的</w:t>
      </w:r>
      <w:r>
        <w:rPr>
          <w:rFonts w:hint="eastAsia"/>
          <w:sz w:val="30"/>
          <w:szCs w:val="30"/>
        </w:rPr>
        <w:t>60%</w:t>
      </w:r>
      <w:r>
        <w:rPr>
          <w:rFonts w:hint="eastAsia"/>
          <w:sz w:val="30"/>
          <w:szCs w:val="30"/>
        </w:rPr>
        <w:t>。</w:t>
      </w:r>
    </w:p>
    <w:p w:rsidR="00000000" w:rsidRDefault="00A46CBE">
      <w:pPr>
        <w:spacing w:line="500" w:lineRule="atLeast"/>
        <w:ind w:firstLine="600"/>
        <w:divId w:val="2003310117"/>
        <w:rPr>
          <w:rFonts w:hint="eastAsia"/>
          <w:sz w:val="30"/>
          <w:szCs w:val="30"/>
        </w:rPr>
      </w:pPr>
      <w:r>
        <w:rPr>
          <w:rFonts w:hint="eastAsia"/>
          <w:sz w:val="30"/>
          <w:szCs w:val="30"/>
        </w:rPr>
        <w:t>一审法院另查明：傅梅与高红涛原系夫妻关系，双方于</w:t>
      </w:r>
      <w:r>
        <w:rPr>
          <w:rFonts w:hint="eastAsia"/>
          <w:sz w:val="30"/>
          <w:szCs w:val="30"/>
        </w:rPr>
        <w:t>2008</w:t>
      </w:r>
    </w:p>
    <w:p w:rsidR="00000000" w:rsidRDefault="00A46CBE">
      <w:pPr>
        <w:spacing w:line="500" w:lineRule="atLeast"/>
        <w:ind w:firstLine="600"/>
        <w:divId w:val="372731884"/>
        <w:rPr>
          <w:rFonts w:hint="eastAsia"/>
          <w:sz w:val="30"/>
          <w:szCs w:val="30"/>
        </w:rPr>
      </w:pPr>
      <w:r>
        <w:rPr>
          <w:rFonts w:hint="eastAsia"/>
          <w:sz w:val="30"/>
          <w:szCs w:val="30"/>
        </w:rPr>
        <w:t>年</w:t>
      </w:r>
      <w:r>
        <w:rPr>
          <w:rFonts w:hint="eastAsia"/>
          <w:sz w:val="30"/>
          <w:szCs w:val="30"/>
        </w:rPr>
        <w:t>9</w:t>
      </w:r>
      <w:r>
        <w:rPr>
          <w:rFonts w:hint="eastAsia"/>
          <w:sz w:val="30"/>
          <w:szCs w:val="30"/>
        </w:rPr>
        <w:t>月登记结婚，于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月经法院判决离婚。在双方婚姻</w:t>
      </w:r>
    </w:p>
    <w:p w:rsidR="00000000" w:rsidRDefault="00A46CBE">
      <w:pPr>
        <w:spacing w:line="500" w:lineRule="atLeast"/>
        <w:ind w:firstLine="600"/>
        <w:divId w:val="1597009676"/>
        <w:rPr>
          <w:rFonts w:hint="eastAsia"/>
          <w:sz w:val="30"/>
          <w:szCs w:val="30"/>
        </w:rPr>
      </w:pPr>
      <w:r>
        <w:rPr>
          <w:rFonts w:hint="eastAsia"/>
          <w:sz w:val="30"/>
          <w:szCs w:val="30"/>
        </w:rPr>
        <w:t>关系存续期间，高红涛与案外人桑霞于</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日育有非</w:t>
      </w:r>
    </w:p>
    <w:p w:rsidR="00000000" w:rsidRDefault="00A46CBE">
      <w:pPr>
        <w:spacing w:line="500" w:lineRule="atLeast"/>
        <w:ind w:firstLine="600"/>
        <w:divId w:val="1253127619"/>
        <w:rPr>
          <w:rFonts w:hint="eastAsia"/>
          <w:sz w:val="30"/>
          <w:szCs w:val="30"/>
        </w:rPr>
      </w:pPr>
      <w:r>
        <w:rPr>
          <w:rFonts w:hint="eastAsia"/>
          <w:sz w:val="30"/>
          <w:szCs w:val="30"/>
        </w:rPr>
        <w:t>婚生子女一名。</w:t>
      </w:r>
    </w:p>
    <w:p w:rsidR="00000000" w:rsidRDefault="00A46CBE">
      <w:pPr>
        <w:spacing w:line="500" w:lineRule="atLeast"/>
        <w:ind w:firstLine="600"/>
        <w:divId w:val="203370738"/>
        <w:rPr>
          <w:rFonts w:hint="eastAsia"/>
          <w:sz w:val="30"/>
          <w:szCs w:val="30"/>
        </w:rPr>
      </w:pPr>
      <w:r>
        <w:rPr>
          <w:rFonts w:hint="eastAsia"/>
          <w:sz w:val="30"/>
          <w:szCs w:val="30"/>
        </w:rPr>
        <w:t>一审法院还查明，傅梅为与中涛公司之间的股东知情</w:t>
      </w:r>
      <w:r>
        <w:rPr>
          <w:rFonts w:hint="eastAsia"/>
          <w:sz w:val="30"/>
          <w:szCs w:val="30"/>
        </w:rPr>
        <w:t>权纠纷，于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日向一审法院提起诉讼，</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11</w:t>
      </w:r>
      <w:r>
        <w:rPr>
          <w:rFonts w:hint="eastAsia"/>
          <w:sz w:val="30"/>
          <w:szCs w:val="30"/>
        </w:rPr>
        <w:t>日江苏省南京市中级人民法院对此案作出（</w:t>
      </w:r>
      <w:r>
        <w:rPr>
          <w:rFonts w:hint="eastAsia"/>
          <w:sz w:val="30"/>
          <w:szCs w:val="30"/>
        </w:rPr>
        <w:t>2018</w:t>
      </w:r>
      <w:r>
        <w:rPr>
          <w:rFonts w:hint="eastAsia"/>
          <w:sz w:val="30"/>
          <w:szCs w:val="30"/>
        </w:rPr>
        <w:t>）苏</w:t>
      </w:r>
      <w:r>
        <w:rPr>
          <w:rFonts w:hint="eastAsia"/>
          <w:sz w:val="30"/>
          <w:szCs w:val="30"/>
        </w:rPr>
        <w:t>01</w:t>
      </w:r>
      <w:r>
        <w:rPr>
          <w:rFonts w:hint="eastAsia"/>
          <w:sz w:val="30"/>
          <w:szCs w:val="30"/>
        </w:rPr>
        <w:t>民终</w:t>
      </w:r>
      <w:r>
        <w:rPr>
          <w:rFonts w:hint="eastAsia"/>
          <w:sz w:val="30"/>
          <w:szCs w:val="30"/>
        </w:rPr>
        <w:t>4209</w:t>
      </w:r>
      <w:r>
        <w:rPr>
          <w:rFonts w:hint="eastAsia"/>
          <w:sz w:val="30"/>
          <w:szCs w:val="30"/>
        </w:rPr>
        <w:t>号生效民事判决，驳回了傅梅要求查阅、复制中涛公司</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日及之前的会计账簿、会计凭证及该会计凭证所载或所附相应重大项目合同部分的诉讼请求，主要理由是：傅梅在该案一审诉讼中曾自认其于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日至中涛公司经营场所拿走了中涛公司的财务资料，且中涛公司否认其目前尚持有以上会会计账簿、会计凭证、重大项目合同。</w:t>
      </w:r>
    </w:p>
    <w:p w:rsidR="00000000" w:rsidRDefault="00A46CBE">
      <w:pPr>
        <w:spacing w:line="500" w:lineRule="atLeast"/>
        <w:ind w:firstLine="600"/>
        <w:divId w:val="1111820287"/>
        <w:rPr>
          <w:rFonts w:hint="eastAsia"/>
          <w:sz w:val="30"/>
          <w:szCs w:val="30"/>
        </w:rPr>
      </w:pPr>
      <w:r>
        <w:rPr>
          <w:rFonts w:hint="eastAsia"/>
          <w:sz w:val="30"/>
          <w:szCs w:val="30"/>
        </w:rPr>
        <w:t>本案一审的争议焦点是：高红涛是否侵占了中涛公司</w:t>
      </w:r>
      <w:r>
        <w:rPr>
          <w:rFonts w:hint="eastAsia"/>
          <w:sz w:val="30"/>
          <w:szCs w:val="30"/>
        </w:rPr>
        <w:t>240</w:t>
      </w:r>
      <w:r>
        <w:rPr>
          <w:rFonts w:hint="eastAsia"/>
          <w:sz w:val="30"/>
          <w:szCs w:val="30"/>
        </w:rPr>
        <w:t>万</w:t>
      </w:r>
    </w:p>
    <w:p w:rsidR="00000000" w:rsidRDefault="00A46CBE">
      <w:pPr>
        <w:spacing w:line="500" w:lineRule="atLeast"/>
        <w:ind w:firstLine="600"/>
        <w:divId w:val="1373798366"/>
        <w:rPr>
          <w:rFonts w:hint="eastAsia"/>
          <w:sz w:val="30"/>
          <w:szCs w:val="30"/>
        </w:rPr>
      </w:pPr>
      <w:r>
        <w:rPr>
          <w:rFonts w:hint="eastAsia"/>
          <w:sz w:val="30"/>
          <w:szCs w:val="30"/>
        </w:rPr>
        <w:t>元资金。针对该争议焦点，傅梅当庭提交了中涛公司的工商银行</w:t>
      </w:r>
      <w:r>
        <w:rPr>
          <w:rFonts w:hint="eastAsia"/>
          <w:sz w:val="30"/>
          <w:szCs w:val="30"/>
        </w:rPr>
        <w:t>4301011209100145128</w:t>
      </w:r>
      <w:r>
        <w:rPr>
          <w:rFonts w:hint="eastAsia"/>
          <w:sz w:val="30"/>
          <w:szCs w:val="30"/>
        </w:rPr>
        <w:t>号账户的资金流水一份，载明中涛公司于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日向桑霞在南京银行雨花分行的账户转账汇入款项</w:t>
      </w:r>
      <w:r>
        <w:rPr>
          <w:rFonts w:hint="eastAsia"/>
          <w:sz w:val="30"/>
          <w:szCs w:val="30"/>
        </w:rPr>
        <w:t>10</w:t>
      </w:r>
      <w:r>
        <w:rPr>
          <w:rFonts w:hint="eastAsia"/>
          <w:sz w:val="30"/>
          <w:szCs w:val="30"/>
        </w:rPr>
        <w:t>万元、于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日向夏菊芬在建行的账户转账汇入款项</w:t>
      </w:r>
      <w:r>
        <w:rPr>
          <w:rFonts w:hint="eastAsia"/>
          <w:sz w:val="30"/>
          <w:szCs w:val="30"/>
        </w:rPr>
        <w:t>230</w:t>
      </w:r>
      <w:r>
        <w:rPr>
          <w:rFonts w:hint="eastAsia"/>
          <w:sz w:val="30"/>
          <w:szCs w:val="30"/>
        </w:rPr>
        <w:t>万元。对此傅梅主张，夏菊芬系桑霞的母亲，其二人与中涛公司并无债权债务关系，故高红涛将中涛公司款项汇入其二人账户的行为目的是侵占公司资产；高红涛质证认为，对上述证据的真实性无异议，夏菊芬确实是桑霞的母亲，但银行流水仅能够反映款项往来，要确定款项的具体</w:t>
      </w:r>
      <w:r>
        <w:rPr>
          <w:rFonts w:hint="eastAsia"/>
          <w:sz w:val="30"/>
          <w:szCs w:val="30"/>
        </w:rPr>
        <w:t>性质需查阅中涛公司的会计账簿和会计凭证，但会计账簿和会计凭证都在傅梅处，故高红涛无法提供相应证据；中涛公司质证认为，关于转入夏菊芬账户</w:t>
      </w:r>
      <w:r>
        <w:rPr>
          <w:rFonts w:hint="eastAsia"/>
          <w:sz w:val="30"/>
          <w:szCs w:val="30"/>
        </w:rPr>
        <w:t>230</w:t>
      </w:r>
      <w:r>
        <w:rPr>
          <w:rFonts w:hint="eastAsia"/>
          <w:sz w:val="30"/>
          <w:szCs w:val="30"/>
        </w:rPr>
        <w:t>万元，系基于中涛公司于</w:t>
      </w:r>
      <w:r>
        <w:rPr>
          <w:rFonts w:hint="eastAsia"/>
          <w:sz w:val="30"/>
          <w:szCs w:val="30"/>
        </w:rPr>
        <w:t>2015</w:t>
      </w:r>
      <w:r>
        <w:rPr>
          <w:rFonts w:hint="eastAsia"/>
          <w:sz w:val="30"/>
          <w:szCs w:val="30"/>
        </w:rPr>
        <w:t>年所承建工程结算的需要，该款项已全部由中涛公司用来支付工程结算费用，相应的结算材料在中涛公司的会计账簿和会计凭证中。关于转入桑霞账户</w:t>
      </w:r>
      <w:r>
        <w:rPr>
          <w:rFonts w:hint="eastAsia"/>
          <w:sz w:val="30"/>
          <w:szCs w:val="30"/>
        </w:rPr>
        <w:t>10</w:t>
      </w:r>
      <w:r>
        <w:rPr>
          <w:rFonts w:hint="eastAsia"/>
          <w:sz w:val="30"/>
          <w:szCs w:val="30"/>
        </w:rPr>
        <w:t>万元，系因桑霞为中涛公司垫付了相关工程项目的商务费用</w:t>
      </w:r>
      <w:r>
        <w:rPr>
          <w:rFonts w:hint="eastAsia"/>
          <w:sz w:val="30"/>
          <w:szCs w:val="30"/>
        </w:rPr>
        <w:t>10</w:t>
      </w:r>
      <w:r>
        <w:rPr>
          <w:rFonts w:hint="eastAsia"/>
          <w:sz w:val="30"/>
          <w:szCs w:val="30"/>
        </w:rPr>
        <w:t>万元，桑霞已向中涛公司提供了相关的餐饮等商务费用的发票用于入账。一审审理中，针对上述两笔款项，桑霞当庭陈述，因可能存在同名同姓的情况，故不能确定上述款</w:t>
      </w:r>
      <w:r>
        <w:rPr>
          <w:rFonts w:hint="eastAsia"/>
          <w:sz w:val="30"/>
          <w:szCs w:val="30"/>
        </w:rPr>
        <w:t>项与其本人有关系；其中汇入夏菊芬账户内的款项系中涛公司与夏菊芬之间的经济往来，桑霞对此不清楚。</w:t>
      </w:r>
    </w:p>
    <w:p w:rsidR="00000000" w:rsidRDefault="00A46CBE">
      <w:pPr>
        <w:spacing w:line="500" w:lineRule="atLeast"/>
        <w:ind w:firstLine="600"/>
        <w:divId w:val="163670925"/>
        <w:rPr>
          <w:rFonts w:hint="eastAsia"/>
          <w:sz w:val="30"/>
          <w:szCs w:val="30"/>
        </w:rPr>
      </w:pPr>
      <w:r>
        <w:rPr>
          <w:rFonts w:hint="eastAsia"/>
          <w:sz w:val="30"/>
          <w:szCs w:val="30"/>
        </w:rPr>
        <w:t>一审法院认为，公司的高级管理人员对公司负有忠实义务和勤勉义务、不得利用职权侵占公司的财产。关于本案的争议焦点，即高红涛是否侵占了中涛公司</w:t>
      </w:r>
      <w:r>
        <w:rPr>
          <w:rFonts w:hint="eastAsia"/>
          <w:sz w:val="30"/>
          <w:szCs w:val="30"/>
        </w:rPr>
        <w:t>240</w:t>
      </w:r>
      <w:r>
        <w:rPr>
          <w:rFonts w:hint="eastAsia"/>
          <w:sz w:val="30"/>
          <w:szCs w:val="30"/>
        </w:rPr>
        <w:t>万元资金的问题。经一审庭审已查明，中涛公司分别于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日向案外人桑霞的个人账户转账汇入款项</w:t>
      </w:r>
      <w:r>
        <w:rPr>
          <w:rFonts w:hint="eastAsia"/>
          <w:sz w:val="30"/>
          <w:szCs w:val="30"/>
        </w:rPr>
        <w:t>10</w:t>
      </w:r>
      <w:r>
        <w:rPr>
          <w:rFonts w:hint="eastAsia"/>
          <w:sz w:val="30"/>
          <w:szCs w:val="30"/>
        </w:rPr>
        <w:t>万元、于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日向桑霞母亲夏菊芬的个人账户转账汇入款项</w:t>
      </w:r>
      <w:r>
        <w:rPr>
          <w:rFonts w:hint="eastAsia"/>
          <w:sz w:val="30"/>
          <w:szCs w:val="30"/>
        </w:rPr>
        <w:t>230</w:t>
      </w:r>
      <w:r>
        <w:rPr>
          <w:rFonts w:hint="eastAsia"/>
          <w:sz w:val="30"/>
          <w:szCs w:val="30"/>
        </w:rPr>
        <w:t>万元。依据中涛公司的质证意见，转入夏菊芬账户的</w:t>
      </w:r>
      <w:r>
        <w:rPr>
          <w:rFonts w:hint="eastAsia"/>
          <w:sz w:val="30"/>
          <w:szCs w:val="30"/>
        </w:rPr>
        <w:t>230</w:t>
      </w:r>
      <w:r>
        <w:rPr>
          <w:rFonts w:hint="eastAsia"/>
          <w:sz w:val="30"/>
          <w:szCs w:val="30"/>
        </w:rPr>
        <w:t>万元，已用于中涛公司所承建工程项目的结算支出</w:t>
      </w:r>
      <w:r>
        <w:rPr>
          <w:rFonts w:hint="eastAsia"/>
          <w:sz w:val="30"/>
          <w:szCs w:val="30"/>
        </w:rPr>
        <w:t>，转入桑霞账户的</w:t>
      </w:r>
      <w:r>
        <w:rPr>
          <w:rFonts w:hint="eastAsia"/>
          <w:sz w:val="30"/>
          <w:szCs w:val="30"/>
        </w:rPr>
        <w:t>10</w:t>
      </w:r>
      <w:r>
        <w:rPr>
          <w:rFonts w:hint="eastAsia"/>
          <w:sz w:val="30"/>
          <w:szCs w:val="30"/>
        </w:rPr>
        <w:t>万元，系中涛公司向桑霞返还其为该公司垫付的相关商务费用。对此，一审法院认为，其一，中涛公司所承建工程项目的结算行为理应发生在中涛公司与业务相对方之间，诉讼中中涛公司未能提供证据证明上述</w:t>
      </w:r>
      <w:r>
        <w:rPr>
          <w:rFonts w:hint="eastAsia"/>
          <w:sz w:val="30"/>
          <w:szCs w:val="30"/>
        </w:rPr>
        <w:t>230</w:t>
      </w:r>
      <w:r>
        <w:rPr>
          <w:rFonts w:hint="eastAsia"/>
          <w:sz w:val="30"/>
          <w:szCs w:val="30"/>
        </w:rPr>
        <w:t>万元款项汇入夏菊芬个人账户的必要性；其二，依高红涛及案外人桑霞在庭审中的陈述，桑霞并非中涛公司员工，故中涛公司主张桑霞为其垫付商务费用不符合常理，且诉讼中桑霞当庭否认其与该</w:t>
      </w:r>
      <w:r>
        <w:rPr>
          <w:rFonts w:hint="eastAsia"/>
          <w:sz w:val="30"/>
          <w:szCs w:val="30"/>
        </w:rPr>
        <w:t>10</w:t>
      </w:r>
      <w:r>
        <w:rPr>
          <w:rFonts w:hint="eastAsia"/>
          <w:sz w:val="30"/>
          <w:szCs w:val="30"/>
        </w:rPr>
        <w:t>万元的关联性，该主张与高红涛及中涛公司的相关质证意见均相互矛盾。基于上述认定，结合高红涛与桑霞育有非婚生子女等因素综合考量，对</w:t>
      </w:r>
      <w:r>
        <w:rPr>
          <w:rFonts w:hint="eastAsia"/>
          <w:sz w:val="30"/>
          <w:szCs w:val="30"/>
        </w:rPr>
        <w:t>于傅梅关于高红涛侵占了中涛公司</w:t>
      </w:r>
      <w:r>
        <w:rPr>
          <w:rFonts w:hint="eastAsia"/>
          <w:sz w:val="30"/>
          <w:szCs w:val="30"/>
        </w:rPr>
        <w:t>240</w:t>
      </w:r>
      <w:r>
        <w:rPr>
          <w:rFonts w:hint="eastAsia"/>
          <w:sz w:val="30"/>
          <w:szCs w:val="30"/>
        </w:rPr>
        <w:t>万元资金的主张应予采信，对于傅梅要求高红涛将上述款项返还给中涛公司的诉讼请求，应予支持。</w:t>
      </w:r>
    </w:p>
    <w:p w:rsidR="00000000" w:rsidRDefault="00A46CBE">
      <w:pPr>
        <w:spacing w:line="500" w:lineRule="atLeast"/>
        <w:ind w:firstLine="600"/>
        <w:divId w:val="733089059"/>
        <w:rPr>
          <w:rFonts w:hint="eastAsia"/>
          <w:sz w:val="30"/>
          <w:szCs w:val="30"/>
        </w:rPr>
      </w:pPr>
      <w:r>
        <w:rPr>
          <w:rFonts w:hint="eastAsia"/>
          <w:sz w:val="30"/>
          <w:szCs w:val="30"/>
        </w:rPr>
        <w:t>依据《中华人民共和国公司法》第一百四十七条、第一百四</w:t>
      </w:r>
    </w:p>
    <w:p w:rsidR="00000000" w:rsidRDefault="00A46CBE">
      <w:pPr>
        <w:spacing w:line="500" w:lineRule="atLeast"/>
        <w:ind w:firstLine="600"/>
        <w:divId w:val="266892031"/>
        <w:rPr>
          <w:rFonts w:hint="eastAsia"/>
          <w:sz w:val="30"/>
          <w:szCs w:val="30"/>
        </w:rPr>
      </w:pPr>
      <w:r>
        <w:rPr>
          <w:rFonts w:hint="eastAsia"/>
          <w:sz w:val="30"/>
          <w:szCs w:val="30"/>
        </w:rPr>
        <w:t>十八条，《中华人民共和国民事诉讼法》第六十四条、第一百四十二条之规定，判决：高红涛于判决生效后十日内，向江苏中涛建设工程有限公司返还资金</w:t>
      </w:r>
      <w:r>
        <w:rPr>
          <w:rFonts w:hint="eastAsia"/>
          <w:sz w:val="30"/>
          <w:szCs w:val="30"/>
        </w:rPr>
        <w:t>240</w:t>
      </w:r>
      <w:r>
        <w:rPr>
          <w:rFonts w:hint="eastAsia"/>
          <w:sz w:val="30"/>
          <w:szCs w:val="30"/>
        </w:rPr>
        <w:t>万元。如未能按判决指定的期间履行给付金钱义务，应当依照《中华人民共和国民事诉讼法》第二百五十三条之规定，加倍支付迟延履行期间的债务利息。一审案件受理费</w:t>
      </w:r>
      <w:r>
        <w:rPr>
          <w:rFonts w:hint="eastAsia"/>
          <w:sz w:val="30"/>
          <w:szCs w:val="30"/>
        </w:rPr>
        <w:t>26000</w:t>
      </w:r>
      <w:r>
        <w:rPr>
          <w:rFonts w:hint="eastAsia"/>
          <w:sz w:val="30"/>
          <w:szCs w:val="30"/>
        </w:rPr>
        <w:t>元，诉讼保全费</w:t>
      </w:r>
      <w:r>
        <w:rPr>
          <w:rFonts w:hint="eastAsia"/>
          <w:sz w:val="30"/>
          <w:szCs w:val="30"/>
        </w:rPr>
        <w:t>5000</w:t>
      </w:r>
      <w:r>
        <w:rPr>
          <w:rFonts w:hint="eastAsia"/>
          <w:sz w:val="30"/>
          <w:szCs w:val="30"/>
        </w:rPr>
        <w:t>元，合计</w:t>
      </w:r>
      <w:r>
        <w:rPr>
          <w:rFonts w:hint="eastAsia"/>
          <w:sz w:val="30"/>
          <w:szCs w:val="30"/>
        </w:rPr>
        <w:t>31000</w:t>
      </w:r>
      <w:r>
        <w:rPr>
          <w:rFonts w:hint="eastAsia"/>
          <w:sz w:val="30"/>
          <w:szCs w:val="30"/>
        </w:rPr>
        <w:t>元，由高红涛负担。</w:t>
      </w:r>
    </w:p>
    <w:p w:rsidR="00000000" w:rsidRDefault="00A46CBE">
      <w:pPr>
        <w:spacing w:line="500" w:lineRule="atLeast"/>
        <w:ind w:firstLine="600"/>
        <w:divId w:val="1128013776"/>
        <w:rPr>
          <w:rFonts w:hint="eastAsia"/>
          <w:sz w:val="30"/>
          <w:szCs w:val="30"/>
        </w:rPr>
      </w:pPr>
      <w:r>
        <w:rPr>
          <w:rFonts w:hint="eastAsia"/>
          <w:sz w:val="30"/>
          <w:szCs w:val="30"/>
        </w:rPr>
        <w:t>本院二审期间，双方当事人均未提交新的证据。</w:t>
      </w:r>
    </w:p>
    <w:p w:rsidR="00000000" w:rsidRDefault="00A46CBE">
      <w:pPr>
        <w:spacing w:line="500" w:lineRule="atLeast"/>
        <w:ind w:firstLine="600"/>
        <w:divId w:val="294482744"/>
        <w:rPr>
          <w:rFonts w:hint="eastAsia"/>
          <w:sz w:val="30"/>
          <w:szCs w:val="30"/>
        </w:rPr>
      </w:pPr>
      <w:r>
        <w:rPr>
          <w:rFonts w:hint="eastAsia"/>
          <w:sz w:val="30"/>
          <w:szCs w:val="30"/>
        </w:rPr>
        <w:t>对一审法院查明的事实，双方无异议，本院予以确认。</w:t>
      </w:r>
    </w:p>
    <w:p w:rsidR="00000000" w:rsidRDefault="00A46CBE">
      <w:pPr>
        <w:spacing w:line="500" w:lineRule="atLeast"/>
        <w:ind w:firstLine="600"/>
        <w:divId w:val="1224682988"/>
        <w:rPr>
          <w:rFonts w:hint="eastAsia"/>
          <w:sz w:val="30"/>
          <w:szCs w:val="30"/>
        </w:rPr>
      </w:pPr>
      <w:r>
        <w:rPr>
          <w:rFonts w:hint="eastAsia"/>
          <w:sz w:val="30"/>
          <w:szCs w:val="30"/>
        </w:rPr>
        <w:t>本案另查明，一审审理中，高红涛、桑霞均陈述，桑霞并非中涛公司的高管或聘用人员。二审中，高红涛及中涛公司陈述，桑霞为中涛公司提供了劳务，故到中涛公司报销款项，但就桑霞所提供劳务没有书面证据。打款给夏菊芬的</w:t>
      </w:r>
      <w:r>
        <w:rPr>
          <w:rFonts w:hint="eastAsia"/>
          <w:sz w:val="30"/>
          <w:szCs w:val="30"/>
        </w:rPr>
        <w:t>230</w:t>
      </w:r>
      <w:r>
        <w:rPr>
          <w:rFonts w:hint="eastAsia"/>
          <w:sz w:val="30"/>
          <w:szCs w:val="30"/>
        </w:rPr>
        <w:t>万元是借用夏菊芬的账户走账，因为有时需要通过取现的方式支付。</w:t>
      </w:r>
    </w:p>
    <w:p w:rsidR="00000000" w:rsidRDefault="00A46CBE">
      <w:pPr>
        <w:spacing w:line="500" w:lineRule="atLeast"/>
        <w:ind w:firstLine="600"/>
        <w:divId w:val="1130710202"/>
        <w:rPr>
          <w:rFonts w:hint="eastAsia"/>
          <w:sz w:val="30"/>
          <w:szCs w:val="30"/>
        </w:rPr>
      </w:pPr>
      <w:r>
        <w:rPr>
          <w:rFonts w:hint="eastAsia"/>
          <w:sz w:val="30"/>
          <w:szCs w:val="30"/>
        </w:rPr>
        <w:t>以上事实，有一审听证笔录、二审谈话笔录等在卷为凭。</w:t>
      </w:r>
    </w:p>
    <w:p w:rsidR="00000000" w:rsidRDefault="00A46CBE">
      <w:pPr>
        <w:spacing w:line="500" w:lineRule="atLeast"/>
        <w:ind w:firstLine="600"/>
        <w:divId w:val="554199930"/>
        <w:rPr>
          <w:rFonts w:hint="eastAsia"/>
          <w:sz w:val="30"/>
          <w:szCs w:val="30"/>
        </w:rPr>
      </w:pPr>
      <w:r>
        <w:rPr>
          <w:rFonts w:hint="eastAsia"/>
          <w:sz w:val="30"/>
          <w:szCs w:val="30"/>
        </w:rPr>
        <w:t>经当事人确认，二审归纳争议焦点为：案涉中涛公司向桑霞、夏菊芬的打款，是否具有合理性与合法性。</w:t>
      </w:r>
    </w:p>
    <w:p w:rsidR="00000000" w:rsidRDefault="00A46CBE">
      <w:pPr>
        <w:spacing w:line="500" w:lineRule="atLeast"/>
        <w:ind w:firstLine="600"/>
        <w:divId w:val="1282415736"/>
        <w:rPr>
          <w:rFonts w:hint="eastAsia"/>
          <w:sz w:val="30"/>
          <w:szCs w:val="30"/>
        </w:rPr>
      </w:pPr>
      <w:r>
        <w:rPr>
          <w:rFonts w:hint="eastAsia"/>
          <w:sz w:val="30"/>
          <w:szCs w:val="30"/>
        </w:rPr>
        <w:t>本院认为，《最高人民法院关于适用〈中华人民共和国民事诉讼法〉的解释》第九十一条规定：“人民法院应当依照下列原则确定举证证明责任的承担，但法律另有规定的除外：（一）主张法律关系存在的当事人，应当对产生该法律关系的基本事实承担举证证明责任；（二）主张法律关系变更、消灭或者权利受到妨害的当事人，应当对该法律关系变更、消灭或者权利受到妨害的基本事实承担举证证明责任。”现有证据证明，中涛公司分别向桑霞及夏菊芬账户转入</w:t>
      </w:r>
      <w:r>
        <w:rPr>
          <w:rFonts w:hint="eastAsia"/>
          <w:sz w:val="30"/>
          <w:szCs w:val="30"/>
        </w:rPr>
        <w:t>10</w:t>
      </w:r>
      <w:r>
        <w:rPr>
          <w:rFonts w:hint="eastAsia"/>
          <w:sz w:val="30"/>
          <w:szCs w:val="30"/>
        </w:rPr>
        <w:t>万元</w:t>
      </w:r>
      <w:r>
        <w:rPr>
          <w:rFonts w:hint="eastAsia"/>
          <w:sz w:val="30"/>
          <w:szCs w:val="30"/>
        </w:rPr>
        <w:t>及</w:t>
      </w:r>
      <w:r>
        <w:rPr>
          <w:rFonts w:hint="eastAsia"/>
          <w:sz w:val="30"/>
          <w:szCs w:val="30"/>
        </w:rPr>
        <w:t>230</w:t>
      </w:r>
      <w:r>
        <w:rPr>
          <w:rFonts w:hint="eastAsia"/>
          <w:sz w:val="30"/>
          <w:szCs w:val="30"/>
        </w:rPr>
        <w:t>万元，考虑到桑霞与高红涛的关系及夏菊芬系桑霞母亲，就该</w:t>
      </w:r>
      <w:r>
        <w:rPr>
          <w:rFonts w:hint="eastAsia"/>
          <w:sz w:val="30"/>
          <w:szCs w:val="30"/>
        </w:rPr>
        <w:t>240</w:t>
      </w:r>
      <w:r>
        <w:rPr>
          <w:rFonts w:hint="eastAsia"/>
          <w:sz w:val="30"/>
          <w:szCs w:val="30"/>
        </w:rPr>
        <w:t>万元转账的合理性，应由高红涛承担相应举证责任。高红涛主张支付给桑霞的</w:t>
      </w:r>
      <w:r>
        <w:rPr>
          <w:rFonts w:hint="eastAsia"/>
          <w:sz w:val="30"/>
          <w:szCs w:val="30"/>
        </w:rPr>
        <w:t>10</w:t>
      </w:r>
      <w:r>
        <w:rPr>
          <w:rFonts w:hint="eastAsia"/>
          <w:sz w:val="30"/>
          <w:szCs w:val="30"/>
        </w:rPr>
        <w:t>万元系桑霞为中涛公司垫付的商务费用，但桑霞并非中涛公司员工，其代中涛公司垫付款项合理性不足。结合另案认定的桑霞与高红涛的关系及桑霞一审中称不确定该</w:t>
      </w:r>
      <w:r>
        <w:rPr>
          <w:rFonts w:hint="eastAsia"/>
          <w:sz w:val="30"/>
          <w:szCs w:val="30"/>
        </w:rPr>
        <w:t>10</w:t>
      </w:r>
      <w:r>
        <w:rPr>
          <w:rFonts w:hint="eastAsia"/>
          <w:sz w:val="30"/>
          <w:szCs w:val="30"/>
        </w:rPr>
        <w:t>万元与其有关的事实，就该</w:t>
      </w:r>
      <w:r>
        <w:rPr>
          <w:rFonts w:hint="eastAsia"/>
          <w:sz w:val="30"/>
          <w:szCs w:val="30"/>
        </w:rPr>
        <w:t>10</w:t>
      </w:r>
      <w:r>
        <w:rPr>
          <w:rFonts w:hint="eastAsia"/>
          <w:sz w:val="30"/>
          <w:szCs w:val="30"/>
        </w:rPr>
        <w:t>万元，在高红涛未能举证证明支付合理性的情况下，对高红涛及中涛公司的主张，本院不予采纳。关于中涛公司转给夏菊芬的</w:t>
      </w:r>
      <w:r>
        <w:rPr>
          <w:rFonts w:hint="eastAsia"/>
          <w:sz w:val="30"/>
          <w:szCs w:val="30"/>
        </w:rPr>
        <w:t>230</w:t>
      </w:r>
      <w:r>
        <w:rPr>
          <w:rFonts w:hint="eastAsia"/>
          <w:sz w:val="30"/>
          <w:szCs w:val="30"/>
        </w:rPr>
        <w:t>万元，高红涛、中涛公司主张系借用夏菊芬账户代为支付工程结算费用，因夏菊芬亦非中</w:t>
      </w:r>
      <w:r>
        <w:rPr>
          <w:rFonts w:hint="eastAsia"/>
          <w:sz w:val="30"/>
          <w:szCs w:val="30"/>
        </w:rPr>
        <w:t>涛公司员工，中涛公司通过非公司员工的个人账户对外支付工程结算费用，亦无法陈述合理性。在该两笔款项支付基本合理性均无法说明情况下，傅梅作为中涛公司股东、监事提起的相应主张均应支持。</w:t>
      </w:r>
    </w:p>
    <w:p w:rsidR="00000000" w:rsidRDefault="00A46CBE">
      <w:pPr>
        <w:spacing w:line="500" w:lineRule="atLeast"/>
        <w:ind w:firstLine="600"/>
        <w:divId w:val="832332531"/>
        <w:rPr>
          <w:rFonts w:hint="eastAsia"/>
          <w:sz w:val="30"/>
          <w:szCs w:val="30"/>
        </w:rPr>
      </w:pPr>
      <w:r>
        <w:rPr>
          <w:rFonts w:hint="eastAsia"/>
          <w:sz w:val="30"/>
          <w:szCs w:val="30"/>
        </w:rPr>
        <w:t>因本案系傅梅依据《中华人民共和国公司法》的规定行使归入权，要求高红涛将相应财产返还给中涛公司，与中涛公司是否解散及高红涛与傅梅离婚后财产纠纷并非同一法律关系，且关于抵销的主张目前依据并不充分，故关联诉讼并非必须合并审理。</w:t>
      </w:r>
    </w:p>
    <w:p w:rsidR="00000000" w:rsidRDefault="00A46CBE">
      <w:pPr>
        <w:spacing w:line="500" w:lineRule="atLeast"/>
        <w:ind w:firstLine="600"/>
        <w:divId w:val="605041719"/>
        <w:rPr>
          <w:rFonts w:hint="eastAsia"/>
          <w:sz w:val="30"/>
          <w:szCs w:val="30"/>
        </w:rPr>
      </w:pPr>
      <w:r>
        <w:rPr>
          <w:rFonts w:hint="eastAsia"/>
          <w:sz w:val="30"/>
          <w:szCs w:val="30"/>
        </w:rPr>
        <w:t>综上所述，高红涛的上诉请求不能成立，应予驳回；一审判决认定事实清楚，适用法律正确，应予维持。依照《中华人民共和</w:t>
      </w:r>
      <w:r>
        <w:rPr>
          <w:rFonts w:hint="eastAsia"/>
          <w:sz w:val="30"/>
          <w:szCs w:val="30"/>
        </w:rPr>
        <w:t>国民事诉讼法》第一百七十条第一款第一项、第一百七十五条规定，判决如下：</w:t>
      </w:r>
    </w:p>
    <w:p w:rsidR="00000000" w:rsidRDefault="00A46CBE">
      <w:pPr>
        <w:spacing w:line="500" w:lineRule="atLeast"/>
        <w:ind w:firstLine="600"/>
        <w:divId w:val="812214145"/>
        <w:rPr>
          <w:rFonts w:hint="eastAsia"/>
          <w:sz w:val="30"/>
          <w:szCs w:val="30"/>
        </w:rPr>
      </w:pPr>
      <w:r>
        <w:rPr>
          <w:rFonts w:hint="eastAsia"/>
          <w:sz w:val="30"/>
          <w:szCs w:val="30"/>
        </w:rPr>
        <w:t>驳回上诉，维持原判。</w:t>
      </w:r>
    </w:p>
    <w:p w:rsidR="00000000" w:rsidRDefault="00A46CBE">
      <w:pPr>
        <w:spacing w:line="500" w:lineRule="atLeast"/>
        <w:ind w:firstLine="600"/>
        <w:divId w:val="1509250312"/>
        <w:rPr>
          <w:rFonts w:hint="eastAsia"/>
          <w:sz w:val="30"/>
          <w:szCs w:val="30"/>
        </w:rPr>
      </w:pPr>
      <w:r>
        <w:rPr>
          <w:rFonts w:hint="eastAsia"/>
          <w:sz w:val="30"/>
          <w:szCs w:val="30"/>
        </w:rPr>
        <w:t>二审案件受理费</w:t>
      </w:r>
      <w:r>
        <w:rPr>
          <w:rFonts w:hint="eastAsia"/>
          <w:sz w:val="30"/>
          <w:szCs w:val="30"/>
        </w:rPr>
        <w:t>25200</w:t>
      </w:r>
      <w:r>
        <w:rPr>
          <w:rFonts w:hint="eastAsia"/>
          <w:sz w:val="30"/>
          <w:szCs w:val="30"/>
        </w:rPr>
        <w:t>元，由高红涛负担。</w:t>
      </w:r>
    </w:p>
    <w:p w:rsidR="00000000" w:rsidRDefault="00A46CBE">
      <w:pPr>
        <w:spacing w:line="500" w:lineRule="atLeast"/>
        <w:ind w:firstLine="600"/>
        <w:divId w:val="973219308"/>
        <w:rPr>
          <w:rFonts w:hint="eastAsia"/>
          <w:sz w:val="30"/>
          <w:szCs w:val="30"/>
        </w:rPr>
      </w:pPr>
      <w:r>
        <w:rPr>
          <w:rFonts w:hint="eastAsia"/>
          <w:sz w:val="30"/>
          <w:szCs w:val="30"/>
        </w:rPr>
        <w:t>本判决为终审判决。</w:t>
      </w:r>
    </w:p>
    <w:p w:rsidR="00000000" w:rsidRDefault="00A46CBE">
      <w:pPr>
        <w:spacing w:line="500" w:lineRule="atLeast"/>
        <w:jc w:val="right"/>
        <w:divId w:val="1395735710"/>
        <w:rPr>
          <w:rFonts w:hint="eastAsia"/>
          <w:sz w:val="30"/>
          <w:szCs w:val="30"/>
        </w:rPr>
      </w:pPr>
      <w:r>
        <w:rPr>
          <w:rFonts w:hint="eastAsia"/>
          <w:sz w:val="30"/>
          <w:szCs w:val="30"/>
        </w:rPr>
        <w:t>审判长　夏　雷</w:t>
      </w:r>
    </w:p>
    <w:p w:rsidR="00000000" w:rsidRDefault="00A46CBE">
      <w:pPr>
        <w:spacing w:line="500" w:lineRule="atLeast"/>
        <w:jc w:val="right"/>
        <w:divId w:val="73208111"/>
        <w:rPr>
          <w:rFonts w:hint="eastAsia"/>
          <w:sz w:val="30"/>
          <w:szCs w:val="30"/>
        </w:rPr>
      </w:pPr>
      <w:r>
        <w:rPr>
          <w:rFonts w:hint="eastAsia"/>
          <w:sz w:val="30"/>
          <w:szCs w:val="30"/>
        </w:rPr>
        <w:t>审判员　王方方</w:t>
      </w:r>
    </w:p>
    <w:p w:rsidR="00000000" w:rsidRDefault="00A46CBE">
      <w:pPr>
        <w:spacing w:line="500" w:lineRule="atLeast"/>
        <w:jc w:val="right"/>
        <w:divId w:val="1112163258"/>
        <w:rPr>
          <w:rFonts w:hint="eastAsia"/>
          <w:sz w:val="30"/>
          <w:szCs w:val="30"/>
        </w:rPr>
      </w:pPr>
      <w:r>
        <w:rPr>
          <w:rFonts w:hint="eastAsia"/>
          <w:sz w:val="30"/>
          <w:szCs w:val="30"/>
        </w:rPr>
        <w:t>审判员　陈宏军</w:t>
      </w:r>
    </w:p>
    <w:p w:rsidR="00000000" w:rsidRDefault="00A46CBE">
      <w:pPr>
        <w:spacing w:line="500" w:lineRule="atLeast"/>
        <w:jc w:val="right"/>
        <w:divId w:val="1663577792"/>
        <w:rPr>
          <w:rFonts w:hint="eastAsia"/>
          <w:sz w:val="30"/>
          <w:szCs w:val="30"/>
        </w:rPr>
      </w:pPr>
      <w:r>
        <w:rPr>
          <w:rFonts w:hint="eastAsia"/>
          <w:sz w:val="30"/>
          <w:szCs w:val="30"/>
        </w:rPr>
        <w:t>二〇一九年三月二十五日</w:t>
      </w:r>
    </w:p>
    <w:p w:rsidR="00000000" w:rsidRDefault="00A46CBE">
      <w:pPr>
        <w:spacing w:line="500" w:lineRule="atLeast"/>
        <w:jc w:val="right"/>
        <w:divId w:val="310213407"/>
        <w:rPr>
          <w:rFonts w:hint="eastAsia"/>
          <w:sz w:val="30"/>
          <w:szCs w:val="30"/>
        </w:rPr>
      </w:pPr>
      <w:r>
        <w:rPr>
          <w:rFonts w:hint="eastAsia"/>
          <w:sz w:val="30"/>
          <w:szCs w:val="30"/>
        </w:rPr>
        <w:t>书记员　石晓英</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CBE" w:rsidRDefault="00A46CBE" w:rsidP="00A46CBE">
      <w:r>
        <w:separator/>
      </w:r>
    </w:p>
  </w:endnote>
  <w:endnote w:type="continuationSeparator" w:id="0">
    <w:p w:rsidR="00A46CBE" w:rsidRDefault="00A46CBE" w:rsidP="00A46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CBE" w:rsidRDefault="00A46CBE" w:rsidP="00A46CBE">
      <w:r>
        <w:separator/>
      </w:r>
    </w:p>
  </w:footnote>
  <w:footnote w:type="continuationSeparator" w:id="0">
    <w:p w:rsidR="00A46CBE" w:rsidRDefault="00A46CBE" w:rsidP="00A46C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46CBE"/>
    <w:rsid w:val="00A46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46C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6CBE"/>
    <w:rPr>
      <w:rFonts w:ascii="宋体" w:eastAsia="宋体" w:hAnsi="宋体" w:cs="宋体"/>
      <w:sz w:val="18"/>
      <w:szCs w:val="18"/>
    </w:rPr>
  </w:style>
  <w:style w:type="paragraph" w:styleId="a5">
    <w:name w:val="footer"/>
    <w:basedOn w:val="a"/>
    <w:link w:val="a6"/>
    <w:uiPriority w:val="99"/>
    <w:unhideWhenUsed/>
    <w:rsid w:val="00A46CBE"/>
    <w:pPr>
      <w:tabs>
        <w:tab w:val="center" w:pos="4153"/>
        <w:tab w:val="right" w:pos="8306"/>
      </w:tabs>
      <w:snapToGrid w:val="0"/>
    </w:pPr>
    <w:rPr>
      <w:sz w:val="18"/>
      <w:szCs w:val="18"/>
    </w:rPr>
  </w:style>
  <w:style w:type="character" w:customStyle="1" w:styleId="a6">
    <w:name w:val="页脚 字符"/>
    <w:basedOn w:val="a0"/>
    <w:link w:val="a5"/>
    <w:uiPriority w:val="99"/>
    <w:rsid w:val="00A46CB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8111">
      <w:marLeft w:val="0"/>
      <w:marRight w:val="720"/>
      <w:marTop w:val="10"/>
      <w:marBottom w:val="10"/>
      <w:divBdr>
        <w:top w:val="none" w:sz="0" w:space="0" w:color="auto"/>
        <w:left w:val="none" w:sz="0" w:space="0" w:color="auto"/>
        <w:bottom w:val="none" w:sz="0" w:space="0" w:color="auto"/>
        <w:right w:val="none" w:sz="0" w:space="0" w:color="auto"/>
      </w:divBdr>
    </w:div>
    <w:div w:id="163670925">
      <w:marLeft w:val="0"/>
      <w:marRight w:val="0"/>
      <w:marTop w:val="10"/>
      <w:marBottom w:val="10"/>
      <w:divBdr>
        <w:top w:val="none" w:sz="0" w:space="0" w:color="auto"/>
        <w:left w:val="none" w:sz="0" w:space="0" w:color="auto"/>
        <w:bottom w:val="none" w:sz="0" w:space="0" w:color="auto"/>
        <w:right w:val="none" w:sz="0" w:space="0" w:color="auto"/>
      </w:divBdr>
    </w:div>
    <w:div w:id="164052734">
      <w:marLeft w:val="0"/>
      <w:marRight w:val="0"/>
      <w:marTop w:val="10"/>
      <w:marBottom w:val="10"/>
      <w:divBdr>
        <w:top w:val="none" w:sz="0" w:space="0" w:color="auto"/>
        <w:left w:val="none" w:sz="0" w:space="0" w:color="auto"/>
        <w:bottom w:val="none" w:sz="0" w:space="0" w:color="auto"/>
        <w:right w:val="none" w:sz="0" w:space="0" w:color="auto"/>
      </w:divBdr>
    </w:div>
    <w:div w:id="203370738">
      <w:marLeft w:val="0"/>
      <w:marRight w:val="0"/>
      <w:marTop w:val="10"/>
      <w:marBottom w:val="10"/>
      <w:divBdr>
        <w:top w:val="none" w:sz="0" w:space="0" w:color="auto"/>
        <w:left w:val="none" w:sz="0" w:space="0" w:color="auto"/>
        <w:bottom w:val="none" w:sz="0" w:space="0" w:color="auto"/>
        <w:right w:val="none" w:sz="0" w:space="0" w:color="auto"/>
      </w:divBdr>
    </w:div>
    <w:div w:id="266892031">
      <w:marLeft w:val="0"/>
      <w:marRight w:val="0"/>
      <w:marTop w:val="10"/>
      <w:marBottom w:val="10"/>
      <w:divBdr>
        <w:top w:val="none" w:sz="0" w:space="0" w:color="auto"/>
        <w:left w:val="none" w:sz="0" w:space="0" w:color="auto"/>
        <w:bottom w:val="none" w:sz="0" w:space="0" w:color="auto"/>
        <w:right w:val="none" w:sz="0" w:space="0" w:color="auto"/>
      </w:divBdr>
    </w:div>
    <w:div w:id="294482744">
      <w:marLeft w:val="0"/>
      <w:marRight w:val="0"/>
      <w:marTop w:val="10"/>
      <w:marBottom w:val="10"/>
      <w:divBdr>
        <w:top w:val="none" w:sz="0" w:space="0" w:color="auto"/>
        <w:left w:val="none" w:sz="0" w:space="0" w:color="auto"/>
        <w:bottom w:val="none" w:sz="0" w:space="0" w:color="auto"/>
        <w:right w:val="none" w:sz="0" w:space="0" w:color="auto"/>
      </w:divBdr>
    </w:div>
    <w:div w:id="310213407">
      <w:marLeft w:val="0"/>
      <w:marRight w:val="720"/>
      <w:marTop w:val="10"/>
      <w:marBottom w:val="10"/>
      <w:divBdr>
        <w:top w:val="none" w:sz="0" w:space="0" w:color="auto"/>
        <w:left w:val="none" w:sz="0" w:space="0" w:color="auto"/>
        <w:bottom w:val="none" w:sz="0" w:space="0" w:color="auto"/>
        <w:right w:val="none" w:sz="0" w:space="0" w:color="auto"/>
      </w:divBdr>
    </w:div>
    <w:div w:id="372731884">
      <w:marLeft w:val="0"/>
      <w:marRight w:val="0"/>
      <w:marTop w:val="10"/>
      <w:marBottom w:val="10"/>
      <w:divBdr>
        <w:top w:val="none" w:sz="0" w:space="0" w:color="auto"/>
        <w:left w:val="none" w:sz="0" w:space="0" w:color="auto"/>
        <w:bottom w:val="none" w:sz="0" w:space="0" w:color="auto"/>
        <w:right w:val="none" w:sz="0" w:space="0" w:color="auto"/>
      </w:divBdr>
    </w:div>
    <w:div w:id="452603480">
      <w:marLeft w:val="0"/>
      <w:marRight w:val="0"/>
      <w:marTop w:val="10"/>
      <w:marBottom w:val="10"/>
      <w:divBdr>
        <w:top w:val="none" w:sz="0" w:space="0" w:color="auto"/>
        <w:left w:val="none" w:sz="0" w:space="0" w:color="auto"/>
        <w:bottom w:val="none" w:sz="0" w:space="0" w:color="auto"/>
        <w:right w:val="none" w:sz="0" w:space="0" w:color="auto"/>
      </w:divBdr>
    </w:div>
    <w:div w:id="472063167">
      <w:marLeft w:val="0"/>
      <w:marRight w:val="0"/>
      <w:marTop w:val="10"/>
      <w:marBottom w:val="10"/>
      <w:divBdr>
        <w:top w:val="none" w:sz="0" w:space="0" w:color="auto"/>
        <w:left w:val="none" w:sz="0" w:space="0" w:color="auto"/>
        <w:bottom w:val="none" w:sz="0" w:space="0" w:color="auto"/>
        <w:right w:val="none" w:sz="0" w:space="0" w:color="auto"/>
      </w:divBdr>
    </w:div>
    <w:div w:id="554199930">
      <w:marLeft w:val="0"/>
      <w:marRight w:val="0"/>
      <w:marTop w:val="10"/>
      <w:marBottom w:val="10"/>
      <w:divBdr>
        <w:top w:val="none" w:sz="0" w:space="0" w:color="auto"/>
        <w:left w:val="none" w:sz="0" w:space="0" w:color="auto"/>
        <w:bottom w:val="none" w:sz="0" w:space="0" w:color="auto"/>
        <w:right w:val="none" w:sz="0" w:space="0" w:color="auto"/>
      </w:divBdr>
    </w:div>
    <w:div w:id="598755374">
      <w:marLeft w:val="0"/>
      <w:marRight w:val="0"/>
      <w:marTop w:val="10"/>
      <w:marBottom w:val="10"/>
      <w:divBdr>
        <w:top w:val="none" w:sz="0" w:space="0" w:color="auto"/>
        <w:left w:val="none" w:sz="0" w:space="0" w:color="auto"/>
        <w:bottom w:val="none" w:sz="0" w:space="0" w:color="auto"/>
        <w:right w:val="none" w:sz="0" w:space="0" w:color="auto"/>
      </w:divBdr>
    </w:div>
    <w:div w:id="605041719">
      <w:marLeft w:val="0"/>
      <w:marRight w:val="0"/>
      <w:marTop w:val="10"/>
      <w:marBottom w:val="10"/>
      <w:divBdr>
        <w:top w:val="none" w:sz="0" w:space="0" w:color="auto"/>
        <w:left w:val="none" w:sz="0" w:space="0" w:color="auto"/>
        <w:bottom w:val="none" w:sz="0" w:space="0" w:color="auto"/>
        <w:right w:val="none" w:sz="0" w:space="0" w:color="auto"/>
      </w:divBdr>
    </w:div>
    <w:div w:id="624459501">
      <w:marLeft w:val="0"/>
      <w:marRight w:val="0"/>
      <w:marTop w:val="10"/>
      <w:marBottom w:val="10"/>
      <w:divBdr>
        <w:top w:val="none" w:sz="0" w:space="0" w:color="auto"/>
        <w:left w:val="none" w:sz="0" w:space="0" w:color="auto"/>
        <w:bottom w:val="none" w:sz="0" w:space="0" w:color="auto"/>
        <w:right w:val="none" w:sz="0" w:space="0" w:color="auto"/>
      </w:divBdr>
    </w:div>
    <w:div w:id="674961357">
      <w:marLeft w:val="0"/>
      <w:marRight w:val="0"/>
      <w:marTop w:val="10"/>
      <w:marBottom w:val="10"/>
      <w:divBdr>
        <w:top w:val="none" w:sz="0" w:space="0" w:color="auto"/>
        <w:left w:val="none" w:sz="0" w:space="0" w:color="auto"/>
        <w:bottom w:val="none" w:sz="0" w:space="0" w:color="auto"/>
        <w:right w:val="none" w:sz="0" w:space="0" w:color="auto"/>
      </w:divBdr>
    </w:div>
    <w:div w:id="733089059">
      <w:marLeft w:val="0"/>
      <w:marRight w:val="0"/>
      <w:marTop w:val="10"/>
      <w:marBottom w:val="10"/>
      <w:divBdr>
        <w:top w:val="none" w:sz="0" w:space="0" w:color="auto"/>
        <w:left w:val="none" w:sz="0" w:space="0" w:color="auto"/>
        <w:bottom w:val="none" w:sz="0" w:space="0" w:color="auto"/>
        <w:right w:val="none" w:sz="0" w:space="0" w:color="auto"/>
      </w:divBdr>
    </w:div>
    <w:div w:id="769200823">
      <w:marLeft w:val="0"/>
      <w:marRight w:val="0"/>
      <w:marTop w:val="10"/>
      <w:marBottom w:val="10"/>
      <w:divBdr>
        <w:top w:val="none" w:sz="0" w:space="0" w:color="auto"/>
        <w:left w:val="none" w:sz="0" w:space="0" w:color="auto"/>
        <w:bottom w:val="none" w:sz="0" w:space="0" w:color="auto"/>
        <w:right w:val="none" w:sz="0" w:space="0" w:color="auto"/>
      </w:divBdr>
    </w:div>
    <w:div w:id="812214145">
      <w:marLeft w:val="0"/>
      <w:marRight w:val="0"/>
      <w:marTop w:val="10"/>
      <w:marBottom w:val="10"/>
      <w:divBdr>
        <w:top w:val="none" w:sz="0" w:space="0" w:color="auto"/>
        <w:left w:val="none" w:sz="0" w:space="0" w:color="auto"/>
        <w:bottom w:val="none" w:sz="0" w:space="0" w:color="auto"/>
        <w:right w:val="none" w:sz="0" w:space="0" w:color="auto"/>
      </w:divBdr>
    </w:div>
    <w:div w:id="832332531">
      <w:marLeft w:val="0"/>
      <w:marRight w:val="0"/>
      <w:marTop w:val="10"/>
      <w:marBottom w:val="10"/>
      <w:divBdr>
        <w:top w:val="none" w:sz="0" w:space="0" w:color="auto"/>
        <w:left w:val="none" w:sz="0" w:space="0" w:color="auto"/>
        <w:bottom w:val="none" w:sz="0" w:space="0" w:color="auto"/>
        <w:right w:val="none" w:sz="0" w:space="0" w:color="auto"/>
      </w:divBdr>
    </w:div>
    <w:div w:id="869219579">
      <w:marLeft w:val="0"/>
      <w:marRight w:val="0"/>
      <w:marTop w:val="10"/>
      <w:marBottom w:val="10"/>
      <w:divBdr>
        <w:top w:val="none" w:sz="0" w:space="0" w:color="auto"/>
        <w:left w:val="none" w:sz="0" w:space="0" w:color="auto"/>
        <w:bottom w:val="none" w:sz="0" w:space="0" w:color="auto"/>
        <w:right w:val="none" w:sz="0" w:space="0" w:color="auto"/>
      </w:divBdr>
    </w:div>
    <w:div w:id="973219308">
      <w:marLeft w:val="0"/>
      <w:marRight w:val="0"/>
      <w:marTop w:val="10"/>
      <w:marBottom w:val="10"/>
      <w:divBdr>
        <w:top w:val="none" w:sz="0" w:space="0" w:color="auto"/>
        <w:left w:val="none" w:sz="0" w:space="0" w:color="auto"/>
        <w:bottom w:val="none" w:sz="0" w:space="0" w:color="auto"/>
        <w:right w:val="none" w:sz="0" w:space="0" w:color="auto"/>
      </w:divBdr>
    </w:div>
    <w:div w:id="1111820287">
      <w:marLeft w:val="0"/>
      <w:marRight w:val="0"/>
      <w:marTop w:val="10"/>
      <w:marBottom w:val="10"/>
      <w:divBdr>
        <w:top w:val="none" w:sz="0" w:space="0" w:color="auto"/>
        <w:left w:val="none" w:sz="0" w:space="0" w:color="auto"/>
        <w:bottom w:val="none" w:sz="0" w:space="0" w:color="auto"/>
        <w:right w:val="none" w:sz="0" w:space="0" w:color="auto"/>
      </w:divBdr>
    </w:div>
    <w:div w:id="1112163258">
      <w:marLeft w:val="0"/>
      <w:marRight w:val="720"/>
      <w:marTop w:val="10"/>
      <w:marBottom w:val="10"/>
      <w:divBdr>
        <w:top w:val="none" w:sz="0" w:space="0" w:color="auto"/>
        <w:left w:val="none" w:sz="0" w:space="0" w:color="auto"/>
        <w:bottom w:val="none" w:sz="0" w:space="0" w:color="auto"/>
        <w:right w:val="none" w:sz="0" w:space="0" w:color="auto"/>
      </w:divBdr>
    </w:div>
    <w:div w:id="1128013776">
      <w:marLeft w:val="0"/>
      <w:marRight w:val="0"/>
      <w:marTop w:val="10"/>
      <w:marBottom w:val="10"/>
      <w:divBdr>
        <w:top w:val="none" w:sz="0" w:space="0" w:color="auto"/>
        <w:left w:val="none" w:sz="0" w:space="0" w:color="auto"/>
        <w:bottom w:val="none" w:sz="0" w:space="0" w:color="auto"/>
        <w:right w:val="none" w:sz="0" w:space="0" w:color="auto"/>
      </w:divBdr>
    </w:div>
    <w:div w:id="1130710202">
      <w:marLeft w:val="0"/>
      <w:marRight w:val="0"/>
      <w:marTop w:val="10"/>
      <w:marBottom w:val="10"/>
      <w:divBdr>
        <w:top w:val="none" w:sz="0" w:space="0" w:color="auto"/>
        <w:left w:val="none" w:sz="0" w:space="0" w:color="auto"/>
        <w:bottom w:val="none" w:sz="0" w:space="0" w:color="auto"/>
        <w:right w:val="none" w:sz="0" w:space="0" w:color="auto"/>
      </w:divBdr>
    </w:div>
    <w:div w:id="1143156570">
      <w:marLeft w:val="0"/>
      <w:marRight w:val="0"/>
      <w:marTop w:val="10"/>
      <w:marBottom w:val="10"/>
      <w:divBdr>
        <w:top w:val="none" w:sz="0" w:space="0" w:color="auto"/>
        <w:left w:val="none" w:sz="0" w:space="0" w:color="auto"/>
        <w:bottom w:val="none" w:sz="0" w:space="0" w:color="auto"/>
        <w:right w:val="none" w:sz="0" w:space="0" w:color="auto"/>
      </w:divBdr>
    </w:div>
    <w:div w:id="1224682988">
      <w:marLeft w:val="0"/>
      <w:marRight w:val="0"/>
      <w:marTop w:val="10"/>
      <w:marBottom w:val="10"/>
      <w:divBdr>
        <w:top w:val="none" w:sz="0" w:space="0" w:color="auto"/>
        <w:left w:val="none" w:sz="0" w:space="0" w:color="auto"/>
        <w:bottom w:val="none" w:sz="0" w:space="0" w:color="auto"/>
        <w:right w:val="none" w:sz="0" w:space="0" w:color="auto"/>
      </w:divBdr>
    </w:div>
    <w:div w:id="1253127619">
      <w:marLeft w:val="0"/>
      <w:marRight w:val="0"/>
      <w:marTop w:val="10"/>
      <w:marBottom w:val="10"/>
      <w:divBdr>
        <w:top w:val="none" w:sz="0" w:space="0" w:color="auto"/>
        <w:left w:val="none" w:sz="0" w:space="0" w:color="auto"/>
        <w:bottom w:val="none" w:sz="0" w:space="0" w:color="auto"/>
        <w:right w:val="none" w:sz="0" w:space="0" w:color="auto"/>
      </w:divBdr>
    </w:div>
    <w:div w:id="1282415736">
      <w:marLeft w:val="0"/>
      <w:marRight w:val="0"/>
      <w:marTop w:val="10"/>
      <w:marBottom w:val="10"/>
      <w:divBdr>
        <w:top w:val="none" w:sz="0" w:space="0" w:color="auto"/>
        <w:left w:val="none" w:sz="0" w:space="0" w:color="auto"/>
        <w:bottom w:val="none" w:sz="0" w:space="0" w:color="auto"/>
        <w:right w:val="none" w:sz="0" w:space="0" w:color="auto"/>
      </w:divBdr>
    </w:div>
    <w:div w:id="1373798366">
      <w:marLeft w:val="0"/>
      <w:marRight w:val="0"/>
      <w:marTop w:val="10"/>
      <w:marBottom w:val="10"/>
      <w:divBdr>
        <w:top w:val="none" w:sz="0" w:space="0" w:color="auto"/>
        <w:left w:val="none" w:sz="0" w:space="0" w:color="auto"/>
        <w:bottom w:val="none" w:sz="0" w:space="0" w:color="auto"/>
        <w:right w:val="none" w:sz="0" w:space="0" w:color="auto"/>
      </w:divBdr>
    </w:div>
    <w:div w:id="1395735710">
      <w:marLeft w:val="0"/>
      <w:marRight w:val="720"/>
      <w:marTop w:val="10"/>
      <w:marBottom w:val="10"/>
      <w:divBdr>
        <w:top w:val="none" w:sz="0" w:space="0" w:color="auto"/>
        <w:left w:val="none" w:sz="0" w:space="0" w:color="auto"/>
        <w:bottom w:val="none" w:sz="0" w:space="0" w:color="auto"/>
        <w:right w:val="none" w:sz="0" w:space="0" w:color="auto"/>
      </w:divBdr>
    </w:div>
    <w:div w:id="1509250312">
      <w:marLeft w:val="0"/>
      <w:marRight w:val="0"/>
      <w:marTop w:val="10"/>
      <w:marBottom w:val="10"/>
      <w:divBdr>
        <w:top w:val="none" w:sz="0" w:space="0" w:color="auto"/>
        <w:left w:val="none" w:sz="0" w:space="0" w:color="auto"/>
        <w:bottom w:val="none" w:sz="0" w:space="0" w:color="auto"/>
        <w:right w:val="none" w:sz="0" w:space="0" w:color="auto"/>
      </w:divBdr>
    </w:div>
    <w:div w:id="1597009676">
      <w:marLeft w:val="0"/>
      <w:marRight w:val="0"/>
      <w:marTop w:val="10"/>
      <w:marBottom w:val="10"/>
      <w:divBdr>
        <w:top w:val="none" w:sz="0" w:space="0" w:color="auto"/>
        <w:left w:val="none" w:sz="0" w:space="0" w:color="auto"/>
        <w:bottom w:val="none" w:sz="0" w:space="0" w:color="auto"/>
        <w:right w:val="none" w:sz="0" w:space="0" w:color="auto"/>
      </w:divBdr>
    </w:div>
    <w:div w:id="1649213444">
      <w:marLeft w:val="0"/>
      <w:marRight w:val="0"/>
      <w:marTop w:val="10"/>
      <w:marBottom w:val="10"/>
      <w:divBdr>
        <w:top w:val="none" w:sz="0" w:space="0" w:color="auto"/>
        <w:left w:val="none" w:sz="0" w:space="0" w:color="auto"/>
        <w:bottom w:val="none" w:sz="0" w:space="0" w:color="auto"/>
        <w:right w:val="none" w:sz="0" w:space="0" w:color="auto"/>
      </w:divBdr>
    </w:div>
    <w:div w:id="1663577792">
      <w:marLeft w:val="0"/>
      <w:marRight w:val="720"/>
      <w:marTop w:val="10"/>
      <w:marBottom w:val="10"/>
      <w:divBdr>
        <w:top w:val="none" w:sz="0" w:space="0" w:color="auto"/>
        <w:left w:val="none" w:sz="0" w:space="0" w:color="auto"/>
        <w:bottom w:val="none" w:sz="0" w:space="0" w:color="auto"/>
        <w:right w:val="none" w:sz="0" w:space="0" w:color="auto"/>
      </w:divBdr>
    </w:div>
    <w:div w:id="1692103274">
      <w:marLeft w:val="0"/>
      <w:marRight w:val="0"/>
      <w:marTop w:val="10"/>
      <w:marBottom w:val="10"/>
      <w:divBdr>
        <w:top w:val="none" w:sz="0" w:space="0" w:color="auto"/>
        <w:left w:val="none" w:sz="0" w:space="0" w:color="auto"/>
        <w:bottom w:val="none" w:sz="0" w:space="0" w:color="auto"/>
        <w:right w:val="none" w:sz="0" w:space="0" w:color="auto"/>
      </w:divBdr>
    </w:div>
    <w:div w:id="1694575122">
      <w:marLeft w:val="0"/>
      <w:marRight w:val="0"/>
      <w:marTop w:val="10"/>
      <w:marBottom w:val="10"/>
      <w:divBdr>
        <w:top w:val="none" w:sz="0" w:space="0" w:color="auto"/>
        <w:left w:val="none" w:sz="0" w:space="0" w:color="auto"/>
        <w:bottom w:val="none" w:sz="0" w:space="0" w:color="auto"/>
        <w:right w:val="none" w:sz="0" w:space="0" w:color="auto"/>
      </w:divBdr>
    </w:div>
    <w:div w:id="1766539754">
      <w:marLeft w:val="0"/>
      <w:marRight w:val="0"/>
      <w:marTop w:val="10"/>
      <w:marBottom w:val="10"/>
      <w:divBdr>
        <w:top w:val="none" w:sz="0" w:space="0" w:color="auto"/>
        <w:left w:val="none" w:sz="0" w:space="0" w:color="auto"/>
        <w:bottom w:val="none" w:sz="0" w:space="0" w:color="auto"/>
        <w:right w:val="none" w:sz="0" w:space="0" w:color="auto"/>
      </w:divBdr>
    </w:div>
    <w:div w:id="1772124715">
      <w:marLeft w:val="0"/>
      <w:marRight w:val="0"/>
      <w:marTop w:val="10"/>
      <w:marBottom w:val="10"/>
      <w:divBdr>
        <w:top w:val="none" w:sz="0" w:space="0" w:color="auto"/>
        <w:left w:val="none" w:sz="0" w:space="0" w:color="auto"/>
        <w:bottom w:val="none" w:sz="0" w:space="0" w:color="auto"/>
        <w:right w:val="none" w:sz="0" w:space="0" w:color="auto"/>
      </w:divBdr>
    </w:div>
    <w:div w:id="1944609883">
      <w:marLeft w:val="0"/>
      <w:marRight w:val="0"/>
      <w:marTop w:val="10"/>
      <w:marBottom w:val="10"/>
      <w:divBdr>
        <w:top w:val="none" w:sz="0" w:space="0" w:color="auto"/>
        <w:left w:val="none" w:sz="0" w:space="0" w:color="auto"/>
        <w:bottom w:val="none" w:sz="0" w:space="0" w:color="auto"/>
        <w:right w:val="none" w:sz="0" w:space="0" w:color="auto"/>
      </w:divBdr>
    </w:div>
    <w:div w:id="1998151376">
      <w:marLeft w:val="0"/>
      <w:marRight w:val="0"/>
      <w:marTop w:val="10"/>
      <w:marBottom w:val="10"/>
      <w:divBdr>
        <w:top w:val="none" w:sz="0" w:space="0" w:color="auto"/>
        <w:left w:val="none" w:sz="0" w:space="0" w:color="auto"/>
        <w:bottom w:val="none" w:sz="0" w:space="0" w:color="auto"/>
        <w:right w:val="none" w:sz="0" w:space="0" w:color="auto"/>
      </w:divBdr>
    </w:div>
    <w:div w:id="200331011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2021-12-15T08:50:00Z</dcterms:created>
  <dcterms:modified xsi:type="dcterms:W3CDTF">2021-12-15T08:50:00Z</dcterms:modified>
</cp:coreProperties>
</file>