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A1988" w14:textId="77777777" w:rsidR="003646FA" w:rsidRPr="003646FA" w:rsidRDefault="003646FA" w:rsidP="003646FA">
      <w:pPr>
        <w:rPr>
          <w:b/>
          <w:bCs/>
        </w:rPr>
      </w:pPr>
      <w:r w:rsidRPr="003646FA">
        <w:rPr>
          <w:b/>
          <w:bCs/>
        </w:rPr>
        <w:t xml:space="preserve">Introducción </w:t>
      </w:r>
    </w:p>
    <w:p w14:paraId="10A9C513" w14:textId="77777777" w:rsidR="003646FA" w:rsidRDefault="003646FA" w:rsidP="003646FA">
      <w:r w:rsidRPr="003646FA">
        <w:t xml:space="preserve">Las políticas de seguridad constituyen un pilar fundamental en la protección de los datos dentro de un sistema de información. A través de ellas se establece un proceso claro y detallado sobre cómo se deben abordar las medidas de seguridad en la empresa, especificando su correcta aplicación y el camino que se debe seguir para su implementación. En este documento se describirán las políticas a adoptar, junto con las estrategias de prevención y mitigación ante posibles incidentes de seguridad. Además, se definirá la asignación de roles a los empleados, de modo que cada uno pueda cumplir adecuadamente con sus responsabilidades. </w:t>
      </w:r>
    </w:p>
    <w:p w14:paraId="23A7F689" w14:textId="77777777" w:rsidR="003646FA" w:rsidRPr="003646FA" w:rsidRDefault="003646FA" w:rsidP="003646FA">
      <w:pPr>
        <w:rPr>
          <w:b/>
          <w:bCs/>
        </w:rPr>
      </w:pPr>
      <w:r w:rsidRPr="003646FA">
        <w:rPr>
          <w:b/>
          <w:bCs/>
        </w:rPr>
        <w:t xml:space="preserve">Propósito </w:t>
      </w:r>
    </w:p>
    <w:p w14:paraId="4100F987" w14:textId="5BFA1296" w:rsidR="003646FA" w:rsidRDefault="003646FA" w:rsidP="003646FA">
      <w:r w:rsidRPr="003646FA">
        <w:t xml:space="preserve">El objetivo de estas políticas es garantizar un entorno seguro y ordenado en la empresa, asegurando el correcto funcionamiento de sus sistemas. Las políticas permiten identificar y controlar actividades inseguras que podrían comprometer los datos críticos de la organización. Es importante destacar que estas políticas son obligatorias; sin ellas, la empresa no podría considerarse como tal en términos de seguridad informática, ya que son esenciales en cualquier acción que se lleve a cabo. </w:t>
      </w:r>
    </w:p>
    <w:p w14:paraId="658D2E40" w14:textId="77777777" w:rsidR="003646FA" w:rsidRPr="003646FA" w:rsidRDefault="003646FA" w:rsidP="003646FA">
      <w:pPr>
        <w:rPr>
          <w:b/>
          <w:bCs/>
        </w:rPr>
      </w:pPr>
      <w:r w:rsidRPr="003646FA">
        <w:rPr>
          <w:b/>
          <w:bCs/>
        </w:rPr>
        <w:t xml:space="preserve">Alcance </w:t>
      </w:r>
    </w:p>
    <w:p w14:paraId="7109794B" w14:textId="77777777" w:rsidR="003646FA" w:rsidRDefault="003646FA" w:rsidP="003646FA">
      <w:proofErr w:type="spellStart"/>
      <w:r w:rsidRPr="003646FA">
        <w:t>SecureSoft</w:t>
      </w:r>
      <w:proofErr w:type="spellEnd"/>
      <w:r w:rsidRPr="003646FA">
        <w:t xml:space="preserve"> no se limita a aplicar políticas de seguridad de manera interna, sino que su alcance está enfocado en la oferta de un amplio portafolio de servicios y soluciones en ciberseguridad para sus clientes. Entre los servicios que brinda se incluyen: </w:t>
      </w:r>
    </w:p>
    <w:p w14:paraId="10E4C15B" w14:textId="77777777" w:rsidR="003646FA" w:rsidRDefault="003646FA" w:rsidP="003646FA">
      <w:r w:rsidRPr="003646FA">
        <w:t>• Consultoría: Asistencia en el diseño e implementación de políticas de seguridad, incluyendo estándares como ISO 27001, y en la gestión de riesgos. • Seguridad ofensiva: Ejecución de pruebas de penetración (</w:t>
      </w:r>
      <w:proofErr w:type="spellStart"/>
      <w:r w:rsidRPr="003646FA">
        <w:t>ethical</w:t>
      </w:r>
      <w:proofErr w:type="spellEnd"/>
      <w:r w:rsidRPr="003646FA">
        <w:t xml:space="preserve"> hacking) para detectar vulnerabilidades.</w:t>
      </w:r>
    </w:p>
    <w:p w14:paraId="13E523BF" w14:textId="77777777" w:rsidR="003646FA" w:rsidRDefault="003646FA" w:rsidP="003646FA">
      <w:r w:rsidRPr="003646FA">
        <w:t xml:space="preserve">• Seguridad defensiva: Vigilancia constante de amenazas (24/7) y respuesta ante incidentes. </w:t>
      </w:r>
    </w:p>
    <w:p w14:paraId="04389CA6" w14:textId="77777777" w:rsidR="003646FA" w:rsidRDefault="003646FA" w:rsidP="003646FA">
      <w:r w:rsidRPr="003646FA">
        <w:t xml:space="preserve">• Implementación de soluciones: Instalación y configuración de herramientas de seguridad, como cortafuegos. </w:t>
      </w:r>
    </w:p>
    <w:p w14:paraId="0A10FB0A" w14:textId="77777777" w:rsidR="003646FA" w:rsidRDefault="003646FA" w:rsidP="003646FA">
      <w:r w:rsidRPr="003646FA">
        <w:t xml:space="preserve">• Capacitación: Formación del personal en prácticas de ciberseguridad. </w:t>
      </w:r>
    </w:p>
    <w:p w14:paraId="42978503" w14:textId="77777777" w:rsidR="003646FA" w:rsidRDefault="003646FA" w:rsidP="003646FA">
      <w:r w:rsidRPr="003646FA">
        <w:t xml:space="preserve">• Protección de datos: Asesoría sobre el cumplimiento de normativas de privacidad y protección de información </w:t>
      </w:r>
    </w:p>
    <w:p w14:paraId="2B5C86F7" w14:textId="77777777" w:rsidR="003646FA" w:rsidRDefault="003646FA" w:rsidP="003646FA"/>
    <w:p w14:paraId="4B8C2D14" w14:textId="77777777" w:rsidR="003646FA" w:rsidRPr="003646FA" w:rsidRDefault="003646FA" w:rsidP="003646FA">
      <w:pPr>
        <w:rPr>
          <w:b/>
          <w:bCs/>
        </w:rPr>
      </w:pPr>
      <w:r w:rsidRPr="003646FA">
        <w:rPr>
          <w:b/>
          <w:bCs/>
        </w:rPr>
        <w:lastRenderedPageBreak/>
        <w:t xml:space="preserve">Principios Fundamentales </w:t>
      </w:r>
    </w:p>
    <w:p w14:paraId="06AF2DAF" w14:textId="49D6ABDE" w:rsidR="00025F35" w:rsidRDefault="003646FA" w:rsidP="003646FA">
      <w:r w:rsidRPr="003646FA">
        <w:t>Para una correcta integración de las políticas de seguridad, es vital identificar claramente qué se necesita proteger: los datos. Estos deben cumplir con tres principios básicos de la ciberseguridad: confidencialidad, integridad y disponibilidad. Es decir, los datos deben estar protegidos contra accesos no autorizados, mantenerse íntegros sin alteraciones indebidas, y estar disponibles cuando se requieran. Solo el personal autorizado debe tener acceso a ellos, asegurando que la información esté siempre completa y segura.</w:t>
      </w:r>
    </w:p>
    <w:p w14:paraId="526E2C9E" w14:textId="77777777" w:rsidR="003646FA" w:rsidRDefault="003646FA" w:rsidP="003646F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646FA" w14:paraId="4D0BCAE1" w14:textId="77777777">
        <w:tc>
          <w:tcPr>
            <w:tcW w:w="4414" w:type="dxa"/>
          </w:tcPr>
          <w:p w14:paraId="49DE2F96" w14:textId="73ADC7CD" w:rsidR="003646FA" w:rsidRPr="003646FA" w:rsidRDefault="003646FA" w:rsidP="003646FA">
            <w:pPr>
              <w:jc w:val="center"/>
              <w:rPr>
                <w:b/>
                <w:bCs/>
              </w:rPr>
            </w:pPr>
            <w:r w:rsidRPr="003646FA">
              <w:rPr>
                <w:b/>
                <w:bCs/>
              </w:rPr>
              <w:t>Roles</w:t>
            </w:r>
          </w:p>
        </w:tc>
        <w:tc>
          <w:tcPr>
            <w:tcW w:w="4414" w:type="dxa"/>
          </w:tcPr>
          <w:p w14:paraId="6BD45D4A" w14:textId="66312B23" w:rsidR="003646FA" w:rsidRPr="003646FA" w:rsidRDefault="003646FA" w:rsidP="003646FA">
            <w:pPr>
              <w:jc w:val="center"/>
              <w:rPr>
                <w:b/>
                <w:bCs/>
              </w:rPr>
            </w:pPr>
            <w:r w:rsidRPr="003646FA">
              <w:rPr>
                <w:b/>
                <w:bCs/>
              </w:rPr>
              <w:t>Responsabilidades</w:t>
            </w:r>
          </w:p>
        </w:tc>
      </w:tr>
      <w:tr w:rsidR="003646FA" w14:paraId="333F22A6" w14:textId="77777777">
        <w:tc>
          <w:tcPr>
            <w:tcW w:w="4414" w:type="dxa"/>
          </w:tcPr>
          <w:p w14:paraId="58730243" w14:textId="76DB24FE" w:rsidR="003646FA" w:rsidRDefault="003646FA" w:rsidP="003646FA">
            <w:r w:rsidRPr="003646FA">
              <w:t xml:space="preserve">Consultor </w:t>
            </w:r>
            <w:proofErr w:type="spellStart"/>
            <w:r w:rsidRPr="003646FA">
              <w:t>estrategico</w:t>
            </w:r>
            <w:proofErr w:type="spellEnd"/>
            <w:r w:rsidRPr="003646FA">
              <w:t xml:space="preserve"> </w:t>
            </w:r>
          </w:p>
        </w:tc>
        <w:tc>
          <w:tcPr>
            <w:tcW w:w="4414" w:type="dxa"/>
          </w:tcPr>
          <w:p w14:paraId="4F2AAD17" w14:textId="5027193C" w:rsidR="003646FA" w:rsidRDefault="003646FA" w:rsidP="003646FA">
            <w:r w:rsidRPr="003646FA">
              <w:t xml:space="preserve">Diseñar e implementar las </w:t>
            </w:r>
            <w:proofErr w:type="spellStart"/>
            <w:r w:rsidRPr="003646FA">
              <w:t>politicas</w:t>
            </w:r>
            <w:proofErr w:type="spellEnd"/>
            <w:r w:rsidRPr="003646FA">
              <w:t xml:space="preserve"> de seguridad de la empresa.</w:t>
            </w:r>
          </w:p>
        </w:tc>
      </w:tr>
      <w:tr w:rsidR="003646FA" w14:paraId="3B8B5EAF" w14:textId="77777777">
        <w:tc>
          <w:tcPr>
            <w:tcW w:w="4414" w:type="dxa"/>
          </w:tcPr>
          <w:p w14:paraId="1821053C" w14:textId="14482061" w:rsidR="003646FA" w:rsidRDefault="003646FA" w:rsidP="003646FA">
            <w:r w:rsidRPr="003646FA">
              <w:t>Auditor y evaluador</w:t>
            </w:r>
          </w:p>
        </w:tc>
        <w:tc>
          <w:tcPr>
            <w:tcW w:w="4414" w:type="dxa"/>
          </w:tcPr>
          <w:p w14:paraId="45D29AD9" w14:textId="1C1A8036" w:rsidR="003646FA" w:rsidRDefault="003646FA" w:rsidP="003646FA">
            <w:r w:rsidRPr="003646FA">
              <w:t>Realizar pruebas para identificar vulnerabilidades en la seguridad empresarial.</w:t>
            </w:r>
          </w:p>
        </w:tc>
      </w:tr>
      <w:tr w:rsidR="003646FA" w14:paraId="4D6EC4E0" w14:textId="77777777">
        <w:tc>
          <w:tcPr>
            <w:tcW w:w="4414" w:type="dxa"/>
          </w:tcPr>
          <w:p w14:paraId="6CBC2FF8" w14:textId="075E37E7" w:rsidR="003646FA" w:rsidRDefault="003646FA" w:rsidP="003646FA">
            <w:r w:rsidRPr="003646FA">
              <w:t>Operador de seguridad</w:t>
            </w:r>
          </w:p>
        </w:tc>
        <w:tc>
          <w:tcPr>
            <w:tcW w:w="4414" w:type="dxa"/>
          </w:tcPr>
          <w:p w14:paraId="0A89397A" w14:textId="50443DD0" w:rsidR="003646FA" w:rsidRDefault="003646FA" w:rsidP="003646FA">
            <w:r w:rsidRPr="003646FA">
              <w:t>Supervisar los eventos relacionados con la seguridad dentro de la organización.</w:t>
            </w:r>
          </w:p>
        </w:tc>
      </w:tr>
      <w:tr w:rsidR="003646FA" w14:paraId="0F7E05EE" w14:textId="77777777">
        <w:tc>
          <w:tcPr>
            <w:tcW w:w="4414" w:type="dxa"/>
          </w:tcPr>
          <w:p w14:paraId="2D83B120" w14:textId="60D038EF" w:rsidR="003646FA" w:rsidRDefault="003646FA" w:rsidP="003646FA">
            <w:r w:rsidRPr="003646FA">
              <w:t>Formador</w:t>
            </w:r>
          </w:p>
        </w:tc>
        <w:tc>
          <w:tcPr>
            <w:tcW w:w="4414" w:type="dxa"/>
          </w:tcPr>
          <w:p w14:paraId="302ED3BF" w14:textId="0B243F7B" w:rsidR="003646FA" w:rsidRDefault="003646FA" w:rsidP="003646FA">
            <w:r w:rsidRPr="003646FA">
              <w:t xml:space="preserve">Capacitar al personal sobre las </w:t>
            </w:r>
            <w:proofErr w:type="spellStart"/>
            <w:r w:rsidRPr="003646FA">
              <w:t>politicas</w:t>
            </w:r>
            <w:proofErr w:type="spellEnd"/>
            <w:r w:rsidRPr="003646FA">
              <w:t xml:space="preserve"> de seguridad establecidas.</w:t>
            </w:r>
          </w:p>
        </w:tc>
      </w:tr>
      <w:tr w:rsidR="003646FA" w14:paraId="6EFD35B6" w14:textId="77777777">
        <w:tc>
          <w:tcPr>
            <w:tcW w:w="4414" w:type="dxa"/>
          </w:tcPr>
          <w:p w14:paraId="70B63022" w14:textId="25207F00" w:rsidR="003646FA" w:rsidRDefault="003646FA" w:rsidP="003646FA">
            <w:r w:rsidRPr="003646FA">
              <w:t xml:space="preserve">Implementador </w:t>
            </w:r>
            <w:proofErr w:type="spellStart"/>
            <w:r w:rsidRPr="003646FA">
              <w:t>tecnico</w:t>
            </w:r>
            <w:proofErr w:type="spellEnd"/>
          </w:p>
        </w:tc>
        <w:tc>
          <w:tcPr>
            <w:tcW w:w="4414" w:type="dxa"/>
          </w:tcPr>
          <w:p w14:paraId="18617CCB" w14:textId="482B8349" w:rsidR="003646FA" w:rsidRDefault="003646FA" w:rsidP="003646FA">
            <w:r w:rsidRPr="003646FA">
              <w:t>Actuar de forma inmediata ante incidentes de seguridad, minimizando su impacto.</w:t>
            </w:r>
          </w:p>
        </w:tc>
      </w:tr>
      <w:tr w:rsidR="003646FA" w14:paraId="30DB0065" w14:textId="77777777">
        <w:tc>
          <w:tcPr>
            <w:tcW w:w="4414" w:type="dxa"/>
          </w:tcPr>
          <w:p w14:paraId="6471753F" w14:textId="6165A84C" w:rsidR="003646FA" w:rsidRDefault="003646FA" w:rsidP="003646FA">
            <w:r w:rsidRPr="003646FA">
              <w:t>Soporte continuo</w:t>
            </w:r>
          </w:p>
        </w:tc>
        <w:tc>
          <w:tcPr>
            <w:tcW w:w="4414" w:type="dxa"/>
          </w:tcPr>
          <w:p w14:paraId="6FABE772" w14:textId="4E8C55EF" w:rsidR="003646FA" w:rsidRDefault="003646FA" w:rsidP="003646FA">
            <w:r w:rsidRPr="003646FA">
              <w:t xml:space="preserve">Mejorar y </w:t>
            </w:r>
            <w:proofErr w:type="spellStart"/>
            <w:r w:rsidRPr="003646FA">
              <w:t>actulizar</w:t>
            </w:r>
            <w:proofErr w:type="spellEnd"/>
            <w:r w:rsidRPr="003646FA">
              <w:t xml:space="preserve"> los sistemas para asegurar su funcionamiento a futuro.</w:t>
            </w:r>
          </w:p>
        </w:tc>
      </w:tr>
    </w:tbl>
    <w:p w14:paraId="35178EF1" w14:textId="77777777" w:rsidR="003646FA" w:rsidRDefault="003646FA" w:rsidP="003646FA"/>
    <w:p w14:paraId="0E6EE268" w14:textId="77777777" w:rsidR="003646FA" w:rsidRPr="003646FA" w:rsidRDefault="003646FA" w:rsidP="003646FA">
      <w:pPr>
        <w:rPr>
          <w:b/>
          <w:bCs/>
        </w:rPr>
      </w:pPr>
      <w:r w:rsidRPr="003646FA">
        <w:rPr>
          <w:b/>
          <w:bCs/>
        </w:rPr>
        <w:t xml:space="preserve">Clasificación de la Información </w:t>
      </w:r>
    </w:p>
    <w:p w14:paraId="7819A144" w14:textId="77777777" w:rsidR="003646FA" w:rsidRPr="003646FA" w:rsidRDefault="003646FA" w:rsidP="003646FA">
      <w:pPr>
        <w:rPr>
          <w:b/>
          <w:bCs/>
        </w:rPr>
      </w:pPr>
      <w:r w:rsidRPr="003646FA">
        <w:rPr>
          <w:b/>
          <w:bCs/>
        </w:rPr>
        <w:t xml:space="preserve">Categorías: </w:t>
      </w:r>
    </w:p>
    <w:p w14:paraId="380C4DCF" w14:textId="0E6F048A" w:rsidR="003646FA" w:rsidRDefault="003646FA" w:rsidP="003646FA">
      <w:pPr>
        <w:pStyle w:val="Prrafodelista"/>
        <w:numPr>
          <w:ilvl w:val="0"/>
          <w:numId w:val="4"/>
        </w:numPr>
      </w:pPr>
      <w:r w:rsidRPr="003646FA">
        <w:t xml:space="preserve">Confidencial: Incluye información altamente sensible como datos financieros, contratos legales, credenciales de sistemas, datos personales de clientes y empleados. </w:t>
      </w:r>
    </w:p>
    <w:p w14:paraId="0515BAC4" w14:textId="7B507F5E" w:rsidR="003646FA" w:rsidRDefault="003646FA" w:rsidP="003646FA">
      <w:pPr>
        <w:pStyle w:val="Prrafodelista"/>
        <w:numPr>
          <w:ilvl w:val="0"/>
          <w:numId w:val="4"/>
        </w:numPr>
      </w:pPr>
      <w:r w:rsidRPr="003646FA">
        <w:t xml:space="preserve">Restringida: Comprende información técnica o de uso interno como código fuente, manuales de operación, documentación de proyectos, reportes internos. </w:t>
      </w:r>
    </w:p>
    <w:p w14:paraId="094DF86D" w14:textId="63D52485" w:rsidR="003646FA" w:rsidRDefault="003646FA" w:rsidP="003646FA">
      <w:pPr>
        <w:pStyle w:val="Prrafodelista"/>
        <w:numPr>
          <w:ilvl w:val="0"/>
          <w:numId w:val="4"/>
        </w:numPr>
      </w:pPr>
      <w:r w:rsidRPr="003646FA">
        <w:t xml:space="preserve">Pública: Información que puede ser divulgada sin afectar a la empresa, como el contenido del sitio web, material de marketing y publicaciones oficiales. </w:t>
      </w:r>
    </w:p>
    <w:p w14:paraId="63E434EA" w14:textId="2DAAB77D" w:rsidR="003646FA" w:rsidRDefault="003646FA" w:rsidP="003646FA">
      <w:r w:rsidRPr="003646FA">
        <w:rPr>
          <w:b/>
          <w:bCs/>
        </w:rPr>
        <w:lastRenderedPageBreak/>
        <w:t>Propósito:</w:t>
      </w:r>
      <w:r w:rsidRPr="003646FA">
        <w:t xml:space="preserve"> Garantizar que la información sea manejada y protegida conforme a su nivel de sensibilidad, evitando accesos no autorizados y aplicando controles adecuados según su clasificación.</w:t>
      </w:r>
    </w:p>
    <w:p w14:paraId="6C28B5C4" w14:textId="77777777" w:rsidR="003646FA" w:rsidRPr="003646FA" w:rsidRDefault="003646FA" w:rsidP="003646FA">
      <w:pPr>
        <w:rPr>
          <w:b/>
          <w:bCs/>
        </w:rPr>
      </w:pPr>
      <w:r w:rsidRPr="003646FA">
        <w:rPr>
          <w:b/>
          <w:bCs/>
        </w:rPr>
        <w:t xml:space="preserve">7. Control de Acceso Medidas implementadas: </w:t>
      </w:r>
    </w:p>
    <w:p w14:paraId="4782AF7E" w14:textId="60AF7878" w:rsidR="003646FA" w:rsidRDefault="003646FA" w:rsidP="003646FA">
      <w:pPr>
        <w:pStyle w:val="Prrafodelista"/>
        <w:numPr>
          <w:ilvl w:val="0"/>
          <w:numId w:val="2"/>
        </w:numPr>
      </w:pPr>
      <w:r w:rsidRPr="003646FA">
        <w:t xml:space="preserve">Autenticación </w:t>
      </w:r>
      <w:proofErr w:type="spellStart"/>
      <w:r w:rsidRPr="003646FA">
        <w:t>Multifactor</w:t>
      </w:r>
      <w:proofErr w:type="spellEnd"/>
      <w:r w:rsidRPr="003646FA">
        <w:t xml:space="preserve"> (MFA): Todos los usuarios deben autenticarse usando al menos dos métodos (por ejemplo, contraseña + código por aplicación móvil). </w:t>
      </w:r>
    </w:p>
    <w:p w14:paraId="5CB1B4EA" w14:textId="3DDC24D9" w:rsidR="003646FA" w:rsidRDefault="003646FA" w:rsidP="003646FA">
      <w:pPr>
        <w:pStyle w:val="Prrafodelista"/>
        <w:numPr>
          <w:ilvl w:val="0"/>
          <w:numId w:val="2"/>
        </w:numPr>
      </w:pPr>
      <w:r w:rsidRPr="003646FA">
        <w:t xml:space="preserve">Revisión periódica de permisos: Cada 6 meses se realiza una auditoría para verificar que los usuarios solo tengan los permisos necesarios para su rol. </w:t>
      </w:r>
    </w:p>
    <w:p w14:paraId="5E9622AC" w14:textId="2714DCFA" w:rsidR="003646FA" w:rsidRDefault="003646FA" w:rsidP="003646FA">
      <w:pPr>
        <w:pStyle w:val="Prrafodelista"/>
        <w:numPr>
          <w:ilvl w:val="0"/>
          <w:numId w:val="2"/>
        </w:numPr>
      </w:pPr>
      <w:r w:rsidRPr="003646FA">
        <w:t xml:space="preserve">Registro de accesos fallidos: Se habilita un sistema de registros (logs) que documenta todos los intentos fallidos de acceso para detectar actividades sospechosas. </w:t>
      </w:r>
    </w:p>
    <w:p w14:paraId="2A6705E5" w14:textId="2876548B" w:rsidR="003646FA" w:rsidRDefault="003646FA" w:rsidP="003646FA">
      <w:r w:rsidRPr="003646FA">
        <w:rPr>
          <w:b/>
          <w:bCs/>
        </w:rPr>
        <w:t>Propósito:</w:t>
      </w:r>
      <w:r w:rsidRPr="003646FA">
        <w:t xml:space="preserve"> Limitar el acceso a los recursos en función de los roles y responsabilidades de los empleados, reduciendo el riesgo de violaciones por privilegios innecesarios o mal uso de credenciales.</w:t>
      </w:r>
    </w:p>
    <w:p w14:paraId="0F398C8A" w14:textId="77777777" w:rsidR="003646FA" w:rsidRDefault="003646FA" w:rsidP="003646FA">
      <w:r w:rsidRPr="003646FA">
        <w:rPr>
          <w:b/>
          <w:bCs/>
        </w:rPr>
        <w:t>8. Gestión de Incidentes de Seguridad</w:t>
      </w:r>
      <w:r w:rsidRPr="003646FA">
        <w:t xml:space="preserve"> </w:t>
      </w:r>
    </w:p>
    <w:p w14:paraId="50187120" w14:textId="77777777" w:rsidR="003646FA" w:rsidRPr="003646FA" w:rsidRDefault="003646FA" w:rsidP="003646FA">
      <w:pPr>
        <w:rPr>
          <w:b/>
          <w:bCs/>
        </w:rPr>
      </w:pPr>
      <w:r w:rsidRPr="003646FA">
        <w:rPr>
          <w:b/>
          <w:bCs/>
        </w:rPr>
        <w:t xml:space="preserve">Acciones propuestas: </w:t>
      </w:r>
    </w:p>
    <w:p w14:paraId="4F860FAA" w14:textId="5991A265" w:rsidR="003646FA" w:rsidRPr="00FE7A60" w:rsidRDefault="003646FA" w:rsidP="00FE7A60">
      <w:pPr>
        <w:pStyle w:val="Prrafodelista"/>
        <w:numPr>
          <w:ilvl w:val="0"/>
          <w:numId w:val="2"/>
        </w:numPr>
        <w:rPr>
          <w:b/>
          <w:bCs/>
        </w:rPr>
      </w:pPr>
      <w:r w:rsidRPr="00FE7A60">
        <w:rPr>
          <w:b/>
          <w:bCs/>
        </w:rPr>
        <w:t xml:space="preserve">Flujo de respuesta a incidentes: </w:t>
      </w:r>
    </w:p>
    <w:p w14:paraId="44E73409" w14:textId="2C5263AA" w:rsidR="003646FA" w:rsidRDefault="003646FA" w:rsidP="00FE7A60">
      <w:pPr>
        <w:pStyle w:val="Prrafodelista"/>
        <w:numPr>
          <w:ilvl w:val="0"/>
          <w:numId w:val="6"/>
        </w:numPr>
      </w:pPr>
      <w:r w:rsidRPr="003646FA">
        <w:t xml:space="preserve">Detección y notificación inmediata del incidente. </w:t>
      </w:r>
    </w:p>
    <w:p w14:paraId="21F3BC21" w14:textId="555B147C" w:rsidR="003646FA" w:rsidRDefault="003646FA" w:rsidP="00FE7A60">
      <w:pPr>
        <w:pStyle w:val="Prrafodelista"/>
        <w:numPr>
          <w:ilvl w:val="0"/>
          <w:numId w:val="6"/>
        </w:numPr>
      </w:pPr>
      <w:r w:rsidRPr="003646FA">
        <w:t xml:space="preserve">Clasificación del tipo y nivel de impacto. </w:t>
      </w:r>
    </w:p>
    <w:p w14:paraId="71690346" w14:textId="47AD8205" w:rsidR="003646FA" w:rsidRDefault="003646FA" w:rsidP="00FE7A60">
      <w:pPr>
        <w:pStyle w:val="Prrafodelista"/>
        <w:numPr>
          <w:ilvl w:val="0"/>
          <w:numId w:val="6"/>
        </w:numPr>
      </w:pPr>
      <w:r w:rsidRPr="003646FA">
        <w:t xml:space="preserve">Contención y mitigación del incidente. </w:t>
      </w:r>
    </w:p>
    <w:p w14:paraId="3C95B73D" w14:textId="60023090" w:rsidR="003646FA" w:rsidRDefault="003646FA" w:rsidP="00FE7A60">
      <w:pPr>
        <w:pStyle w:val="Prrafodelista"/>
        <w:numPr>
          <w:ilvl w:val="0"/>
          <w:numId w:val="6"/>
        </w:numPr>
      </w:pPr>
      <w:r w:rsidRPr="003646FA">
        <w:t xml:space="preserve">Investigación y análisis de causa raíz. </w:t>
      </w:r>
    </w:p>
    <w:p w14:paraId="5A1D92E2" w14:textId="3FA42D4C" w:rsidR="003646FA" w:rsidRDefault="003646FA" w:rsidP="00FE7A60">
      <w:pPr>
        <w:pStyle w:val="Prrafodelista"/>
        <w:numPr>
          <w:ilvl w:val="0"/>
          <w:numId w:val="6"/>
        </w:numPr>
      </w:pPr>
      <w:r w:rsidRPr="003646FA">
        <w:t xml:space="preserve">Documentación y aprendizaje. </w:t>
      </w:r>
    </w:p>
    <w:p w14:paraId="7182879F" w14:textId="6750662B" w:rsidR="003646FA" w:rsidRDefault="003646FA" w:rsidP="00FE7A60">
      <w:pPr>
        <w:pStyle w:val="Prrafodelista"/>
        <w:numPr>
          <w:ilvl w:val="0"/>
          <w:numId w:val="2"/>
        </w:numPr>
      </w:pPr>
      <w:r w:rsidRPr="00FE7A60">
        <w:rPr>
          <w:b/>
          <w:bCs/>
        </w:rPr>
        <w:t>Formulario de reporte de incidentes:</w:t>
      </w:r>
      <w:r w:rsidRPr="003646FA">
        <w:t xml:space="preserve"> Incluye campos como tipo de incidente (p. ej., acceso no autorizado, </w:t>
      </w:r>
      <w:proofErr w:type="gramStart"/>
      <w:r w:rsidRPr="003646FA">
        <w:t>malware</w:t>
      </w:r>
      <w:proofErr w:type="gramEnd"/>
      <w:r w:rsidRPr="003646FA">
        <w:t xml:space="preserve">), fecha y hora, área afectada, persona que reporta, descripción del evento, y acciones tomadas. </w:t>
      </w:r>
    </w:p>
    <w:p w14:paraId="3AE21E4A" w14:textId="3B98D725" w:rsidR="003646FA" w:rsidRDefault="003646FA" w:rsidP="003646FA">
      <w:r w:rsidRPr="003646FA">
        <w:rPr>
          <w:b/>
          <w:bCs/>
        </w:rPr>
        <w:t>Propósito:</w:t>
      </w:r>
      <w:r w:rsidRPr="003646FA">
        <w:t xml:space="preserve"> Asegurar una respuesta eficiente y estructurada ante eventos de seguridad, minimizando el impacto y permitiendo la mejora continua del sistema.</w:t>
      </w:r>
    </w:p>
    <w:p w14:paraId="66F73D12" w14:textId="77777777" w:rsidR="00FE7A60" w:rsidRDefault="00FE7A60" w:rsidP="00FE7A60">
      <w:pPr>
        <w:rPr>
          <w:b/>
          <w:bCs/>
        </w:rPr>
      </w:pPr>
      <w:r w:rsidRPr="00FE7A60">
        <w:rPr>
          <w:b/>
          <w:bCs/>
        </w:rPr>
        <w:t xml:space="preserve">9. Política de Uso Aceptable </w:t>
      </w:r>
    </w:p>
    <w:p w14:paraId="5446EEE0" w14:textId="510C7BD3" w:rsidR="00FE7A60" w:rsidRPr="00FE7A60" w:rsidRDefault="00FE7A60" w:rsidP="00FE7A60">
      <w:pPr>
        <w:rPr>
          <w:b/>
          <w:bCs/>
        </w:rPr>
      </w:pPr>
      <w:r w:rsidRPr="00FE7A60">
        <w:rPr>
          <w:b/>
          <w:bCs/>
        </w:rPr>
        <w:t xml:space="preserve">Directrices establecidas: </w:t>
      </w:r>
    </w:p>
    <w:p w14:paraId="7C3795C2" w14:textId="021E2658" w:rsidR="00FE7A60" w:rsidRDefault="00FE7A60" w:rsidP="00FE7A60">
      <w:pPr>
        <w:pStyle w:val="Prrafodelista"/>
        <w:numPr>
          <w:ilvl w:val="0"/>
          <w:numId w:val="2"/>
        </w:numPr>
      </w:pPr>
      <w:r w:rsidRPr="00FE7A60">
        <w:t xml:space="preserve">Actividades permitidas: Uso del correo electrónico institucional, acceso a sistemas autorizados, navegación en sitios relacionados con el trabajo. </w:t>
      </w:r>
    </w:p>
    <w:p w14:paraId="739B0DB6" w14:textId="07A3C2F5" w:rsidR="00FE7A60" w:rsidRDefault="00FE7A60" w:rsidP="00FE7A60">
      <w:pPr>
        <w:pStyle w:val="Prrafodelista"/>
        <w:numPr>
          <w:ilvl w:val="0"/>
          <w:numId w:val="2"/>
        </w:numPr>
      </w:pPr>
      <w:r w:rsidRPr="00FE7A60">
        <w:lastRenderedPageBreak/>
        <w:t xml:space="preserve">Actividades prohibidas: Instalación de software no autorizado, acceso a contenido inapropiado o ilegal, uso de dispositivos personales sin autorización, compartir contraseñas. </w:t>
      </w:r>
    </w:p>
    <w:p w14:paraId="7570B4B0" w14:textId="7B7932B4" w:rsidR="00FE7A60" w:rsidRDefault="00FE7A60" w:rsidP="00FE7A60">
      <w:r w:rsidRPr="00FE7A60">
        <w:rPr>
          <w:b/>
          <w:bCs/>
        </w:rPr>
        <w:t>Propósito:</w:t>
      </w:r>
      <w:r w:rsidRPr="00FE7A60">
        <w:t xml:space="preserve"> Fomentar el uso responsable de los recursos tecnológicos de la empresa, garantizando que su utilización no comprometa la seguridad ni el funcionamiento de los sistemas.</w:t>
      </w:r>
    </w:p>
    <w:p w14:paraId="40C49C95" w14:textId="77777777" w:rsidR="00FE7A60" w:rsidRDefault="00FE7A60" w:rsidP="00FE7A60">
      <w:pPr>
        <w:rPr>
          <w:b/>
          <w:bCs/>
        </w:rPr>
      </w:pPr>
      <w:r w:rsidRPr="00FE7A60">
        <w:rPr>
          <w:b/>
          <w:bCs/>
        </w:rPr>
        <w:t xml:space="preserve">10. Gestión de Riesgos </w:t>
      </w:r>
    </w:p>
    <w:p w14:paraId="12CD8C51" w14:textId="77777777" w:rsidR="00FE7A60" w:rsidRDefault="00FE7A60" w:rsidP="00FE7A60">
      <w:r w:rsidRPr="00FE7A60">
        <w:rPr>
          <w:b/>
          <w:bCs/>
        </w:rPr>
        <w:t>Acciones implementadas:</w:t>
      </w:r>
      <w:r w:rsidRPr="00FE7A60">
        <w:t xml:space="preserve"> </w:t>
      </w:r>
    </w:p>
    <w:p w14:paraId="19F78242" w14:textId="42A5BBC4" w:rsidR="00FE7A60" w:rsidRDefault="00FE7A60" w:rsidP="00FE7A60">
      <w:pPr>
        <w:pStyle w:val="Prrafodelista"/>
        <w:numPr>
          <w:ilvl w:val="0"/>
          <w:numId w:val="2"/>
        </w:numPr>
      </w:pPr>
      <w:r w:rsidRPr="00FE7A60">
        <w:t xml:space="preserve">Formulario de evaluación de riesgos: Para identificar y calificar amenazas, vulnerabilidades, impacto y probabilidad. </w:t>
      </w:r>
    </w:p>
    <w:p w14:paraId="6A201465" w14:textId="1C172F5B" w:rsidR="00FE7A60" w:rsidRDefault="00FE7A60" w:rsidP="00FE7A60">
      <w:pPr>
        <w:pStyle w:val="Prrafodelista"/>
        <w:numPr>
          <w:ilvl w:val="0"/>
          <w:numId w:val="2"/>
        </w:numPr>
      </w:pPr>
      <w:r w:rsidRPr="00FE7A60">
        <w:t xml:space="preserve">Riesgos críticos identificados: </w:t>
      </w:r>
    </w:p>
    <w:p w14:paraId="0D8A0656" w14:textId="266855A7" w:rsidR="00FE7A60" w:rsidRDefault="00FE7A60" w:rsidP="00FE7A60">
      <w:pPr>
        <w:pStyle w:val="Prrafodelista"/>
        <w:numPr>
          <w:ilvl w:val="0"/>
          <w:numId w:val="12"/>
        </w:numPr>
      </w:pPr>
      <w:r w:rsidRPr="00FE7A60">
        <w:t xml:space="preserve">Acceso no autorizado a información sensible. </w:t>
      </w:r>
    </w:p>
    <w:p w14:paraId="407C246A" w14:textId="5639188E" w:rsidR="00FE7A60" w:rsidRDefault="00FE7A60" w:rsidP="00FE7A60">
      <w:pPr>
        <w:pStyle w:val="Prrafodelista"/>
        <w:numPr>
          <w:ilvl w:val="0"/>
          <w:numId w:val="12"/>
        </w:numPr>
      </w:pPr>
      <w:r w:rsidRPr="00FE7A60">
        <w:t xml:space="preserve">Pérdida de datos por fallos técnicos. </w:t>
      </w:r>
    </w:p>
    <w:p w14:paraId="5BC1178A" w14:textId="6E16D02E" w:rsidR="00FE7A60" w:rsidRDefault="00FE7A60" w:rsidP="00FE7A60">
      <w:pPr>
        <w:pStyle w:val="Prrafodelista"/>
        <w:numPr>
          <w:ilvl w:val="0"/>
          <w:numId w:val="12"/>
        </w:numPr>
      </w:pPr>
      <w:r w:rsidRPr="00FE7A60">
        <w:t xml:space="preserve">Ataques de </w:t>
      </w:r>
      <w:proofErr w:type="gramStart"/>
      <w:r w:rsidRPr="00FE7A60">
        <w:t>malware</w:t>
      </w:r>
      <w:proofErr w:type="gramEnd"/>
      <w:r w:rsidRPr="00FE7A60">
        <w:t>/</w:t>
      </w:r>
      <w:proofErr w:type="spellStart"/>
      <w:r w:rsidRPr="00FE7A60">
        <w:t>ransomware</w:t>
      </w:r>
      <w:proofErr w:type="spellEnd"/>
      <w:r w:rsidRPr="00FE7A60">
        <w:t xml:space="preserve">. </w:t>
      </w:r>
    </w:p>
    <w:p w14:paraId="36DA0443" w14:textId="726423CB" w:rsidR="00FE7A60" w:rsidRDefault="00FE7A60" w:rsidP="00FE7A60">
      <w:pPr>
        <w:pStyle w:val="Prrafodelista"/>
        <w:numPr>
          <w:ilvl w:val="0"/>
          <w:numId w:val="12"/>
        </w:numPr>
      </w:pPr>
      <w:r w:rsidRPr="00FE7A60">
        <w:t xml:space="preserve">Errores humanos por falta de capacitación. </w:t>
      </w:r>
    </w:p>
    <w:p w14:paraId="57F68A0F" w14:textId="48FB948A" w:rsidR="00FE7A60" w:rsidRDefault="00FE7A60" w:rsidP="00FE7A60">
      <w:pPr>
        <w:pStyle w:val="Prrafodelista"/>
        <w:numPr>
          <w:ilvl w:val="0"/>
          <w:numId w:val="12"/>
        </w:numPr>
      </w:pPr>
      <w:r w:rsidRPr="00FE7A60">
        <w:t xml:space="preserve">Fallos en proveedores externos. </w:t>
      </w:r>
    </w:p>
    <w:p w14:paraId="379BD91B" w14:textId="3504A838" w:rsidR="00FE7A60" w:rsidRDefault="00FE7A60" w:rsidP="00FE7A60">
      <w:pPr>
        <w:pStyle w:val="Prrafodelista"/>
        <w:numPr>
          <w:ilvl w:val="0"/>
          <w:numId w:val="2"/>
        </w:numPr>
      </w:pPr>
      <w:r w:rsidRPr="00FE7A60">
        <w:t xml:space="preserve">Planes de mitigación: </w:t>
      </w:r>
    </w:p>
    <w:p w14:paraId="1371719E" w14:textId="73BF9786" w:rsidR="00FE7A60" w:rsidRDefault="00FE7A60" w:rsidP="00FE7A60">
      <w:pPr>
        <w:pStyle w:val="Prrafodelista"/>
        <w:numPr>
          <w:ilvl w:val="0"/>
          <w:numId w:val="16"/>
        </w:numPr>
      </w:pPr>
      <w:r w:rsidRPr="00FE7A60">
        <w:t xml:space="preserve">Implementación de copias de seguridad automáticas. </w:t>
      </w:r>
    </w:p>
    <w:p w14:paraId="2F9D0DA3" w14:textId="6F56382E" w:rsidR="00FE7A60" w:rsidRDefault="00FE7A60" w:rsidP="00FE7A60">
      <w:pPr>
        <w:pStyle w:val="Prrafodelista"/>
        <w:numPr>
          <w:ilvl w:val="0"/>
          <w:numId w:val="16"/>
        </w:numPr>
      </w:pPr>
      <w:r w:rsidRPr="00FE7A60">
        <w:t xml:space="preserve">Aplicación de controles de acceso. </w:t>
      </w:r>
    </w:p>
    <w:p w14:paraId="05BBDC68" w14:textId="02D840F8" w:rsidR="00FE7A60" w:rsidRDefault="00FE7A60" w:rsidP="00FE7A60">
      <w:pPr>
        <w:pStyle w:val="Prrafodelista"/>
        <w:numPr>
          <w:ilvl w:val="0"/>
          <w:numId w:val="16"/>
        </w:numPr>
      </w:pPr>
      <w:r w:rsidRPr="00FE7A60">
        <w:t xml:space="preserve">Programas de capacitación. </w:t>
      </w:r>
    </w:p>
    <w:p w14:paraId="7C6F9E89" w14:textId="3765A1AA" w:rsidR="00FE7A60" w:rsidRDefault="00FE7A60" w:rsidP="00FE7A60">
      <w:pPr>
        <w:pStyle w:val="Prrafodelista"/>
        <w:numPr>
          <w:ilvl w:val="0"/>
          <w:numId w:val="16"/>
        </w:numPr>
      </w:pPr>
      <w:r w:rsidRPr="00FE7A60">
        <w:t xml:space="preserve">Auditoría a proveedores. </w:t>
      </w:r>
    </w:p>
    <w:p w14:paraId="2243B551" w14:textId="3970A71F" w:rsidR="00FE7A60" w:rsidRDefault="00FE7A60" w:rsidP="00FE7A60">
      <w:pPr>
        <w:pStyle w:val="Prrafodelista"/>
        <w:numPr>
          <w:ilvl w:val="0"/>
          <w:numId w:val="16"/>
        </w:numPr>
      </w:pPr>
      <w:r w:rsidRPr="00FE7A60">
        <w:t>Monitoreo continuo de amenazas.</w:t>
      </w:r>
    </w:p>
    <w:p w14:paraId="5EB54FCF" w14:textId="77777777" w:rsidR="00FE7A60" w:rsidRDefault="00FE7A60" w:rsidP="00FE7A60">
      <w:pPr>
        <w:rPr>
          <w:b/>
          <w:bCs/>
        </w:rPr>
      </w:pPr>
      <w:r w:rsidRPr="00FE7A60">
        <w:rPr>
          <w:b/>
          <w:bCs/>
        </w:rPr>
        <w:t xml:space="preserve">11. Formación y Concienciación </w:t>
      </w:r>
    </w:p>
    <w:p w14:paraId="29F96AF0" w14:textId="77777777" w:rsidR="00FE7A60" w:rsidRDefault="00FE7A60" w:rsidP="00FE7A60">
      <w:r w:rsidRPr="00FE7A60">
        <w:rPr>
          <w:b/>
          <w:bCs/>
        </w:rPr>
        <w:t>Actividad:</w:t>
      </w:r>
      <w:r w:rsidRPr="00FE7A60">
        <w:t xml:space="preserve"> </w:t>
      </w:r>
    </w:p>
    <w:p w14:paraId="67D211A1" w14:textId="54A236F1" w:rsidR="00FE7A60" w:rsidRDefault="00FE7A60" w:rsidP="00FE7A60">
      <w:pPr>
        <w:pStyle w:val="Prrafodelista"/>
        <w:numPr>
          <w:ilvl w:val="0"/>
          <w:numId w:val="2"/>
        </w:numPr>
      </w:pPr>
      <w:r w:rsidRPr="00FE7A60">
        <w:t xml:space="preserve">Elaboración de un cronograma de capacitación anual que incluya sesiones semestrales. </w:t>
      </w:r>
    </w:p>
    <w:p w14:paraId="3FDB3F46" w14:textId="51E3CCE8" w:rsidR="00FE7A60" w:rsidRDefault="00FE7A60" w:rsidP="00FE7A60">
      <w:pPr>
        <w:pStyle w:val="Prrafodelista"/>
        <w:numPr>
          <w:ilvl w:val="0"/>
          <w:numId w:val="2"/>
        </w:numPr>
      </w:pPr>
      <w:r w:rsidRPr="00FE7A60">
        <w:t xml:space="preserve">Ejemplo: Capacitación “Reconociendo amenazas digitales: phishing y </w:t>
      </w:r>
      <w:proofErr w:type="spellStart"/>
      <w:r w:rsidRPr="00FE7A60">
        <w:t>ransomware</w:t>
      </w:r>
      <w:proofErr w:type="spellEnd"/>
      <w:r w:rsidRPr="00FE7A60">
        <w:t xml:space="preserve">”. </w:t>
      </w:r>
    </w:p>
    <w:p w14:paraId="67F2EAEE" w14:textId="26E16F29" w:rsidR="00FE7A60" w:rsidRDefault="00FE7A60" w:rsidP="00FE7A60">
      <w:pPr>
        <w:pStyle w:val="Prrafodelista"/>
        <w:numPr>
          <w:ilvl w:val="0"/>
          <w:numId w:val="2"/>
        </w:numPr>
      </w:pPr>
      <w:r w:rsidRPr="00FE7A60">
        <w:t xml:space="preserve">Simulaciones de phishing trimestrales con una meta del 80-90% de éxito en detección. </w:t>
      </w:r>
    </w:p>
    <w:p w14:paraId="3B7296A2" w14:textId="09629744" w:rsidR="00FE7A60" w:rsidRDefault="00FE7A60" w:rsidP="00FE7A60">
      <w:pPr>
        <w:pStyle w:val="Prrafodelista"/>
        <w:numPr>
          <w:ilvl w:val="0"/>
          <w:numId w:val="2"/>
        </w:numPr>
      </w:pPr>
      <w:r w:rsidRPr="00FE7A60">
        <w:t xml:space="preserve">Redacción y difusión de guías de buenas prácticas en el uso de contraseñas y navegación segura. </w:t>
      </w:r>
    </w:p>
    <w:p w14:paraId="36059DC6" w14:textId="6D2B9150" w:rsidR="00FE7A60" w:rsidRDefault="00FE7A60" w:rsidP="00FE7A60">
      <w:r w:rsidRPr="00FE7A60">
        <w:rPr>
          <w:b/>
          <w:bCs/>
        </w:rPr>
        <w:t>Propósito:</w:t>
      </w:r>
      <w:r w:rsidRPr="00FE7A60">
        <w:t xml:space="preserve"> Incrementar la conciencia de los empleados para evitar vulnerabilidades humanas y asegurar que sean la primera línea de defensa frente a amenazas.</w:t>
      </w:r>
    </w:p>
    <w:p w14:paraId="5AC6278C" w14:textId="77777777" w:rsidR="00FE7A60" w:rsidRDefault="00FE7A60" w:rsidP="00FE7A60">
      <w:pPr>
        <w:rPr>
          <w:b/>
          <w:bCs/>
        </w:rPr>
      </w:pPr>
      <w:r w:rsidRPr="00FE7A60">
        <w:rPr>
          <w:b/>
          <w:bCs/>
        </w:rPr>
        <w:lastRenderedPageBreak/>
        <w:t xml:space="preserve">12. Gestión de Proveedores </w:t>
      </w:r>
    </w:p>
    <w:p w14:paraId="25A54390" w14:textId="77777777" w:rsidR="00FE7A60" w:rsidRDefault="00FE7A60" w:rsidP="00FE7A60">
      <w:pPr>
        <w:rPr>
          <w:b/>
          <w:bCs/>
        </w:rPr>
      </w:pPr>
      <w:r w:rsidRPr="00FE7A60">
        <w:rPr>
          <w:b/>
          <w:bCs/>
        </w:rPr>
        <w:t xml:space="preserve">Actividad: </w:t>
      </w:r>
    </w:p>
    <w:p w14:paraId="1E91D854" w14:textId="5A60B05E" w:rsidR="00FE7A60" w:rsidRDefault="00FE7A60" w:rsidP="00FE7A60">
      <w:pPr>
        <w:pStyle w:val="Prrafodelista"/>
        <w:numPr>
          <w:ilvl w:val="0"/>
          <w:numId w:val="2"/>
        </w:numPr>
      </w:pPr>
      <w:r w:rsidRPr="00FE7A60">
        <w:t xml:space="preserve">Incluir cláusulas de seguridad en todos los contratos con proveedores (ej. obligación de cifrar datos sensibles). </w:t>
      </w:r>
    </w:p>
    <w:p w14:paraId="0BF61F22" w14:textId="722D8EEE" w:rsidR="00FE7A60" w:rsidRDefault="00FE7A60" w:rsidP="00FE7A60">
      <w:pPr>
        <w:pStyle w:val="Prrafodelista"/>
        <w:numPr>
          <w:ilvl w:val="0"/>
          <w:numId w:val="2"/>
        </w:numPr>
      </w:pPr>
      <w:r w:rsidRPr="00FE7A60">
        <w:t xml:space="preserve">Realizar auditorías periódicas para revisar el cumplimiento de estas cláusulas. </w:t>
      </w:r>
    </w:p>
    <w:p w14:paraId="160C1941" w14:textId="5C24D46C" w:rsidR="00FE7A60" w:rsidRDefault="00FE7A60" w:rsidP="00FE7A60">
      <w:r w:rsidRPr="00FE7A60">
        <w:rPr>
          <w:b/>
          <w:bCs/>
        </w:rPr>
        <w:t>Propósito:</w:t>
      </w:r>
      <w:r w:rsidRPr="00FE7A60">
        <w:t xml:space="preserve"> Garantizar que todos los proveedores cumplan con los estándares mínimos de seguridad requeridos por la organización.</w:t>
      </w:r>
    </w:p>
    <w:p w14:paraId="50E09B17" w14:textId="77777777" w:rsidR="00FE7A60" w:rsidRDefault="00FE7A60" w:rsidP="00FE7A60">
      <w:pPr>
        <w:rPr>
          <w:b/>
          <w:bCs/>
        </w:rPr>
      </w:pPr>
      <w:r w:rsidRPr="00FE7A60">
        <w:rPr>
          <w:b/>
          <w:bCs/>
        </w:rPr>
        <w:t>13. Auditorías y Revisión</w:t>
      </w:r>
    </w:p>
    <w:p w14:paraId="0BCA7965" w14:textId="1ECD9BD9" w:rsidR="00FE7A60" w:rsidRPr="00FE7A60" w:rsidRDefault="00FE7A60" w:rsidP="00FE7A60">
      <w:pPr>
        <w:rPr>
          <w:b/>
          <w:bCs/>
        </w:rPr>
      </w:pPr>
      <w:r w:rsidRPr="00FE7A60">
        <w:rPr>
          <w:b/>
          <w:bCs/>
        </w:rPr>
        <w:t xml:space="preserve"> Actividad: </w:t>
      </w:r>
    </w:p>
    <w:p w14:paraId="1A254397" w14:textId="35D35A79" w:rsidR="00FE7A60" w:rsidRDefault="00FE7A60" w:rsidP="00FE7A60">
      <w:pPr>
        <w:pStyle w:val="Prrafodelista"/>
        <w:numPr>
          <w:ilvl w:val="0"/>
          <w:numId w:val="2"/>
        </w:numPr>
      </w:pPr>
      <w:r w:rsidRPr="00FE7A60">
        <w:t xml:space="preserve">Programar auditorías internas semestrales. </w:t>
      </w:r>
    </w:p>
    <w:p w14:paraId="3C7BA96A" w14:textId="7FAAA31D" w:rsidR="00FE7A60" w:rsidRDefault="00FE7A60" w:rsidP="00FE7A60">
      <w:pPr>
        <w:pStyle w:val="Prrafodelista"/>
        <w:numPr>
          <w:ilvl w:val="0"/>
          <w:numId w:val="2"/>
        </w:numPr>
      </w:pPr>
      <w:r w:rsidRPr="00FE7A60">
        <w:t xml:space="preserve">Verificar configuraciones críticas como firewalls y logs de accesos. </w:t>
      </w:r>
    </w:p>
    <w:p w14:paraId="15BA02C0" w14:textId="41EF6006" w:rsidR="00FE7A60" w:rsidRDefault="00FE7A60" w:rsidP="00FE7A60">
      <w:pPr>
        <w:pStyle w:val="Prrafodelista"/>
        <w:numPr>
          <w:ilvl w:val="0"/>
          <w:numId w:val="2"/>
        </w:numPr>
      </w:pPr>
      <w:r w:rsidRPr="00FE7A60">
        <w:t xml:space="preserve">Evaluar políticas implementadas para identificar oportunidades de mejora. </w:t>
      </w:r>
    </w:p>
    <w:p w14:paraId="2D5C6A1D" w14:textId="6F1F101C" w:rsidR="00FE7A60" w:rsidRDefault="00FE7A60" w:rsidP="00FE7A60">
      <w:r w:rsidRPr="00FE7A60">
        <w:rPr>
          <w:b/>
          <w:bCs/>
        </w:rPr>
        <w:t>Propósito:</w:t>
      </w:r>
      <w:r w:rsidRPr="00FE7A60">
        <w:t xml:space="preserve"> Evaluar periódicamente la efectividad de la Política de Seguridad de la Información (PSI) para realizar ajustes y mejoras continuas.</w:t>
      </w:r>
    </w:p>
    <w:p w14:paraId="7CDFD205" w14:textId="77777777" w:rsidR="00FE7A60" w:rsidRDefault="00FE7A60" w:rsidP="00FE7A60">
      <w:pPr>
        <w:rPr>
          <w:b/>
          <w:bCs/>
        </w:rPr>
      </w:pPr>
      <w:r w:rsidRPr="00FE7A60">
        <w:rPr>
          <w:b/>
          <w:bCs/>
        </w:rPr>
        <w:t xml:space="preserve">14. Consecuencias del Incumplimiento </w:t>
      </w:r>
    </w:p>
    <w:p w14:paraId="46E59491" w14:textId="39AB54C5" w:rsidR="00FE7A60" w:rsidRDefault="00FE7A60" w:rsidP="00FE7A60">
      <w:r w:rsidRPr="00FE7A60">
        <w:rPr>
          <w:b/>
          <w:bCs/>
        </w:rPr>
        <w:t>Actividad:</w:t>
      </w:r>
      <w:r w:rsidRPr="00FE7A60">
        <w:t xml:space="preserve"> </w:t>
      </w:r>
    </w:p>
    <w:p w14:paraId="5AA94147" w14:textId="7F49738B" w:rsidR="00FE7A60" w:rsidRDefault="00FE7A60" w:rsidP="00FE7A60">
      <w:pPr>
        <w:pStyle w:val="Prrafodelista"/>
        <w:numPr>
          <w:ilvl w:val="0"/>
          <w:numId w:val="2"/>
        </w:numPr>
      </w:pPr>
      <w:r w:rsidRPr="00FE7A60">
        <w:t xml:space="preserve">Definir un sistema de sanciones escalonado: </w:t>
      </w:r>
    </w:p>
    <w:p w14:paraId="2E83A23D" w14:textId="38188FD6" w:rsidR="00FE7A60" w:rsidRDefault="00FE7A60" w:rsidP="00FE7A60">
      <w:pPr>
        <w:pStyle w:val="Prrafodelista"/>
        <w:numPr>
          <w:ilvl w:val="1"/>
          <w:numId w:val="23"/>
        </w:numPr>
      </w:pPr>
      <w:r w:rsidRPr="00FE7A60">
        <w:t xml:space="preserve">Primera infracción: Advertencia escrita. </w:t>
      </w:r>
    </w:p>
    <w:p w14:paraId="43233E2E" w14:textId="3EF80039" w:rsidR="00FE7A60" w:rsidRDefault="00FE7A60" w:rsidP="00FE7A60">
      <w:pPr>
        <w:pStyle w:val="Prrafodelista"/>
        <w:numPr>
          <w:ilvl w:val="1"/>
          <w:numId w:val="23"/>
        </w:numPr>
      </w:pPr>
      <w:r w:rsidRPr="00FE7A60">
        <w:t xml:space="preserve">Segunda infracción: Suspensión temporal. </w:t>
      </w:r>
    </w:p>
    <w:p w14:paraId="118CD0FE" w14:textId="1E3C8271" w:rsidR="00FE7A60" w:rsidRDefault="00FE7A60" w:rsidP="00FE7A60">
      <w:pPr>
        <w:pStyle w:val="Prrafodelista"/>
        <w:numPr>
          <w:ilvl w:val="1"/>
          <w:numId w:val="23"/>
        </w:numPr>
      </w:pPr>
      <w:r w:rsidRPr="00FE7A60">
        <w:t xml:space="preserve">Infracciones graves o reiteradas: Terminación del contrato laboral. </w:t>
      </w:r>
    </w:p>
    <w:p w14:paraId="74BCA69F" w14:textId="77777777" w:rsidR="00FE7A60" w:rsidRDefault="00FE7A60" w:rsidP="00FE7A60">
      <w:r w:rsidRPr="00FE7A60">
        <w:rPr>
          <w:b/>
          <w:bCs/>
        </w:rPr>
        <w:t>Propósito:</w:t>
      </w:r>
      <w:r w:rsidRPr="00FE7A60">
        <w:t xml:space="preserve"> Garantizar el cumplimiento de la PSI mediante medidas disciplinarias claras y conocidas por todo el personal. </w:t>
      </w:r>
    </w:p>
    <w:p w14:paraId="4722FE6E" w14:textId="77777777" w:rsidR="00FE7A60" w:rsidRDefault="00FE7A60" w:rsidP="00FE7A60">
      <w:pPr>
        <w:rPr>
          <w:b/>
          <w:bCs/>
        </w:rPr>
      </w:pPr>
      <w:r w:rsidRPr="00FE7A60">
        <w:rPr>
          <w:b/>
          <w:bCs/>
        </w:rPr>
        <w:t xml:space="preserve">15. Referencias </w:t>
      </w:r>
    </w:p>
    <w:p w14:paraId="38D883BC" w14:textId="65429A36" w:rsidR="00FE7A60" w:rsidRDefault="00FE7A60" w:rsidP="00FE7A60">
      <w:r w:rsidRPr="00FE7A60">
        <w:rPr>
          <w:b/>
          <w:bCs/>
        </w:rPr>
        <w:t>Actividad:</w:t>
      </w:r>
      <w:r w:rsidRPr="00FE7A60">
        <w:t xml:space="preserve"> </w:t>
      </w:r>
    </w:p>
    <w:p w14:paraId="02766D61" w14:textId="1A82AF65" w:rsidR="00FE7A60" w:rsidRDefault="00FE7A60" w:rsidP="00FE7A60">
      <w:pPr>
        <w:pStyle w:val="Prrafodelista"/>
        <w:numPr>
          <w:ilvl w:val="0"/>
          <w:numId w:val="2"/>
        </w:numPr>
      </w:pPr>
      <w:r w:rsidRPr="00FE7A60">
        <w:t xml:space="preserve">Incluir una sección de referencias que contemple: </w:t>
      </w:r>
    </w:p>
    <w:p w14:paraId="30A2F10F" w14:textId="4E94D009" w:rsidR="00FE7A60" w:rsidRDefault="00FE7A60" w:rsidP="00FE7A60">
      <w:pPr>
        <w:pStyle w:val="Prrafodelista"/>
        <w:numPr>
          <w:ilvl w:val="1"/>
          <w:numId w:val="21"/>
        </w:numPr>
      </w:pPr>
      <w:r w:rsidRPr="00FE7A60">
        <w:t xml:space="preserve">Normas internacionales como ISO/IEC 27001 (gestión de seguridad). </w:t>
      </w:r>
    </w:p>
    <w:p w14:paraId="7773FE92" w14:textId="6006E2F2" w:rsidR="00FE7A60" w:rsidRDefault="00FE7A60" w:rsidP="00FE7A60">
      <w:pPr>
        <w:pStyle w:val="Prrafodelista"/>
        <w:numPr>
          <w:ilvl w:val="1"/>
          <w:numId w:val="21"/>
        </w:numPr>
      </w:pPr>
      <w:r w:rsidRPr="00FE7A60">
        <w:t xml:space="preserve">Legislación nacional/local, por ejemplo, la Ley de Protección de Datos Personales. </w:t>
      </w:r>
    </w:p>
    <w:p w14:paraId="51925009" w14:textId="7606A1A4" w:rsidR="00FE7A60" w:rsidRDefault="00FE7A60" w:rsidP="00FE7A60">
      <w:r w:rsidRPr="00FE7A60">
        <w:rPr>
          <w:b/>
          <w:bCs/>
        </w:rPr>
        <w:t>Propósito:</w:t>
      </w:r>
      <w:r w:rsidRPr="00FE7A60">
        <w:t xml:space="preserve"> Alinear la PSI con estándares reconocidos y normativas legales vigentes para asegurar su validez y aplicabilidad.</w:t>
      </w:r>
    </w:p>
    <w:sectPr w:rsidR="00FE7A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46514"/>
    <w:multiLevelType w:val="hybridMultilevel"/>
    <w:tmpl w:val="FF54F51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81268"/>
    <w:multiLevelType w:val="hybridMultilevel"/>
    <w:tmpl w:val="C6683B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44A26"/>
    <w:multiLevelType w:val="hybridMultilevel"/>
    <w:tmpl w:val="8A94F1D4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65EA6"/>
    <w:multiLevelType w:val="hybridMultilevel"/>
    <w:tmpl w:val="BB949D24"/>
    <w:lvl w:ilvl="0" w:tplc="40D8109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0407E"/>
    <w:multiLevelType w:val="hybridMultilevel"/>
    <w:tmpl w:val="3698B2A8"/>
    <w:lvl w:ilvl="0" w:tplc="04B02DA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62420"/>
    <w:multiLevelType w:val="hybridMultilevel"/>
    <w:tmpl w:val="3DFC56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655C1"/>
    <w:multiLevelType w:val="hybridMultilevel"/>
    <w:tmpl w:val="A6AECA6C"/>
    <w:lvl w:ilvl="0" w:tplc="FFFFFFFF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6F68DB"/>
    <w:multiLevelType w:val="hybridMultilevel"/>
    <w:tmpl w:val="D9205E52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61135C"/>
    <w:multiLevelType w:val="hybridMultilevel"/>
    <w:tmpl w:val="E08A97C0"/>
    <w:lvl w:ilvl="0" w:tplc="40D8109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A55F37"/>
    <w:multiLevelType w:val="hybridMultilevel"/>
    <w:tmpl w:val="965CD972"/>
    <w:lvl w:ilvl="0" w:tplc="40D8109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98904D52">
      <w:start w:val="5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CB068B"/>
    <w:multiLevelType w:val="hybridMultilevel"/>
    <w:tmpl w:val="C2E2F164"/>
    <w:lvl w:ilvl="0" w:tplc="FFFFFFFF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537EBF"/>
    <w:multiLevelType w:val="hybridMultilevel"/>
    <w:tmpl w:val="8FB244CE"/>
    <w:lvl w:ilvl="0" w:tplc="40D8109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5335D5"/>
    <w:multiLevelType w:val="hybridMultilevel"/>
    <w:tmpl w:val="F2B216B6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E15113"/>
    <w:multiLevelType w:val="hybridMultilevel"/>
    <w:tmpl w:val="248C8CFC"/>
    <w:lvl w:ilvl="0" w:tplc="40D8109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8E4D22"/>
    <w:multiLevelType w:val="hybridMultilevel"/>
    <w:tmpl w:val="F88A7A88"/>
    <w:lvl w:ilvl="0" w:tplc="40D8109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5F044F"/>
    <w:multiLevelType w:val="hybridMultilevel"/>
    <w:tmpl w:val="DC82F506"/>
    <w:lvl w:ilvl="0" w:tplc="40D8109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F158EC"/>
    <w:multiLevelType w:val="hybridMultilevel"/>
    <w:tmpl w:val="3E1E77C2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EA7BEC"/>
    <w:multiLevelType w:val="hybridMultilevel"/>
    <w:tmpl w:val="DEA299B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317546"/>
    <w:multiLevelType w:val="hybridMultilevel"/>
    <w:tmpl w:val="6A7481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A929B7"/>
    <w:multiLevelType w:val="hybridMultilevel"/>
    <w:tmpl w:val="9C8E9ACC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26D0C17"/>
    <w:multiLevelType w:val="hybridMultilevel"/>
    <w:tmpl w:val="2550F75C"/>
    <w:lvl w:ilvl="0" w:tplc="40D8109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825547"/>
    <w:multiLevelType w:val="hybridMultilevel"/>
    <w:tmpl w:val="AE8A68D6"/>
    <w:lvl w:ilvl="0" w:tplc="40D8109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4E5CF2"/>
    <w:multiLevelType w:val="hybridMultilevel"/>
    <w:tmpl w:val="D31EE080"/>
    <w:lvl w:ilvl="0" w:tplc="40D8109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171555">
    <w:abstractNumId w:val="5"/>
  </w:num>
  <w:num w:numId="2" w16cid:durableId="1848325814">
    <w:abstractNumId w:val="9"/>
  </w:num>
  <w:num w:numId="3" w16cid:durableId="639194032">
    <w:abstractNumId w:val="11"/>
  </w:num>
  <w:num w:numId="4" w16cid:durableId="777993359">
    <w:abstractNumId w:val="14"/>
  </w:num>
  <w:num w:numId="5" w16cid:durableId="794058614">
    <w:abstractNumId w:val="0"/>
  </w:num>
  <w:num w:numId="6" w16cid:durableId="1164122284">
    <w:abstractNumId w:val="18"/>
  </w:num>
  <w:num w:numId="7" w16cid:durableId="1294487473">
    <w:abstractNumId w:val="20"/>
  </w:num>
  <w:num w:numId="8" w16cid:durableId="2107731997">
    <w:abstractNumId w:val="17"/>
  </w:num>
  <w:num w:numId="9" w16cid:durableId="733118107">
    <w:abstractNumId w:val="1"/>
  </w:num>
  <w:num w:numId="10" w16cid:durableId="1894611599">
    <w:abstractNumId w:val="3"/>
  </w:num>
  <w:num w:numId="11" w16cid:durableId="1079213450">
    <w:abstractNumId w:val="22"/>
  </w:num>
  <w:num w:numId="12" w16cid:durableId="1451627390">
    <w:abstractNumId w:val="2"/>
  </w:num>
  <w:num w:numId="13" w16cid:durableId="917709845">
    <w:abstractNumId w:val="21"/>
  </w:num>
  <w:num w:numId="14" w16cid:durableId="2018263789">
    <w:abstractNumId w:val="12"/>
  </w:num>
  <w:num w:numId="15" w16cid:durableId="1754430038">
    <w:abstractNumId w:val="4"/>
  </w:num>
  <w:num w:numId="16" w16cid:durableId="232008281">
    <w:abstractNumId w:val="19"/>
  </w:num>
  <w:num w:numId="17" w16cid:durableId="648748306">
    <w:abstractNumId w:val="16"/>
  </w:num>
  <w:num w:numId="18" w16cid:durableId="149373047">
    <w:abstractNumId w:val="13"/>
  </w:num>
  <w:num w:numId="19" w16cid:durableId="1678651894">
    <w:abstractNumId w:val="15"/>
  </w:num>
  <w:num w:numId="20" w16cid:durableId="265621929">
    <w:abstractNumId w:val="8"/>
  </w:num>
  <w:num w:numId="21" w16cid:durableId="1030104251">
    <w:abstractNumId w:val="10"/>
  </w:num>
  <w:num w:numId="22" w16cid:durableId="1117679671">
    <w:abstractNumId w:val="7"/>
  </w:num>
  <w:num w:numId="23" w16cid:durableId="5329648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7D5"/>
    <w:rsid w:val="00025F35"/>
    <w:rsid w:val="003646FA"/>
    <w:rsid w:val="003C6F77"/>
    <w:rsid w:val="00780C39"/>
    <w:rsid w:val="007867D5"/>
    <w:rsid w:val="00FE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5C1BD"/>
  <w15:chartTrackingRefBased/>
  <w15:docId w15:val="{90BDA11C-181B-47F5-A81B-03FFF0EB2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67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67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67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67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67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67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67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67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67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67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67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67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67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67D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67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67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67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67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67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6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67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67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67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67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67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67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67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67D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67D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646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1302</Words>
  <Characters>7163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walfran martinez</dc:creator>
  <cp:keywords/>
  <dc:description/>
  <cp:lastModifiedBy>walfran martinez</cp:lastModifiedBy>
  <cp:revision>2</cp:revision>
  <dcterms:created xsi:type="dcterms:W3CDTF">2025-06-18T21:58:00Z</dcterms:created>
  <dcterms:modified xsi:type="dcterms:W3CDTF">2025-06-18T22:14:00Z</dcterms:modified>
</cp:coreProperties>
</file>