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1148" w14:textId="2835FE88" w:rsidR="009253C0" w:rsidRDefault="003F3AA4">
      <w:r>
        <w:t xml:space="preserve">Organización de activos y criterios de evaluación </w:t>
      </w:r>
    </w:p>
    <w:p w14:paraId="2D4C820A" w14:textId="77777777" w:rsidR="003F3AA4" w:rsidRDefault="003F3AA4"/>
    <w:p w14:paraId="0838DF2C" w14:textId="77777777" w:rsidR="003F3AA4" w:rsidRPr="003F3AA4" w:rsidRDefault="003F3AA4" w:rsidP="003F3AA4">
      <w:pPr>
        <w:rPr>
          <w:b/>
          <w:bCs/>
        </w:rPr>
      </w:pPr>
      <w:r w:rsidRPr="003F3AA4">
        <w:rPr>
          <w:b/>
          <w:bCs/>
        </w:rPr>
        <w:t>1. Clasificación y Tipos de Activos</w:t>
      </w:r>
    </w:p>
    <w:p w14:paraId="08D64D31" w14:textId="77777777" w:rsidR="003F3AA4" w:rsidRPr="003F3AA4" w:rsidRDefault="003F3AA4" w:rsidP="003F3AA4">
      <w:r w:rsidRPr="003F3AA4">
        <w:t>El primer paso es saber qué tienes. Los activos de una organización se dividen generalmente en cuatro grandes categorías:</w:t>
      </w:r>
    </w:p>
    <w:p w14:paraId="205BF8BD" w14:textId="77777777" w:rsidR="003F3AA4" w:rsidRPr="003F3AA4" w:rsidRDefault="003F3AA4" w:rsidP="003F3AA4">
      <w:pPr>
        <w:numPr>
          <w:ilvl w:val="0"/>
          <w:numId w:val="1"/>
        </w:numPr>
      </w:pPr>
      <w:r w:rsidRPr="003F3AA4">
        <w:rPr>
          <w:b/>
          <w:bCs/>
        </w:rPr>
        <w:t>Información / Datos:</w:t>
      </w:r>
      <w:r w:rsidRPr="003F3AA4">
        <w:t xml:space="preserve"> Bases de datos, código fuente, planes de negocio, datos de clientes, documentación técnica y financiera.</w:t>
      </w:r>
    </w:p>
    <w:p w14:paraId="03623D63" w14:textId="77777777" w:rsidR="003F3AA4" w:rsidRPr="003F3AA4" w:rsidRDefault="003F3AA4" w:rsidP="003F3AA4">
      <w:pPr>
        <w:numPr>
          <w:ilvl w:val="0"/>
          <w:numId w:val="1"/>
        </w:numPr>
      </w:pPr>
      <w:r w:rsidRPr="003F3AA4">
        <w:rPr>
          <w:b/>
          <w:bCs/>
        </w:rPr>
        <w:t>Activos Físicos (Hardware):</w:t>
      </w:r>
      <w:r w:rsidRPr="003F3AA4">
        <w:t xml:space="preserve"> Servidores, estaciones de trabajo, </w:t>
      </w:r>
      <w:proofErr w:type="spellStart"/>
      <w:r w:rsidRPr="003F3AA4">
        <w:t>routers</w:t>
      </w:r>
      <w:proofErr w:type="spellEnd"/>
      <w:r w:rsidRPr="003F3AA4">
        <w:t>, switches, firewalls, dispositivos móviles y sistemas de respaldo.</w:t>
      </w:r>
    </w:p>
    <w:p w14:paraId="6AD9A075" w14:textId="77777777" w:rsidR="003F3AA4" w:rsidRPr="003F3AA4" w:rsidRDefault="003F3AA4" w:rsidP="003F3AA4">
      <w:pPr>
        <w:numPr>
          <w:ilvl w:val="0"/>
          <w:numId w:val="1"/>
        </w:numPr>
      </w:pPr>
      <w:r w:rsidRPr="003F3AA4">
        <w:rPr>
          <w:b/>
          <w:bCs/>
        </w:rPr>
        <w:t>Software / Lógico:</w:t>
      </w:r>
      <w:r w:rsidRPr="003F3AA4">
        <w:t xml:space="preserve"> Sistemas operativos, aplicaciones </w:t>
      </w:r>
      <w:proofErr w:type="spellStart"/>
      <w:r w:rsidRPr="003F3AA4">
        <w:t>core</w:t>
      </w:r>
      <w:proofErr w:type="spellEnd"/>
      <w:r w:rsidRPr="003F3AA4">
        <w:t>, plataformas en la nube (SaaS/PaaS), licencias y herramientas de desarrollo.</w:t>
      </w:r>
    </w:p>
    <w:p w14:paraId="7DF62882" w14:textId="77777777" w:rsidR="003F3AA4" w:rsidRDefault="003F3AA4" w:rsidP="003F3AA4">
      <w:pPr>
        <w:numPr>
          <w:ilvl w:val="0"/>
          <w:numId w:val="1"/>
        </w:numPr>
      </w:pPr>
      <w:r w:rsidRPr="003F3AA4">
        <w:rPr>
          <w:b/>
          <w:bCs/>
        </w:rPr>
        <w:t>Recursos Humanos y Servicios:</w:t>
      </w:r>
      <w:r w:rsidRPr="003F3AA4">
        <w:t xml:space="preserve"> Personal clave, proveedores externos, servicios de red, servicios en la nube y utilidades críticas.</w:t>
      </w:r>
    </w:p>
    <w:p w14:paraId="3308B826" w14:textId="77777777" w:rsidR="003F3AA4" w:rsidRDefault="003F3AA4" w:rsidP="003F3AA4">
      <w:pPr>
        <w:rPr>
          <w:b/>
          <w:bCs/>
        </w:rPr>
      </w:pPr>
      <w:r w:rsidRPr="003F3AA4">
        <w:rPr>
          <w:b/>
          <w:bCs/>
        </w:rPr>
        <w:t>2. Criterios de Evaluación y Valoración</w:t>
      </w:r>
    </w:p>
    <w:p w14:paraId="1E4713B6" w14:textId="098AF5EA" w:rsidR="003F3AA4" w:rsidRPr="003F3AA4" w:rsidRDefault="003F3AA4" w:rsidP="003F3AA4">
      <w:r w:rsidRPr="003F3AA4">
        <w:t>Para determinar la criticidad de cada activo, se deben aplicar criterios basados en los tres pilares de la seguridad de la información (CIA) y el impacto operativo:</w:t>
      </w:r>
    </w:p>
    <w:p w14:paraId="21B30D88" w14:textId="709F0831" w:rsidR="003F3AA4" w:rsidRDefault="00F04F54" w:rsidP="003F3AA4">
      <w:r w:rsidRPr="00F04F54">
        <w:lastRenderedPageBreak/>
        <w:drawing>
          <wp:inline distT="0" distB="0" distL="0" distR="0" wp14:anchorId="200A3930" wp14:editId="4340A3CE">
            <wp:extent cx="5182323" cy="62111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2973" w14:textId="77777777" w:rsidR="00F04F54" w:rsidRDefault="00F04F54" w:rsidP="003F3AA4"/>
    <w:p w14:paraId="618CA3CB" w14:textId="5EA92233" w:rsidR="00F04F54" w:rsidRPr="00F04F54" w:rsidRDefault="00F04F54" w:rsidP="00F04F54">
      <w:pPr>
        <w:rPr>
          <w:b/>
          <w:bCs/>
        </w:rPr>
      </w:pPr>
      <w:r>
        <w:t xml:space="preserve">3. </w:t>
      </w:r>
      <w:r w:rsidRPr="00F04F54">
        <w:rPr>
          <w:b/>
          <w:bCs/>
        </w:rPr>
        <w:t xml:space="preserve">Matriz de Criticidad </w:t>
      </w:r>
    </w:p>
    <w:p w14:paraId="6B749D07" w14:textId="0BD2D810" w:rsidR="00F04F54" w:rsidRPr="00F04F54" w:rsidRDefault="00F04F54" w:rsidP="00F04F54">
      <w:r w:rsidRPr="00F04F54">
        <w:t xml:space="preserve">Una vez definidos los criterios, se asigna un valor a cada pilar para obtener el </w:t>
      </w:r>
      <w:r w:rsidRPr="00F04F54">
        <w:rPr>
          <w:b/>
          <w:bCs/>
        </w:rPr>
        <w:t>Índice de Criticidad del Activo</w:t>
      </w:r>
      <w:r w:rsidRPr="00F04F54">
        <w:t>.</w:t>
      </w:r>
    </w:p>
    <w:p w14:paraId="73B9002A" w14:textId="77777777" w:rsidR="00F04F54" w:rsidRPr="00F04F54" w:rsidRDefault="00F04F54" w:rsidP="00F04F54">
      <w:r w:rsidRPr="00F04F54">
        <w:rPr>
          <w:b/>
          <w:bCs/>
        </w:rPr>
        <w:t>Fórmula simple de criticidad:</w:t>
      </w:r>
    </w:p>
    <w:p w14:paraId="1B483762" w14:textId="4294B9CF" w:rsidR="00F04F54" w:rsidRPr="00F04F54" w:rsidRDefault="00F04F54" w:rsidP="00F04F54">
      <w:r w:rsidRPr="00F04F54">
        <w:t>Criticidad = Confidencialidad + Integridad + Disponibilidad</w:t>
      </w:r>
    </w:p>
    <w:p w14:paraId="3C816246" w14:textId="77777777" w:rsidR="00F04F54" w:rsidRPr="00F04F54" w:rsidRDefault="00F04F54" w:rsidP="00F04F54">
      <w:pPr>
        <w:numPr>
          <w:ilvl w:val="0"/>
          <w:numId w:val="2"/>
        </w:numPr>
      </w:pPr>
      <w:r w:rsidRPr="00F04F54">
        <w:rPr>
          <w:b/>
          <w:bCs/>
        </w:rPr>
        <w:t>Activos Críticos (Puntuación Máxima):</w:t>
      </w:r>
      <w:r w:rsidRPr="00F04F54">
        <w:t xml:space="preserve"> Requieren controles estrictos, monitoreo constante de logs (SIEM), planes de contingencia inmediatos y revisiones periódicas de vulnerabilidades.</w:t>
      </w:r>
    </w:p>
    <w:p w14:paraId="4AA3EFB2" w14:textId="77777777" w:rsidR="00F04F54" w:rsidRPr="00F04F54" w:rsidRDefault="00F04F54" w:rsidP="00F04F54">
      <w:pPr>
        <w:numPr>
          <w:ilvl w:val="0"/>
          <w:numId w:val="2"/>
        </w:numPr>
      </w:pPr>
      <w:r w:rsidRPr="00F04F54">
        <w:rPr>
          <w:b/>
          <w:bCs/>
        </w:rPr>
        <w:lastRenderedPageBreak/>
        <w:t>Activos Medios:</w:t>
      </w:r>
      <w:r w:rsidRPr="00F04F54">
        <w:t xml:space="preserve"> Controles estándar, revisiones programadas y políticas de parches regulares.</w:t>
      </w:r>
    </w:p>
    <w:p w14:paraId="0E2F5875" w14:textId="32B7A61F" w:rsidR="00F04F54" w:rsidRPr="00F04F54" w:rsidRDefault="00F04F54" w:rsidP="00F04F54">
      <w:pPr>
        <w:numPr>
          <w:ilvl w:val="0"/>
          <w:numId w:val="2"/>
        </w:numPr>
      </w:pPr>
      <w:r w:rsidRPr="00F04F54">
        <w:rPr>
          <w:b/>
          <w:bCs/>
        </w:rPr>
        <w:t>Activos Bajos:</w:t>
      </w:r>
      <w:r w:rsidRPr="00F04F54">
        <w:t xml:space="preserve"> Controles básicos de acceso y mantenimiento preventivo estánda</w:t>
      </w:r>
      <w:r>
        <w:t>r</w:t>
      </w:r>
    </w:p>
    <w:p w14:paraId="1F75447D" w14:textId="0A21FA6B" w:rsidR="00F04F54" w:rsidRDefault="00F04F54" w:rsidP="003F3AA4">
      <w:r>
        <w:t xml:space="preserve"> </w:t>
      </w:r>
    </w:p>
    <w:sectPr w:rsidR="00F04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974A1"/>
    <w:multiLevelType w:val="multilevel"/>
    <w:tmpl w:val="119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A1A7B"/>
    <w:multiLevelType w:val="multilevel"/>
    <w:tmpl w:val="497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3777">
    <w:abstractNumId w:val="0"/>
  </w:num>
  <w:num w:numId="2" w16cid:durableId="13110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A4"/>
    <w:rsid w:val="00045D7D"/>
    <w:rsid w:val="00325DA7"/>
    <w:rsid w:val="003F3AA4"/>
    <w:rsid w:val="009253C0"/>
    <w:rsid w:val="00F0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BA749"/>
  <w15:chartTrackingRefBased/>
  <w15:docId w15:val="{959165DB-9629-4C58-9E9E-9D4F0B20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A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653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1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9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5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50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Andre De La Cruz Estrada</dc:creator>
  <cp:keywords/>
  <dc:description/>
  <cp:lastModifiedBy>Enzo Andre De La Cruz Estrada</cp:lastModifiedBy>
  <cp:revision>1</cp:revision>
  <dcterms:created xsi:type="dcterms:W3CDTF">2026-07-08T23:58:00Z</dcterms:created>
  <dcterms:modified xsi:type="dcterms:W3CDTF">2026-07-09T00:13:00Z</dcterms:modified>
</cp:coreProperties>
</file>