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Edupoli</w:t>
      </w:r>
    </w:p>
    <w:p>
      <w:pPr>
        <w:spacing w:before="0" w:after="0" w:line="240"/>
        <w:ind w:right="0" w:left="0" w:firstLine="0"/>
        <w:jc w:val="left"/>
        <w:rPr>
          <w:rFonts w:ascii="Calibri" w:hAnsi="Calibri" w:cs="Calibri" w:eastAsia="Calibri"/>
          <w:b/>
          <w:color w:val="auto"/>
          <w:spacing w:val="0"/>
          <w:position w:val="0"/>
          <w:sz w:val="72"/>
          <w:shd w:fill="auto" w:val="clear"/>
        </w:rPr>
      </w:pPr>
    </w:p>
    <w:p>
      <w:pPr>
        <w:spacing w:before="0" w:after="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TIETO-JA TIETOLIIKENNETEKNIIKAN PERUSTUTKINTO</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Sulautetut sovellukset ja projektityöt,30 osp</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10"/>
          <w:position w:val="0"/>
          <w:sz w:val="56"/>
          <w:shd w:fill="auto" w:val="clear"/>
        </w:rPr>
      </w:pPr>
      <w:r>
        <w:rPr>
          <w:rFonts w:ascii="Calibri" w:hAnsi="Calibri" w:cs="Calibri" w:eastAsia="Calibri"/>
          <w:color w:val="auto"/>
          <w:spacing w:val="-10"/>
          <w:position w:val="0"/>
          <w:sz w:val="56"/>
          <w:shd w:fill="auto" w:val="clear"/>
        </w:rPr>
        <w:t xml:space="preserve">Näyttöprojektin kuvaus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Crowtail-automaattisen kastelujärjestelmän kasaus ja skemojen piirto.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Mikko Harjama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17.12.2018</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Ammattitaitovaatimukset</w:t>
      </w:r>
      <w:r>
        <w:rPr>
          <w:rFonts w:ascii="Calibri" w:hAnsi="Calibri" w:cs="Calibri" w:eastAsia="Calibri"/>
          <w:color w:val="auto"/>
          <w:spacing w:val="0"/>
          <w:position w:val="0"/>
          <w:sz w:val="20"/>
          <w:shd w:fill="auto" w:val="clear"/>
        </w:rPr>
        <w:tab/>
        <w:t xml:space="preserve">1</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laitteesta</w:t>
      </w:r>
      <w:r>
        <w:rPr>
          <w:rFonts w:ascii="Calibri" w:hAnsi="Calibri" w:cs="Calibri" w:eastAsia="Calibri"/>
          <w:color w:val="auto"/>
          <w:spacing w:val="0"/>
          <w:position w:val="0"/>
          <w:sz w:val="20"/>
          <w:shd w:fill="auto" w:val="clear"/>
        </w:rPr>
        <w:tab/>
        <w:t xml:space="preserve">1</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elektroniikasta</w:t>
      </w:r>
      <w:r>
        <w:rPr>
          <w:rFonts w:ascii="Calibri" w:hAnsi="Calibri" w:cs="Calibri" w:eastAsia="Calibri"/>
          <w:color w:val="auto"/>
          <w:spacing w:val="0"/>
          <w:position w:val="0"/>
          <w:sz w:val="20"/>
          <w:shd w:fill="auto" w:val="clear"/>
        </w:rPr>
        <w:tab/>
        <w:t xml:space="preserve">2</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Kuvaus ohjelmasta</w:t>
      </w:r>
      <w:r>
        <w:rPr>
          <w:rFonts w:ascii="Calibri" w:hAnsi="Calibri" w:cs="Calibri" w:eastAsia="Calibri"/>
          <w:color w:val="auto"/>
          <w:spacing w:val="0"/>
          <w:position w:val="0"/>
          <w:sz w:val="20"/>
          <w:shd w:fill="auto" w:val="clear"/>
        </w:rPr>
        <w:tab/>
        <w:t xml:space="preserve">3</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Linkit, ohjeet, inspiraatiolähteet</w:t>
      </w:r>
      <w:r>
        <w:rPr>
          <w:rFonts w:ascii="Calibri" w:hAnsi="Calibri" w:cs="Calibri" w:eastAsia="Calibri"/>
          <w:color w:val="auto"/>
          <w:spacing w:val="0"/>
          <w:position w:val="0"/>
          <w:sz w:val="20"/>
          <w:shd w:fill="auto" w:val="clear"/>
        </w:rPr>
        <w:tab/>
        <w:t xml:space="preserve">4</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(YTO Kestävän kehityksen edistäminen)</w:t>
      </w:r>
      <w:r>
        <w:rPr>
          <w:rFonts w:ascii="Calibri" w:hAnsi="Calibri" w:cs="Calibri" w:eastAsia="Calibri"/>
          <w:color w:val="auto"/>
          <w:spacing w:val="0"/>
          <w:position w:val="0"/>
          <w:sz w:val="20"/>
          <w:shd w:fill="auto" w:val="clear"/>
        </w:rPr>
        <w:tab/>
        <w:t xml:space="preserve">5</w:t>
      </w:r>
    </w:p>
    <w:p>
      <w:pPr>
        <w:tabs>
          <w:tab w:val="left" w:pos="480" w:leader="none"/>
          <w:tab w:val="right" w:pos="9911" w:leader="dot"/>
        </w:tabs>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Projektikansio</w:t>
      </w:r>
      <w:r>
        <w:rPr>
          <w:rFonts w:ascii="Calibri" w:hAnsi="Calibri" w:cs="Calibri" w:eastAsia="Calibri"/>
          <w:color w:val="auto"/>
          <w:spacing w:val="0"/>
          <w:position w:val="0"/>
          <w:sz w:val="20"/>
          <w:shd w:fill="auto" w:val="clear"/>
        </w:rPr>
        <w:tab/>
        <w:t xml:space="preserve">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4"/>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elektroniikasta</w:t>
      </w:r>
    </w:p>
    <w:p>
      <w:pPr>
        <w:keepNext w:val="true"/>
        <w:keepLines w:val="true"/>
        <w:spacing w:before="24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https://www.partco.fi/fi/rakennussarjat/crowtail/19684-ard-aak90039k.html?search_query=kastelu&amp;results=2</w:t>
        </w:r>
      </w:hyperlink>
    </w:p>
    <w:p>
      <w:pPr>
        <w:keepNext w:val="true"/>
        <w:keepLines w:val="true"/>
        <w:spacing w:before="240" w:after="0" w:line="240"/>
        <w:ind w:right="0" w:left="0" w:firstLine="0"/>
        <w:jc w:val="left"/>
        <w:rPr>
          <w:rFonts w:ascii="Cambria" w:hAnsi="Cambria" w:cs="Cambria" w:eastAsia="Cambria"/>
          <w:color w:val="auto"/>
          <w:spacing w:val="0"/>
          <w:position w:val="0"/>
          <w:sz w:val="32"/>
          <w:shd w:fill="auto" w:val="clear"/>
        </w:rPr>
      </w:pPr>
      <w:r>
        <w:rPr>
          <w:rFonts w:ascii="Calibri" w:hAnsi="Calibri" w:cs="Calibri" w:eastAsia="Calibri"/>
          <w:color w:val="auto"/>
          <w:spacing w:val="0"/>
          <w:position w:val="0"/>
          <w:sz w:val="20"/>
          <w:shd w:fill="auto" w:val="clear"/>
        </w:rPr>
        <w:t xml:space="preserve">Crowtail-kastelujärjestelmäpaketti sisältää yhden Crowtail Smart Pum Board V2.0 -kortin, neljä Crowtail mullan kosteusanturia, yhden nelikanavaisen venttiilin, yhden Crowtail vesipumpun, neljä 50cm Crowtail johtoa, 5,5m vesiletkun ja yhden 12VDC 2A seinäadapterin. Crowtail-kastelujärjestelmän toimintaperiaate on mitata maaperän kosteutta ja antaa vettä oikea määrä, kun tietty maaperän kuivuustaso on saavutettu. Alla kytkentäkaavio.   </w:t>
      </w:r>
    </w:p>
    <w:p>
      <w:pPr>
        <w:spacing w:before="0" w:after="0" w:line="240"/>
        <w:ind w:right="0" w:left="0" w:firstLine="0"/>
        <w:jc w:val="left"/>
        <w:rPr>
          <w:rFonts w:ascii="Calibri" w:hAnsi="Calibri" w:cs="Calibri" w:eastAsia="Calibri"/>
          <w:color w:val="auto"/>
          <w:spacing w:val="0"/>
          <w:position w:val="0"/>
          <w:sz w:val="20"/>
          <w:shd w:fill="auto" w:val="clear"/>
        </w:rPr>
      </w:pPr>
      <w:r>
        <w:object w:dxaOrig="8310" w:dyaOrig="5669">
          <v:rect xmlns:o="urn:schemas-microsoft-com:office:office" xmlns:v="urn:schemas-microsoft-com:vml" id="rectole0000000000" style="width:415.500000pt;height:283.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8"/>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Kuvaus ohjelmasta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Koodiin sisältyy 16x2 näytön kirjasto.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#include &lt;LiquidCrystal.h&gt;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Kosteusanturien (analogi)pinnien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moisture1 = A0;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moisture2 = A1;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moisture3 = A2;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moisture4 = A3;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Kosteusanturin arvo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moisture1_value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moisture2_value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moisture3_value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moisture4_value =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//Kosteusanturien arvojen muuntaminen prosenteiksi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percentValue1 = (moisture1_value)*100L/(1023);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percentValue2 = (moisture2_value)*100L/(1023);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percentValue3 = (moisture3_value)*100L/(1023);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percentValue4 = (moisture4_value)*100L/(1023);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Releiden 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relay1 =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relay2 = 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relay3 = 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relay4 = 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Vesipumpun pinnin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 pump = 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//Näytön ja näytön taustavalon pinnien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 int rs = 7, e = 8, d4 = 9, d5 = 10, d6 = 11, d7 = 12;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LiquidCrystal lcd(rs, e, d4, d5, d6, d7);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 int lcdBacklight = 13;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setup()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Ulostulojen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pinMode(relay1,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pinMode(relay2,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pinMode(relay3,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pinMode(relay4,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pinMode(pump,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Sarjaportin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Serial.begin(9600);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//Taustavalon ulostulon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pinMode(lcdBacklight, OUTPUT);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digitalWrite(lcdBacklight, HIGH);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//Tervehdystekstin määrittäminen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lcd.begin(16,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delay(2000);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//Käynnistys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lcd.print("Hello beautiful!");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lcd.setCursor(7,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Kasvit(){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lcd.clear();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moisture1_value = analogRead(moisture1);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Serial.print("Anturi1: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Serial.print(moisture1_value);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lcd.setCursor(4,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moisture2_value = analogRead(moisture2);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Serial.print("Anturi2: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Serial.print(moisture2_value);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lcd.setCursor(8,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lcd.setCursor(12,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moisture3_value = analogRead(moisture3);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Serial.print("Anturi3: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Serial.print(moisture3_value);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lcd.setCursor(0,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lcd.setCursor(4,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 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Serial.print("Anturi4: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Serial.print(moisture4_value);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Serial.print(percentValue4);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Serial.println("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lcd.setCursor(8,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lcd.print("K4");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lcd.setCursor(12,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lcd.print(percentValue4);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Anturi();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//Kosteusanturit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Anturi(){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if(moisture1_value&lt;=450){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digitalWrite(relay1,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lcd.setCursor(2,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if(moisture2_value&lt;=450){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digitalWrite(relay2,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lcd.setCursor(10,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if(moisture3_value&lt;=450){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digitalWrite(relay3,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lcd.setCursor(2,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if(moisture4_value&lt;=450){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digitalWrite(relay4,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lcd.setCursor(10,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lcd.print("!");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Varmistetaan, että ainakin yksi kasvi tarvitsee vettä</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jos tarvitsee, käynnistetään moottori</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void Kastelu(){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if(moisture1_value&lt;=450 || moisture2_value&lt;=450 || moisture3_value&lt;=450 || moisture4_value&lt;=450){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digitalWrite(pump, HIGH);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Annetaan kasville 5 sekuntia vettä</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delay(5000);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Sammutetaan pumppu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digitalWrite(pump,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Suljetaan jokainen venttiili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digitalWrite(relay1,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digitalWrite(relay2,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digitalWrite(relay3, LOW);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digitalWrite(relay4, LOW);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loop()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Kasvit();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Kastelu();</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Odotetaan () sekuntia ja toistetaan prosessi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0"/>
        </w:numPr>
        <w:spacing w:before="240" w:after="0" w:line="240"/>
        <w:ind w:right="0" w:left="432" w:hanging="432"/>
        <w:jc w:val="left"/>
        <w:rPr>
          <w:rFonts w:ascii="Calibri" w:hAnsi="Calibri" w:cs="Calibri" w:eastAsia="Calibri"/>
          <w:color w:val="auto"/>
          <w:spacing w:val="0"/>
          <w:position w:val="0"/>
          <w:sz w:val="20"/>
          <w:shd w:fill="auto" w:val="clear"/>
        </w:rPr>
      </w:pPr>
      <w:r>
        <w:rPr>
          <w:rFonts w:ascii="Cambria" w:hAnsi="Cambria" w:cs="Cambria" w:eastAsia="Cambria"/>
          <w:color w:val="auto"/>
          <w:spacing w:val="0"/>
          <w:position w:val="0"/>
          <w:sz w:val="32"/>
          <w:shd w:fill="auto" w:val="clear"/>
        </w:rPr>
        <w:t xml:space="preserve">Linkit, ohjeet, inspiraatiolähteet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Kastelujärjestelmän parissa työnskentely oli opettavasita ja antoisaa. Koodaus puolella lähes kaikki onnistui suhteellisen hyvin luokkatovereiden auttaessa tiukan paikan tullen. Varsinkin vierustoveri Toni oli suuri apu tässä projeksissa. Haastavinta oli kytkentäkaavojen piirtäminen oikeiden osien puuttuessa. Esimerkiksi Crowtail smart pum-kortille ei löytynyt kirjastoa Eagleen, joten piti hieman soveltaa, että kytkentäkaavion sai tehtyä.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2"/>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(YTO Kestävän kehityksen edistäminen)</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https://eperusteet.opintopolku.fi/#/fi/esitys/3397335/reformi/tutkinnonosat/4209965</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Pakolliset osaamistavoitteet, 1 osp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Opiskelija osaa</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toimia kestävän kehityksen periaatteiden mukaisesti</w:t>
      </w:r>
    </w:p>
    <w:p>
      <w:pPr>
        <w:numPr>
          <w:ilvl w:val="0"/>
          <w:numId w:val="14"/>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ottaa huomioon elinkaariajattelun periaatteet</w:t>
      </w:r>
    </w:p>
    <w:p>
      <w:pPr>
        <w:numPr>
          <w:ilvl w:val="0"/>
          <w:numId w:val="14"/>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pohtia ratkaisuja eettisistä näkökulmista.</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Mieti elektronisen laitteen elinkaarta. Mistä raaka-aineet? Eri komponenttien valmistusprosessia. Laitteen valmistusprosessia (piirilevy, kotelo, pakkaus, teholähteet). Hajonneen laitteen kierrätys.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Tämän laitteen heikko lenkki on kosteusantureissa sijaitseva kupari, jonka kuluminen saattaa lyhentää anturien elinkaarta. Laitetta ei kannata pitää jatkuvasti mittaustilassa vaan mitata kosteutta kerran tai kaksi, korkeintaan muutamia kertoja päivässä. Usein pelkästään aamulla tai aamulla ja päivällä/illalla on riittävä määrä kosteuden mittaamiselle, jos maaperän kosteuden jatkuvalle tarkkailulle ei ole tarvetta. </w:t>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Laitteen alkuperämaata en saanut selville, mutta voisin olettaa, että komponentit ja itse laite valmistetaan jossain Kiinan kupeessa lähes kokonaaan. Tältä osin en osaa sanoa alkuperämaan kierrätystavoista tai heidän työskentelymenetelmistään.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Laite on suurelta osin tehty muovista ja erilaisista elektronisista komponenteista. Täällä Suomessa voimme kierrättää komonentteja kierrätyskeskuksissa sijaitsevilla elektroniikan keräyspisteillä. Puhtaat muovit ja kumitkin voi kierrättää helposti tänä päivänä. Esimerksi varsin monissa talonyhtiöissä on jo suhteellisen kattavat tilat kierrättämiselle.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keepNext w:val="true"/>
        <w:keepLines w:val="true"/>
        <w:numPr>
          <w:ilvl w:val="0"/>
          <w:numId w:val="16"/>
        </w:numPr>
        <w:spacing w:before="240" w:after="0" w:line="240"/>
        <w:ind w:right="0" w:left="432" w:hanging="432"/>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Projektikansio</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
        <w:r>
          <w:rPr>
            <w:rFonts w:ascii="Cambria" w:hAnsi="Cambria" w:cs="Cambria" w:eastAsia="Cambria"/>
            <w:color w:val="0000FF"/>
            <w:spacing w:val="0"/>
            <w:position w:val="0"/>
            <w:sz w:val="20"/>
            <w:u w:val="single"/>
            <w:shd w:fill="auto" w:val="clear"/>
          </w:rPr>
          <w:t xml:space="preserve">https://github.com/slerbalenkki/Automatic_plant_watering</w:t>
        </w:r>
      </w:hyperlink>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komponenttiluettelo (BOM)</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kytkentäkaavio</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piirilevysuunnitelma</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ohjelmiston lähdekoodit</w:t>
      </w:r>
    </w:p>
    <w:p>
      <w:pPr>
        <w:numPr>
          <w:ilvl w:val="0"/>
          <w:numId w:val="18"/>
        </w:numPr>
        <w:spacing w:before="0" w:after="0" w:line="240"/>
        <w:ind w:right="0" w:left="720" w:hanging="36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tämä dokumentti (Word)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eperusteet.opintopolku.fi/" Id="docRId3" Type="http://schemas.openxmlformats.org/officeDocument/2006/relationships/hyperlink" /><Relationship Target="numbering.xml" Id="docRId5" Type="http://schemas.openxmlformats.org/officeDocument/2006/relationships/numbering" /><Relationship TargetMode="External" Target="https://www.partco.fi/fi/rakennussarjat/crowtail/19684-ard-aak90039k.html?search_query=kastelu&amp;results=2" Id="docRId0" Type="http://schemas.openxmlformats.org/officeDocument/2006/relationships/hyperlink" /><Relationship Target="media/image0.wmf" Id="docRId2" Type="http://schemas.openxmlformats.org/officeDocument/2006/relationships/image" /><Relationship TargetMode="External" Target="https://github.com/slerbalenkki/Automatic_plant_watering" Id="docRId4" Type="http://schemas.openxmlformats.org/officeDocument/2006/relationships/hyperlink" /><Relationship Target="styles.xml" Id="docRId6" Type="http://schemas.openxmlformats.org/officeDocument/2006/relationships/styles" /></Relationships>
</file>