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document"/>
        <w:jc w:val="center"/>
      </w:pPr>
      <w:r>
        <w:t>SmartHouse User Model and Requirements Analysis</w:t>
      </w:r>
    </w:p>
    <w:p>
      <w:pPr>
        <w:pStyle w:val="Para"/>
        <w:jc w:val="center"/>
      </w:pPr>
      <w:r>
        <w:t>FivePlusOne Devs | CSC 312 Software Engineering Capstone | Step 4</w:t>
      </w:r>
    </w:p>
    <w:tbl>
      <w:tblPr>
        <w:tblW w:type="auto" w:w="0"/>
        <w:tblLayout w:type="fixed"/>
        <w:tblLook w:firstColumn="1" w:firstRow="1" w:lastColumn="0" w:lastRow="0" w:noHBand="0" w:noVBand="1" w:val="04A0"/>
      </w:tblPr>
      <w:tblGrid>
        <w:gridCol w:w="3360"/>
        <w:gridCol w:w="3360"/>
        <w:gridCol w:w="3360"/>
      </w:tblGrid>
      <w:tr>
        <w:tc>
          <w:tcPr>
            <w:tcW w:type="dxa" w:w="3360"/>
          </w:tcPr>
          <w:p>
            <w:pPr>
              <w:spacing w:after="20"/>
            </w:pPr>
            <w:r>
              <w:rPr>
                <w:rFonts w:ascii="Linux Libertine" w:hAnsi="Linux Libertine"/>
                <w:sz w:val="18"/>
              </w:rPr>
              <w:t>Name</w:t>
            </w:r>
          </w:p>
        </w:tc>
        <w:tc>
          <w:tcPr>
            <w:tcW w:type="dxa" w:w="3360"/>
          </w:tcPr>
          <w:p>
            <w:pPr>
              <w:spacing w:after="20"/>
            </w:pPr>
            <w:r>
              <w:rPr>
                <w:rFonts w:ascii="Linux Libertine" w:hAnsi="Linux Libertine"/>
                <w:sz w:val="18"/>
              </w:rPr>
              <w:t>Student number</w:t>
            </w:r>
          </w:p>
        </w:tc>
        <w:tc>
          <w:tcPr>
            <w:tcW w:type="dxa" w:w="3360"/>
          </w:tcPr>
          <w:p>
            <w:pPr>
              <w:spacing w:after="20"/>
            </w:pPr>
            <w:r>
              <w:rPr>
                <w:rFonts w:ascii="Linux Libertine" w:hAnsi="Linux Libertine"/>
                <w:sz w:val="18"/>
              </w:rPr>
              <w:t>Email</w:t>
            </w:r>
          </w:p>
        </w:tc>
      </w:tr>
      <w:tr>
        <w:tc>
          <w:tcPr>
            <w:tcW w:type="dxa" w:w="3360"/>
          </w:tcPr>
          <w:p>
            <w:pPr>
              <w:spacing w:after="20"/>
            </w:pPr>
            <w:r>
              <w:rPr>
                <w:rFonts w:ascii="Linux Libertine" w:hAnsi="Linux Libertine"/>
                <w:sz w:val="18"/>
              </w:rPr>
              <w:t>[Full name 1]</w:t>
            </w:r>
          </w:p>
        </w:tc>
        <w:tc>
          <w:tcPr>
            <w:tcW w:type="dxa" w:w="3360"/>
          </w:tcPr>
          <w:p>
            <w:pPr>
              <w:spacing w:after="20"/>
            </w:pPr>
            <w:r>
              <w:rPr>
                <w:rFonts w:ascii="Linux Libertine" w:hAnsi="Linux Libertine"/>
                <w:sz w:val="18"/>
              </w:rPr>
              <w:t>[Student number 1]</w:t>
            </w:r>
          </w:p>
        </w:tc>
        <w:tc>
          <w:tcPr>
            <w:tcW w:type="dxa" w:w="3360"/>
          </w:tcPr>
          <w:p>
            <w:pPr>
              <w:spacing w:after="20"/>
            </w:pPr>
            <w:r>
              <w:rPr>
                <w:rFonts w:ascii="Linux Libertine" w:hAnsi="Linux Libertine"/>
                <w:sz w:val="18"/>
              </w:rPr>
              <w:t>[Email address 1]</w:t>
            </w:r>
          </w:p>
        </w:tc>
      </w:tr>
      <w:tr>
        <w:tc>
          <w:tcPr>
            <w:tcW w:type="dxa" w:w="3360"/>
          </w:tcPr>
          <w:p>
            <w:pPr>
              <w:spacing w:after="20"/>
            </w:pPr>
            <w:r>
              <w:rPr>
                <w:rFonts w:ascii="Linux Libertine" w:hAnsi="Linux Libertine"/>
                <w:sz w:val="18"/>
              </w:rPr>
              <w:t>[Full name 2]</w:t>
            </w:r>
          </w:p>
        </w:tc>
        <w:tc>
          <w:tcPr>
            <w:tcW w:type="dxa" w:w="3360"/>
          </w:tcPr>
          <w:p>
            <w:pPr>
              <w:spacing w:after="20"/>
            </w:pPr>
            <w:r>
              <w:rPr>
                <w:rFonts w:ascii="Linux Libertine" w:hAnsi="Linux Libertine"/>
                <w:sz w:val="18"/>
              </w:rPr>
              <w:t>[Student number 2]</w:t>
            </w:r>
          </w:p>
        </w:tc>
        <w:tc>
          <w:tcPr>
            <w:tcW w:type="dxa" w:w="3360"/>
          </w:tcPr>
          <w:p>
            <w:pPr>
              <w:spacing w:after="20"/>
            </w:pPr>
            <w:r>
              <w:rPr>
                <w:rFonts w:ascii="Linux Libertine" w:hAnsi="Linux Libertine"/>
                <w:sz w:val="18"/>
              </w:rPr>
              <w:t>[Email address 2]</w:t>
            </w:r>
          </w:p>
        </w:tc>
      </w:tr>
      <w:tr>
        <w:tc>
          <w:tcPr>
            <w:tcW w:type="dxa" w:w="3360"/>
          </w:tcPr>
          <w:p>
            <w:pPr>
              <w:spacing w:after="20"/>
            </w:pPr>
            <w:r>
              <w:rPr>
                <w:rFonts w:ascii="Linux Libertine" w:hAnsi="Linux Libertine"/>
                <w:sz w:val="18"/>
              </w:rPr>
              <w:t>[Full name 3]</w:t>
            </w:r>
          </w:p>
        </w:tc>
        <w:tc>
          <w:tcPr>
            <w:tcW w:type="dxa" w:w="3360"/>
          </w:tcPr>
          <w:p>
            <w:pPr>
              <w:spacing w:after="20"/>
            </w:pPr>
            <w:r>
              <w:rPr>
                <w:rFonts w:ascii="Linux Libertine" w:hAnsi="Linux Libertine"/>
                <w:sz w:val="18"/>
              </w:rPr>
              <w:t>[Student number 3]</w:t>
            </w:r>
          </w:p>
        </w:tc>
        <w:tc>
          <w:tcPr>
            <w:tcW w:type="dxa" w:w="3360"/>
          </w:tcPr>
          <w:p>
            <w:pPr>
              <w:spacing w:after="20"/>
            </w:pPr>
            <w:r>
              <w:rPr>
                <w:rFonts w:ascii="Linux Libertine" w:hAnsi="Linux Libertine"/>
                <w:sz w:val="18"/>
              </w:rPr>
              <w:t>[Email address 3]</w:t>
            </w:r>
          </w:p>
        </w:tc>
      </w:tr>
      <w:tr>
        <w:tc>
          <w:tcPr>
            <w:tcW w:type="dxa" w:w="3360"/>
          </w:tcPr>
          <w:p>
            <w:pPr>
              <w:spacing w:after="20"/>
            </w:pPr>
            <w:r>
              <w:rPr>
                <w:rFonts w:ascii="Linux Libertine" w:hAnsi="Linux Libertine"/>
                <w:sz w:val="18"/>
              </w:rPr>
              <w:t>[Full name 4]</w:t>
            </w:r>
          </w:p>
        </w:tc>
        <w:tc>
          <w:tcPr>
            <w:tcW w:type="dxa" w:w="3360"/>
          </w:tcPr>
          <w:p>
            <w:pPr>
              <w:spacing w:after="20"/>
            </w:pPr>
            <w:r>
              <w:rPr>
                <w:rFonts w:ascii="Linux Libertine" w:hAnsi="Linux Libertine"/>
                <w:sz w:val="18"/>
              </w:rPr>
              <w:t>[Student number 4]</w:t>
            </w:r>
          </w:p>
        </w:tc>
        <w:tc>
          <w:tcPr>
            <w:tcW w:type="dxa" w:w="3360"/>
          </w:tcPr>
          <w:p>
            <w:pPr>
              <w:spacing w:after="20"/>
            </w:pPr>
            <w:r>
              <w:rPr>
                <w:rFonts w:ascii="Linux Libertine" w:hAnsi="Linux Libertine"/>
                <w:sz w:val="18"/>
              </w:rPr>
              <w:t>[Email address 4]</w:t>
            </w:r>
          </w:p>
        </w:tc>
      </w:tr>
      <w:tr>
        <w:tc>
          <w:tcPr>
            <w:tcW w:type="dxa" w:w="3360"/>
          </w:tcPr>
          <w:p>
            <w:pPr>
              <w:spacing w:after="20"/>
            </w:pPr>
            <w:r>
              <w:rPr>
                <w:rFonts w:ascii="Linux Libertine" w:hAnsi="Linux Libertine"/>
                <w:sz w:val="18"/>
              </w:rPr>
              <w:t>[Full name 5]</w:t>
            </w:r>
          </w:p>
        </w:tc>
        <w:tc>
          <w:tcPr>
            <w:tcW w:type="dxa" w:w="3360"/>
          </w:tcPr>
          <w:p>
            <w:pPr>
              <w:spacing w:after="20"/>
            </w:pPr>
            <w:r>
              <w:rPr>
                <w:rFonts w:ascii="Linux Libertine" w:hAnsi="Linux Libertine"/>
                <w:sz w:val="18"/>
              </w:rPr>
              <w:t>[Student number 5]</w:t>
            </w:r>
          </w:p>
        </w:tc>
        <w:tc>
          <w:tcPr>
            <w:tcW w:type="dxa" w:w="3360"/>
          </w:tcPr>
          <w:p>
            <w:pPr>
              <w:spacing w:after="20"/>
            </w:pPr>
            <w:r>
              <w:rPr>
                <w:rFonts w:ascii="Linux Libertine" w:hAnsi="Linux Libertine"/>
                <w:sz w:val="18"/>
              </w:rPr>
              <w:t>[Email address 5]</w:t>
            </w:r>
          </w:p>
        </w:tc>
      </w:tr>
      <w:tr>
        <w:tc>
          <w:tcPr>
            <w:tcW w:type="dxa" w:w="3360"/>
          </w:tcPr>
          <w:p>
            <w:pPr>
              <w:spacing w:after="20"/>
            </w:pPr>
            <w:r>
              <w:rPr>
                <w:rFonts w:ascii="Linux Libertine" w:hAnsi="Linux Libertine"/>
                <w:sz w:val="18"/>
              </w:rPr>
              <w:t>[Full name 6]</w:t>
            </w:r>
          </w:p>
        </w:tc>
        <w:tc>
          <w:tcPr>
            <w:tcW w:type="dxa" w:w="3360"/>
          </w:tcPr>
          <w:p>
            <w:pPr>
              <w:spacing w:after="20"/>
            </w:pPr>
            <w:r>
              <w:rPr>
                <w:rFonts w:ascii="Linux Libertine" w:hAnsi="Linux Libertine"/>
                <w:sz w:val="18"/>
              </w:rPr>
              <w:t>[Student number 6]</w:t>
            </w:r>
          </w:p>
        </w:tc>
        <w:tc>
          <w:tcPr>
            <w:tcW w:type="dxa" w:w="3360"/>
          </w:tcPr>
          <w:p>
            <w:pPr>
              <w:spacing w:after="20"/>
            </w:pPr>
            <w:r>
              <w:rPr>
                <w:rFonts w:ascii="Linux Libertine" w:hAnsi="Linux Libertine"/>
                <w:sz w:val="18"/>
              </w:rPr>
              <w:t>[Email address 6]</w:t>
            </w:r>
          </w:p>
        </w:tc>
      </w:tr>
    </w:tbl>
    <w:p>
      <w:pPr>
        <w:pStyle w:val="Para"/>
        <w:jc w:val="center"/>
      </w:pPr>
      <w:r>
        <w:t>Prepared 11 October 2026</w:t>
      </w:r>
    </w:p>
    <w:p>
      <w:pPr>
        <w:sectPr>
          <w:headerReference w:type="default" r:id="rId16"/>
          <w:headerReference w:type="first" r:id="rId17"/>
          <w:headerReference w:type="even" r:id="rId18"/>
          <w:footerReference w:type="default" r:id="rId19"/>
          <w:footerReference w:type="first" r:id="rId20"/>
          <w:footerReference w:type="even" r:id="rId21"/>
          <w:endnotePr>
            <w:numFmt w:val="decimal"/>
          </w:endnotePr>
          <w:type w:val="continuous"/>
          <w:pgSz w:w="12240" w:h="15840" w:code="9"/>
          <w:pgMar w:top="1500" w:right="1080" w:bottom="1600" w:left="1080" w:header="1080" w:footer="1080" w:gutter="0"/>
          <w:pgNumType w:start="1"/>
          <w:cols w:num="1" w:space="480"/>
          <w:titlePg/>
          <w:docGrid w:linePitch="360"/>
        </w:sectPr>
      </w:pPr>
    </w:p>
    <w:p>
      <w:pPr>
        <w:pStyle w:val="AbsHead"/>
      </w:pPr>
      <w:r>
        <w:t>ABSTRACT</w:t>
      </w:r>
    </w:p>
    <w:p>
      <w:pPr>
        <w:pStyle w:val="Para"/>
      </w:pPr>
      <w:r>
        <w:t>SmartHouse helps prospective homeowners describe a home that fits their plot, household and budget, then explore a personalised concept. This report identifies provisional user profiles, the architectural-consultation mental model, and data, functional and behavioural requirements. The evidence consists of recorded project feedback and a dated review of two public home-design product pages. The analysis prioritises understandable consultation questions, coherent plan and three-dimensional views, explicit affordability assumptions, revision and export tasks, and a compact project workspace. Independent participant research remains a validation activity. The present prototype is frontend-only; authentication, professional approval and production costing are deferred.</w:t>
      </w:r>
    </w:p>
    <w:p>
      <w:pPr>
        <w:pStyle w:val="Head1"/>
      </w:pPr>
      <w:r>
        <w:t>1 INTRODUCTION</w:t>
      </w:r>
    </w:p>
    <w:p>
      <w:pPr>
        <w:pStyle w:val="Para"/>
      </w:pPr>
      <w:r>
        <w:t>Early home planning involves more than choosing a drawing. A user must relate the size of the land, the spaces a household needs, the intended appearance and the money available. SmartHouse proposes a guided consultation that produces a confirmed brief and a house concept with matching views and estimated costs [1]. The problem is framed as helping users make understandable early design choices, rather than guaranteeing a construction price or replacing professional approval.</w:t>
      </w:r>
    </w:p>
    <w:p>
      <w:pPr>
        <w:pStyle w:val="Para"/>
      </w:pPr>
      <w:r>
        <w:t>The Step 4 analysis addresses who uses the system, what those users expect the interface to represent, and which data, actions and responses follow from their goals [2]. Implementation details are mentioned only to distinguish the current prototype from the intended platform. Rectangular plots and single-storey homes are the initial supported scope. Complex terrain, detailed engineering, procurement and approved construction drawings are excluded.</w:t>
      </w:r>
    </w:p>
    <w:p>
      <w:pPr>
        <w:pStyle w:val="Head1"/>
      </w:pPr>
      <w:r>
        <w:t>2 EVIDENCE AND ELICITATION</w:t>
      </w:r>
    </w:p>
    <w:p>
      <w:pPr>
        <w:pStyle w:val="Head2"/>
      </w:pPr>
      <w:r>
        <w:t>2.1 Evidence sources</w:t>
      </w:r>
    </w:p>
    <w:p>
      <w:pPr>
        <w:pStyle w:val="Para"/>
      </w:pPr>
      <w:r>
        <w:t>Three source types inform the analysis. First, the revised proposal defines the product purpose and stakeholders [1]. Second, the project discussion records feedback from a product owner or team representative about personalisation, consultation, visualisation and excessive scrolling [3]. Third, a desk review on 11 October 2026 examines the public product pages of Planner 5D and Floorplanner [4,5]. The review records advertised functionality; it does not establish product usability, price accuracy or successful use by participants.</w:t>
      </w:r>
    </w:p>
    <w:p>
      <w:pPr>
        <w:pStyle w:val="Para"/>
      </w:pPr>
      <w:r>
        <w:t>No independent interview transcripts, survey responses or timed participant observations are analysed here. Accordingly, the profiles and requirements below are hypotheses grounded in this evidence, not demographic findings or measured population preferences. Table 1 records the feedback and its interpretation; evidence identifiers allow requirements to be traced to their basis.</w:t>
      </w:r>
    </w:p>
    <w:p>
      <w:pPr>
        <w:pStyle w:val="TableCaption"/>
        <w:keepNext/>
      </w:pPr>
      <w:r>
        <w:t>Table 1: Project feedback record and interpretation</w:t>
      </w:r>
    </w:p>
    <w:tbl>
      <w:tblPr>
        <w:tblW w:type="auto" w:w="0"/>
        <w:tblLayout w:type="fixed"/>
        <w:tblLook w:firstColumn="1" w:firstRow="1" w:lastColumn="0" w:lastRow="0" w:noHBand="0" w:noVBand="1" w:val="04A0"/>
      </w:tblPr>
      <w:tblGrid>
        <w:gridCol w:w="500"/>
        <w:gridCol w:w="2160"/>
        <w:gridCol w:w="2140"/>
      </w:tblGrid>
      <w:tr>
        <w:trPr>
          <w:tblHeader/>
          <w:cantSplit/>
        </w:trPr>
        <w:tc>
          <w:tcPr>
            <w:tcW w:type="dxa" w:w="50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ID</w:t>
            </w:r>
          </w:p>
        </w:tc>
        <w:tc>
          <w:tcPr>
            <w:tcW w:type="dxa" w:w="21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Recorded need</w:t>
            </w:r>
          </w:p>
        </w:tc>
        <w:tc>
          <w:tcPr>
            <w:tcW w:type="dxa" w:w="21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Interpretation</w:t>
            </w:r>
          </w:p>
        </w:tc>
      </w:tr>
      <w:tr>
        <w:trPr>
          <w:cantSplit/>
        </w:trPr>
        <w:tc>
          <w:tcPr>
            <w:tcW w:type="dxa" w:w="5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E1</w:t>
            </w:r>
          </w:p>
        </w:tc>
        <w:tc>
          <w:tcPr>
            <w:tcW w:type="dxa" w:w="21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 different house tailored to each user.</w:t>
            </w:r>
          </w:p>
        </w:tc>
        <w:tc>
          <w:tcPr>
            <w:tcW w:type="dxa" w:w="2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Collect household and lifestyle needs, not only plot area and budget.</w:t>
            </w:r>
          </w:p>
        </w:tc>
      </w:tr>
      <w:tr>
        <w:trPr>
          <w:cantSplit/>
        </w:trPr>
        <w:tc>
          <w:tcPr>
            <w:tcW w:type="dxa" w:w="5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E2</w:t>
            </w:r>
          </w:p>
        </w:tc>
        <w:tc>
          <w:tcPr>
            <w:tcW w:type="dxa" w:w="21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Ask questions an architect would ask.</w:t>
            </w:r>
          </w:p>
        </w:tc>
        <w:tc>
          <w:tcPr>
            <w:tcW w:type="dxa" w:w="2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Use a guided consultation and reviewable design brief.</w:t>
            </w:r>
          </w:p>
        </w:tc>
      </w:tr>
      <w:tr>
        <w:trPr>
          <w:cantSplit/>
        </w:trPr>
        <w:tc>
          <w:tcPr>
            <w:tcW w:type="dxa" w:w="5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E3</w:t>
            </w:r>
          </w:p>
        </w:tc>
        <w:tc>
          <w:tcPr>
            <w:tcW w:type="dxa" w:w="21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See the house, not just the floor plan.</w:t>
            </w:r>
          </w:p>
        </w:tc>
        <w:tc>
          <w:tcPr>
            <w:tcW w:type="dxa" w:w="2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Provide consistent exterior and interactive 3D views.</w:t>
            </w:r>
          </w:p>
        </w:tc>
      </w:tr>
      <w:tr>
        <w:trPr>
          <w:cantSplit/>
        </w:trPr>
        <w:tc>
          <w:tcPr>
            <w:tcW w:type="dxa" w:w="5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E4</w:t>
            </w:r>
          </w:p>
        </w:tc>
        <w:tc>
          <w:tcPr>
            <w:tcW w:type="dxa" w:w="21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The project page requires too much scrolling.</w:t>
            </w:r>
          </w:p>
        </w:tc>
        <w:tc>
          <w:tcPr>
            <w:tcW w:type="dxa" w:w="2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Separate brief editing from design exploration; compact controls.</w:t>
            </w:r>
          </w:p>
        </w:tc>
      </w:tr>
      <w:tr>
        <w:trPr>
          <w:cantSplit/>
        </w:trPr>
        <w:tc>
          <w:tcPr>
            <w:tcW w:type="dxa" w:w="5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E5</w:t>
            </w:r>
          </w:p>
        </w:tc>
        <w:tc>
          <w:tcPr>
            <w:tcW w:type="dxa" w:w="21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Build a prototype without backend/authentication.</w:t>
            </w:r>
          </w:p>
        </w:tc>
        <w:tc>
          <w:tcPr>
            <w:tcW w:type="dxa" w:w="2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Support a local demo without sign-in or API dependency.</w:t>
            </w:r>
          </w:p>
        </w:tc>
      </w:tr>
    </w:tbl>
    <w:p>
      <w:pPr>
        <w:pStyle w:val="Head2"/>
      </w:pPr>
      <w:r>
        <w:t>2.2 Comparative desk review</w:t>
      </w:r>
    </w:p>
    <w:p>
      <w:pPr>
        <w:pStyle w:val="Para"/>
      </w:pPr>
      <w:r>
        <w:t>Planner 5D presents floor-plan creation, furnishing and visual rendering on its public page [4]. The relevant observation is that a plan and a visual appearance are complementary representations. Floorplanner advertises room, wall, door and window editing together with a real-time 3D view [5]. This supports investigating whether users can understand the relationship between layout choices and the visible house. These observations are secondary evidence, not proof that SmartHouse users need every advertised feature.</w:t>
      </w:r>
    </w:p>
    <w:p>
      <w:pPr>
        <w:pStyle w:val="TableCaption"/>
        <w:keepNext/>
      </w:pPr>
      <w:r>
        <w:t>Table 2: Desk-review record collected 11 October 2026</w:t>
      </w:r>
    </w:p>
    <w:tbl>
      <w:tblPr>
        <w:tblW w:type="auto" w:w="0"/>
        <w:tblLayout w:type="fixed"/>
        <w:tblLook w:firstColumn="1" w:firstRow="1" w:lastColumn="0" w:lastRow="0" w:noHBand="0" w:noVBand="1" w:val="04A0"/>
      </w:tblPr>
      <w:tblGrid>
        <w:gridCol w:w="940"/>
        <w:gridCol w:w="2040"/>
        <w:gridCol w:w="1820"/>
      </w:tblGrid>
      <w:tr>
        <w:trPr>
          <w:tblHeader/>
          <w:cantSplit/>
        </w:trPr>
        <w:tc>
          <w:tcPr>
            <w:tcW w:type="dxa" w:w="9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Source</w:t>
            </w:r>
          </w:p>
        </w:tc>
        <w:tc>
          <w:tcPr>
            <w:tcW w:type="dxa" w:w="20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Observation</w:t>
            </w:r>
          </w:p>
        </w:tc>
        <w:tc>
          <w:tcPr>
            <w:tcW w:type="dxa" w:w="182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Implication</w:t>
            </w:r>
          </w:p>
        </w:tc>
      </w:tr>
      <w:tr>
        <w:trPr>
          <w:cantSplit/>
        </w:trPr>
        <w:tc>
          <w:tcPr>
            <w:tcW w:type="dxa" w:w="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E6 / [4]</w:t>
            </w:r>
          </w:p>
        </w:tc>
        <w:tc>
          <w:tcPr>
            <w:tcW w:type="dxa" w:w="20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Public page links floor plans and visual rendering.</w:t>
            </w:r>
          </w:p>
        </w:tc>
        <w:tc>
          <w:tcPr>
            <w:tcW w:type="dxa" w:w="18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Keep plan and appearance connected.</w:t>
            </w:r>
          </w:p>
        </w:tc>
      </w:tr>
      <w:tr>
        <w:trPr>
          <w:cantSplit/>
        </w:trPr>
        <w:tc>
          <w:tcPr>
            <w:tcW w:type="dxa" w:w="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E7 / [5]</w:t>
            </w:r>
          </w:p>
        </w:tc>
        <w:tc>
          <w:tcPr>
            <w:tcW w:type="dxa" w:w="20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Public page describes openings and real-time 3D.</w:t>
            </w:r>
          </w:p>
        </w:tc>
        <w:tc>
          <w:tcPr>
            <w:tcW w:type="dxa" w:w="18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Inspect doors, windows and rooms in consistent views.</w:t>
            </w:r>
          </w:p>
        </w:tc>
      </w:tr>
    </w:tbl>
    <w:p>
      <w:pPr>
        <w:pStyle w:val="Head2"/>
      </w:pPr>
      <w:r>
        <w:t>2.3 Interpretation and validation needs</w:t>
      </w:r>
    </w:p>
    <w:p>
      <w:pPr>
        <w:pStyle w:val="Para"/>
      </w:pPr>
      <w:r>
        <w:t>Taken together, E1-E7 suggest that the main value is a comprehensible personal design process: explain needs, confirm them, see the proposed house, understand tradeoffs and revise. This is an interpretation to test. In particular, research must establish which questions users can answer reliably, whether plan dimensions are understood, what costs users assume are included, and whether the revised project navigation reduces effort.</w:t>
      </w:r>
    </w:p>
    <w:p>
      <w:pPr>
        <w:pStyle w:val="Head1"/>
      </w:pPr>
      <w:r>
        <w:t>3 USER MODEL</w:t>
      </w:r>
    </w:p>
    <w:p>
      <w:pPr>
        <w:pStyle w:val="Head2"/>
      </w:pPr>
      <w:r>
        <w:t>3.1 Provisional user profiles</w:t>
      </w:r>
    </w:p>
    <w:p>
      <w:pPr>
        <w:pStyle w:val="Para"/>
      </w:pPr>
      <w:r>
        <w:t>A first-time homeowner may have little experience reading architectural plans. This user needs familiar room names, units, examples and visible assumptions. The main tasks are to enter site and budget information, describe essential accommodation, inspect an understandable house concept, and recognise when a requirement exceeds the supported scope. Architectural literacy is a design concern, not a measured characteristic of a recruited sample.</w:t>
      </w:r>
    </w:p>
    <w:p>
      <w:pPr>
        <w:pStyle w:val="Para"/>
      </w:pPr>
      <w:r>
        <w:t>A household planner may be deciding for adults, children, visiting relatives or future household changes. This user needs to express bedrooms, bathrooms, privacy, storage and guest accommodation and to distinguish essentials from optional features. A home-working user may require an office and separation from noise. A user with access needs may require step-free movement or other accommodations; those needs must be recorded explicitly and reviewed rather than inferred from age or household type.</w:t>
      </w:r>
    </w:p>
    <w:p>
      <w:pPr>
        <w:pStyle w:val="Para"/>
      </w:pPr>
      <w:r>
        <w:t>A demo manager maintains illustrative catalogue items and rates. In the prototype, this is an interface role available without secured permissions, not a protected administrator account. In the later platform, an administrator would manage published design/pricing data and access. Architects/designers and cost practitioners are secondary stakeholders who may review exported concepts and assumptions; no professional login or approval workflow is assumed for Step 4.</w:t>
      </w:r>
    </w:p>
    <w:p>
      <w:pPr>
        <w:pStyle w:val="TableCaption"/>
        <w:keepNext/>
      </w:pPr>
      <w:r>
        <w:t>Table 3: Users and tasks</w:t>
      </w:r>
    </w:p>
    <w:tbl>
      <w:tblPr>
        <w:tblW w:type="auto" w:w="0"/>
        <w:tblLayout w:type="fixed"/>
        <w:tblLook w:firstColumn="1" w:firstRow="1" w:lastColumn="0" w:lastRow="0" w:noHBand="0" w:noVBand="1" w:val="04A0"/>
      </w:tblPr>
      <w:tblGrid>
        <w:gridCol w:w="1660"/>
        <w:gridCol w:w="3140"/>
      </w:tblGrid>
      <w:tr>
        <w:trPr>
          <w:tblHeader/>
          <w:cantSplit/>
        </w:trPr>
        <w:tc>
          <w:tcPr>
            <w:tcW w:type="dxa" w:w="16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Profile</w:t>
            </w:r>
          </w:p>
        </w:tc>
        <w:tc>
          <w:tcPr>
            <w:tcW w:type="dxa" w:w="31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Tasks and needs</w:t>
            </w:r>
          </w:p>
        </w:tc>
      </w:tr>
      <w:tr>
        <w:trPr>
          <w:cantSplit/>
        </w:trPr>
        <w:tc>
          <w:tcPr>
            <w:tcW w:type="dxa" w:w="16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Homeowner</w:t>
            </w:r>
          </w:p>
        </w:tc>
        <w:tc>
          <w:tcPr>
            <w:tcW w:type="dxa" w:w="3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Start/resume project; describe site and budget; confirm a brief; inspect and export concept.</w:t>
            </w:r>
          </w:p>
        </w:tc>
      </w:tr>
      <w:tr>
        <w:trPr>
          <w:cantSplit/>
        </w:trPr>
        <w:tc>
          <w:tcPr>
            <w:tcW w:type="dxa" w:w="16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Household planner</w:t>
            </w:r>
          </w:p>
        </w:tc>
        <w:tc>
          <w:tcPr>
            <w:tcW w:type="dxa" w:w="3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Describe occupants, privacy and future needs; prioritise rooms; revise requirements.</w:t>
            </w:r>
          </w:p>
        </w:tc>
      </w:tr>
      <w:tr>
        <w:trPr>
          <w:cantSplit/>
        </w:trPr>
        <w:tc>
          <w:tcPr>
            <w:tcW w:type="dxa" w:w="16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Home-working / access needs</w:t>
            </w:r>
          </w:p>
        </w:tc>
        <w:tc>
          <w:tcPr>
            <w:tcW w:type="dxa" w:w="3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Record office/access requirements; identify support limits and review needs.</w:t>
            </w:r>
          </w:p>
        </w:tc>
      </w:tr>
      <w:tr>
        <w:trPr>
          <w:cantSplit/>
        </w:trPr>
        <w:tc>
          <w:tcPr>
            <w:tcW w:type="dxa" w:w="16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Demo manager</w:t>
            </w:r>
          </w:p>
        </w:tc>
        <w:tc>
          <w:tcPr>
            <w:tcW w:type="dxa" w:w="31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Maintain illustrative designs/rates locally; understand changes affect demo data.</w:t>
            </w:r>
          </w:p>
        </w:tc>
      </w:tr>
    </w:tbl>
    <w:p>
      <w:pPr>
        <w:pStyle w:val="Head2"/>
      </w:pPr>
      <w:r>
        <w:t>3.2 Use-case model</w:t>
      </w:r>
    </w:p>
    <w:p>
      <w:pPr>
        <w:pStyle w:val="Para"/>
      </w:pPr>
      <w:r>
        <w:t>Figure 1 models the users and their goals inside the SmartHouse boundary. Validation and generation are system responses within these tasks. Professional review is outside the current application boundary and is therefore not shown as an implemented approval use case. The written cases in Section 6 expand key interactions from the user perspective.</w:t>
      </w:r>
    </w:p>
    <w:p>
      <w:pPr>
        <w:keepNext/>
        <w:jc w:val="center"/>
      </w:pPr>
      <w:r>
        <w:drawing>
          <wp:inline xmlns:a="http://schemas.openxmlformats.org/drawingml/2006/main" xmlns:pic="http://schemas.openxmlformats.org/drawingml/2006/picture">
            <wp:extent cx="3048000" cy="3937000"/>
            <wp:docPr id="1" name="Picture 1"/>
            <wp:cNvGraphicFramePr>
              <a:graphicFrameLocks noChangeAspect="1"/>
            </wp:cNvGraphicFramePr>
            <a:graphic>
              <a:graphicData uri="http://schemas.openxmlformats.org/drawingml/2006/picture">
                <pic:pic>
                  <pic:nvPicPr>
                    <pic:cNvPr id="0" name="use-cases.png"/>
                    <pic:cNvPicPr/>
                  </pic:nvPicPr>
                  <pic:blipFill>
                    <a:blip r:embed="rId22"/>
                    <a:stretch>
                      <a:fillRect/>
                    </a:stretch>
                  </pic:blipFill>
                  <pic:spPr>
                    <a:xfrm>
                      <a:off x="0" y="0"/>
                      <a:ext cx="3048000" cy="3937000"/>
                    </a:xfrm>
                    <a:prstGeom prst="rect"/>
                  </pic:spPr>
                </pic:pic>
              </a:graphicData>
            </a:graphic>
          </wp:inline>
        </w:drawing>
      </w:r>
    </w:p>
    <w:p>
      <w:pPr>
        <w:pStyle w:val="FigureCaption"/>
        <w:spacing w:before="60" w:after="120"/>
      </w:pPr>
      <w:r>
        <w:t>Figure 1: UML use-case view of the homeowner and demo-manager tasks.</w:t>
      </w:r>
    </w:p>
    <w:p>
      <w:pPr>
        <w:pStyle w:val="TableCaption"/>
        <w:keepNext/>
      </w:pPr>
      <w:r>
        <w:t>Table 4: Use-case catalogue</w:t>
      </w:r>
    </w:p>
    <w:tbl>
      <w:tblPr>
        <w:tblW w:type="auto" w:w="0"/>
        <w:tblLayout w:type="fixed"/>
        <w:tblLook w:firstColumn="1" w:firstRow="1" w:lastColumn="0" w:lastRow="0" w:noHBand="0" w:noVBand="1" w:val="04A0"/>
      </w:tblPr>
      <w:tblGrid>
        <w:gridCol w:w="560"/>
        <w:gridCol w:w="1940"/>
        <w:gridCol w:w="2300"/>
      </w:tblGrid>
      <w:tr>
        <w:trPr>
          <w:tblHeader/>
          <w:cantSplit/>
        </w:trPr>
        <w:tc>
          <w:tcPr>
            <w:tcW w:type="dxa" w:w="5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ID</w:t>
            </w:r>
          </w:p>
        </w:tc>
        <w:tc>
          <w:tcPr>
            <w:tcW w:type="dxa" w:w="19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Goal</w:t>
            </w:r>
          </w:p>
        </w:tc>
        <w:tc>
          <w:tcPr>
            <w:tcW w:type="dxa" w:w="230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Result</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UC1</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Create/resume project</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Named workspace or restored draft.</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UC2</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Provide needs</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Saved consultation answers.</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UC3</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Confirm brief</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Reviewed requirement snapshot.</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UC4</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Generate concept</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House option with conflict feedback.</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UC5</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Inspect views</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Understand plan, exterior and 3D.</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UC6</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Revise needs</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Updated brief and concept.</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UC7</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Export concept</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SVG plan or JSON summary.</w:t>
            </w:r>
          </w:p>
        </w:tc>
      </w:tr>
      <w:tr>
        <w:trPr>
          <w:cantSplit/>
        </w:trPr>
        <w:tc>
          <w:tcPr>
            <w:tcW w:type="dxa" w:w="5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UC8</w:t>
            </w:r>
          </w:p>
        </w:tc>
        <w:tc>
          <w:tcPr>
            <w:tcW w:type="dxa" w:w="19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Maintain demo content</w:t>
            </w:r>
          </w:p>
        </w:tc>
        <w:tc>
          <w:tcPr>
            <w:tcW w:type="dxa" w:w="23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Updated local catalogue/rates.</w:t>
            </w:r>
          </w:p>
        </w:tc>
      </w:tr>
    </w:tbl>
    <w:p>
      <w:pPr>
        <w:pStyle w:val="Head1"/>
      </w:pPr>
      <w:r>
        <w:t>4 MENTAL MODEL</w:t>
      </w:r>
    </w:p>
    <w:p>
      <w:pPr>
        <w:pStyle w:val="Head2"/>
      </w:pPr>
      <w:r>
        <w:t>4.1 Architectural consultation metaphor</w:t>
      </w:r>
    </w:p>
    <w:p>
      <w:pPr>
        <w:pStyle w:val="Para"/>
      </w:pPr>
      <w:r>
        <w:t>The intended mental model is an architectural consultation followed by reviewing a sketchbook and a model house. A project is the user's client file. The consultation is the conversation about land, family, daily life and money. The brief is the agreed description of the desired home. The concept is a proposal to inspect and revise. This metaphor explains why users answer questions before seeing the house, and why confirming a brief should not be mistaken for approving construction.</w:t>
      </w:r>
    </w:p>
    <w:p>
      <w:pPr>
        <w:keepNext/>
        <w:jc w:val="center"/>
      </w:pPr>
      <w:r>
        <w:drawing>
          <wp:inline xmlns:a="http://schemas.openxmlformats.org/drawingml/2006/main" xmlns:pic="http://schemas.openxmlformats.org/drawingml/2006/picture">
            <wp:extent cx="3048000" cy="1943100"/>
            <wp:docPr id="2" name="Picture 2"/>
            <wp:cNvGraphicFramePr>
              <a:graphicFrameLocks noChangeAspect="1"/>
            </wp:cNvGraphicFramePr>
            <a:graphic>
              <a:graphicData uri="http://schemas.openxmlformats.org/drawingml/2006/picture">
                <pic:pic>
                  <pic:nvPicPr>
                    <pic:cNvPr id="0" name="mental-model.png"/>
                    <pic:cNvPicPr/>
                  </pic:nvPicPr>
                  <pic:blipFill>
                    <a:blip r:embed="rId23"/>
                    <a:stretch>
                      <a:fillRect/>
                    </a:stretch>
                  </pic:blipFill>
                  <pic:spPr>
                    <a:xfrm>
                      <a:off x="0" y="0"/>
                      <a:ext cx="3048000" cy="1943100"/>
                    </a:xfrm>
                    <a:prstGeom prst="rect"/>
                  </pic:spPr>
                </pic:pic>
              </a:graphicData>
            </a:graphic>
          </wp:inline>
        </w:drawing>
      </w:r>
    </w:p>
    <w:p>
      <w:pPr>
        <w:pStyle w:val="FigureCaption"/>
        <w:spacing w:before="60" w:after="120"/>
      </w:pPr>
      <w:r>
        <w:t>Figure 2: Familiar concepts that organise the user's design journey.</w:t>
      </w:r>
    </w:p>
    <w:p>
      <w:pPr>
        <w:pStyle w:val="Para"/>
      </w:pPr>
      <w:r>
        <w:t>Figure 2 shows how the project file, consultation and confirmed brief lead to a concept. Floor plans and 3D views are different views of the same proposed house. The budget acts as an envelope for design choices; the interface should make the cost effect of revisions visible. A roof-removal control can use the familiar idea of a dollhouse to expose room relationships without asking the user to understand CAD terminology.</w:t>
      </w:r>
    </w:p>
    <w:p>
      <w:pPr>
        <w:pStyle w:val="TableCaption"/>
        <w:keepNext/>
      </w:pPr>
      <w:r>
        <w:t>Table 5: Interface concepts and familiar meanings</w:t>
      </w:r>
    </w:p>
    <w:tbl>
      <w:tblPr>
        <w:tblW w:type="auto" w:w="0"/>
        <w:tblLayout w:type="fixed"/>
        <w:tblLook w:firstColumn="1" w:firstRow="1" w:lastColumn="0" w:lastRow="0" w:noHBand="0" w:noVBand="1" w:val="04A0"/>
      </w:tblPr>
      <w:tblGrid>
        <w:gridCol w:w="1020"/>
        <w:gridCol w:w="1380"/>
        <w:gridCol w:w="2400"/>
      </w:tblGrid>
      <w:tr>
        <w:trPr>
          <w:tblHeader/>
          <w:cantSplit/>
        </w:trPr>
        <w:tc>
          <w:tcPr>
            <w:tcW w:type="dxa" w:w="102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Interface term</w:t>
            </w:r>
          </w:p>
        </w:tc>
        <w:tc>
          <w:tcPr>
            <w:tcW w:type="dxa" w:w="138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Mental image</w:t>
            </w:r>
          </w:p>
        </w:tc>
        <w:tc>
          <w:tcPr>
            <w:tcW w:type="dxa" w:w="240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Expected behaviour</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Project</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Client folder</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Resume the same home discussion.</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Brief</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Agreed needs</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Review/edit before generation.</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House concept</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Architectural sketch</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Explore and request changes.</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3D / cutaway</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Model house</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Rotate, zoom and inspect rooms.</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Estimate</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Planning budget</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See basis, exclusions and tradeoffs.</w:t>
            </w:r>
          </w:p>
        </w:tc>
      </w:tr>
      <w:tr>
        <w:trPr>
          <w:cantSplit/>
        </w:trPr>
        <w:tc>
          <w:tcPr>
            <w:tcW w:type="dxa" w:w="10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Version</w:t>
            </w:r>
          </w:p>
        </w:tc>
        <w:tc>
          <w:tcPr>
            <w:tcW w:type="dxa" w:w="1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Sketchbook entry</w:t>
            </w:r>
          </w:p>
        </w:tc>
        <w:tc>
          <w:tcPr>
            <w:tcW w:type="dxa" w:w="24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Retain a confirmed brief after revisions.</w:t>
            </w:r>
          </w:p>
        </w:tc>
      </w:tr>
    </w:tbl>
    <w:p>
      <w:pPr>
        <w:pStyle w:val="Head2"/>
      </w:pPr>
      <w:r>
        <w:t>4.2 Interaction principles</w:t>
      </w:r>
    </w:p>
    <w:p>
      <w:pPr>
        <w:pStyle w:val="Para"/>
      </w:pPr>
      <w:r>
        <w:t>The interface should place the user in control: allow back navigation, show editable summaries and retain saved progress. Memory load should be reduced through labelled units, conditional questions and preserved answers. Consistency should link room names, counts and dimensions across views. Feedback should distinguish saving, confirmation, generation, conflict and unsupported scope. E4 specifically motivates a separate design workspace and brief editor, instead of presenting a long form above the house.</w:t>
      </w:r>
    </w:p>
    <w:p>
      <w:pPr>
        <w:pStyle w:val="Para"/>
      </w:pPr>
      <w:r>
        <w:t>The perception gap is important: an attractive 3D scene can appear more authoritative than the underlying estimate or layout warrants. Therefore the concept stage, pricing assumptions and matters requiring review must be understandable. In the prototype, browser-local saving is also made explicit so that users do not assume cross-device access.</w:t>
      </w:r>
    </w:p>
    <w:p>
      <w:pPr>
        <w:pStyle w:val="Head1"/>
      </w:pPr>
      <w:r>
        <w:t>5 REQUIREMENTS ANALYSIS</w:t>
      </w:r>
    </w:p>
    <w:p>
      <w:pPr>
        <w:pStyle w:val="Head2"/>
      </w:pPr>
      <w:r>
        <w:t>5.1 Data model at analysis level</w:t>
      </w:r>
    </w:p>
    <w:p>
      <w:pPr>
        <w:pStyle w:val="Para"/>
      </w:pPr>
      <w:r>
        <w:t>The analysis identifies domain information independently of an implementation technology. Figure 3 relates a project to design briefs, site/budget information, house concepts, spaces/openings and estimates. These are high-level concepts; detailed classes, storage schemas and algorithms belong to the later Design Model. A household description and requirement set inform a brief. A concept expresses rooms and appearance and is presented as a plan or model.</w:t>
      </w:r>
    </w:p>
    <w:p>
      <w:pPr>
        <w:keepNext/>
        <w:jc w:val="center"/>
      </w:pPr>
      <w:r>
        <w:drawing>
          <wp:inline xmlns:a="http://schemas.openxmlformats.org/drawingml/2006/main" xmlns:pic="http://schemas.openxmlformats.org/drawingml/2006/picture">
            <wp:extent cx="3048000" cy="2857500"/>
            <wp:docPr id="3" name="Picture 3"/>
            <wp:cNvGraphicFramePr>
              <a:graphicFrameLocks noChangeAspect="1"/>
            </wp:cNvGraphicFramePr>
            <a:graphic>
              <a:graphicData uri="http://schemas.openxmlformats.org/drawingml/2006/picture">
                <pic:pic>
                  <pic:nvPicPr>
                    <pic:cNvPr id="0" name="abstract-classes.png"/>
                    <pic:cNvPicPr/>
                  </pic:nvPicPr>
                  <pic:blipFill>
                    <a:blip r:embed="rId24"/>
                    <a:stretch>
                      <a:fillRect/>
                    </a:stretch>
                  </pic:blipFill>
                  <pic:spPr>
                    <a:xfrm>
                      <a:off x="0" y="0"/>
                      <a:ext cx="3048000" cy="2857500"/>
                    </a:xfrm>
                    <a:prstGeom prst="rect"/>
                  </pic:spPr>
                </pic:pic>
              </a:graphicData>
            </a:graphic>
          </wp:inline>
        </w:drawing>
      </w:r>
    </w:p>
    <w:p>
      <w:pPr>
        <w:pStyle w:val="FigureCaption"/>
        <w:spacing w:before="60" w:after="120"/>
      </w:pPr>
      <w:r>
        <w:t>Figure 3: Abstract class relationships for requirements analysis.</w:t>
      </w:r>
    </w:p>
    <w:p>
      <w:pPr>
        <w:pStyle w:val="Para"/>
      </w:pPr>
      <w:r>
        <w:t>The current prototype saves drafts and confirmed briefs locally and derives geometry for viewing. It does not persist production-grade mesh or price snapshots. Figure 3 represents the required domain relationships rather than claiming that every entity already has a database table.</w:t>
      </w:r>
    </w:p>
    <w:p>
      <w:pPr>
        <w:pStyle w:val="TableCaption"/>
        <w:keepNext/>
      </w:pPr>
      <w:r>
        <w:t>Table 6: Data requirements and constraints</w:t>
      </w:r>
    </w:p>
    <w:tbl>
      <w:tblPr>
        <w:tblW w:type="auto" w:w="0"/>
        <w:tblLayout w:type="fixed"/>
        <w:tblLook w:firstColumn="1" w:firstRow="1" w:lastColumn="0" w:lastRow="0" w:noHBand="0" w:noVBand="1" w:val="04A0"/>
      </w:tblPr>
      <w:tblGrid>
        <w:gridCol w:w="1360"/>
        <w:gridCol w:w="3440"/>
      </w:tblGrid>
      <w:tr>
        <w:trPr>
          <w:tblHeader/>
          <w:cantSplit/>
        </w:trPr>
        <w:tc>
          <w:tcPr>
            <w:tcW w:type="dxa" w:w="13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Data</w:t>
            </w:r>
          </w:p>
        </w:tc>
        <w:tc>
          <w:tcPr>
            <w:tcW w:type="dxa" w:w="34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Required information / rules</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Site</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Width, length, supported shape, road access, location and known terrain; unknown facts remain explicit.</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Budget</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Positive amount, currency, intended inclusions and finish preference; no implied guaranteed price.</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Household / needs</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Occupants, room counts, lifestyle, privacy, accessibility, essentials and optional preferences.</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Brief / version</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Reviewed answers, assumptions, support limits and version identity.</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Concept / views</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Footprint, room/opening geometry and appearance; shared identity across plan and 3D.</w:t>
            </w:r>
          </w:p>
        </w:tc>
      </w:tr>
      <w:tr>
        <w:trPr>
          <w:cantSplit/>
        </w:trPr>
        <w:tc>
          <w:tcPr>
            <w:tcW w:type="dxa" w:w="13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Estimate / export</w:t>
            </w:r>
          </w:p>
        </w:tc>
        <w:tc>
          <w:tcPr>
            <w:tcW w:type="dxa" w:w="3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Calculation basis, rate context, total and exclusions; export identifies the concept/brief.</w:t>
            </w:r>
          </w:p>
        </w:tc>
      </w:tr>
    </w:tbl>
    <w:p>
      <w:pPr>
        <w:pStyle w:val="Head2"/>
      </w:pPr>
      <w:r>
        <w:t>5.2 Functional requirements</w:t>
      </w:r>
    </w:p>
    <w:p>
      <w:pPr>
        <w:pStyle w:val="Para"/>
      </w:pPr>
      <w:r>
        <w:t>Table 7 uses report-specific identifiers, separate from the broader proposal requirements. Must and Should describe priority; status distinguishes implemented prototype behaviour (I), partial support (P) and later platform work (L). Evidence is drawn from Table 1, Table 2 and the proposal [1]. Technical implementation alone does not validate the user need.</w:t>
      </w:r>
    </w:p>
    <w:p>
      <w:pPr>
        <w:pStyle w:val="TableCaption"/>
        <w:keepNext/>
      </w:pPr>
      <w:r>
        <w:t>Table 7: Functional requirements and traceability</w:t>
      </w:r>
    </w:p>
    <w:tbl>
      <w:tblPr>
        <w:tblW w:type="auto" w:w="0"/>
        <w:tblLayout w:type="fixed"/>
        <w:tblLook w:firstColumn="1" w:firstRow="1" w:lastColumn="0" w:lastRow="0" w:noHBand="0" w:noVBand="1" w:val="04A0"/>
      </w:tblPr>
      <w:tblGrid>
        <w:gridCol w:w="580"/>
        <w:gridCol w:w="2440"/>
        <w:gridCol w:w="780"/>
        <w:gridCol w:w="1000"/>
      </w:tblGrid>
      <w:tr>
        <w:trPr>
          <w:tblHeader/>
          <w:cantSplit/>
        </w:trPr>
        <w:tc>
          <w:tcPr>
            <w:tcW w:type="dxa" w:w="58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ID</w:t>
            </w:r>
          </w:p>
        </w:tc>
        <w:tc>
          <w:tcPr>
            <w:tcW w:type="dxa" w:w="24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User-facing requirement</w:t>
            </w:r>
          </w:p>
        </w:tc>
        <w:tc>
          <w:tcPr>
            <w:tcW w:type="dxa" w:w="78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Basis</w:t>
            </w:r>
          </w:p>
        </w:tc>
        <w:tc>
          <w:tcPr>
            <w:tcW w:type="dxa" w:w="100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Priority / status</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F01</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Create, name and resume a project.</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E2, [1]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F02</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Complete guided questions with relevant follow-ups.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E1,E2</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F03</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Record household essentials and optional needs.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E1, [1]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F04</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Review, edit and confirm the design brief.</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E2</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F05</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Generate a personalised spatial concept.</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F06</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Explain plot or estimated-budget conflicts.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F07</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Keep plan, exterior and 3D geometry consistent.</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E3 E6 E7</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F08</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Rotate/zoom the house and inspect its interior.</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E3,E7</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F09</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Show the estimate basis and relevant exclusions.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F10</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Revise needs and retain confirmed brief versions.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E1,E2</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F11</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Download a concept/plan for later discussion.</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Must / P</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F12</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Maintain illustrative demo designs and rates.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Should / I</w:t>
            </w:r>
          </w:p>
        </w:tc>
      </w:tr>
      <w:tr>
        <w:trPr>
          <w:cantSplit/>
        </w:trPr>
        <w:tc>
          <w:tcPr>
            <w:tcW w:type="dxa" w:w="5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F13</w:t>
            </w:r>
          </w:p>
        </w:tc>
        <w:tc>
          <w:tcPr>
            <w:tcW w:type="dxa" w:w="24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Protect and synchronise user-owned projects.</w:t>
            </w:r>
          </w:p>
        </w:tc>
        <w:tc>
          <w:tcPr>
            <w:tcW w:type="dxa" w:w="7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[1]</w:t>
            </w:r>
          </w:p>
        </w:tc>
        <w:tc>
          <w:tcPr>
            <w:tcW w:type="dxa" w:w="10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Later / L</w:t>
            </w:r>
          </w:p>
        </w:tc>
      </w:tr>
    </w:tbl>
    <w:p>
      <w:pPr>
        <w:pStyle w:val="Para"/>
      </w:pPr>
      <w:r>
        <w:t>Partial status is significant. The generator currently uses one adaptable room pattern; extra features may be recorded without being generated. Plot/budget checks use demo assumptions. Costing uses illustrative area rates rather than verified construction quantities. Brief snapshots are retained but geometry is recomputed. Exports currently provide SVG/JSON rather than a complete professional package. F13 is deliberately outside the login-free prototype scope.</w:t>
      </w:r>
    </w:p>
    <w:p>
      <w:pPr>
        <w:pStyle w:val="Head2"/>
      </w:pPr>
      <w:r>
        <w:t>5.3 Nonfunctional requirements</w:t>
      </w:r>
    </w:p>
    <w:p>
      <w:pPr>
        <w:pStyle w:val="Para"/>
      </w:pPr>
      <w:r>
        <w:t>The quality requirements in Table 8 are acceptance proposals, not measured study results. Evaluation must record test conditions, devices and participant tasks before asserting that a quality target has been achieved.</w:t>
      </w:r>
    </w:p>
    <w:p>
      <w:pPr>
        <w:pStyle w:val="TableCaption"/>
        <w:keepNext/>
      </w:pPr>
      <w:r>
        <w:t>Table 8: Quality requirements and proposed evaluation</w:t>
      </w:r>
    </w:p>
    <w:tbl>
      <w:tblPr>
        <w:tblW w:type="auto" w:w="0"/>
        <w:tblLayout w:type="fixed"/>
        <w:tblLook w:firstColumn="1" w:firstRow="1" w:lastColumn="0" w:lastRow="0" w:noHBand="0" w:noVBand="1" w:val="04A0"/>
      </w:tblPr>
      <w:tblGrid>
        <w:gridCol w:w="540"/>
        <w:gridCol w:w="1800"/>
        <w:gridCol w:w="2460"/>
      </w:tblGrid>
      <w:tr>
        <w:trPr>
          <w:tblHeader/>
          <w:cantSplit/>
        </w:trPr>
        <w:tc>
          <w:tcPr>
            <w:tcW w:type="dxa" w:w="5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ID</w:t>
            </w:r>
          </w:p>
        </w:tc>
        <w:tc>
          <w:tcPr>
            <w:tcW w:type="dxa" w:w="180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Quality requirement</w:t>
            </w:r>
          </w:p>
        </w:tc>
        <w:tc>
          <w:tcPr>
            <w:tcW w:type="dxa" w:w="24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Acceptance evidence</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N01</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Understandable consultation and navigation.</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Representative users can complete the agreed core tasks and explain their next action.</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N02</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Keyboard/touch access and readable content.</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Manual checks of labels, focus, contrast, camera buttons and narrow-screen use.</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N03</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Consistent visual representations.</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Geometry/version checks; no room-count or opening mismatch between views.</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N04</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Reliable saving and recovery.</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Resume tests, stale-revision rejection and clear storage-failure feedback.</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N05</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Responsive interaction and bounded work.</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Documented generation/viewer benchmarks; performance targets agreed before evaluation.</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N06</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Transparent estimates and limits.</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Users can identify demo rates, exclusions and concept-stage status.</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N07</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Maintainable system responsibilities.</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Separate consultation, geometry, visualisation, cost and persistence contracts.</w:t>
            </w:r>
          </w:p>
        </w:tc>
      </w:tr>
      <w:tr>
        <w:trPr>
          <w:cantSplit/>
        </w:trPr>
        <w:tc>
          <w:tcPr>
            <w:tcW w:type="dxa" w:w="5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N08</w:t>
            </w:r>
          </w:p>
        </w:tc>
        <w:tc>
          <w:tcPr>
            <w:tcW w:type="dxa" w:w="180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Appropriate privacy in each release.</w:t>
            </w:r>
          </w:p>
        </w:tc>
        <w:tc>
          <w:tcPr>
            <w:tcW w:type="dxa" w:w="24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Local-storage disclosure in prototype; access/security tests before account-based release.</w:t>
            </w:r>
          </w:p>
        </w:tc>
      </w:tr>
    </w:tbl>
    <w:p>
      <w:pPr>
        <w:pStyle w:val="Head2"/>
      </w:pPr>
      <w:r>
        <w:t>5.4 Behaviour and business rules</w:t>
      </w:r>
    </w:p>
    <w:p>
      <w:pPr>
        <w:pStyle w:val="Para"/>
      </w:pPr>
      <w:r>
        <w:t>The main states are new project, editing draft, saved draft, confirmed brief, concept exploration and revised draft. Confirming a revised draft creates a new brief snapshot. Saving is not the same as confirming. An invalid input returns to a correctable field; a stale revision requires reconciling the latest saved draft. A generation conflict remains a conflict and must not silently remove an essential room. A failed 3D view offers a two-dimensional fallback rather than blocking the whole task.</w:t>
      </w:r>
    </w:p>
    <w:p>
      <w:pPr>
        <w:pStyle w:val="TableCaption"/>
        <w:keepNext/>
      </w:pPr>
      <w:r>
        <w:t>Table 9: Events and required system responses</w:t>
      </w:r>
    </w:p>
    <w:tbl>
      <w:tblPr>
        <w:tblW w:type="auto" w:w="0"/>
        <w:tblLayout w:type="fixed"/>
        <w:tblLook w:firstColumn="1" w:firstRow="1" w:lastColumn="0" w:lastRow="0" w:noHBand="0" w:noVBand="1" w:val="04A0"/>
      </w:tblPr>
      <w:tblGrid>
        <w:gridCol w:w="1740"/>
        <w:gridCol w:w="3060"/>
      </w:tblGrid>
      <w:tr>
        <w:trPr>
          <w:tblHeader/>
          <w:cantSplit/>
        </w:trPr>
        <w:tc>
          <w:tcPr>
            <w:tcW w:type="dxa" w:w="174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Event</w:t>
            </w:r>
          </w:p>
        </w:tc>
        <w:tc>
          <w:tcPr>
            <w:tcW w:type="dxa" w:w="306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Required response</w:t>
            </w:r>
          </w:p>
        </w:tc>
      </w:tr>
      <w:tr>
        <w:trPr>
          <w:cantSplit/>
        </w:trPr>
        <w:tc>
          <w:tcPr>
            <w:tcW w:type="dxa" w:w="17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Save incomplete draft</w:t>
            </w:r>
          </w:p>
        </w:tc>
        <w:tc>
          <w:tcPr>
            <w:tcW w:type="dxa" w:w="30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Validate supplied values, preserve progress and allow later completion.</w:t>
            </w:r>
          </w:p>
        </w:tc>
      </w:tr>
      <w:tr>
        <w:trPr>
          <w:cantSplit/>
        </w:trPr>
        <w:tc>
          <w:tcPr>
            <w:tcW w:type="dxa" w:w="17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Confirm brief</w:t>
            </w:r>
          </w:p>
        </w:tc>
        <w:tc>
          <w:tcPr>
            <w:tcW w:type="dxa" w:w="30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Check required/conditional answers and acknowledgements; explain unsupported scope.</w:t>
            </w:r>
          </w:p>
        </w:tc>
      </w:tr>
      <w:tr>
        <w:trPr>
          <w:cantSplit/>
        </w:trPr>
        <w:tc>
          <w:tcPr>
            <w:tcW w:type="dxa" w:w="17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Show concept</w:t>
            </w:r>
          </w:p>
        </w:tc>
        <w:tc>
          <w:tcPr>
            <w:tcW w:type="dxa" w:w="30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Present the matching views, cost basis and any plot/budget conflict.</w:t>
            </w:r>
          </w:p>
        </w:tc>
      </w:tr>
      <w:tr>
        <w:trPr>
          <w:cantSplit/>
        </w:trPr>
        <w:tc>
          <w:tcPr>
            <w:tcW w:type="dxa" w:w="17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Edit confirmed needs</w:t>
            </w:r>
          </w:p>
        </w:tc>
        <w:tc>
          <w:tcPr>
            <w:tcW w:type="dxa" w:w="30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Retain the previous brief; show that the existing concept reflects the old confirmation.</w:t>
            </w:r>
          </w:p>
        </w:tc>
      </w:tr>
      <w:tr>
        <w:trPr>
          <w:cantSplit/>
        </w:trPr>
        <w:tc>
          <w:tcPr>
            <w:tcW w:type="dxa" w:w="174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Storage/graphics failure</w:t>
            </w:r>
          </w:p>
        </w:tc>
        <w:tc>
          <w:tcPr>
            <w:tcW w:type="dxa" w:w="306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Show an actionable recovery or fallback state; do not report a false success.</w:t>
            </w:r>
          </w:p>
        </w:tc>
      </w:tr>
    </w:tbl>
    <w:p>
      <w:pPr>
        <w:pStyle w:val="Para"/>
      </w:pPr>
      <w:r>
        <w:t>Site dimensions and budget must be finite and positive. Room counts must fall within supported limits. Unknown site conditions must remain labelled. Prototype scope is rectangular, single-storey planning; known sloped terrain is not automatically supported. The budget comparison is conditional on demo rates and exclusions. Published building compliance and guaranteed construction affordability are not outcomes of this analysis.</w:t>
      </w:r>
    </w:p>
    <w:p>
      <w:pPr>
        <w:pStyle w:val="Head1"/>
      </w:pPr>
      <w:r>
        <w:t>6 WRITTEN USE CASES</w:t>
      </w:r>
    </w:p>
    <w:p>
      <w:pPr>
        <w:pStyle w:val="Head2"/>
      </w:pPr>
      <w:r>
        <w:t>6.1 UC3 Confirm the design brief</w:t>
      </w:r>
    </w:p>
    <w:p>
      <w:pPr>
        <w:pStyle w:val="Para"/>
      </w:pPr>
      <w:r>
        <w:t>Goal: agree on the information used to produce the house. Preconditions: a project exists and the user has entered consultation answers. Main flow: (1) the user opens Review brief; (2) checks site, household, budget and style summaries; (3) edits an inaccurate section; (4) acknowledges concept assumptions; (5) confirms. The system checks required and conditional values, saves the brief snapshot and opens the design workspace. Alternate flows: missing answers lead to the relevant questions; unsupported scope is explained while the draft is preserved; a stale revision requires reload/reconciliation. Postcondition: a confirmed brief exists, or the editable draft remains without a false confirmation.</w:t>
      </w:r>
    </w:p>
    <w:p>
      <w:pPr>
        <w:pStyle w:val="Head2"/>
      </w:pPr>
      <w:r>
        <w:t>6.2 UC5 Inspect the proposed home</w:t>
      </w:r>
    </w:p>
    <w:p>
      <w:pPr>
        <w:pStyle w:val="Para"/>
      </w:pPr>
      <w:r>
        <w:t>Goal: understand how the house looks and how its spaces connect. Preconditions: a confirmed brief and generated concept exist. Main flow: (1) the user opens Your house; (2) rotates/zooms the interactive model; (3) selects front, overview or above views; (4) removes the roof to inspect rooms; (5) opens the floor plan or exterior views; (6) reads cost and plot feedback. Alternate flow: unavailable 3D graphics provide a static exterior fallback. Postcondition: the user can inspect the same concept in available representations and see unresolved constraints; no claim of professional approval is made.</w:t>
      </w:r>
    </w:p>
    <w:p>
      <w:pPr>
        <w:pStyle w:val="Head2"/>
      </w:pPr>
      <w:r>
        <w:t>6.3 UC6 Revise household requirements</w:t>
      </w:r>
    </w:p>
    <w:p>
      <w:pPr>
        <w:pStyle w:val="Para"/>
      </w:pPr>
      <w:r>
        <w:t>Goal: change the concept when needs or priorities change. Preconditions: a project and confirmed brief exist. Main flow: (1) the user opens Edit brief; (2) changes a room count or supported preference; (3) saves the draft; (4) reviews the revised summary; (5) reconfirms; (6) inspects the updated concept and estimated budget effect. Alternate flows: the user can pause after saving, or retain the previous confirmed concept if confirmation fails. Postcondition: a new brief snapshot is retained and the current views reflect it. Exact historical geometry/pricing replay is a later requirement, not a completed prototype capability.</w:t>
      </w:r>
    </w:p>
    <w:p>
      <w:pPr>
        <w:pStyle w:val="Head2"/>
      </w:pPr>
      <w:r>
        <w:t>6.4 UC7 Export a concept</w:t>
      </w:r>
    </w:p>
    <w:p>
      <w:pPr>
        <w:pStyle w:val="Para"/>
      </w:pPr>
      <w:r>
        <w:t>Goal: keep information for later discussion. Preconditions: a confirmed concept is displayed. Main flow: (1) the user chooses Download floor plan or Download concept data; (2) the system packages the corresponding SVG or JSON; (3) the user saves the file; (4) uses it in subsequent discussion. Alternate flow: a missing render or failed download must not be reported as a successful export. Postcondition: an available local concept file identifies the brief and assumptions. A PDF concept package and professional drawings are later extensions.</w:t>
      </w:r>
    </w:p>
    <w:p>
      <w:pPr>
        <w:pStyle w:val="Head1"/>
      </w:pPr>
      <w:r>
        <w:t>7 SOFTWARE ENGINEERING PRACTICE</w:t>
      </w:r>
    </w:p>
    <w:p>
      <w:pPr>
        <w:pStyle w:val="Para"/>
      </w:pPr>
      <w:r>
        <w:t>The project follows an iterative Scrum-oriented process [1]. Requirements are elicited from available feedback, prioritised, translated into small prototype increments and reviewed again. User-centred design is applied by keeping tasks and mental models visible in requirements, rather than selecting technology first. Modular responsibilities separate the consultation, concept generation, view rendering and persistence, making changes easier to inspect and test.</w:t>
      </w:r>
    </w:p>
    <w:p>
      <w:pPr>
        <w:pStyle w:val="Para"/>
      </w:pPr>
      <w:r>
        <w:t>Methods include use-case modelling, abstract class analysis, a conditional questionnaire, low-fidelity interaction review and executable prototype evaluation. The UML models in Figures 1 and 3 capture goals and domain relationships; Figure 2 explains the interface concept. The user-interface goals are usability, consistency, user control, reduced memory load, and understandable feedback. The project discussion identifies excessive scrolling as a concrete issue to address, not a measured improvement score.</w:t>
      </w:r>
    </w:p>
    <w:p>
      <w:pPr>
        <w:pStyle w:val="Para"/>
      </w:pPr>
      <w:r>
        <w:t>Umbrella activities include requirements traceability, risk tracking, configuration/version control, quality assurance, documentation and review. Git/GitHub retain changes and report versions. The prototype test suite checks local create/save/confirm/reopen tasks, incomplete/stale updates, storage failures, room relationships and selected 3D geometry invariants [7]. Such tests are engineering evidence; they cannot replace interviews, user-task observation or professional design review.</w:t>
      </w:r>
    </w:p>
    <w:p>
      <w:pPr>
        <w:pStyle w:val="Head2"/>
      </w:pPr>
      <w:r>
        <w:t>7.1 Research and acceptance plan</w:t>
      </w:r>
    </w:p>
    <w:p>
      <w:pPr>
        <w:pStyle w:val="Para"/>
      </w:pPr>
      <w:r>
        <w:t>A proposed next study should recruit prospective homeowners with varied planning experience, including household and home-working/access needs where participants choose to discuss them. Use short semi-structured interviews and task observation, with consent and anonymised IDs. Ask participants to create a project, complete a brief, interpret a room arrangement, explain an estimate, revise a need and export a concept. Record task completion, errors, questions and observed effort separately from researcher interpretation. Ask an available designer and cost practitioner to review the spatial and pricing assumptions. These activities are proposed, not completed findings.</w:t>
      </w:r>
    </w:p>
    <w:p>
      <w:pPr>
        <w:pStyle w:val="Para"/>
      </w:pPr>
      <w:r>
        <w:t>The editable record below is a placeholder for actual primary evidence. It must be filled from real research before being used to claim interview or observation results. Avoid recording unnecessary personal identifiers or sensitive household information.</w:t>
      </w:r>
    </w:p>
    <w:p>
      <w:pPr>
        <w:pStyle w:val="TableCaption"/>
        <w:keepNext/>
      </w:pPr>
      <w:r>
        <w:t>Table 10: Primary research record placeholders</w:t>
      </w:r>
    </w:p>
    <w:tbl>
      <w:tblPr>
        <w:tblW w:type="auto" w:w="0"/>
        <w:tblLayout w:type="fixed"/>
        <w:tblLook w:firstColumn="1" w:firstRow="1" w:lastColumn="0" w:lastRow="0" w:noHBand="0" w:noVBand="1" w:val="04A0"/>
      </w:tblPr>
      <w:tblGrid>
        <w:gridCol w:w="1420"/>
        <w:gridCol w:w="3380"/>
      </w:tblGrid>
      <w:tr>
        <w:trPr>
          <w:tblHeader/>
          <w:cantSplit/>
        </w:trPr>
        <w:tc>
          <w:tcPr>
            <w:tcW w:type="dxa" w:w="142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Field</w:t>
            </w:r>
          </w:p>
        </w:tc>
        <w:tc>
          <w:tcPr>
            <w:tcW w:type="dxa" w:w="3380"/>
            <w:tcBorders>
              <w:top w:val="single" w:sz="3" w:color="D9D9D9"/>
              <w:left w:val="single" w:sz="3" w:color="D9D9D9"/>
              <w:bottom w:val="single" w:sz="3" w:color="D9D9D9"/>
              <w:right w:val="single" w:sz="3" w:color="D9D9D9"/>
            </w:tcBorders>
            <w:shd w:fill="EAEAEA"/>
          </w:tcPr>
          <w:p>
            <w:pPr>
              <w:spacing w:after="40" w:before="40" w:line="240" w:lineRule="auto"/>
              <w:jc w:val="left"/>
            </w:pPr>
            <w:r>
              <w:rPr>
                <w:rFonts w:ascii="Linux Libertine" w:hAnsi="Linux Libertine"/>
                <w:b/>
                <w:sz w:val="17"/>
              </w:rPr>
              <w:t>To be completed</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Date / method</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[Date; interview, survey or observation]</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Participant</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[Anonymised ID and relevant planning experience]</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Task / context</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[Task, device and circumstances]</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Raw observation</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[Exact response or observed behaviour]</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Interpretation</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[Need, uncertainty and alternative explanation]</w:t>
            </w:r>
          </w:p>
        </w:tc>
      </w:tr>
      <w:tr>
        <w:trPr>
          <w:cantSplit/>
        </w:trPr>
        <w:tc>
          <w:tcPr>
            <w:tcW w:type="dxa" w:w="142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Traceability</w:t>
            </w:r>
          </w:p>
        </w:tc>
        <w:tc>
          <w:tcPr>
            <w:tcW w:type="dxa" w:w="3380"/>
            <w:tcBorders>
              <w:top w:val="single" w:sz="3" w:color="D9D9D9"/>
              <w:left w:val="single" w:sz="3" w:color="D9D9D9"/>
              <w:bottom w:val="single" w:sz="3" w:color="D9D9D9"/>
              <w:right w:val="single" w:sz="3" w:color="D9D9D9"/>
            </w:tcBorders>
          </w:tcPr>
          <w:p>
            <w:pPr>
              <w:spacing w:after="40" w:before="40" w:line="240" w:lineRule="auto"/>
              <w:jc w:val="left"/>
            </w:pPr>
            <w:r>
              <w:rPr>
                <w:rFonts w:ascii="Linux Libertine" w:hAnsi="Linux Libertine"/>
                <w:sz w:val="17"/>
              </w:rPr>
              <w:t>[Related requirement and consent/record reference]</w:t>
            </w:r>
          </w:p>
        </w:tc>
      </w:tr>
    </w:tbl>
    <w:p>
      <w:pPr>
        <w:pStyle w:val="Head2"/>
      </w:pPr>
      <w:r>
        <w:t>7.2 Risks and scope control</w:t>
      </w:r>
    </w:p>
    <w:p>
      <w:pPr>
        <w:pStyle w:val="Para"/>
      </w:pPr>
      <w:r>
        <w:t>The main risks are an attractive model being mistaken for a build-ready design, inaccurate pricing assumptions, a narrow layout pattern not meeting diverse needs, and complexity expanding beyond the academic timeline. Mitigations are explicit concept status, transparent demo rates, recorded unsupported requirements, representative task evaluation and incremental scope decisions. Accessibility and professional compliance must be assessed rather than inferred from an illustrative model.</w:t>
      </w:r>
    </w:p>
    <w:p>
      <w:pPr>
        <w:pStyle w:val="Head1"/>
      </w:pPr>
      <w:r>
        <w:t>8 CONCLUSIONS</w:t>
      </w:r>
    </w:p>
    <w:p>
      <w:pPr>
        <w:pStyle w:val="Para"/>
      </w:pPr>
      <w:r>
        <w:t>SmartHouse should be understood as a guided architectural planning workspace: users describe their needs, confirm a brief, explore a coherent house concept, examine affordability and revise. The user model and mental model lead to traceable data, functional, behavioural and quality requirements. The current prototype demonstrates parts of this workflow without a backend. The remaining analysis priority is independent user and domain-expert validation of consultation questions, concept comprehension, estimate expectations and navigation effort.</w:t>
      </w:r>
    </w:p>
    <w:p>
      <w:pPr>
        <w:pStyle w:val="ReferenceHead"/>
      </w:pPr>
      <w:r>
        <w:t>REFERENCES</w:t>
      </w:r>
    </w:p>
    <w:p>
      <w:pPr>
        <w:pStyle w:val="Bibentry"/>
      </w:pPr>
      <w:r>
        <w:t>[1] FivePlusOne Devs. 2026. SmartHouse Revised Project Proposal. CSC 312 project document. Repository: docs/SmartHouse_Revised_Project_Proposal.md.</w:t>
      </w:r>
    </w:p>
    <w:p>
      <w:pPr>
        <w:pStyle w:val="Bibentry"/>
      </w:pPr>
      <w:r>
        <w:t>[2] CSC 312 course material. 2026. Step 4 User Model Requirements and Analysis assignment brief. Supplied course instructions; includes Chapter 15 User Interface Design guidance.</w:t>
      </w:r>
    </w:p>
    <w:p>
      <w:pPr>
        <w:pStyle w:val="Bibentry"/>
      </w:pPr>
      <w:r>
        <w:t>[3] SmartHouse project discussion. 2026. Product requirements and prototype feedback, 10-11 October 2026. Recorded project-owner/team-representative messages; not an independent participant study.</w:t>
      </w:r>
    </w:p>
    <w:p>
      <w:pPr>
        <w:pStyle w:val="Bibentry"/>
      </w:pPr>
      <w:r>
        <w:t>[4] Planner 5D. 2026. House Design Software and Home Design in 3D. Retrieved 11 October 2026 from https://planner5d.com/. Public product-page desk review.</w:t>
      </w:r>
    </w:p>
    <w:p>
      <w:pPr>
        <w:pStyle w:val="Bibentry"/>
      </w:pPr>
      <w:r>
        <w:t>[5] Floorplanner. 2026. Online Floor Planner and 3D Room Planner Tool. Retrieved 11 October 2026 from https://floorplanner.com/. Public product-page desk review.</w:t>
      </w:r>
    </w:p>
    <w:p>
      <w:pPr>
        <w:pStyle w:val="Bibentry"/>
      </w:pPr>
      <w:r>
        <w:t>[6] CSC 312 course material. 2026. ACM SigConf format for SE Reports 2026. Supplied Word report-format template.</w:t>
      </w:r>
    </w:p>
    <w:p>
      <w:pPr>
        <w:pStyle w:val="Bibentry"/>
      </w:pPr>
      <w:r>
        <w:t>[7] FivePlusOne Devs. 2026. SmartHouse frontend prototype and test suite. Repository paths: client/src and client/tests/prototype.test.cjs. Baseline inspected 11 October 2026.</w:t>
      </w:r>
    </w:p>
    <w:sectPr w:rsidR="0077324E" w:rsidRPr="00A62B50" w:rsidSect="00DA041E">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4118C" w14:textId="77777777" w:rsidR="00C61BDE" w:rsidRDefault="00C61BDE" w:rsidP="00842867">
      <w:r>
        <w:separator/>
      </w:r>
    </w:p>
  </w:endnote>
  <w:endnote w:type="continuationSeparator" w:id="0">
    <w:p w14:paraId="35B92C1E" w14:textId="77777777" w:rsidR="00C61BDE" w:rsidRDefault="00C61BDE" w:rsidP="00842867">
      <w:r>
        <w:continuationSeparator/>
      </w:r>
    </w:p>
  </w:endnote>
  <w:endnote w:type="continuationNotice" w:id="1">
    <w:p w14:paraId="3CAD5997" w14:textId="77777777" w:rsidR="00C61BDE" w:rsidRDefault="00C61B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embedRegular r:id="rIdFont1" w:fontKey="{BB85E264-1CDB-46AA-BE0A-E39FD27AB5FC}"/>
    <w:embedBold r:id="rIdFont2" w:fontKey="{2A9624AE-7392-4ED6-ADAD-49519882A454}"/>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embedBold r:id="rIdFont3" w:fontKey="{57E1CFBC-D2B3-4EBF-A55B-C14A1BDC5862}"/>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8604" w14:textId="77777777" w:rsidR="00DA041E" w:rsidRPr="00DA041E" w:rsidRDefault="00DA041E" w:rsidP="00DA041E">
    <w:pPr>
      <w:pStyle w:val="Footer"/>
      <w:rPr>
        <w:rStyle w:val="PageNumber"/>
        <w:rFonts w:ascii="Linux Biolinum" w:hAnsi="Linux Biolinum" w:cs="Linux Biolinum"/>
      </w:rPr>
    </w:pPr>
    <w:r w:rsidRPr="00DA041E">
      <w:rPr>
        <w:rStyle w:val="PageNumber"/>
        <w:rFonts w:ascii="Linux Biolinum" w:hAnsi="Linux Biolinum" w:cs="Linux Biolinum"/>
      </w:rPr>
      <w:fldChar w:fldCharType="begin"/>
    </w:r>
    <w:r w:rsidRPr="00DA041E">
      <w:rPr>
        <w:rStyle w:val="PageNumber"/>
        <w:rFonts w:ascii="Linux Biolinum" w:hAnsi="Linux Biolinum" w:cs="Linux Biolinum"/>
      </w:rPr>
      <w:instrText xml:space="preserve">PAGE  </w:instrText>
    </w:r>
    <w:r w:rsidRPr="00DA041E">
      <w:rPr>
        <w:rStyle w:val="PageNumber"/>
        <w:rFonts w:ascii="Linux Biolinum" w:hAnsi="Linux Biolinum" w:cs="Linux Biolinum"/>
      </w:rPr>
      <w:fldChar w:fldCharType="separate"/>
    </w:r>
    <w:r w:rsidR="00F83B4B">
      <w:rPr>
        <w:rStyle w:val="PageNumber"/>
        <w:rFonts w:ascii="Linux Biolinum" w:hAnsi="Linux Biolinum" w:cs="Linux Biolinum"/>
        <w:noProof/>
      </w:rPr>
      <w:t>2</w:t>
    </w:r>
    <w:r w:rsidRPr="00DA041E">
      <w:rPr>
        <w:rStyle w:val="PageNumber"/>
        <w:rFonts w:ascii="Linux Biolinum" w:hAnsi="Linux Biolinum" w:cs="Linux Biolinum"/>
      </w:rPr>
      <w:fldChar w:fldCharType="end"/>
    </w:r>
  </w:p>
  <w:p w14:paraId="0CA8F0E4" w14:textId="77777777" w:rsidR="00DA041E" w:rsidRPr="00DA041E" w:rsidRDefault="00DA041E" w:rsidP="00DA041E">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9DA65" w14:textId="77777777" w:rsidR="00DA041E" w:rsidRPr="00DA041E" w:rsidRDefault="00DA041E" w:rsidP="007411E9">
    <w:pPr>
      <w:pStyle w:val="Footer"/>
      <w:framePr w:wrap="around" w:vAnchor="text" w:hAnchor="margin" w:xAlign="right" w:y="1"/>
      <w:rPr>
        <w:rStyle w:val="PageNumber"/>
        <w:rFonts w:ascii="Linux Biolinum" w:hAnsi="Linux Biolinum" w:cs="Linux Biolinum"/>
      </w:rPr>
    </w:pPr>
    <w:r w:rsidRPr="00DA041E">
      <w:rPr>
        <w:rStyle w:val="PageNumber"/>
        <w:rFonts w:ascii="Linux Biolinum" w:hAnsi="Linux Biolinum" w:cs="Linux Biolinum"/>
      </w:rPr>
      <w:fldChar w:fldCharType="begin"/>
    </w:r>
    <w:r w:rsidRPr="00DA041E">
      <w:rPr>
        <w:rStyle w:val="PageNumber"/>
        <w:rFonts w:ascii="Linux Biolinum" w:hAnsi="Linux Biolinum" w:cs="Linux Biolinum"/>
      </w:rPr>
      <w:instrText xml:space="preserve">PAGE  </w:instrText>
    </w:r>
    <w:r w:rsidRPr="00DA041E">
      <w:rPr>
        <w:rStyle w:val="PageNumber"/>
        <w:rFonts w:ascii="Linux Biolinum" w:hAnsi="Linux Biolinum" w:cs="Linux Biolinum"/>
      </w:rPr>
      <w:fldChar w:fldCharType="separate"/>
    </w:r>
    <w:r w:rsidR="003C40A8">
      <w:rPr>
        <w:rStyle w:val="PageNumber"/>
        <w:rFonts w:ascii="Linux Biolinum" w:hAnsi="Linux Biolinum" w:cs="Linux Biolinum"/>
        <w:noProof/>
      </w:rPr>
      <w:t>3</w:t>
    </w:r>
    <w:r w:rsidRPr="00DA041E">
      <w:rPr>
        <w:rStyle w:val="PageNumber"/>
        <w:rFonts w:ascii="Linux Biolinum" w:hAnsi="Linux Biolinum" w:cs="Linux Biolinum"/>
      </w:rPr>
      <w:fldChar w:fldCharType="end"/>
    </w:r>
  </w:p>
  <w:p w14:paraId="59BC1714" w14:textId="77777777" w:rsidR="00AE4D68" w:rsidRPr="00DA041E" w:rsidRDefault="00AE4D68" w:rsidP="00AE4D68">
    <w:pPr>
      <w:pStyle w:val="Footer"/>
      <w:ind w:right="360"/>
      <w:rPr>
        <w:rFonts w:ascii="Linux Biolinum" w:hAnsi="Linux Biolinum" w:cs="Linux Biolinum"/>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2A0FA" w14:textId="77777777" w:rsidR="00C61BDE" w:rsidRDefault="00C61BDE" w:rsidP="00C24563"/>
  </w:footnote>
  <w:footnote w:type="continuationSeparator" w:id="0">
    <w:p w14:paraId="2BCD875C" w14:textId="77777777" w:rsidR="00C61BDE" w:rsidRDefault="00C61BDE" w:rsidP="00842867"/>
  </w:footnote>
  <w:footnote w:type="continuationNotice" w:id="1">
    <w:p w14:paraId="3FB5AC65" w14:textId="77777777" w:rsidR="00C61BDE" w:rsidRDefault="00C61B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DA041E" w:rsidRPr="00DA041E" w14:paraId="436AFF50" w14:textId="77777777" w:rsidTr="00DA041E">
      <w:tc>
        <w:tcPr>
          <w:tcW w:w="2500" w:type="pct"/>
          <w:vAlign w:val="center"/>
        </w:tcPr>
        <w:p w14:paraId="3F7B4268" w14:textId="77777777" w:rsidR="00DA041E" w:rsidRPr="00DA041E" w:rsidRDefault="00DA041E" w:rsidP="00DA041E">
          <w:pPr>
            <w:pStyle w:val="Header"/>
            <w:tabs>
              <w:tab w:val="clear" w:pos="4320"/>
              <w:tab w:val="clear" w:pos="8640"/>
            </w:tabs>
            <w:jc w:val="left"/>
            <w:rPr>
              <w:rFonts w:ascii="Linux Biolinum" w:hAnsi="Linux Biolinum" w:cs="Linux Biolinum"/>
            </w:rPr>
          </w:pPr>
        </w:p>
      </w:tc>
      <w:tc>
        <w:tcPr>
          <w:tcW w:w="2500" w:type="pct"/>
          <w:vAlign w:val="center"/>
        </w:tcPr>
        <w:p w14:paraId="76AF7010" w14:textId="77777777" w:rsidR="00DA041E" w:rsidRPr="00DA041E" w:rsidRDefault="00DA041E" w:rsidP="00DA041E">
          <w:pPr>
            <w:pStyle w:val="Header"/>
            <w:tabs>
              <w:tab w:val="clear" w:pos="4320"/>
              <w:tab w:val="clear" w:pos="8640"/>
            </w:tabs>
            <w:jc w:val="right"/>
            <w:rPr>
              <w:rFonts w:ascii="Linux Biolinum" w:hAnsi="Linux Biolinum" w:cs="Linux Biolinum"/>
            </w:rPr>
          </w:pPr>
        </w:p>
      </w:tc>
    </w:tr>
  </w:tbl>
  <w:p w14:paraId="7AD1704F" w14:textId="77777777" w:rsidR="00DA041E" w:rsidRPr="00DA041E" w:rsidRDefault="00DA041E" w:rsidP="00DA0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DA041E" w:rsidRPr="00DA041E" w14:paraId="11E5E9D7" w14:textId="77777777" w:rsidTr="00DA041E">
      <w:tc>
        <w:tcPr>
          <w:tcW w:w="2500" w:type="pct"/>
          <w:vAlign w:val="center"/>
        </w:tcPr>
        <w:p w14:paraId="3E70DC64" w14:textId="77777777" w:rsidR="00DA041E" w:rsidRPr="00DA041E" w:rsidRDefault="00DA041E" w:rsidP="00DA041E">
          <w:pPr>
            <w:pStyle w:val="Header"/>
            <w:tabs>
              <w:tab w:val="clear" w:pos="4320"/>
              <w:tab w:val="clear" w:pos="8640"/>
            </w:tabs>
            <w:jc w:val="left"/>
            <w:rPr>
              <w:rFonts w:ascii="Linux Biolinum" w:hAnsi="Linux Biolinum" w:cs="Linux Biolinum"/>
            </w:rPr>
          </w:pPr>
          <w:r w:rsidRPr="00DA041E">
            <w:rPr>
              <w:rFonts w:ascii="Linux Biolinum" w:hAnsi="Linux Biolinum" w:cs="Linux Biolinum"/>
            </w:rPr>
            <w:t>Magnetic Normal Modes of Bi-Component Permalloy Structures</w:t>
          </w:r>
        </w:p>
      </w:tc>
      <w:tc>
        <w:tcPr>
          <w:tcW w:w="2500" w:type="pct"/>
          <w:vAlign w:val="center"/>
        </w:tcPr>
        <w:p w14:paraId="0AC3BAE7" w14:textId="77777777" w:rsidR="00DA041E" w:rsidRPr="00DA041E" w:rsidRDefault="00DA041E" w:rsidP="00DA041E">
          <w:pPr>
            <w:pStyle w:val="Header"/>
            <w:tabs>
              <w:tab w:val="clear" w:pos="4320"/>
              <w:tab w:val="clear" w:pos="8640"/>
            </w:tabs>
            <w:jc w:val="right"/>
            <w:rPr>
              <w:rFonts w:ascii="Linux Biolinum" w:hAnsi="Linux Biolinum" w:cs="Linux Biolinum"/>
            </w:rPr>
          </w:pPr>
          <w:r w:rsidRPr="00DA041E">
            <w:rPr>
              <w:rFonts w:ascii="Linux Biolinum" w:hAnsi="Linux Biolinum" w:cs="Linux Biolinum"/>
            </w:rPr>
            <w:t>WOODSTOCK’97, July 2016, El Paso, Texas USA</w:t>
          </w:r>
        </w:p>
      </w:tc>
    </w:tr>
  </w:tbl>
  <w:p w14:paraId="3C48A03E" w14:textId="77777777" w:rsidR="00DA041E" w:rsidRPr="00DA041E" w:rsidRDefault="00DA041E" w:rsidP="00DA041E">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DC8A7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812D00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BBA3A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51E9BF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8EED1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8E3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FB4961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99E177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BD66BF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AAAAF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7CCC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A196819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03186DE2"/>
    <w:multiLevelType w:val="hybridMultilevel"/>
    <w:tmpl w:val="42703B26"/>
    <w:lvl w:ilvl="0" w:tplc="8D86C98E">
      <w:start w:val="1"/>
      <w:numFmt w:val="decimal"/>
      <w:lvlText w:val="%1."/>
      <w:lvlJc w:val="left"/>
      <w:pPr>
        <w:tabs>
          <w:tab w:val="num" w:pos="1008"/>
        </w:tabs>
        <w:ind w:left="1008"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511EB4"/>
    <w:multiLevelType w:val="hybridMultilevel"/>
    <w:tmpl w:val="9954A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086183"/>
    <w:multiLevelType w:val="hybridMultilevel"/>
    <w:tmpl w:val="59C2EC3C"/>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0CFC57E0"/>
    <w:multiLevelType w:val="hybridMultilevel"/>
    <w:tmpl w:val="5C2C7784"/>
    <w:lvl w:ilvl="0" w:tplc="F44810E4">
      <w:start w:val="14"/>
      <w:numFmt w:val="bullet"/>
      <w:lvlText w:val=""/>
      <w:lvlJc w:val="left"/>
      <w:pPr>
        <w:ind w:left="720" w:hanging="360"/>
      </w:pPr>
      <w:rPr>
        <w:rFonts w:ascii="Symbol" w:eastAsia="PMingLiU"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47E4EC5"/>
    <w:multiLevelType w:val="hybridMultilevel"/>
    <w:tmpl w:val="C310B6E0"/>
    <w:lvl w:ilvl="0" w:tplc="D350608E">
      <w:start w:val="1"/>
      <w:numFmt w:val="decimal"/>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ADD4A11"/>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9" w15:restartNumberingAfterBreak="0">
    <w:nsid w:val="1BC510FB"/>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1CF5090C"/>
    <w:multiLevelType w:val="multilevel"/>
    <w:tmpl w:val="2264B596"/>
    <w:lvl w:ilvl="0">
      <w:start w:val="1"/>
      <w:numFmt w:val="decimal"/>
      <w:lvlRestart w:val="0"/>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1"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BF21E3E"/>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2C4A519C"/>
    <w:multiLevelType w:val="hybridMultilevel"/>
    <w:tmpl w:val="50BCC850"/>
    <w:lvl w:ilvl="0" w:tplc="297A9708">
      <w:start w:val="1"/>
      <w:numFmt w:val="decimal"/>
      <w:lvlText w:val="%1."/>
      <w:lvlJc w:val="left"/>
      <w:pPr>
        <w:tabs>
          <w:tab w:val="num" w:pos="864"/>
        </w:tabs>
        <w:ind w:left="864"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E216CEF"/>
    <w:multiLevelType w:val="hybridMultilevel"/>
    <w:tmpl w:val="179AACE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17E58F0"/>
    <w:multiLevelType w:val="multilevel"/>
    <w:tmpl w:val="6EF40410"/>
    <w:lvl w:ilvl="0">
      <w:start w:val="1"/>
      <w:numFmt w:val="decimal"/>
      <w:lvlText w:val="%1."/>
      <w:lvlJc w:val="left"/>
      <w:pPr>
        <w:tabs>
          <w:tab w:val="num" w:pos="360"/>
        </w:tabs>
        <w:ind w:left="360" w:hanging="360"/>
      </w:pPr>
      <w:rPr>
        <w:rFonts w:ascii="Book Antiqua" w:hAnsi="Book Antiqua" w:hint="default"/>
        <w:b w:val="0"/>
        <w:i w:val="0"/>
        <w:sz w:val="20"/>
      </w:rPr>
    </w:lvl>
    <w:lvl w:ilvl="1">
      <w:start w:val="1"/>
      <w:numFmt w:val="bullet"/>
      <w:lvlText w:val=""/>
      <w:lvlJc w:val="left"/>
      <w:pPr>
        <w:tabs>
          <w:tab w:val="num" w:pos="720"/>
        </w:tabs>
        <w:ind w:left="720" w:hanging="360"/>
      </w:pPr>
      <w:rPr>
        <w:rFonts w:ascii="Wingdings" w:hAnsi="Wingdings" w:hint="default"/>
        <w:b w:val="0"/>
        <w:i w:val="0"/>
        <w:color w:val="auto"/>
      </w:rPr>
    </w:lvl>
    <w:lvl w:ilvl="2">
      <w:start w:val="1"/>
      <w:numFmt w:val="lowerLetter"/>
      <w:lvlText w:val="%3)"/>
      <w:lvlJc w:val="left"/>
      <w:pPr>
        <w:tabs>
          <w:tab w:val="num" w:pos="1080"/>
        </w:tabs>
        <w:ind w:left="1080" w:hanging="360"/>
      </w:pPr>
      <w:rPr>
        <w:rFonts w:ascii="Book Antiqua" w:hAnsi="Book Antiqua" w:hint="default"/>
        <w:b w:val="0"/>
        <w:i w:val="0"/>
        <w:sz w:val="20"/>
      </w:rPr>
    </w:lvl>
    <w:lvl w:ilvl="3">
      <w:start w:val="1"/>
      <w:numFmt w:val="lowerRoman"/>
      <w:lvlText w:val="%4)"/>
      <w:lvlJc w:val="left"/>
      <w:pPr>
        <w:tabs>
          <w:tab w:val="num" w:pos="1800"/>
        </w:tabs>
        <w:ind w:left="1440" w:hanging="360"/>
      </w:pPr>
      <w:rPr>
        <w:rFonts w:ascii="Book Antiqua" w:hAnsi="Book Antiqua" w:hint="default"/>
        <w:b w:val="0"/>
        <w:i w:val="0"/>
        <w:sz w:val="20"/>
      </w:rPr>
    </w:lvl>
    <w:lvl w:ilvl="4">
      <w:start w:val="1"/>
      <w:numFmt w:val="decimal"/>
      <w:lvlText w:val="%1.%2.%3.%4.%5"/>
      <w:lvlJc w:val="left"/>
      <w:pPr>
        <w:tabs>
          <w:tab w:val="num" w:pos="1080"/>
        </w:tabs>
        <w:ind w:left="1080" w:hanging="1080"/>
      </w:pPr>
      <w:rPr>
        <w:rFonts w:hint="default"/>
        <w:sz w:val="24"/>
      </w:rPr>
    </w:lvl>
    <w:lvl w:ilvl="5">
      <w:start w:val="1"/>
      <w:numFmt w:val="decimal"/>
      <w:lvlText w:val="%1.%2.%3.%4.%5.%6"/>
      <w:lvlJc w:val="left"/>
      <w:pPr>
        <w:tabs>
          <w:tab w:val="num" w:pos="1440"/>
        </w:tabs>
        <w:ind w:left="1080" w:hanging="1080"/>
      </w:pPr>
      <w:rPr>
        <w:rFonts w:hint="default"/>
        <w:sz w:val="24"/>
      </w:rPr>
    </w:lvl>
    <w:lvl w:ilvl="6">
      <w:start w:val="1"/>
      <w:numFmt w:val="decimal"/>
      <w:lvlText w:val="%1.%2.%3.%4.%5.%6.%7"/>
      <w:lvlJc w:val="left"/>
      <w:pPr>
        <w:tabs>
          <w:tab w:val="num" w:pos="1440"/>
        </w:tabs>
        <w:ind w:left="1440" w:hanging="1440"/>
      </w:pPr>
      <w:rPr>
        <w:rFonts w:hint="default"/>
        <w:sz w:val="24"/>
      </w:rPr>
    </w:lvl>
    <w:lvl w:ilvl="7">
      <w:start w:val="1"/>
      <w:numFmt w:val="decimal"/>
      <w:lvlText w:val="%1.%2.%3.%4.%5.%6.%7.%8"/>
      <w:lvlJc w:val="left"/>
      <w:pPr>
        <w:tabs>
          <w:tab w:val="num" w:pos="1800"/>
        </w:tabs>
        <w:ind w:left="1440" w:hanging="1440"/>
      </w:pPr>
      <w:rPr>
        <w:rFonts w:hint="default"/>
        <w:sz w:val="24"/>
      </w:rPr>
    </w:lvl>
    <w:lvl w:ilvl="8">
      <w:start w:val="1"/>
      <w:numFmt w:val="decimal"/>
      <w:lvlText w:val="%1.%2.%3.%4.%5.%6.%7.%8.%9"/>
      <w:lvlJc w:val="left"/>
      <w:pPr>
        <w:tabs>
          <w:tab w:val="num" w:pos="1800"/>
        </w:tabs>
        <w:ind w:left="1800" w:hanging="1800"/>
      </w:pPr>
      <w:rPr>
        <w:rFonts w:hint="default"/>
        <w:sz w:val="24"/>
      </w:rPr>
    </w:lvl>
  </w:abstractNum>
  <w:abstractNum w:abstractNumId="2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8" w15:restartNumberingAfterBreak="0">
    <w:nsid w:val="3CD922D9"/>
    <w:multiLevelType w:val="hybridMultilevel"/>
    <w:tmpl w:val="9B48C8EC"/>
    <w:lvl w:ilvl="0" w:tplc="78E2D246">
      <w:start w:val="1"/>
      <w:numFmt w:val="bullet"/>
      <w:lvlText w:val="-"/>
      <w:lvlJc w:val="left"/>
      <w:pPr>
        <w:tabs>
          <w:tab w:val="num" w:pos="504"/>
        </w:tabs>
        <w:ind w:left="504"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FC406E1"/>
    <w:multiLevelType w:val="hybridMultilevel"/>
    <w:tmpl w:val="289C6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52448F"/>
    <w:multiLevelType w:val="hybridMultilevel"/>
    <w:tmpl w:val="E0E44CEE"/>
    <w:lvl w:ilvl="0" w:tplc="A2BC6D68">
      <w:start w:val="1"/>
      <w:numFmt w:val="bullet"/>
      <w:lvlRestart w:val="0"/>
      <w:lvlText w:val=""/>
      <w:lvlJc w:val="left"/>
      <w:pPr>
        <w:tabs>
          <w:tab w:val="num" w:pos="10"/>
        </w:tabs>
        <w:ind w:left="10" w:hanging="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32" w15:restartNumberingAfterBreak="0">
    <w:nsid w:val="4A2A02E9"/>
    <w:multiLevelType w:val="hybridMultilevel"/>
    <w:tmpl w:val="8F2AA114"/>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E4C0907"/>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4"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3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9" w15:restartNumberingAfterBreak="0">
    <w:nsid w:val="6DAB1946"/>
    <w:multiLevelType w:val="hybridMultilevel"/>
    <w:tmpl w:val="821A8960"/>
    <w:lvl w:ilvl="0" w:tplc="AE4083F0">
      <w:start w:val="1"/>
      <w:numFmt w:val="upperRoman"/>
      <w:lvlText w:val="%1."/>
      <w:lvlJc w:val="left"/>
      <w:pPr>
        <w:tabs>
          <w:tab w:val="num" w:pos="720"/>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DE11E14"/>
    <w:multiLevelType w:val="hybridMultilevel"/>
    <w:tmpl w:val="B022BC02"/>
    <w:lvl w:ilvl="0" w:tplc="CDCEE994">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583A02"/>
    <w:multiLevelType w:val="hybridMultilevel"/>
    <w:tmpl w:val="9CACFF9A"/>
    <w:lvl w:ilvl="0" w:tplc="4AA86FB4">
      <w:start w:val="1"/>
      <w:numFmt w:val="bullet"/>
      <w:lvlText w:val="-"/>
      <w:lvlJc w:val="left"/>
      <w:pPr>
        <w:tabs>
          <w:tab w:val="num" w:pos="1008"/>
        </w:tabs>
        <w:ind w:left="1008"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17"/>
  </w:num>
  <w:num w:numId="2">
    <w:abstractNumId w:val="16"/>
  </w:num>
  <w:num w:numId="3">
    <w:abstractNumId w:val="14"/>
  </w:num>
  <w:num w:numId="4">
    <w:abstractNumId w:val="19"/>
  </w:num>
  <w:num w:numId="5">
    <w:abstractNumId w:val="22"/>
  </w:num>
  <w:num w:numId="6">
    <w:abstractNumId w:val="25"/>
  </w:num>
  <w:num w:numId="7">
    <w:abstractNumId w:val="13"/>
  </w:num>
  <w:num w:numId="8">
    <w:abstractNumId w:val="18"/>
  </w:num>
  <w:num w:numId="9">
    <w:abstractNumId w:val="33"/>
  </w:num>
  <w:num w:numId="10">
    <w:abstractNumId w:val="0"/>
  </w:num>
  <w:num w:numId="11">
    <w:abstractNumId w:val="20"/>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30"/>
  </w:num>
  <w:num w:numId="15">
    <w:abstractNumId w:val="28"/>
  </w:num>
  <w:num w:numId="16">
    <w:abstractNumId w:val="41"/>
  </w:num>
  <w:num w:numId="17">
    <w:abstractNumId w:val="26"/>
  </w:num>
  <w:num w:numId="18">
    <w:abstractNumId w:val="12"/>
  </w:num>
  <w:num w:numId="19">
    <w:abstractNumId w:val="32"/>
  </w:num>
  <w:num w:numId="20">
    <w:abstractNumId w:val="39"/>
  </w:num>
  <w:num w:numId="21">
    <w:abstractNumId w:val="40"/>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9"/>
  </w:num>
  <w:num w:numId="26">
    <w:abstractNumId w:val="8"/>
  </w:num>
  <w:num w:numId="27">
    <w:abstractNumId w:val="7"/>
  </w:num>
  <w:num w:numId="28">
    <w:abstractNumId w:val="6"/>
  </w:num>
  <w:num w:numId="29">
    <w:abstractNumId w:val="5"/>
  </w:num>
  <w:num w:numId="30">
    <w:abstractNumId w:val="4"/>
  </w:num>
  <w:num w:numId="31">
    <w:abstractNumId w:val="3"/>
  </w:num>
  <w:num w:numId="32">
    <w:abstractNumId w:val="2"/>
  </w:num>
  <w:num w:numId="33">
    <w:abstractNumId w:val="1"/>
  </w:num>
  <w:num w:numId="34">
    <w:abstractNumId w:val="42"/>
  </w:num>
  <w:num w:numId="35">
    <w:abstractNumId w:val="24"/>
  </w:num>
  <w:num w:numId="36">
    <w:abstractNumId w:val="15"/>
  </w:num>
  <w:num w:numId="37">
    <w:abstractNumId w:val="38"/>
  </w:num>
  <w:num w:numId="38">
    <w:abstractNumId w:val="31"/>
  </w:num>
  <w:num w:numId="39">
    <w:abstractNumId w:val="27"/>
  </w:num>
  <w:num w:numId="40">
    <w:abstractNumId w:val="36"/>
  </w:num>
  <w:num w:numId="41">
    <w:abstractNumId w:val="34"/>
  </w:num>
  <w:num w:numId="42">
    <w:abstractNumId w:val="35"/>
  </w:num>
  <w:num w:numId="43">
    <w:abstractNumId w:val="11"/>
  </w:num>
  <w:num w:numId="44">
    <w:abstractNumId w:val="29"/>
  </w:num>
  <w:num w:numId="45">
    <w:abstractNumId w:val="21"/>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ttachedTemplate r:id="rId1"/>
  <w:linkStyles/>
  <w:defaultTabStop w:val="708"/>
  <w:hyphenationZone w:val="283"/>
  <w:evenAndOddHeaders/>
  <w:characterSpacingControl w:val="doNotCompress"/>
  <w:hdrShapeDefaults>
    <o:shapedefaults v:ext="edit" spidmax="26625"/>
  </w:hdrShapeDefaults>
  <w:footnotePr>
    <w:footnote w:id="-1"/>
    <w:footnote w:id="0"/>
    <w:footnote w:id="1"/>
  </w:footnotePr>
  <w:endnotePr>
    <w:numFmt w:val="decimal"/>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0588"/>
    <w:rsid w:val="00000A8D"/>
    <w:rsid w:val="00000EF0"/>
    <w:rsid w:val="00004201"/>
    <w:rsid w:val="000044FA"/>
    <w:rsid w:val="00006511"/>
    <w:rsid w:val="000066AF"/>
    <w:rsid w:val="000070DA"/>
    <w:rsid w:val="00007C21"/>
    <w:rsid w:val="00007C69"/>
    <w:rsid w:val="00012C05"/>
    <w:rsid w:val="00012D5F"/>
    <w:rsid w:val="00013BE7"/>
    <w:rsid w:val="00014137"/>
    <w:rsid w:val="00014CEA"/>
    <w:rsid w:val="000164FE"/>
    <w:rsid w:val="000174F2"/>
    <w:rsid w:val="00017FF0"/>
    <w:rsid w:val="0002038E"/>
    <w:rsid w:val="00020429"/>
    <w:rsid w:val="00020650"/>
    <w:rsid w:val="00023D9B"/>
    <w:rsid w:val="000244DF"/>
    <w:rsid w:val="000247FF"/>
    <w:rsid w:val="000258FC"/>
    <w:rsid w:val="00026091"/>
    <w:rsid w:val="00027190"/>
    <w:rsid w:val="00027801"/>
    <w:rsid w:val="00030831"/>
    <w:rsid w:val="0003187C"/>
    <w:rsid w:val="0003195F"/>
    <w:rsid w:val="00031AF2"/>
    <w:rsid w:val="00032184"/>
    <w:rsid w:val="0003260F"/>
    <w:rsid w:val="000326A4"/>
    <w:rsid w:val="00032F77"/>
    <w:rsid w:val="000348C2"/>
    <w:rsid w:val="00036811"/>
    <w:rsid w:val="000374FC"/>
    <w:rsid w:val="00040AE8"/>
    <w:rsid w:val="000410AA"/>
    <w:rsid w:val="0004197E"/>
    <w:rsid w:val="00041E90"/>
    <w:rsid w:val="0004466F"/>
    <w:rsid w:val="00045680"/>
    <w:rsid w:val="0004577A"/>
    <w:rsid w:val="00046400"/>
    <w:rsid w:val="00053441"/>
    <w:rsid w:val="00053ABE"/>
    <w:rsid w:val="0005498A"/>
    <w:rsid w:val="00056EED"/>
    <w:rsid w:val="00057958"/>
    <w:rsid w:val="00057B2A"/>
    <w:rsid w:val="000604A7"/>
    <w:rsid w:val="00060AF3"/>
    <w:rsid w:val="00060B6D"/>
    <w:rsid w:val="00060EB3"/>
    <w:rsid w:val="0006138F"/>
    <w:rsid w:val="00061A45"/>
    <w:rsid w:val="00062B01"/>
    <w:rsid w:val="000641DE"/>
    <w:rsid w:val="000644CD"/>
    <w:rsid w:val="0006452F"/>
    <w:rsid w:val="000667A7"/>
    <w:rsid w:val="00066835"/>
    <w:rsid w:val="0007007A"/>
    <w:rsid w:val="00070961"/>
    <w:rsid w:val="000717BB"/>
    <w:rsid w:val="00072607"/>
    <w:rsid w:val="0007542C"/>
    <w:rsid w:val="000756A5"/>
    <w:rsid w:val="00075744"/>
    <w:rsid w:val="000758C1"/>
    <w:rsid w:val="000763B7"/>
    <w:rsid w:val="00076893"/>
    <w:rsid w:val="00076B89"/>
    <w:rsid w:val="00077C80"/>
    <w:rsid w:val="000800B0"/>
    <w:rsid w:val="00082976"/>
    <w:rsid w:val="00082C71"/>
    <w:rsid w:val="00083E23"/>
    <w:rsid w:val="000842C3"/>
    <w:rsid w:val="000845E5"/>
    <w:rsid w:val="000862F5"/>
    <w:rsid w:val="00086346"/>
    <w:rsid w:val="000868C0"/>
    <w:rsid w:val="0008733E"/>
    <w:rsid w:val="0008738F"/>
    <w:rsid w:val="000876D9"/>
    <w:rsid w:val="0009079D"/>
    <w:rsid w:val="00090E42"/>
    <w:rsid w:val="00090FFD"/>
    <w:rsid w:val="00092D86"/>
    <w:rsid w:val="0009383D"/>
    <w:rsid w:val="00093B83"/>
    <w:rsid w:val="00094069"/>
    <w:rsid w:val="0009566C"/>
    <w:rsid w:val="000957F4"/>
    <w:rsid w:val="00095C2E"/>
    <w:rsid w:val="00096274"/>
    <w:rsid w:val="00096970"/>
    <w:rsid w:val="00097F6D"/>
    <w:rsid w:val="000A0097"/>
    <w:rsid w:val="000A30E3"/>
    <w:rsid w:val="000A44AD"/>
    <w:rsid w:val="000A50FD"/>
    <w:rsid w:val="000A5D1A"/>
    <w:rsid w:val="000A6F21"/>
    <w:rsid w:val="000A7316"/>
    <w:rsid w:val="000A78A4"/>
    <w:rsid w:val="000A7C56"/>
    <w:rsid w:val="000B07AB"/>
    <w:rsid w:val="000B1908"/>
    <w:rsid w:val="000B21D4"/>
    <w:rsid w:val="000B2918"/>
    <w:rsid w:val="000B35A7"/>
    <w:rsid w:val="000B3862"/>
    <w:rsid w:val="000B441E"/>
    <w:rsid w:val="000B4491"/>
    <w:rsid w:val="000B4D9A"/>
    <w:rsid w:val="000B5017"/>
    <w:rsid w:val="000B606D"/>
    <w:rsid w:val="000B61BA"/>
    <w:rsid w:val="000B7DDE"/>
    <w:rsid w:val="000C0EAA"/>
    <w:rsid w:val="000C1FE4"/>
    <w:rsid w:val="000C2A6D"/>
    <w:rsid w:val="000C37D8"/>
    <w:rsid w:val="000C5E18"/>
    <w:rsid w:val="000C5EED"/>
    <w:rsid w:val="000C60F0"/>
    <w:rsid w:val="000D4809"/>
    <w:rsid w:val="000D5460"/>
    <w:rsid w:val="000D6AB0"/>
    <w:rsid w:val="000D6C0E"/>
    <w:rsid w:val="000D6C71"/>
    <w:rsid w:val="000E0230"/>
    <w:rsid w:val="000E17DE"/>
    <w:rsid w:val="000E2138"/>
    <w:rsid w:val="000E3602"/>
    <w:rsid w:val="000E3CBF"/>
    <w:rsid w:val="000E53EB"/>
    <w:rsid w:val="000E5EAC"/>
    <w:rsid w:val="000E64A8"/>
    <w:rsid w:val="000E72CD"/>
    <w:rsid w:val="000F14CC"/>
    <w:rsid w:val="000F20DC"/>
    <w:rsid w:val="000F21B9"/>
    <w:rsid w:val="000F235E"/>
    <w:rsid w:val="000F2621"/>
    <w:rsid w:val="000F3559"/>
    <w:rsid w:val="000F4570"/>
    <w:rsid w:val="000F519B"/>
    <w:rsid w:val="000F5526"/>
    <w:rsid w:val="000F5753"/>
    <w:rsid w:val="000F5A61"/>
    <w:rsid w:val="000F7743"/>
    <w:rsid w:val="000F7B49"/>
    <w:rsid w:val="001000AD"/>
    <w:rsid w:val="0010086E"/>
    <w:rsid w:val="0010144B"/>
    <w:rsid w:val="001014A0"/>
    <w:rsid w:val="00102927"/>
    <w:rsid w:val="0010313B"/>
    <w:rsid w:val="00103C4A"/>
    <w:rsid w:val="001042AD"/>
    <w:rsid w:val="001048DD"/>
    <w:rsid w:val="00106601"/>
    <w:rsid w:val="00107033"/>
    <w:rsid w:val="0010708C"/>
    <w:rsid w:val="00107344"/>
    <w:rsid w:val="001073B2"/>
    <w:rsid w:val="00107686"/>
    <w:rsid w:val="00107DC7"/>
    <w:rsid w:val="00110C36"/>
    <w:rsid w:val="001110B6"/>
    <w:rsid w:val="00111DB8"/>
    <w:rsid w:val="00112747"/>
    <w:rsid w:val="001137CF"/>
    <w:rsid w:val="0011416E"/>
    <w:rsid w:val="001160F4"/>
    <w:rsid w:val="00116991"/>
    <w:rsid w:val="00116CA1"/>
    <w:rsid w:val="00116F24"/>
    <w:rsid w:val="00120ADE"/>
    <w:rsid w:val="001215EB"/>
    <w:rsid w:val="00121DD0"/>
    <w:rsid w:val="001220FD"/>
    <w:rsid w:val="0012221F"/>
    <w:rsid w:val="001230CD"/>
    <w:rsid w:val="001233C4"/>
    <w:rsid w:val="00123E65"/>
    <w:rsid w:val="00124293"/>
    <w:rsid w:val="00124F8E"/>
    <w:rsid w:val="00125E38"/>
    <w:rsid w:val="0012651A"/>
    <w:rsid w:val="001270C8"/>
    <w:rsid w:val="00127107"/>
    <w:rsid w:val="001278ED"/>
    <w:rsid w:val="00127CF1"/>
    <w:rsid w:val="0013076B"/>
    <w:rsid w:val="001350DC"/>
    <w:rsid w:val="0013680B"/>
    <w:rsid w:val="00137187"/>
    <w:rsid w:val="00140395"/>
    <w:rsid w:val="00141063"/>
    <w:rsid w:val="001410BE"/>
    <w:rsid w:val="00141362"/>
    <w:rsid w:val="00141508"/>
    <w:rsid w:val="001434EE"/>
    <w:rsid w:val="0014389F"/>
    <w:rsid w:val="00144FC3"/>
    <w:rsid w:val="00145D7A"/>
    <w:rsid w:val="001460E9"/>
    <w:rsid w:val="001467C7"/>
    <w:rsid w:val="00150EBA"/>
    <w:rsid w:val="00150EDD"/>
    <w:rsid w:val="00151434"/>
    <w:rsid w:val="0015231F"/>
    <w:rsid w:val="00152655"/>
    <w:rsid w:val="00152D3C"/>
    <w:rsid w:val="00154A72"/>
    <w:rsid w:val="00154ABE"/>
    <w:rsid w:val="00155C08"/>
    <w:rsid w:val="00155DC3"/>
    <w:rsid w:val="00155EA8"/>
    <w:rsid w:val="00155EEA"/>
    <w:rsid w:val="001566FA"/>
    <w:rsid w:val="00157EBF"/>
    <w:rsid w:val="00157FB6"/>
    <w:rsid w:val="001612BA"/>
    <w:rsid w:val="001614DF"/>
    <w:rsid w:val="00161771"/>
    <w:rsid w:val="00162398"/>
    <w:rsid w:val="00162528"/>
    <w:rsid w:val="00162FB7"/>
    <w:rsid w:val="00163120"/>
    <w:rsid w:val="001634A7"/>
    <w:rsid w:val="0016353E"/>
    <w:rsid w:val="00165C2A"/>
    <w:rsid w:val="0016765C"/>
    <w:rsid w:val="00167F5B"/>
    <w:rsid w:val="00173BFD"/>
    <w:rsid w:val="00174CD4"/>
    <w:rsid w:val="00175431"/>
    <w:rsid w:val="001755FF"/>
    <w:rsid w:val="00175643"/>
    <w:rsid w:val="001756C8"/>
    <w:rsid w:val="001768E8"/>
    <w:rsid w:val="001778FA"/>
    <w:rsid w:val="00177D77"/>
    <w:rsid w:val="00180907"/>
    <w:rsid w:val="00181104"/>
    <w:rsid w:val="00181BDB"/>
    <w:rsid w:val="00181BE3"/>
    <w:rsid w:val="00184017"/>
    <w:rsid w:val="00184089"/>
    <w:rsid w:val="00184C5B"/>
    <w:rsid w:val="001870D4"/>
    <w:rsid w:val="00187AD6"/>
    <w:rsid w:val="0019067E"/>
    <w:rsid w:val="001929AE"/>
    <w:rsid w:val="00192F56"/>
    <w:rsid w:val="00194126"/>
    <w:rsid w:val="00194D69"/>
    <w:rsid w:val="00194EF4"/>
    <w:rsid w:val="0019523C"/>
    <w:rsid w:val="00195A39"/>
    <w:rsid w:val="00196716"/>
    <w:rsid w:val="00196DB6"/>
    <w:rsid w:val="00196FDF"/>
    <w:rsid w:val="001A0008"/>
    <w:rsid w:val="001A2821"/>
    <w:rsid w:val="001A2920"/>
    <w:rsid w:val="001A2FDA"/>
    <w:rsid w:val="001A304B"/>
    <w:rsid w:val="001A4D49"/>
    <w:rsid w:val="001A4FF3"/>
    <w:rsid w:val="001A66CF"/>
    <w:rsid w:val="001A72A9"/>
    <w:rsid w:val="001A7AF5"/>
    <w:rsid w:val="001A7B37"/>
    <w:rsid w:val="001A7CF8"/>
    <w:rsid w:val="001B0E5D"/>
    <w:rsid w:val="001B1BD1"/>
    <w:rsid w:val="001B23BC"/>
    <w:rsid w:val="001B32A5"/>
    <w:rsid w:val="001B5F13"/>
    <w:rsid w:val="001B63C7"/>
    <w:rsid w:val="001B6B01"/>
    <w:rsid w:val="001B7543"/>
    <w:rsid w:val="001B7B14"/>
    <w:rsid w:val="001C0DE6"/>
    <w:rsid w:val="001C139B"/>
    <w:rsid w:val="001C1B01"/>
    <w:rsid w:val="001C2203"/>
    <w:rsid w:val="001C4027"/>
    <w:rsid w:val="001C5492"/>
    <w:rsid w:val="001C5652"/>
    <w:rsid w:val="001C6110"/>
    <w:rsid w:val="001C6526"/>
    <w:rsid w:val="001C68AB"/>
    <w:rsid w:val="001C704F"/>
    <w:rsid w:val="001D07D8"/>
    <w:rsid w:val="001D2D8D"/>
    <w:rsid w:val="001D3868"/>
    <w:rsid w:val="001D40EE"/>
    <w:rsid w:val="001D41AB"/>
    <w:rsid w:val="001D4295"/>
    <w:rsid w:val="001D6268"/>
    <w:rsid w:val="001D6618"/>
    <w:rsid w:val="001D7BAD"/>
    <w:rsid w:val="001D7F94"/>
    <w:rsid w:val="001E0D6A"/>
    <w:rsid w:val="001E0FB8"/>
    <w:rsid w:val="001E1973"/>
    <w:rsid w:val="001E1CCF"/>
    <w:rsid w:val="001E2468"/>
    <w:rsid w:val="001E2A70"/>
    <w:rsid w:val="001E36F8"/>
    <w:rsid w:val="001E4FC3"/>
    <w:rsid w:val="001E7084"/>
    <w:rsid w:val="001E7337"/>
    <w:rsid w:val="001E74A6"/>
    <w:rsid w:val="001E79B4"/>
    <w:rsid w:val="001F0204"/>
    <w:rsid w:val="001F0621"/>
    <w:rsid w:val="001F38C1"/>
    <w:rsid w:val="001F4541"/>
    <w:rsid w:val="001F49D2"/>
    <w:rsid w:val="001F4CA6"/>
    <w:rsid w:val="001F653E"/>
    <w:rsid w:val="00201A14"/>
    <w:rsid w:val="002029AE"/>
    <w:rsid w:val="00202B0A"/>
    <w:rsid w:val="00202BC0"/>
    <w:rsid w:val="002039F6"/>
    <w:rsid w:val="002049C5"/>
    <w:rsid w:val="002058E6"/>
    <w:rsid w:val="00205AA5"/>
    <w:rsid w:val="00205D25"/>
    <w:rsid w:val="00206857"/>
    <w:rsid w:val="00206CF4"/>
    <w:rsid w:val="00207061"/>
    <w:rsid w:val="00211DA3"/>
    <w:rsid w:val="002129FD"/>
    <w:rsid w:val="00214124"/>
    <w:rsid w:val="002143F2"/>
    <w:rsid w:val="002148F7"/>
    <w:rsid w:val="00216EAA"/>
    <w:rsid w:val="002171C3"/>
    <w:rsid w:val="00217A8B"/>
    <w:rsid w:val="00217BE8"/>
    <w:rsid w:val="002213B4"/>
    <w:rsid w:val="002214F5"/>
    <w:rsid w:val="00221EB3"/>
    <w:rsid w:val="0022321D"/>
    <w:rsid w:val="00223636"/>
    <w:rsid w:val="00223F2A"/>
    <w:rsid w:val="00225AD9"/>
    <w:rsid w:val="00230247"/>
    <w:rsid w:val="00230BFF"/>
    <w:rsid w:val="00231344"/>
    <w:rsid w:val="00231AF6"/>
    <w:rsid w:val="002329E0"/>
    <w:rsid w:val="00233095"/>
    <w:rsid w:val="00233702"/>
    <w:rsid w:val="002341FE"/>
    <w:rsid w:val="00234BFD"/>
    <w:rsid w:val="0023508E"/>
    <w:rsid w:val="002351D6"/>
    <w:rsid w:val="00235710"/>
    <w:rsid w:val="00236DD0"/>
    <w:rsid w:val="002402EC"/>
    <w:rsid w:val="00240418"/>
    <w:rsid w:val="0024054C"/>
    <w:rsid w:val="00241FD1"/>
    <w:rsid w:val="00243BC7"/>
    <w:rsid w:val="00243D33"/>
    <w:rsid w:val="00246A01"/>
    <w:rsid w:val="00246F8E"/>
    <w:rsid w:val="00253E69"/>
    <w:rsid w:val="002548BF"/>
    <w:rsid w:val="00254AB8"/>
    <w:rsid w:val="002550F9"/>
    <w:rsid w:val="002575AC"/>
    <w:rsid w:val="00260986"/>
    <w:rsid w:val="00260D00"/>
    <w:rsid w:val="00260F76"/>
    <w:rsid w:val="002617CA"/>
    <w:rsid w:val="00261E43"/>
    <w:rsid w:val="002637A2"/>
    <w:rsid w:val="00264511"/>
    <w:rsid w:val="00264D40"/>
    <w:rsid w:val="00265626"/>
    <w:rsid w:val="002660C5"/>
    <w:rsid w:val="00266D94"/>
    <w:rsid w:val="00267027"/>
    <w:rsid w:val="002702FC"/>
    <w:rsid w:val="002708D9"/>
    <w:rsid w:val="002711B6"/>
    <w:rsid w:val="002733D2"/>
    <w:rsid w:val="0027350A"/>
    <w:rsid w:val="002737BC"/>
    <w:rsid w:val="00274C49"/>
    <w:rsid w:val="00276514"/>
    <w:rsid w:val="0027797D"/>
    <w:rsid w:val="00277D1C"/>
    <w:rsid w:val="002800AF"/>
    <w:rsid w:val="00282196"/>
    <w:rsid w:val="002824FD"/>
    <w:rsid w:val="00282721"/>
    <w:rsid w:val="00283C2A"/>
    <w:rsid w:val="00283D18"/>
    <w:rsid w:val="002842E9"/>
    <w:rsid w:val="002849D7"/>
    <w:rsid w:val="00286930"/>
    <w:rsid w:val="00287A90"/>
    <w:rsid w:val="00290963"/>
    <w:rsid w:val="00290B02"/>
    <w:rsid w:val="00291150"/>
    <w:rsid w:val="00291529"/>
    <w:rsid w:val="0029246F"/>
    <w:rsid w:val="002942DE"/>
    <w:rsid w:val="002943E1"/>
    <w:rsid w:val="002948EF"/>
    <w:rsid w:val="00294C14"/>
    <w:rsid w:val="00296F52"/>
    <w:rsid w:val="00297444"/>
    <w:rsid w:val="002A036F"/>
    <w:rsid w:val="002A1499"/>
    <w:rsid w:val="002A15CB"/>
    <w:rsid w:val="002A1919"/>
    <w:rsid w:val="002A1A50"/>
    <w:rsid w:val="002A1DF2"/>
    <w:rsid w:val="002A1F04"/>
    <w:rsid w:val="002A277D"/>
    <w:rsid w:val="002A2FA5"/>
    <w:rsid w:val="002A30AA"/>
    <w:rsid w:val="002A316D"/>
    <w:rsid w:val="002A31B6"/>
    <w:rsid w:val="002A385C"/>
    <w:rsid w:val="002A3C86"/>
    <w:rsid w:val="002A3E7B"/>
    <w:rsid w:val="002A4136"/>
    <w:rsid w:val="002A433A"/>
    <w:rsid w:val="002A47D6"/>
    <w:rsid w:val="002A4F1F"/>
    <w:rsid w:val="002A584F"/>
    <w:rsid w:val="002A5AAC"/>
    <w:rsid w:val="002A5C16"/>
    <w:rsid w:val="002A6C3A"/>
    <w:rsid w:val="002A6DA8"/>
    <w:rsid w:val="002A7C07"/>
    <w:rsid w:val="002B07AA"/>
    <w:rsid w:val="002B34FB"/>
    <w:rsid w:val="002B3C91"/>
    <w:rsid w:val="002B4B4C"/>
    <w:rsid w:val="002B5809"/>
    <w:rsid w:val="002B63B2"/>
    <w:rsid w:val="002B6E7C"/>
    <w:rsid w:val="002B6F65"/>
    <w:rsid w:val="002B7712"/>
    <w:rsid w:val="002C016C"/>
    <w:rsid w:val="002C0AB0"/>
    <w:rsid w:val="002C132C"/>
    <w:rsid w:val="002C1AE2"/>
    <w:rsid w:val="002C25E3"/>
    <w:rsid w:val="002C3115"/>
    <w:rsid w:val="002C36DF"/>
    <w:rsid w:val="002C68B3"/>
    <w:rsid w:val="002C6D20"/>
    <w:rsid w:val="002C6F41"/>
    <w:rsid w:val="002C700A"/>
    <w:rsid w:val="002C7721"/>
    <w:rsid w:val="002D0D41"/>
    <w:rsid w:val="002D1492"/>
    <w:rsid w:val="002D2129"/>
    <w:rsid w:val="002D3C4F"/>
    <w:rsid w:val="002D3CF9"/>
    <w:rsid w:val="002D6134"/>
    <w:rsid w:val="002D654C"/>
    <w:rsid w:val="002D6BBB"/>
    <w:rsid w:val="002D7064"/>
    <w:rsid w:val="002D7634"/>
    <w:rsid w:val="002D7BA0"/>
    <w:rsid w:val="002E0016"/>
    <w:rsid w:val="002E05E6"/>
    <w:rsid w:val="002E0AEF"/>
    <w:rsid w:val="002E15BC"/>
    <w:rsid w:val="002E194A"/>
    <w:rsid w:val="002E1C61"/>
    <w:rsid w:val="002E31DA"/>
    <w:rsid w:val="002E3AD5"/>
    <w:rsid w:val="002E3CDD"/>
    <w:rsid w:val="002E49C1"/>
    <w:rsid w:val="002E4F1D"/>
    <w:rsid w:val="002E502C"/>
    <w:rsid w:val="002E5309"/>
    <w:rsid w:val="002E53E0"/>
    <w:rsid w:val="002E5987"/>
    <w:rsid w:val="002E59AE"/>
    <w:rsid w:val="002E71FE"/>
    <w:rsid w:val="002E736B"/>
    <w:rsid w:val="002E7AD6"/>
    <w:rsid w:val="002E7AEA"/>
    <w:rsid w:val="002F2580"/>
    <w:rsid w:val="002F26CA"/>
    <w:rsid w:val="002F34F7"/>
    <w:rsid w:val="002F406B"/>
    <w:rsid w:val="002F42C6"/>
    <w:rsid w:val="002F4B70"/>
    <w:rsid w:val="002F6B04"/>
    <w:rsid w:val="00300407"/>
    <w:rsid w:val="00300D0E"/>
    <w:rsid w:val="003017B9"/>
    <w:rsid w:val="00302151"/>
    <w:rsid w:val="0030357E"/>
    <w:rsid w:val="00304C88"/>
    <w:rsid w:val="00306220"/>
    <w:rsid w:val="003063B5"/>
    <w:rsid w:val="0030745D"/>
    <w:rsid w:val="00310313"/>
    <w:rsid w:val="003105E2"/>
    <w:rsid w:val="00312A6C"/>
    <w:rsid w:val="0031311B"/>
    <w:rsid w:val="00313D82"/>
    <w:rsid w:val="00320A65"/>
    <w:rsid w:val="0032310D"/>
    <w:rsid w:val="003232A0"/>
    <w:rsid w:val="0032419E"/>
    <w:rsid w:val="0032587E"/>
    <w:rsid w:val="003279F6"/>
    <w:rsid w:val="0033021C"/>
    <w:rsid w:val="00330340"/>
    <w:rsid w:val="00330993"/>
    <w:rsid w:val="0033271D"/>
    <w:rsid w:val="00332837"/>
    <w:rsid w:val="0033294F"/>
    <w:rsid w:val="003334E0"/>
    <w:rsid w:val="003340F8"/>
    <w:rsid w:val="003355B2"/>
    <w:rsid w:val="0033587E"/>
    <w:rsid w:val="003376A6"/>
    <w:rsid w:val="00340313"/>
    <w:rsid w:val="003413DC"/>
    <w:rsid w:val="0034158E"/>
    <w:rsid w:val="00342F6B"/>
    <w:rsid w:val="003430E8"/>
    <w:rsid w:val="00343942"/>
    <w:rsid w:val="00344381"/>
    <w:rsid w:val="00344D3E"/>
    <w:rsid w:val="00346222"/>
    <w:rsid w:val="003462D1"/>
    <w:rsid w:val="00346B65"/>
    <w:rsid w:val="00347651"/>
    <w:rsid w:val="00347A01"/>
    <w:rsid w:val="00347C7C"/>
    <w:rsid w:val="003502DE"/>
    <w:rsid w:val="00350762"/>
    <w:rsid w:val="00351305"/>
    <w:rsid w:val="00352CFE"/>
    <w:rsid w:val="003533B3"/>
    <w:rsid w:val="00354AD2"/>
    <w:rsid w:val="00355609"/>
    <w:rsid w:val="00355BC6"/>
    <w:rsid w:val="00356AF7"/>
    <w:rsid w:val="00356F38"/>
    <w:rsid w:val="00357B0B"/>
    <w:rsid w:val="00360593"/>
    <w:rsid w:val="00360E8D"/>
    <w:rsid w:val="003617B3"/>
    <w:rsid w:val="00361C0D"/>
    <w:rsid w:val="00363F4F"/>
    <w:rsid w:val="00364219"/>
    <w:rsid w:val="00365C52"/>
    <w:rsid w:val="00365D19"/>
    <w:rsid w:val="0037127D"/>
    <w:rsid w:val="00372B18"/>
    <w:rsid w:val="00374076"/>
    <w:rsid w:val="003767D7"/>
    <w:rsid w:val="0037690C"/>
    <w:rsid w:val="00376CCD"/>
    <w:rsid w:val="00377B72"/>
    <w:rsid w:val="003808AD"/>
    <w:rsid w:val="00381BE4"/>
    <w:rsid w:val="00382C54"/>
    <w:rsid w:val="003832B0"/>
    <w:rsid w:val="00383D19"/>
    <w:rsid w:val="003843D9"/>
    <w:rsid w:val="003859C7"/>
    <w:rsid w:val="00386490"/>
    <w:rsid w:val="00386E0D"/>
    <w:rsid w:val="0038735E"/>
    <w:rsid w:val="003901D6"/>
    <w:rsid w:val="0039139A"/>
    <w:rsid w:val="00391701"/>
    <w:rsid w:val="003918F7"/>
    <w:rsid w:val="00394790"/>
    <w:rsid w:val="00394AB9"/>
    <w:rsid w:val="00394ED2"/>
    <w:rsid w:val="00395D22"/>
    <w:rsid w:val="003971D2"/>
    <w:rsid w:val="00397536"/>
    <w:rsid w:val="00397950"/>
    <w:rsid w:val="003A1FBB"/>
    <w:rsid w:val="003A44AC"/>
    <w:rsid w:val="003A47ED"/>
    <w:rsid w:val="003A5085"/>
    <w:rsid w:val="003A5E91"/>
    <w:rsid w:val="003A7D21"/>
    <w:rsid w:val="003A7F99"/>
    <w:rsid w:val="003B00F1"/>
    <w:rsid w:val="003B24AE"/>
    <w:rsid w:val="003B2A16"/>
    <w:rsid w:val="003B3A32"/>
    <w:rsid w:val="003B406A"/>
    <w:rsid w:val="003B4B5C"/>
    <w:rsid w:val="003B59D1"/>
    <w:rsid w:val="003B6271"/>
    <w:rsid w:val="003B6D8B"/>
    <w:rsid w:val="003C3A05"/>
    <w:rsid w:val="003C40A8"/>
    <w:rsid w:val="003C4895"/>
    <w:rsid w:val="003C498E"/>
    <w:rsid w:val="003C5241"/>
    <w:rsid w:val="003C5FAB"/>
    <w:rsid w:val="003C6E1C"/>
    <w:rsid w:val="003C6F68"/>
    <w:rsid w:val="003C798F"/>
    <w:rsid w:val="003D06FD"/>
    <w:rsid w:val="003D09B3"/>
    <w:rsid w:val="003D12C6"/>
    <w:rsid w:val="003D2901"/>
    <w:rsid w:val="003D45C8"/>
    <w:rsid w:val="003D4721"/>
    <w:rsid w:val="003D4FDD"/>
    <w:rsid w:val="003D7514"/>
    <w:rsid w:val="003D75A0"/>
    <w:rsid w:val="003E0CFC"/>
    <w:rsid w:val="003E4206"/>
    <w:rsid w:val="003E4470"/>
    <w:rsid w:val="003E4488"/>
    <w:rsid w:val="003E50A1"/>
    <w:rsid w:val="003E51BD"/>
    <w:rsid w:val="003E5B04"/>
    <w:rsid w:val="003E60E7"/>
    <w:rsid w:val="003E6AD6"/>
    <w:rsid w:val="003E78BA"/>
    <w:rsid w:val="003E78FC"/>
    <w:rsid w:val="003F04FB"/>
    <w:rsid w:val="003F0E65"/>
    <w:rsid w:val="003F2437"/>
    <w:rsid w:val="003F3E82"/>
    <w:rsid w:val="003F3EA8"/>
    <w:rsid w:val="003F3F57"/>
    <w:rsid w:val="003F4168"/>
    <w:rsid w:val="003F61D8"/>
    <w:rsid w:val="003F66F9"/>
    <w:rsid w:val="003F70A5"/>
    <w:rsid w:val="003F72F5"/>
    <w:rsid w:val="004005AF"/>
    <w:rsid w:val="0040122C"/>
    <w:rsid w:val="004022BA"/>
    <w:rsid w:val="00404124"/>
    <w:rsid w:val="004049AF"/>
    <w:rsid w:val="00404BC3"/>
    <w:rsid w:val="0040520C"/>
    <w:rsid w:val="004057BA"/>
    <w:rsid w:val="00405B5E"/>
    <w:rsid w:val="0041043E"/>
    <w:rsid w:val="00412D91"/>
    <w:rsid w:val="004141C1"/>
    <w:rsid w:val="004146B8"/>
    <w:rsid w:val="0041538C"/>
    <w:rsid w:val="004157C5"/>
    <w:rsid w:val="00415D6F"/>
    <w:rsid w:val="00415D8D"/>
    <w:rsid w:val="00415DE9"/>
    <w:rsid w:val="00417A1A"/>
    <w:rsid w:val="00417F48"/>
    <w:rsid w:val="00420020"/>
    <w:rsid w:val="00420B4C"/>
    <w:rsid w:val="00420B74"/>
    <w:rsid w:val="00420D28"/>
    <w:rsid w:val="00421CED"/>
    <w:rsid w:val="004220DC"/>
    <w:rsid w:val="00424D0B"/>
    <w:rsid w:val="004254FD"/>
    <w:rsid w:val="00425558"/>
    <w:rsid w:val="004257D7"/>
    <w:rsid w:val="004261BE"/>
    <w:rsid w:val="00426C64"/>
    <w:rsid w:val="00426FBC"/>
    <w:rsid w:val="004274E0"/>
    <w:rsid w:val="0043167A"/>
    <w:rsid w:val="004328FF"/>
    <w:rsid w:val="00433FCA"/>
    <w:rsid w:val="004347E8"/>
    <w:rsid w:val="00434C4D"/>
    <w:rsid w:val="0043531A"/>
    <w:rsid w:val="004357FD"/>
    <w:rsid w:val="004359F2"/>
    <w:rsid w:val="00437414"/>
    <w:rsid w:val="00437FD6"/>
    <w:rsid w:val="00440D16"/>
    <w:rsid w:val="00440F91"/>
    <w:rsid w:val="0044277F"/>
    <w:rsid w:val="00442E42"/>
    <w:rsid w:val="00445B9E"/>
    <w:rsid w:val="004514DA"/>
    <w:rsid w:val="004521DF"/>
    <w:rsid w:val="004535C9"/>
    <w:rsid w:val="00453BF4"/>
    <w:rsid w:val="004553AB"/>
    <w:rsid w:val="00456E2A"/>
    <w:rsid w:val="004572B7"/>
    <w:rsid w:val="00457316"/>
    <w:rsid w:val="00461EE9"/>
    <w:rsid w:val="004633C3"/>
    <w:rsid w:val="00463832"/>
    <w:rsid w:val="00465559"/>
    <w:rsid w:val="00465F22"/>
    <w:rsid w:val="00466019"/>
    <w:rsid w:val="0046630C"/>
    <w:rsid w:val="00466AB6"/>
    <w:rsid w:val="00466B55"/>
    <w:rsid w:val="00466C4E"/>
    <w:rsid w:val="00467C57"/>
    <w:rsid w:val="004705F4"/>
    <w:rsid w:val="004725B2"/>
    <w:rsid w:val="00473361"/>
    <w:rsid w:val="00473C5B"/>
    <w:rsid w:val="00473CFB"/>
    <w:rsid w:val="00474C96"/>
    <w:rsid w:val="004761D5"/>
    <w:rsid w:val="00476264"/>
    <w:rsid w:val="00476C9A"/>
    <w:rsid w:val="0048148D"/>
    <w:rsid w:val="00483BB6"/>
    <w:rsid w:val="00483F5D"/>
    <w:rsid w:val="004859D5"/>
    <w:rsid w:val="00485B8E"/>
    <w:rsid w:val="00485CB8"/>
    <w:rsid w:val="004862F7"/>
    <w:rsid w:val="004873F4"/>
    <w:rsid w:val="004876BA"/>
    <w:rsid w:val="00490FEE"/>
    <w:rsid w:val="00491F2C"/>
    <w:rsid w:val="00493234"/>
    <w:rsid w:val="00493AC2"/>
    <w:rsid w:val="0049400A"/>
    <w:rsid w:val="00495637"/>
    <w:rsid w:val="004961C4"/>
    <w:rsid w:val="0049721E"/>
    <w:rsid w:val="00497BDA"/>
    <w:rsid w:val="004A06E0"/>
    <w:rsid w:val="004A0D0E"/>
    <w:rsid w:val="004A10DC"/>
    <w:rsid w:val="004A15C4"/>
    <w:rsid w:val="004A19C6"/>
    <w:rsid w:val="004A490A"/>
    <w:rsid w:val="004A4A49"/>
    <w:rsid w:val="004A4C98"/>
    <w:rsid w:val="004A53A6"/>
    <w:rsid w:val="004A57C1"/>
    <w:rsid w:val="004A5E2F"/>
    <w:rsid w:val="004A5F4D"/>
    <w:rsid w:val="004A6257"/>
    <w:rsid w:val="004A7A29"/>
    <w:rsid w:val="004B066F"/>
    <w:rsid w:val="004B0891"/>
    <w:rsid w:val="004B0D02"/>
    <w:rsid w:val="004B1405"/>
    <w:rsid w:val="004B1E3D"/>
    <w:rsid w:val="004B2D3B"/>
    <w:rsid w:val="004B2DEB"/>
    <w:rsid w:val="004B2FF3"/>
    <w:rsid w:val="004B3B00"/>
    <w:rsid w:val="004B4048"/>
    <w:rsid w:val="004B411C"/>
    <w:rsid w:val="004B4B20"/>
    <w:rsid w:val="004B4F18"/>
    <w:rsid w:val="004B53CB"/>
    <w:rsid w:val="004B5FC7"/>
    <w:rsid w:val="004B7040"/>
    <w:rsid w:val="004B75FB"/>
    <w:rsid w:val="004C0A79"/>
    <w:rsid w:val="004C1529"/>
    <w:rsid w:val="004C46D3"/>
    <w:rsid w:val="004C4DD7"/>
    <w:rsid w:val="004C6380"/>
    <w:rsid w:val="004C78EC"/>
    <w:rsid w:val="004C7B8F"/>
    <w:rsid w:val="004C7CF2"/>
    <w:rsid w:val="004D0D70"/>
    <w:rsid w:val="004D0E64"/>
    <w:rsid w:val="004D2181"/>
    <w:rsid w:val="004D2E85"/>
    <w:rsid w:val="004D59C6"/>
    <w:rsid w:val="004D6BB0"/>
    <w:rsid w:val="004E09CA"/>
    <w:rsid w:val="004E15BD"/>
    <w:rsid w:val="004E19CF"/>
    <w:rsid w:val="004E1F0E"/>
    <w:rsid w:val="004E217A"/>
    <w:rsid w:val="004E3A6A"/>
    <w:rsid w:val="004E4642"/>
    <w:rsid w:val="004E46AB"/>
    <w:rsid w:val="004E48A2"/>
    <w:rsid w:val="004E54E9"/>
    <w:rsid w:val="004E63C7"/>
    <w:rsid w:val="004E67DD"/>
    <w:rsid w:val="004E6ADF"/>
    <w:rsid w:val="004F0EB1"/>
    <w:rsid w:val="004F19AB"/>
    <w:rsid w:val="004F1A43"/>
    <w:rsid w:val="004F1F86"/>
    <w:rsid w:val="004F5AA8"/>
    <w:rsid w:val="004F5E42"/>
    <w:rsid w:val="004F7D1C"/>
    <w:rsid w:val="00500662"/>
    <w:rsid w:val="00501925"/>
    <w:rsid w:val="005025CA"/>
    <w:rsid w:val="0050314D"/>
    <w:rsid w:val="0050349C"/>
    <w:rsid w:val="00504115"/>
    <w:rsid w:val="00504925"/>
    <w:rsid w:val="005053F9"/>
    <w:rsid w:val="00505618"/>
    <w:rsid w:val="00506768"/>
    <w:rsid w:val="00506A4F"/>
    <w:rsid w:val="00506AAA"/>
    <w:rsid w:val="00506BA2"/>
    <w:rsid w:val="00507B29"/>
    <w:rsid w:val="00510525"/>
    <w:rsid w:val="005110C6"/>
    <w:rsid w:val="00511F4A"/>
    <w:rsid w:val="00513313"/>
    <w:rsid w:val="00513CB0"/>
    <w:rsid w:val="00513F6D"/>
    <w:rsid w:val="00514724"/>
    <w:rsid w:val="00516000"/>
    <w:rsid w:val="0051644A"/>
    <w:rsid w:val="00517476"/>
    <w:rsid w:val="0051798B"/>
    <w:rsid w:val="00522292"/>
    <w:rsid w:val="005229DC"/>
    <w:rsid w:val="005239FE"/>
    <w:rsid w:val="00524B0F"/>
    <w:rsid w:val="005266CB"/>
    <w:rsid w:val="00527E07"/>
    <w:rsid w:val="00530BC3"/>
    <w:rsid w:val="00530BFE"/>
    <w:rsid w:val="00531544"/>
    <w:rsid w:val="005319E9"/>
    <w:rsid w:val="00531A18"/>
    <w:rsid w:val="00532EC8"/>
    <w:rsid w:val="00533089"/>
    <w:rsid w:val="00533FCE"/>
    <w:rsid w:val="00535064"/>
    <w:rsid w:val="00535838"/>
    <w:rsid w:val="00535FCA"/>
    <w:rsid w:val="0053660D"/>
    <w:rsid w:val="005372CF"/>
    <w:rsid w:val="00537721"/>
    <w:rsid w:val="005409B2"/>
    <w:rsid w:val="005414EB"/>
    <w:rsid w:val="00542D55"/>
    <w:rsid w:val="00543500"/>
    <w:rsid w:val="00544406"/>
    <w:rsid w:val="005447AC"/>
    <w:rsid w:val="00546F9F"/>
    <w:rsid w:val="00547421"/>
    <w:rsid w:val="00547A98"/>
    <w:rsid w:val="00550550"/>
    <w:rsid w:val="00552F9E"/>
    <w:rsid w:val="00554970"/>
    <w:rsid w:val="00555735"/>
    <w:rsid w:val="00556E78"/>
    <w:rsid w:val="00556F6A"/>
    <w:rsid w:val="005578AC"/>
    <w:rsid w:val="00560AAB"/>
    <w:rsid w:val="00560CE1"/>
    <w:rsid w:val="00561BA0"/>
    <w:rsid w:val="005622E8"/>
    <w:rsid w:val="00562896"/>
    <w:rsid w:val="00563057"/>
    <w:rsid w:val="00563393"/>
    <w:rsid w:val="0056579A"/>
    <w:rsid w:val="00566F90"/>
    <w:rsid w:val="00567559"/>
    <w:rsid w:val="00570490"/>
    <w:rsid w:val="00570A0A"/>
    <w:rsid w:val="005711FE"/>
    <w:rsid w:val="00571B24"/>
    <w:rsid w:val="005721A0"/>
    <w:rsid w:val="005729D4"/>
    <w:rsid w:val="00573E8D"/>
    <w:rsid w:val="00574127"/>
    <w:rsid w:val="0057449F"/>
    <w:rsid w:val="00574B19"/>
    <w:rsid w:val="00574BBE"/>
    <w:rsid w:val="00574F13"/>
    <w:rsid w:val="005758FF"/>
    <w:rsid w:val="00575E71"/>
    <w:rsid w:val="0057691A"/>
    <w:rsid w:val="00577F28"/>
    <w:rsid w:val="00582750"/>
    <w:rsid w:val="00583021"/>
    <w:rsid w:val="005836B3"/>
    <w:rsid w:val="00583F3E"/>
    <w:rsid w:val="00584ABF"/>
    <w:rsid w:val="00584D24"/>
    <w:rsid w:val="00584E06"/>
    <w:rsid w:val="0058579A"/>
    <w:rsid w:val="00586682"/>
    <w:rsid w:val="00586D92"/>
    <w:rsid w:val="00587150"/>
    <w:rsid w:val="0059038B"/>
    <w:rsid w:val="00591042"/>
    <w:rsid w:val="00591D74"/>
    <w:rsid w:val="00592247"/>
    <w:rsid w:val="0059286B"/>
    <w:rsid w:val="00592CFB"/>
    <w:rsid w:val="00593740"/>
    <w:rsid w:val="00593B00"/>
    <w:rsid w:val="00594254"/>
    <w:rsid w:val="00594B37"/>
    <w:rsid w:val="00595309"/>
    <w:rsid w:val="00596D4C"/>
    <w:rsid w:val="00597748"/>
    <w:rsid w:val="00597EC7"/>
    <w:rsid w:val="005A037B"/>
    <w:rsid w:val="005A1C0C"/>
    <w:rsid w:val="005A25E2"/>
    <w:rsid w:val="005A2DF4"/>
    <w:rsid w:val="005A2E61"/>
    <w:rsid w:val="005A338C"/>
    <w:rsid w:val="005A3D76"/>
    <w:rsid w:val="005A4282"/>
    <w:rsid w:val="005A52E4"/>
    <w:rsid w:val="005A5567"/>
    <w:rsid w:val="005A60C2"/>
    <w:rsid w:val="005A64C3"/>
    <w:rsid w:val="005A685D"/>
    <w:rsid w:val="005A690A"/>
    <w:rsid w:val="005B03CB"/>
    <w:rsid w:val="005B3757"/>
    <w:rsid w:val="005B3B0C"/>
    <w:rsid w:val="005B5CF1"/>
    <w:rsid w:val="005B5F80"/>
    <w:rsid w:val="005B6409"/>
    <w:rsid w:val="005B6CCB"/>
    <w:rsid w:val="005B7036"/>
    <w:rsid w:val="005B75D9"/>
    <w:rsid w:val="005C0042"/>
    <w:rsid w:val="005C2EB8"/>
    <w:rsid w:val="005C3DA9"/>
    <w:rsid w:val="005C4FB4"/>
    <w:rsid w:val="005C5DDE"/>
    <w:rsid w:val="005C6C36"/>
    <w:rsid w:val="005C7A14"/>
    <w:rsid w:val="005D0566"/>
    <w:rsid w:val="005D0616"/>
    <w:rsid w:val="005D06C6"/>
    <w:rsid w:val="005D1040"/>
    <w:rsid w:val="005D3412"/>
    <w:rsid w:val="005D386E"/>
    <w:rsid w:val="005D54AE"/>
    <w:rsid w:val="005D5722"/>
    <w:rsid w:val="005D6638"/>
    <w:rsid w:val="005D722C"/>
    <w:rsid w:val="005D7D63"/>
    <w:rsid w:val="005D7DC3"/>
    <w:rsid w:val="005E178E"/>
    <w:rsid w:val="005E3A74"/>
    <w:rsid w:val="005E4BB2"/>
    <w:rsid w:val="005E4FCD"/>
    <w:rsid w:val="005E5572"/>
    <w:rsid w:val="005E637A"/>
    <w:rsid w:val="005E7978"/>
    <w:rsid w:val="005E7B13"/>
    <w:rsid w:val="005E7CC2"/>
    <w:rsid w:val="005F043D"/>
    <w:rsid w:val="005F0B1E"/>
    <w:rsid w:val="005F1082"/>
    <w:rsid w:val="005F238B"/>
    <w:rsid w:val="005F304A"/>
    <w:rsid w:val="005F3BF0"/>
    <w:rsid w:val="005F498B"/>
    <w:rsid w:val="005F4EFC"/>
    <w:rsid w:val="005F51F4"/>
    <w:rsid w:val="005F76EB"/>
    <w:rsid w:val="005F7715"/>
    <w:rsid w:val="006017A1"/>
    <w:rsid w:val="00603D9A"/>
    <w:rsid w:val="00603F65"/>
    <w:rsid w:val="006040AE"/>
    <w:rsid w:val="00604AAF"/>
    <w:rsid w:val="00604B80"/>
    <w:rsid w:val="0060539E"/>
    <w:rsid w:val="00605FBF"/>
    <w:rsid w:val="006061C3"/>
    <w:rsid w:val="0060661D"/>
    <w:rsid w:val="0060672B"/>
    <w:rsid w:val="00607E36"/>
    <w:rsid w:val="00610812"/>
    <w:rsid w:val="006109E8"/>
    <w:rsid w:val="00610BAF"/>
    <w:rsid w:val="00610FF3"/>
    <w:rsid w:val="006112C8"/>
    <w:rsid w:val="006115AF"/>
    <w:rsid w:val="00611CEE"/>
    <w:rsid w:val="00612033"/>
    <w:rsid w:val="0061226A"/>
    <w:rsid w:val="0061278C"/>
    <w:rsid w:val="00613412"/>
    <w:rsid w:val="00614A8A"/>
    <w:rsid w:val="00614CB3"/>
    <w:rsid w:val="006156E1"/>
    <w:rsid w:val="0061588B"/>
    <w:rsid w:val="00615A33"/>
    <w:rsid w:val="0061601B"/>
    <w:rsid w:val="006160AD"/>
    <w:rsid w:val="00616BD4"/>
    <w:rsid w:val="0061737C"/>
    <w:rsid w:val="00617608"/>
    <w:rsid w:val="00617F61"/>
    <w:rsid w:val="006206DC"/>
    <w:rsid w:val="00621288"/>
    <w:rsid w:val="006215BC"/>
    <w:rsid w:val="00621A77"/>
    <w:rsid w:val="00621B35"/>
    <w:rsid w:val="00622671"/>
    <w:rsid w:val="00622ABE"/>
    <w:rsid w:val="006231BC"/>
    <w:rsid w:val="0062366A"/>
    <w:rsid w:val="00624D35"/>
    <w:rsid w:val="00624F6A"/>
    <w:rsid w:val="00625841"/>
    <w:rsid w:val="00626271"/>
    <w:rsid w:val="006274CC"/>
    <w:rsid w:val="006279B7"/>
    <w:rsid w:val="00627CC6"/>
    <w:rsid w:val="00630BA2"/>
    <w:rsid w:val="006314F5"/>
    <w:rsid w:val="00631646"/>
    <w:rsid w:val="00633267"/>
    <w:rsid w:val="0063452F"/>
    <w:rsid w:val="00634756"/>
    <w:rsid w:val="00634A98"/>
    <w:rsid w:val="0063570C"/>
    <w:rsid w:val="006358E5"/>
    <w:rsid w:val="00635C5E"/>
    <w:rsid w:val="006368AF"/>
    <w:rsid w:val="00636F6A"/>
    <w:rsid w:val="00640C18"/>
    <w:rsid w:val="00641382"/>
    <w:rsid w:val="00641881"/>
    <w:rsid w:val="00641AC5"/>
    <w:rsid w:val="00642271"/>
    <w:rsid w:val="00642AA4"/>
    <w:rsid w:val="006432AB"/>
    <w:rsid w:val="006434B1"/>
    <w:rsid w:val="00643FFD"/>
    <w:rsid w:val="00646C86"/>
    <w:rsid w:val="00650140"/>
    <w:rsid w:val="00652B0A"/>
    <w:rsid w:val="006535DA"/>
    <w:rsid w:val="00655D30"/>
    <w:rsid w:val="00657825"/>
    <w:rsid w:val="00661494"/>
    <w:rsid w:val="00661B7D"/>
    <w:rsid w:val="00661E6D"/>
    <w:rsid w:val="00662397"/>
    <w:rsid w:val="0066312B"/>
    <w:rsid w:val="00663B5E"/>
    <w:rsid w:val="006647BA"/>
    <w:rsid w:val="00665E75"/>
    <w:rsid w:val="00665F38"/>
    <w:rsid w:val="00666A46"/>
    <w:rsid w:val="00666D29"/>
    <w:rsid w:val="0066717D"/>
    <w:rsid w:val="006675A6"/>
    <w:rsid w:val="00667FF7"/>
    <w:rsid w:val="0067060D"/>
    <w:rsid w:val="00670742"/>
    <w:rsid w:val="00670993"/>
    <w:rsid w:val="00671082"/>
    <w:rsid w:val="006717B9"/>
    <w:rsid w:val="00674A74"/>
    <w:rsid w:val="00674D46"/>
    <w:rsid w:val="00675E89"/>
    <w:rsid w:val="00676674"/>
    <w:rsid w:val="0067791F"/>
    <w:rsid w:val="00680779"/>
    <w:rsid w:val="00682E0A"/>
    <w:rsid w:val="006837E5"/>
    <w:rsid w:val="00683A2D"/>
    <w:rsid w:val="00683DA8"/>
    <w:rsid w:val="0068421F"/>
    <w:rsid w:val="00684972"/>
    <w:rsid w:val="00686869"/>
    <w:rsid w:val="00686997"/>
    <w:rsid w:val="0068716E"/>
    <w:rsid w:val="00687254"/>
    <w:rsid w:val="006904EA"/>
    <w:rsid w:val="0069082B"/>
    <w:rsid w:val="006912AD"/>
    <w:rsid w:val="00691B67"/>
    <w:rsid w:val="00691DDA"/>
    <w:rsid w:val="00692A7C"/>
    <w:rsid w:val="00693A5B"/>
    <w:rsid w:val="006943BD"/>
    <w:rsid w:val="0069478A"/>
    <w:rsid w:val="00694869"/>
    <w:rsid w:val="00694ED0"/>
    <w:rsid w:val="00695A47"/>
    <w:rsid w:val="006966B9"/>
    <w:rsid w:val="0069696E"/>
    <w:rsid w:val="00697737"/>
    <w:rsid w:val="006A08C8"/>
    <w:rsid w:val="006A149E"/>
    <w:rsid w:val="006A223C"/>
    <w:rsid w:val="006A2831"/>
    <w:rsid w:val="006A2E0D"/>
    <w:rsid w:val="006A37A6"/>
    <w:rsid w:val="006A4A0A"/>
    <w:rsid w:val="006A4A5F"/>
    <w:rsid w:val="006A4C31"/>
    <w:rsid w:val="006A5D93"/>
    <w:rsid w:val="006A6B74"/>
    <w:rsid w:val="006A6D2D"/>
    <w:rsid w:val="006A6FCD"/>
    <w:rsid w:val="006A7D1A"/>
    <w:rsid w:val="006A7F2A"/>
    <w:rsid w:val="006B0EE0"/>
    <w:rsid w:val="006B3090"/>
    <w:rsid w:val="006B3EBA"/>
    <w:rsid w:val="006B42BC"/>
    <w:rsid w:val="006B5FB6"/>
    <w:rsid w:val="006B6982"/>
    <w:rsid w:val="006B740A"/>
    <w:rsid w:val="006B7F63"/>
    <w:rsid w:val="006C1BD0"/>
    <w:rsid w:val="006C1E9B"/>
    <w:rsid w:val="006C24DD"/>
    <w:rsid w:val="006C3308"/>
    <w:rsid w:val="006C38AD"/>
    <w:rsid w:val="006C43DC"/>
    <w:rsid w:val="006C4BE6"/>
    <w:rsid w:val="006C4FFD"/>
    <w:rsid w:val="006C5500"/>
    <w:rsid w:val="006C55FA"/>
    <w:rsid w:val="006C6203"/>
    <w:rsid w:val="006C6312"/>
    <w:rsid w:val="006C6ABE"/>
    <w:rsid w:val="006C7EC9"/>
    <w:rsid w:val="006D01CC"/>
    <w:rsid w:val="006D0CD9"/>
    <w:rsid w:val="006D0FDC"/>
    <w:rsid w:val="006D218F"/>
    <w:rsid w:val="006D23BA"/>
    <w:rsid w:val="006D38F3"/>
    <w:rsid w:val="006D4239"/>
    <w:rsid w:val="006D44F6"/>
    <w:rsid w:val="006D59E7"/>
    <w:rsid w:val="006D68B6"/>
    <w:rsid w:val="006D7F3E"/>
    <w:rsid w:val="006E044F"/>
    <w:rsid w:val="006E3AE2"/>
    <w:rsid w:val="006E3D46"/>
    <w:rsid w:val="006E57F2"/>
    <w:rsid w:val="006E6504"/>
    <w:rsid w:val="006E7E11"/>
    <w:rsid w:val="006F0B1E"/>
    <w:rsid w:val="006F0D95"/>
    <w:rsid w:val="006F1214"/>
    <w:rsid w:val="006F19D3"/>
    <w:rsid w:val="006F1A8A"/>
    <w:rsid w:val="006F25E7"/>
    <w:rsid w:val="006F2CB5"/>
    <w:rsid w:val="006F2F25"/>
    <w:rsid w:val="006F36D4"/>
    <w:rsid w:val="006F3A98"/>
    <w:rsid w:val="006F3B54"/>
    <w:rsid w:val="006F43D5"/>
    <w:rsid w:val="006F482F"/>
    <w:rsid w:val="006F5191"/>
    <w:rsid w:val="006F52B3"/>
    <w:rsid w:val="006F5739"/>
    <w:rsid w:val="006F7F20"/>
    <w:rsid w:val="0070198F"/>
    <w:rsid w:val="007020EE"/>
    <w:rsid w:val="00702281"/>
    <w:rsid w:val="0070235B"/>
    <w:rsid w:val="007024A7"/>
    <w:rsid w:val="007037DD"/>
    <w:rsid w:val="00703A5F"/>
    <w:rsid w:val="00703A8A"/>
    <w:rsid w:val="00703C18"/>
    <w:rsid w:val="00705139"/>
    <w:rsid w:val="007056DD"/>
    <w:rsid w:val="00706BED"/>
    <w:rsid w:val="0070704D"/>
    <w:rsid w:val="00707B25"/>
    <w:rsid w:val="00710470"/>
    <w:rsid w:val="007105CE"/>
    <w:rsid w:val="00710744"/>
    <w:rsid w:val="00710F92"/>
    <w:rsid w:val="0071240A"/>
    <w:rsid w:val="007125B7"/>
    <w:rsid w:val="00712757"/>
    <w:rsid w:val="00714499"/>
    <w:rsid w:val="00715F19"/>
    <w:rsid w:val="00716129"/>
    <w:rsid w:val="00716D9F"/>
    <w:rsid w:val="00716DFC"/>
    <w:rsid w:val="007178FF"/>
    <w:rsid w:val="007205C5"/>
    <w:rsid w:val="00722B41"/>
    <w:rsid w:val="00723D85"/>
    <w:rsid w:val="00723FEA"/>
    <w:rsid w:val="007241B6"/>
    <w:rsid w:val="00724392"/>
    <w:rsid w:val="00725919"/>
    <w:rsid w:val="00725E1C"/>
    <w:rsid w:val="007276DC"/>
    <w:rsid w:val="0072795C"/>
    <w:rsid w:val="00727BC4"/>
    <w:rsid w:val="00730756"/>
    <w:rsid w:val="00730FFE"/>
    <w:rsid w:val="00732920"/>
    <w:rsid w:val="00732E3B"/>
    <w:rsid w:val="00733B17"/>
    <w:rsid w:val="00734282"/>
    <w:rsid w:val="00734EA2"/>
    <w:rsid w:val="00737B9F"/>
    <w:rsid w:val="00737C17"/>
    <w:rsid w:val="00740E96"/>
    <w:rsid w:val="00740EB2"/>
    <w:rsid w:val="00741224"/>
    <w:rsid w:val="007415E2"/>
    <w:rsid w:val="007417B0"/>
    <w:rsid w:val="00741E64"/>
    <w:rsid w:val="00742185"/>
    <w:rsid w:val="0074253C"/>
    <w:rsid w:val="00742905"/>
    <w:rsid w:val="00742A9F"/>
    <w:rsid w:val="00743AB0"/>
    <w:rsid w:val="00743E12"/>
    <w:rsid w:val="007453A9"/>
    <w:rsid w:val="00751881"/>
    <w:rsid w:val="007518C3"/>
    <w:rsid w:val="00751999"/>
    <w:rsid w:val="00752831"/>
    <w:rsid w:val="007536A4"/>
    <w:rsid w:val="007538E9"/>
    <w:rsid w:val="00753C77"/>
    <w:rsid w:val="00754B24"/>
    <w:rsid w:val="007565A6"/>
    <w:rsid w:val="00756D68"/>
    <w:rsid w:val="00757133"/>
    <w:rsid w:val="0076057D"/>
    <w:rsid w:val="0076155E"/>
    <w:rsid w:val="0076162E"/>
    <w:rsid w:val="00762EF0"/>
    <w:rsid w:val="00762FAF"/>
    <w:rsid w:val="0076395B"/>
    <w:rsid w:val="0076398D"/>
    <w:rsid w:val="007644C7"/>
    <w:rsid w:val="00764639"/>
    <w:rsid w:val="007651AE"/>
    <w:rsid w:val="00766477"/>
    <w:rsid w:val="00767C10"/>
    <w:rsid w:val="00770805"/>
    <w:rsid w:val="00771ED9"/>
    <w:rsid w:val="0077209E"/>
    <w:rsid w:val="00773206"/>
    <w:rsid w:val="0077324E"/>
    <w:rsid w:val="00773BEC"/>
    <w:rsid w:val="00774140"/>
    <w:rsid w:val="00775486"/>
    <w:rsid w:val="00780A34"/>
    <w:rsid w:val="00782D7D"/>
    <w:rsid w:val="0078532D"/>
    <w:rsid w:val="0078619E"/>
    <w:rsid w:val="00786214"/>
    <w:rsid w:val="0078626B"/>
    <w:rsid w:val="00786ACE"/>
    <w:rsid w:val="00791551"/>
    <w:rsid w:val="007941C5"/>
    <w:rsid w:val="00794D92"/>
    <w:rsid w:val="00794DF0"/>
    <w:rsid w:val="00795CF9"/>
    <w:rsid w:val="00797407"/>
    <w:rsid w:val="0079775D"/>
    <w:rsid w:val="007A09D9"/>
    <w:rsid w:val="007A0CA4"/>
    <w:rsid w:val="007A0F24"/>
    <w:rsid w:val="007A1567"/>
    <w:rsid w:val="007A1C7A"/>
    <w:rsid w:val="007A4243"/>
    <w:rsid w:val="007A4287"/>
    <w:rsid w:val="007A42A8"/>
    <w:rsid w:val="007A6537"/>
    <w:rsid w:val="007A7403"/>
    <w:rsid w:val="007A78A9"/>
    <w:rsid w:val="007B147E"/>
    <w:rsid w:val="007B1E58"/>
    <w:rsid w:val="007B2E82"/>
    <w:rsid w:val="007B41BC"/>
    <w:rsid w:val="007B47D5"/>
    <w:rsid w:val="007B5B7D"/>
    <w:rsid w:val="007B6C6A"/>
    <w:rsid w:val="007B7056"/>
    <w:rsid w:val="007C03E9"/>
    <w:rsid w:val="007C05FA"/>
    <w:rsid w:val="007C1B2D"/>
    <w:rsid w:val="007C2DA0"/>
    <w:rsid w:val="007C33CB"/>
    <w:rsid w:val="007C3E29"/>
    <w:rsid w:val="007C4673"/>
    <w:rsid w:val="007C46A3"/>
    <w:rsid w:val="007C4A71"/>
    <w:rsid w:val="007C52A0"/>
    <w:rsid w:val="007C6FC6"/>
    <w:rsid w:val="007C7162"/>
    <w:rsid w:val="007C7C01"/>
    <w:rsid w:val="007D18A9"/>
    <w:rsid w:val="007D1AEA"/>
    <w:rsid w:val="007D24A9"/>
    <w:rsid w:val="007D39D9"/>
    <w:rsid w:val="007D4107"/>
    <w:rsid w:val="007D526A"/>
    <w:rsid w:val="007D542C"/>
    <w:rsid w:val="007D56BC"/>
    <w:rsid w:val="007D5D5A"/>
    <w:rsid w:val="007D63BD"/>
    <w:rsid w:val="007D66C9"/>
    <w:rsid w:val="007D687F"/>
    <w:rsid w:val="007D6F0F"/>
    <w:rsid w:val="007D7294"/>
    <w:rsid w:val="007E0A63"/>
    <w:rsid w:val="007E0BC2"/>
    <w:rsid w:val="007E0C20"/>
    <w:rsid w:val="007E0EC7"/>
    <w:rsid w:val="007E129D"/>
    <w:rsid w:val="007E3302"/>
    <w:rsid w:val="007E361B"/>
    <w:rsid w:val="007E420A"/>
    <w:rsid w:val="007E636D"/>
    <w:rsid w:val="007E6839"/>
    <w:rsid w:val="007E6E77"/>
    <w:rsid w:val="007E795F"/>
    <w:rsid w:val="007E7B84"/>
    <w:rsid w:val="007F01BE"/>
    <w:rsid w:val="007F2757"/>
    <w:rsid w:val="007F2C53"/>
    <w:rsid w:val="007F321D"/>
    <w:rsid w:val="007F3754"/>
    <w:rsid w:val="007F4E09"/>
    <w:rsid w:val="007F50DA"/>
    <w:rsid w:val="007F66FD"/>
    <w:rsid w:val="007F6A39"/>
    <w:rsid w:val="007F7A4C"/>
    <w:rsid w:val="00800311"/>
    <w:rsid w:val="00800756"/>
    <w:rsid w:val="00801015"/>
    <w:rsid w:val="008011DB"/>
    <w:rsid w:val="0080275E"/>
    <w:rsid w:val="0080334B"/>
    <w:rsid w:val="00803377"/>
    <w:rsid w:val="00806337"/>
    <w:rsid w:val="00806703"/>
    <w:rsid w:val="008069DD"/>
    <w:rsid w:val="00807284"/>
    <w:rsid w:val="00807716"/>
    <w:rsid w:val="00811CA4"/>
    <w:rsid w:val="0081219D"/>
    <w:rsid w:val="00812A17"/>
    <w:rsid w:val="00812A58"/>
    <w:rsid w:val="00812DAA"/>
    <w:rsid w:val="00812EC0"/>
    <w:rsid w:val="00815FA3"/>
    <w:rsid w:val="00816472"/>
    <w:rsid w:val="00816B82"/>
    <w:rsid w:val="0082012C"/>
    <w:rsid w:val="00820257"/>
    <w:rsid w:val="00820FEF"/>
    <w:rsid w:val="00822756"/>
    <w:rsid w:val="0082292C"/>
    <w:rsid w:val="00824EEB"/>
    <w:rsid w:val="008256CB"/>
    <w:rsid w:val="00825CE9"/>
    <w:rsid w:val="00825FF7"/>
    <w:rsid w:val="00827DC6"/>
    <w:rsid w:val="00833373"/>
    <w:rsid w:val="008337F6"/>
    <w:rsid w:val="00834008"/>
    <w:rsid w:val="00834AFA"/>
    <w:rsid w:val="00835335"/>
    <w:rsid w:val="00835666"/>
    <w:rsid w:val="00835801"/>
    <w:rsid w:val="00840664"/>
    <w:rsid w:val="00840A66"/>
    <w:rsid w:val="00840BB3"/>
    <w:rsid w:val="00840E6C"/>
    <w:rsid w:val="0084235C"/>
    <w:rsid w:val="008424BC"/>
    <w:rsid w:val="00842867"/>
    <w:rsid w:val="008431C9"/>
    <w:rsid w:val="00843F31"/>
    <w:rsid w:val="00844653"/>
    <w:rsid w:val="0084568B"/>
    <w:rsid w:val="00845A13"/>
    <w:rsid w:val="00845A6F"/>
    <w:rsid w:val="00845ECB"/>
    <w:rsid w:val="008465E2"/>
    <w:rsid w:val="00846F58"/>
    <w:rsid w:val="00847133"/>
    <w:rsid w:val="008475B0"/>
    <w:rsid w:val="00847824"/>
    <w:rsid w:val="0085009E"/>
    <w:rsid w:val="00850BD7"/>
    <w:rsid w:val="00850DAB"/>
    <w:rsid w:val="00851E71"/>
    <w:rsid w:val="00853D8E"/>
    <w:rsid w:val="0085489A"/>
    <w:rsid w:val="008550F7"/>
    <w:rsid w:val="008562B4"/>
    <w:rsid w:val="00857E3E"/>
    <w:rsid w:val="0086076D"/>
    <w:rsid w:val="00860E16"/>
    <w:rsid w:val="008615CE"/>
    <w:rsid w:val="00861BB7"/>
    <w:rsid w:val="0086218D"/>
    <w:rsid w:val="0086246A"/>
    <w:rsid w:val="008624B8"/>
    <w:rsid w:val="00862569"/>
    <w:rsid w:val="00863275"/>
    <w:rsid w:val="0086353A"/>
    <w:rsid w:val="00863A3E"/>
    <w:rsid w:val="00863D29"/>
    <w:rsid w:val="00864F8E"/>
    <w:rsid w:val="00870588"/>
    <w:rsid w:val="00870C92"/>
    <w:rsid w:val="00870FFE"/>
    <w:rsid w:val="008710C2"/>
    <w:rsid w:val="0087140C"/>
    <w:rsid w:val="00871DBC"/>
    <w:rsid w:val="00872684"/>
    <w:rsid w:val="00872A0E"/>
    <w:rsid w:val="0087526C"/>
    <w:rsid w:val="00875D9A"/>
    <w:rsid w:val="00875FC1"/>
    <w:rsid w:val="00876441"/>
    <w:rsid w:val="00880DEA"/>
    <w:rsid w:val="0088107F"/>
    <w:rsid w:val="0088274D"/>
    <w:rsid w:val="00882D90"/>
    <w:rsid w:val="008837FE"/>
    <w:rsid w:val="00883F97"/>
    <w:rsid w:val="008841F0"/>
    <w:rsid w:val="0088682D"/>
    <w:rsid w:val="00892CA5"/>
    <w:rsid w:val="00892FC5"/>
    <w:rsid w:val="00894768"/>
    <w:rsid w:val="008950FD"/>
    <w:rsid w:val="0089684C"/>
    <w:rsid w:val="00896B67"/>
    <w:rsid w:val="008A108F"/>
    <w:rsid w:val="008A135E"/>
    <w:rsid w:val="008A2EDC"/>
    <w:rsid w:val="008A30DE"/>
    <w:rsid w:val="008A3401"/>
    <w:rsid w:val="008A35F1"/>
    <w:rsid w:val="008A3CBD"/>
    <w:rsid w:val="008A3EE3"/>
    <w:rsid w:val="008A3F07"/>
    <w:rsid w:val="008A50C9"/>
    <w:rsid w:val="008A7761"/>
    <w:rsid w:val="008A77DE"/>
    <w:rsid w:val="008B12E9"/>
    <w:rsid w:val="008B3E8D"/>
    <w:rsid w:val="008B3E96"/>
    <w:rsid w:val="008B4257"/>
    <w:rsid w:val="008B43A8"/>
    <w:rsid w:val="008B4863"/>
    <w:rsid w:val="008B5CE7"/>
    <w:rsid w:val="008B6515"/>
    <w:rsid w:val="008B7DF9"/>
    <w:rsid w:val="008C0BD6"/>
    <w:rsid w:val="008C1E6D"/>
    <w:rsid w:val="008C20F9"/>
    <w:rsid w:val="008C24D5"/>
    <w:rsid w:val="008C28BC"/>
    <w:rsid w:val="008C363F"/>
    <w:rsid w:val="008C4169"/>
    <w:rsid w:val="008C4F6C"/>
    <w:rsid w:val="008C501C"/>
    <w:rsid w:val="008C5A8B"/>
    <w:rsid w:val="008C6251"/>
    <w:rsid w:val="008C66D0"/>
    <w:rsid w:val="008C6BE7"/>
    <w:rsid w:val="008C74E7"/>
    <w:rsid w:val="008D070A"/>
    <w:rsid w:val="008D0D14"/>
    <w:rsid w:val="008D1C2C"/>
    <w:rsid w:val="008D310A"/>
    <w:rsid w:val="008D4321"/>
    <w:rsid w:val="008D4D32"/>
    <w:rsid w:val="008E1065"/>
    <w:rsid w:val="008E1DB8"/>
    <w:rsid w:val="008E2964"/>
    <w:rsid w:val="008E35A5"/>
    <w:rsid w:val="008E36F3"/>
    <w:rsid w:val="008E42ED"/>
    <w:rsid w:val="008E4716"/>
    <w:rsid w:val="008E4C7C"/>
    <w:rsid w:val="008E533C"/>
    <w:rsid w:val="008E6F38"/>
    <w:rsid w:val="008E78FD"/>
    <w:rsid w:val="008F03B6"/>
    <w:rsid w:val="008F0C28"/>
    <w:rsid w:val="008F12E8"/>
    <w:rsid w:val="008F2BBD"/>
    <w:rsid w:val="008F3F4E"/>
    <w:rsid w:val="008F51E6"/>
    <w:rsid w:val="008F5CAB"/>
    <w:rsid w:val="008F781C"/>
    <w:rsid w:val="008F7C49"/>
    <w:rsid w:val="009013AE"/>
    <w:rsid w:val="009015B0"/>
    <w:rsid w:val="009017C4"/>
    <w:rsid w:val="00901E05"/>
    <w:rsid w:val="0090253B"/>
    <w:rsid w:val="009048D4"/>
    <w:rsid w:val="00905195"/>
    <w:rsid w:val="00905A24"/>
    <w:rsid w:val="00905CDA"/>
    <w:rsid w:val="00906B6E"/>
    <w:rsid w:val="00910B93"/>
    <w:rsid w:val="00911136"/>
    <w:rsid w:val="0091161F"/>
    <w:rsid w:val="0091168A"/>
    <w:rsid w:val="00911AA7"/>
    <w:rsid w:val="00911E9A"/>
    <w:rsid w:val="00912824"/>
    <w:rsid w:val="009131B2"/>
    <w:rsid w:val="00914A93"/>
    <w:rsid w:val="00915A65"/>
    <w:rsid w:val="00915EB2"/>
    <w:rsid w:val="00916178"/>
    <w:rsid w:val="00916491"/>
    <w:rsid w:val="009168EB"/>
    <w:rsid w:val="00917C56"/>
    <w:rsid w:val="00917D77"/>
    <w:rsid w:val="009212CC"/>
    <w:rsid w:val="00921912"/>
    <w:rsid w:val="00921B02"/>
    <w:rsid w:val="009220D2"/>
    <w:rsid w:val="0092227B"/>
    <w:rsid w:val="00924459"/>
    <w:rsid w:val="00925B09"/>
    <w:rsid w:val="00926491"/>
    <w:rsid w:val="00927C1D"/>
    <w:rsid w:val="00927C5C"/>
    <w:rsid w:val="00927DCB"/>
    <w:rsid w:val="00930C8E"/>
    <w:rsid w:val="0093124A"/>
    <w:rsid w:val="00932CD7"/>
    <w:rsid w:val="00933B3F"/>
    <w:rsid w:val="00933D04"/>
    <w:rsid w:val="00934CB0"/>
    <w:rsid w:val="00937D4D"/>
    <w:rsid w:val="009408CC"/>
    <w:rsid w:val="00940BA7"/>
    <w:rsid w:val="009428A6"/>
    <w:rsid w:val="009429B7"/>
    <w:rsid w:val="0094358F"/>
    <w:rsid w:val="00943C4C"/>
    <w:rsid w:val="00943EA8"/>
    <w:rsid w:val="00945020"/>
    <w:rsid w:val="009460B8"/>
    <w:rsid w:val="00946367"/>
    <w:rsid w:val="00946E12"/>
    <w:rsid w:val="009501B6"/>
    <w:rsid w:val="00951B07"/>
    <w:rsid w:val="00952BAE"/>
    <w:rsid w:val="00952D5D"/>
    <w:rsid w:val="00953C33"/>
    <w:rsid w:val="009550E9"/>
    <w:rsid w:val="00955589"/>
    <w:rsid w:val="00955F90"/>
    <w:rsid w:val="00956223"/>
    <w:rsid w:val="00957692"/>
    <w:rsid w:val="009602BD"/>
    <w:rsid w:val="00962324"/>
    <w:rsid w:val="0096355A"/>
    <w:rsid w:val="00963E01"/>
    <w:rsid w:val="009650D6"/>
    <w:rsid w:val="00965B55"/>
    <w:rsid w:val="00965E2A"/>
    <w:rsid w:val="00967449"/>
    <w:rsid w:val="009703AF"/>
    <w:rsid w:val="00970956"/>
    <w:rsid w:val="009731BC"/>
    <w:rsid w:val="00973226"/>
    <w:rsid w:val="0097384E"/>
    <w:rsid w:val="00973C4A"/>
    <w:rsid w:val="009742E6"/>
    <w:rsid w:val="009757C5"/>
    <w:rsid w:val="00976175"/>
    <w:rsid w:val="009765F5"/>
    <w:rsid w:val="00976D37"/>
    <w:rsid w:val="00976F07"/>
    <w:rsid w:val="0097755C"/>
    <w:rsid w:val="0098022B"/>
    <w:rsid w:val="00981754"/>
    <w:rsid w:val="00981AE5"/>
    <w:rsid w:val="009830C1"/>
    <w:rsid w:val="009834E9"/>
    <w:rsid w:val="009838EF"/>
    <w:rsid w:val="00983F8D"/>
    <w:rsid w:val="00985947"/>
    <w:rsid w:val="00985E22"/>
    <w:rsid w:val="00985EF8"/>
    <w:rsid w:val="00986046"/>
    <w:rsid w:val="00986BAE"/>
    <w:rsid w:val="00987623"/>
    <w:rsid w:val="00990403"/>
    <w:rsid w:val="00991048"/>
    <w:rsid w:val="00991165"/>
    <w:rsid w:val="009932F4"/>
    <w:rsid w:val="009952B9"/>
    <w:rsid w:val="00995B0A"/>
    <w:rsid w:val="00996308"/>
    <w:rsid w:val="009A1022"/>
    <w:rsid w:val="009A1076"/>
    <w:rsid w:val="009A1261"/>
    <w:rsid w:val="009A1C8B"/>
    <w:rsid w:val="009A1FC3"/>
    <w:rsid w:val="009A331D"/>
    <w:rsid w:val="009A5FC0"/>
    <w:rsid w:val="009A6084"/>
    <w:rsid w:val="009A647D"/>
    <w:rsid w:val="009A78FF"/>
    <w:rsid w:val="009A7BD9"/>
    <w:rsid w:val="009A7CE4"/>
    <w:rsid w:val="009B0227"/>
    <w:rsid w:val="009B1338"/>
    <w:rsid w:val="009B2458"/>
    <w:rsid w:val="009B3275"/>
    <w:rsid w:val="009B3B30"/>
    <w:rsid w:val="009B3E17"/>
    <w:rsid w:val="009B5300"/>
    <w:rsid w:val="009B6F49"/>
    <w:rsid w:val="009C1B5B"/>
    <w:rsid w:val="009C2E99"/>
    <w:rsid w:val="009C2FF0"/>
    <w:rsid w:val="009C3DEA"/>
    <w:rsid w:val="009C49DD"/>
    <w:rsid w:val="009C5045"/>
    <w:rsid w:val="009C630A"/>
    <w:rsid w:val="009C6384"/>
    <w:rsid w:val="009D127F"/>
    <w:rsid w:val="009D2554"/>
    <w:rsid w:val="009D2851"/>
    <w:rsid w:val="009D3B89"/>
    <w:rsid w:val="009D3EA7"/>
    <w:rsid w:val="009D4A4A"/>
    <w:rsid w:val="009D57F4"/>
    <w:rsid w:val="009D6B49"/>
    <w:rsid w:val="009D6B77"/>
    <w:rsid w:val="009E0036"/>
    <w:rsid w:val="009E0481"/>
    <w:rsid w:val="009E0A61"/>
    <w:rsid w:val="009E0E88"/>
    <w:rsid w:val="009E30B2"/>
    <w:rsid w:val="009E32C3"/>
    <w:rsid w:val="009E3518"/>
    <w:rsid w:val="009E3DBD"/>
    <w:rsid w:val="009E5333"/>
    <w:rsid w:val="009F1300"/>
    <w:rsid w:val="009F285B"/>
    <w:rsid w:val="009F315B"/>
    <w:rsid w:val="009F3796"/>
    <w:rsid w:val="009F3FF5"/>
    <w:rsid w:val="009F4D8B"/>
    <w:rsid w:val="009F54E9"/>
    <w:rsid w:val="009F5AEE"/>
    <w:rsid w:val="009F6A43"/>
    <w:rsid w:val="009F70C8"/>
    <w:rsid w:val="00A001E1"/>
    <w:rsid w:val="00A01402"/>
    <w:rsid w:val="00A017BC"/>
    <w:rsid w:val="00A01E7D"/>
    <w:rsid w:val="00A0238B"/>
    <w:rsid w:val="00A03850"/>
    <w:rsid w:val="00A03D63"/>
    <w:rsid w:val="00A03F5B"/>
    <w:rsid w:val="00A05160"/>
    <w:rsid w:val="00A05CCC"/>
    <w:rsid w:val="00A07551"/>
    <w:rsid w:val="00A1097D"/>
    <w:rsid w:val="00A1548E"/>
    <w:rsid w:val="00A15636"/>
    <w:rsid w:val="00A15C27"/>
    <w:rsid w:val="00A16796"/>
    <w:rsid w:val="00A17873"/>
    <w:rsid w:val="00A2390C"/>
    <w:rsid w:val="00A2394E"/>
    <w:rsid w:val="00A25373"/>
    <w:rsid w:val="00A25A89"/>
    <w:rsid w:val="00A27DAD"/>
    <w:rsid w:val="00A301E4"/>
    <w:rsid w:val="00A321FD"/>
    <w:rsid w:val="00A35196"/>
    <w:rsid w:val="00A35D8A"/>
    <w:rsid w:val="00A40409"/>
    <w:rsid w:val="00A411C9"/>
    <w:rsid w:val="00A41209"/>
    <w:rsid w:val="00A41C5E"/>
    <w:rsid w:val="00A4216B"/>
    <w:rsid w:val="00A42362"/>
    <w:rsid w:val="00A42708"/>
    <w:rsid w:val="00A437FD"/>
    <w:rsid w:val="00A439E5"/>
    <w:rsid w:val="00A45166"/>
    <w:rsid w:val="00A45882"/>
    <w:rsid w:val="00A466B0"/>
    <w:rsid w:val="00A4685F"/>
    <w:rsid w:val="00A472E8"/>
    <w:rsid w:val="00A477D0"/>
    <w:rsid w:val="00A5055E"/>
    <w:rsid w:val="00A515A2"/>
    <w:rsid w:val="00A520C0"/>
    <w:rsid w:val="00A5210F"/>
    <w:rsid w:val="00A57272"/>
    <w:rsid w:val="00A57DD1"/>
    <w:rsid w:val="00A60402"/>
    <w:rsid w:val="00A607AE"/>
    <w:rsid w:val="00A61290"/>
    <w:rsid w:val="00A61333"/>
    <w:rsid w:val="00A61CD8"/>
    <w:rsid w:val="00A62B50"/>
    <w:rsid w:val="00A63818"/>
    <w:rsid w:val="00A65034"/>
    <w:rsid w:val="00A65A8B"/>
    <w:rsid w:val="00A66EA4"/>
    <w:rsid w:val="00A67EBB"/>
    <w:rsid w:val="00A725C6"/>
    <w:rsid w:val="00A728D3"/>
    <w:rsid w:val="00A75FD0"/>
    <w:rsid w:val="00A76078"/>
    <w:rsid w:val="00A76864"/>
    <w:rsid w:val="00A76DD7"/>
    <w:rsid w:val="00A76E5E"/>
    <w:rsid w:val="00A77A92"/>
    <w:rsid w:val="00A77D8A"/>
    <w:rsid w:val="00A8039B"/>
    <w:rsid w:val="00A803A3"/>
    <w:rsid w:val="00A8279A"/>
    <w:rsid w:val="00A85120"/>
    <w:rsid w:val="00A851E1"/>
    <w:rsid w:val="00A86F07"/>
    <w:rsid w:val="00A91DB7"/>
    <w:rsid w:val="00A92BA7"/>
    <w:rsid w:val="00A92C8C"/>
    <w:rsid w:val="00A93E9E"/>
    <w:rsid w:val="00A946BE"/>
    <w:rsid w:val="00A94FFC"/>
    <w:rsid w:val="00A95711"/>
    <w:rsid w:val="00A95BDF"/>
    <w:rsid w:val="00A95DFA"/>
    <w:rsid w:val="00A95E8C"/>
    <w:rsid w:val="00A964F4"/>
    <w:rsid w:val="00AA06A2"/>
    <w:rsid w:val="00AA0CE6"/>
    <w:rsid w:val="00AA6D38"/>
    <w:rsid w:val="00AA6E25"/>
    <w:rsid w:val="00AA73CE"/>
    <w:rsid w:val="00AA7B19"/>
    <w:rsid w:val="00AA7BE4"/>
    <w:rsid w:val="00AA7C11"/>
    <w:rsid w:val="00AB00A5"/>
    <w:rsid w:val="00AB0374"/>
    <w:rsid w:val="00AB047B"/>
    <w:rsid w:val="00AB053D"/>
    <w:rsid w:val="00AB0802"/>
    <w:rsid w:val="00AB0BD7"/>
    <w:rsid w:val="00AB123E"/>
    <w:rsid w:val="00AB1613"/>
    <w:rsid w:val="00AB3D21"/>
    <w:rsid w:val="00AB469C"/>
    <w:rsid w:val="00AB5D6D"/>
    <w:rsid w:val="00AB7528"/>
    <w:rsid w:val="00AC0475"/>
    <w:rsid w:val="00AC0DB1"/>
    <w:rsid w:val="00AC1C7A"/>
    <w:rsid w:val="00AC1DE8"/>
    <w:rsid w:val="00AC22AD"/>
    <w:rsid w:val="00AC2A00"/>
    <w:rsid w:val="00AC39D6"/>
    <w:rsid w:val="00AC4D4A"/>
    <w:rsid w:val="00AC5B5A"/>
    <w:rsid w:val="00AD0706"/>
    <w:rsid w:val="00AD0DE8"/>
    <w:rsid w:val="00AD2104"/>
    <w:rsid w:val="00AD2EE3"/>
    <w:rsid w:val="00AD4895"/>
    <w:rsid w:val="00AD52A6"/>
    <w:rsid w:val="00AD5B4B"/>
    <w:rsid w:val="00AD600E"/>
    <w:rsid w:val="00AD695B"/>
    <w:rsid w:val="00AE0EB6"/>
    <w:rsid w:val="00AE1870"/>
    <w:rsid w:val="00AE353E"/>
    <w:rsid w:val="00AE3603"/>
    <w:rsid w:val="00AE4D68"/>
    <w:rsid w:val="00AE4EF9"/>
    <w:rsid w:val="00AE63B1"/>
    <w:rsid w:val="00AE63CB"/>
    <w:rsid w:val="00AE6523"/>
    <w:rsid w:val="00AE6CEA"/>
    <w:rsid w:val="00AE7DB6"/>
    <w:rsid w:val="00AF11D5"/>
    <w:rsid w:val="00AF1E93"/>
    <w:rsid w:val="00AF2BFC"/>
    <w:rsid w:val="00AF342B"/>
    <w:rsid w:val="00AF4215"/>
    <w:rsid w:val="00AF65B6"/>
    <w:rsid w:val="00AF7560"/>
    <w:rsid w:val="00AF7C24"/>
    <w:rsid w:val="00B00777"/>
    <w:rsid w:val="00B023BE"/>
    <w:rsid w:val="00B025B4"/>
    <w:rsid w:val="00B03A93"/>
    <w:rsid w:val="00B05C02"/>
    <w:rsid w:val="00B06F77"/>
    <w:rsid w:val="00B072E6"/>
    <w:rsid w:val="00B1069F"/>
    <w:rsid w:val="00B1210C"/>
    <w:rsid w:val="00B1297A"/>
    <w:rsid w:val="00B133CE"/>
    <w:rsid w:val="00B14C7A"/>
    <w:rsid w:val="00B157BE"/>
    <w:rsid w:val="00B16148"/>
    <w:rsid w:val="00B162D7"/>
    <w:rsid w:val="00B16681"/>
    <w:rsid w:val="00B1718D"/>
    <w:rsid w:val="00B20764"/>
    <w:rsid w:val="00B21872"/>
    <w:rsid w:val="00B2191D"/>
    <w:rsid w:val="00B223F2"/>
    <w:rsid w:val="00B22CF3"/>
    <w:rsid w:val="00B252A5"/>
    <w:rsid w:val="00B25C40"/>
    <w:rsid w:val="00B25EF2"/>
    <w:rsid w:val="00B300C9"/>
    <w:rsid w:val="00B31A24"/>
    <w:rsid w:val="00B32C84"/>
    <w:rsid w:val="00B337E0"/>
    <w:rsid w:val="00B359DD"/>
    <w:rsid w:val="00B368B6"/>
    <w:rsid w:val="00B42DAA"/>
    <w:rsid w:val="00B43DEC"/>
    <w:rsid w:val="00B44475"/>
    <w:rsid w:val="00B45761"/>
    <w:rsid w:val="00B46DEF"/>
    <w:rsid w:val="00B50721"/>
    <w:rsid w:val="00B516F9"/>
    <w:rsid w:val="00B51FF1"/>
    <w:rsid w:val="00B52730"/>
    <w:rsid w:val="00B54020"/>
    <w:rsid w:val="00B5432A"/>
    <w:rsid w:val="00B5618D"/>
    <w:rsid w:val="00B5731D"/>
    <w:rsid w:val="00B5741A"/>
    <w:rsid w:val="00B62815"/>
    <w:rsid w:val="00B672C7"/>
    <w:rsid w:val="00B7089B"/>
    <w:rsid w:val="00B71D66"/>
    <w:rsid w:val="00B72403"/>
    <w:rsid w:val="00B72DFC"/>
    <w:rsid w:val="00B73140"/>
    <w:rsid w:val="00B73561"/>
    <w:rsid w:val="00B7383F"/>
    <w:rsid w:val="00B742D4"/>
    <w:rsid w:val="00B77ED0"/>
    <w:rsid w:val="00B8044D"/>
    <w:rsid w:val="00B81ED8"/>
    <w:rsid w:val="00B833BA"/>
    <w:rsid w:val="00B834CA"/>
    <w:rsid w:val="00B839C5"/>
    <w:rsid w:val="00B844B5"/>
    <w:rsid w:val="00B85BF9"/>
    <w:rsid w:val="00B85C1E"/>
    <w:rsid w:val="00B864D1"/>
    <w:rsid w:val="00B86F60"/>
    <w:rsid w:val="00B87C16"/>
    <w:rsid w:val="00B90095"/>
    <w:rsid w:val="00B9064E"/>
    <w:rsid w:val="00B90C6F"/>
    <w:rsid w:val="00B91F7D"/>
    <w:rsid w:val="00B92133"/>
    <w:rsid w:val="00B9236E"/>
    <w:rsid w:val="00B92633"/>
    <w:rsid w:val="00B941E8"/>
    <w:rsid w:val="00B94675"/>
    <w:rsid w:val="00B95415"/>
    <w:rsid w:val="00BA1D70"/>
    <w:rsid w:val="00BA1D9F"/>
    <w:rsid w:val="00BA1F92"/>
    <w:rsid w:val="00BA2160"/>
    <w:rsid w:val="00BA2A9A"/>
    <w:rsid w:val="00BA35FA"/>
    <w:rsid w:val="00BA43AD"/>
    <w:rsid w:val="00BA458D"/>
    <w:rsid w:val="00BA4E3C"/>
    <w:rsid w:val="00BA56E8"/>
    <w:rsid w:val="00BA5923"/>
    <w:rsid w:val="00BA6079"/>
    <w:rsid w:val="00BA6296"/>
    <w:rsid w:val="00BA6C4B"/>
    <w:rsid w:val="00BA6DD9"/>
    <w:rsid w:val="00BA6E57"/>
    <w:rsid w:val="00BA77DB"/>
    <w:rsid w:val="00BA77E9"/>
    <w:rsid w:val="00BB02CD"/>
    <w:rsid w:val="00BB1965"/>
    <w:rsid w:val="00BB2F58"/>
    <w:rsid w:val="00BB38DF"/>
    <w:rsid w:val="00BB3C2F"/>
    <w:rsid w:val="00BB3FB1"/>
    <w:rsid w:val="00BB519E"/>
    <w:rsid w:val="00BB578C"/>
    <w:rsid w:val="00BB59AA"/>
    <w:rsid w:val="00BB5E19"/>
    <w:rsid w:val="00BB6D68"/>
    <w:rsid w:val="00BB7002"/>
    <w:rsid w:val="00BB7466"/>
    <w:rsid w:val="00BB7C37"/>
    <w:rsid w:val="00BB7EAE"/>
    <w:rsid w:val="00BC0AF5"/>
    <w:rsid w:val="00BC0DAE"/>
    <w:rsid w:val="00BC200E"/>
    <w:rsid w:val="00BC26D9"/>
    <w:rsid w:val="00BC46C5"/>
    <w:rsid w:val="00BC49D7"/>
    <w:rsid w:val="00BC5001"/>
    <w:rsid w:val="00BC6375"/>
    <w:rsid w:val="00BC6D67"/>
    <w:rsid w:val="00BD19C2"/>
    <w:rsid w:val="00BD1FC5"/>
    <w:rsid w:val="00BD2BFB"/>
    <w:rsid w:val="00BD3B30"/>
    <w:rsid w:val="00BD5F74"/>
    <w:rsid w:val="00BD6159"/>
    <w:rsid w:val="00BD6F05"/>
    <w:rsid w:val="00BD705E"/>
    <w:rsid w:val="00BE091C"/>
    <w:rsid w:val="00BE0E50"/>
    <w:rsid w:val="00BE1063"/>
    <w:rsid w:val="00BE1AA2"/>
    <w:rsid w:val="00BE1DCA"/>
    <w:rsid w:val="00BE47A6"/>
    <w:rsid w:val="00BE4B9E"/>
    <w:rsid w:val="00BE5523"/>
    <w:rsid w:val="00BE561E"/>
    <w:rsid w:val="00BE60F8"/>
    <w:rsid w:val="00BE6A6C"/>
    <w:rsid w:val="00BE6F59"/>
    <w:rsid w:val="00BE79EF"/>
    <w:rsid w:val="00BF0141"/>
    <w:rsid w:val="00BF07B8"/>
    <w:rsid w:val="00BF0F1C"/>
    <w:rsid w:val="00BF2793"/>
    <w:rsid w:val="00BF3859"/>
    <w:rsid w:val="00BF3946"/>
    <w:rsid w:val="00BF759A"/>
    <w:rsid w:val="00BF7BB7"/>
    <w:rsid w:val="00BF7C5F"/>
    <w:rsid w:val="00C002B2"/>
    <w:rsid w:val="00C01183"/>
    <w:rsid w:val="00C014C2"/>
    <w:rsid w:val="00C0217E"/>
    <w:rsid w:val="00C02B70"/>
    <w:rsid w:val="00C02E35"/>
    <w:rsid w:val="00C0479F"/>
    <w:rsid w:val="00C12780"/>
    <w:rsid w:val="00C129AB"/>
    <w:rsid w:val="00C12F8C"/>
    <w:rsid w:val="00C13411"/>
    <w:rsid w:val="00C13A18"/>
    <w:rsid w:val="00C14E8E"/>
    <w:rsid w:val="00C1683E"/>
    <w:rsid w:val="00C17840"/>
    <w:rsid w:val="00C20FFF"/>
    <w:rsid w:val="00C21B23"/>
    <w:rsid w:val="00C220FD"/>
    <w:rsid w:val="00C227C2"/>
    <w:rsid w:val="00C22AEF"/>
    <w:rsid w:val="00C231D7"/>
    <w:rsid w:val="00C23AA3"/>
    <w:rsid w:val="00C23CA9"/>
    <w:rsid w:val="00C24563"/>
    <w:rsid w:val="00C25C78"/>
    <w:rsid w:val="00C25DA1"/>
    <w:rsid w:val="00C2612C"/>
    <w:rsid w:val="00C30CE4"/>
    <w:rsid w:val="00C30F71"/>
    <w:rsid w:val="00C31EDD"/>
    <w:rsid w:val="00C32E88"/>
    <w:rsid w:val="00C33134"/>
    <w:rsid w:val="00C33ECD"/>
    <w:rsid w:val="00C343DA"/>
    <w:rsid w:val="00C35637"/>
    <w:rsid w:val="00C35F72"/>
    <w:rsid w:val="00C36D49"/>
    <w:rsid w:val="00C37314"/>
    <w:rsid w:val="00C37592"/>
    <w:rsid w:val="00C403A3"/>
    <w:rsid w:val="00C40553"/>
    <w:rsid w:val="00C40631"/>
    <w:rsid w:val="00C406C3"/>
    <w:rsid w:val="00C4082C"/>
    <w:rsid w:val="00C40E2F"/>
    <w:rsid w:val="00C4140C"/>
    <w:rsid w:val="00C414EC"/>
    <w:rsid w:val="00C41B66"/>
    <w:rsid w:val="00C4220D"/>
    <w:rsid w:val="00C42A4E"/>
    <w:rsid w:val="00C4368D"/>
    <w:rsid w:val="00C43B95"/>
    <w:rsid w:val="00C44C82"/>
    <w:rsid w:val="00C4522D"/>
    <w:rsid w:val="00C500F0"/>
    <w:rsid w:val="00C50E38"/>
    <w:rsid w:val="00C50FF4"/>
    <w:rsid w:val="00C52D94"/>
    <w:rsid w:val="00C540A2"/>
    <w:rsid w:val="00C55DA3"/>
    <w:rsid w:val="00C5734B"/>
    <w:rsid w:val="00C57775"/>
    <w:rsid w:val="00C5793A"/>
    <w:rsid w:val="00C605C3"/>
    <w:rsid w:val="00C609F6"/>
    <w:rsid w:val="00C60E2B"/>
    <w:rsid w:val="00C61BDE"/>
    <w:rsid w:val="00C62947"/>
    <w:rsid w:val="00C64744"/>
    <w:rsid w:val="00C652CD"/>
    <w:rsid w:val="00C65795"/>
    <w:rsid w:val="00C65EB9"/>
    <w:rsid w:val="00C6706C"/>
    <w:rsid w:val="00C679A3"/>
    <w:rsid w:val="00C70354"/>
    <w:rsid w:val="00C704AE"/>
    <w:rsid w:val="00C70B56"/>
    <w:rsid w:val="00C71395"/>
    <w:rsid w:val="00C717FB"/>
    <w:rsid w:val="00C72D5A"/>
    <w:rsid w:val="00C733B4"/>
    <w:rsid w:val="00C7368B"/>
    <w:rsid w:val="00C76C22"/>
    <w:rsid w:val="00C770FC"/>
    <w:rsid w:val="00C7716B"/>
    <w:rsid w:val="00C7749D"/>
    <w:rsid w:val="00C77C40"/>
    <w:rsid w:val="00C77E48"/>
    <w:rsid w:val="00C80103"/>
    <w:rsid w:val="00C80AF8"/>
    <w:rsid w:val="00C80C15"/>
    <w:rsid w:val="00C82078"/>
    <w:rsid w:val="00C827F7"/>
    <w:rsid w:val="00C82F8A"/>
    <w:rsid w:val="00C836C7"/>
    <w:rsid w:val="00C83A59"/>
    <w:rsid w:val="00C84259"/>
    <w:rsid w:val="00C8497D"/>
    <w:rsid w:val="00C84F98"/>
    <w:rsid w:val="00C85BE8"/>
    <w:rsid w:val="00C85E4F"/>
    <w:rsid w:val="00C85FD6"/>
    <w:rsid w:val="00C8646A"/>
    <w:rsid w:val="00C86CDD"/>
    <w:rsid w:val="00C86D60"/>
    <w:rsid w:val="00C873B1"/>
    <w:rsid w:val="00C87B33"/>
    <w:rsid w:val="00C90F39"/>
    <w:rsid w:val="00C90FE6"/>
    <w:rsid w:val="00C91AF1"/>
    <w:rsid w:val="00C91BF7"/>
    <w:rsid w:val="00C9310A"/>
    <w:rsid w:val="00C93694"/>
    <w:rsid w:val="00C9386B"/>
    <w:rsid w:val="00C93EC2"/>
    <w:rsid w:val="00C94494"/>
    <w:rsid w:val="00C9454D"/>
    <w:rsid w:val="00C9472A"/>
    <w:rsid w:val="00C95453"/>
    <w:rsid w:val="00C96678"/>
    <w:rsid w:val="00C967A6"/>
    <w:rsid w:val="00CA1275"/>
    <w:rsid w:val="00CA1FFB"/>
    <w:rsid w:val="00CA3463"/>
    <w:rsid w:val="00CA4CB1"/>
    <w:rsid w:val="00CA52C0"/>
    <w:rsid w:val="00CA6A2B"/>
    <w:rsid w:val="00CA7D56"/>
    <w:rsid w:val="00CB015A"/>
    <w:rsid w:val="00CB0249"/>
    <w:rsid w:val="00CB030C"/>
    <w:rsid w:val="00CB066E"/>
    <w:rsid w:val="00CB0805"/>
    <w:rsid w:val="00CB0FBB"/>
    <w:rsid w:val="00CB3065"/>
    <w:rsid w:val="00CB31B2"/>
    <w:rsid w:val="00CB3E0E"/>
    <w:rsid w:val="00CB4059"/>
    <w:rsid w:val="00CB5BB0"/>
    <w:rsid w:val="00CB5BFA"/>
    <w:rsid w:val="00CB5E29"/>
    <w:rsid w:val="00CB610A"/>
    <w:rsid w:val="00CB6D9D"/>
    <w:rsid w:val="00CB7D99"/>
    <w:rsid w:val="00CC1227"/>
    <w:rsid w:val="00CC16E3"/>
    <w:rsid w:val="00CC28D9"/>
    <w:rsid w:val="00CC320B"/>
    <w:rsid w:val="00CC59EE"/>
    <w:rsid w:val="00CC6983"/>
    <w:rsid w:val="00CD2519"/>
    <w:rsid w:val="00CD372F"/>
    <w:rsid w:val="00CD3F13"/>
    <w:rsid w:val="00CD59EC"/>
    <w:rsid w:val="00CD5F9B"/>
    <w:rsid w:val="00CD6DE1"/>
    <w:rsid w:val="00CD7657"/>
    <w:rsid w:val="00CD78A4"/>
    <w:rsid w:val="00CE15F4"/>
    <w:rsid w:val="00CE1D5E"/>
    <w:rsid w:val="00CE3D7C"/>
    <w:rsid w:val="00CE4E56"/>
    <w:rsid w:val="00CF2AED"/>
    <w:rsid w:val="00CF3EAA"/>
    <w:rsid w:val="00CF45AF"/>
    <w:rsid w:val="00CF79A0"/>
    <w:rsid w:val="00CF7B09"/>
    <w:rsid w:val="00CF7FAB"/>
    <w:rsid w:val="00D01D50"/>
    <w:rsid w:val="00D032ED"/>
    <w:rsid w:val="00D03D6F"/>
    <w:rsid w:val="00D03DD0"/>
    <w:rsid w:val="00D03FC5"/>
    <w:rsid w:val="00D04CF9"/>
    <w:rsid w:val="00D054DC"/>
    <w:rsid w:val="00D065AF"/>
    <w:rsid w:val="00D06F64"/>
    <w:rsid w:val="00D10370"/>
    <w:rsid w:val="00D10847"/>
    <w:rsid w:val="00D12A81"/>
    <w:rsid w:val="00D138D2"/>
    <w:rsid w:val="00D14237"/>
    <w:rsid w:val="00D1559F"/>
    <w:rsid w:val="00D15736"/>
    <w:rsid w:val="00D16BF5"/>
    <w:rsid w:val="00D16DA4"/>
    <w:rsid w:val="00D16EBB"/>
    <w:rsid w:val="00D17737"/>
    <w:rsid w:val="00D20B7B"/>
    <w:rsid w:val="00D20FE1"/>
    <w:rsid w:val="00D2144C"/>
    <w:rsid w:val="00D21A25"/>
    <w:rsid w:val="00D21AE4"/>
    <w:rsid w:val="00D22FDE"/>
    <w:rsid w:val="00D23A8E"/>
    <w:rsid w:val="00D23F2B"/>
    <w:rsid w:val="00D259F8"/>
    <w:rsid w:val="00D25AE2"/>
    <w:rsid w:val="00D26314"/>
    <w:rsid w:val="00D26354"/>
    <w:rsid w:val="00D26E42"/>
    <w:rsid w:val="00D27019"/>
    <w:rsid w:val="00D27642"/>
    <w:rsid w:val="00D276AB"/>
    <w:rsid w:val="00D306E6"/>
    <w:rsid w:val="00D31160"/>
    <w:rsid w:val="00D31B9C"/>
    <w:rsid w:val="00D343F9"/>
    <w:rsid w:val="00D349B1"/>
    <w:rsid w:val="00D36C1D"/>
    <w:rsid w:val="00D40AAF"/>
    <w:rsid w:val="00D41473"/>
    <w:rsid w:val="00D415D9"/>
    <w:rsid w:val="00D4318A"/>
    <w:rsid w:val="00D4342B"/>
    <w:rsid w:val="00D4433E"/>
    <w:rsid w:val="00D44E71"/>
    <w:rsid w:val="00D45335"/>
    <w:rsid w:val="00D45355"/>
    <w:rsid w:val="00D4590C"/>
    <w:rsid w:val="00D45D75"/>
    <w:rsid w:val="00D464B9"/>
    <w:rsid w:val="00D4684D"/>
    <w:rsid w:val="00D47A19"/>
    <w:rsid w:val="00D50A4E"/>
    <w:rsid w:val="00D50CC2"/>
    <w:rsid w:val="00D52773"/>
    <w:rsid w:val="00D528E8"/>
    <w:rsid w:val="00D52B0D"/>
    <w:rsid w:val="00D541F7"/>
    <w:rsid w:val="00D55B4A"/>
    <w:rsid w:val="00D56D4D"/>
    <w:rsid w:val="00D56E2E"/>
    <w:rsid w:val="00D57DDF"/>
    <w:rsid w:val="00D6174B"/>
    <w:rsid w:val="00D6256E"/>
    <w:rsid w:val="00D62600"/>
    <w:rsid w:val="00D626A4"/>
    <w:rsid w:val="00D62F1D"/>
    <w:rsid w:val="00D636CE"/>
    <w:rsid w:val="00D63B81"/>
    <w:rsid w:val="00D641C3"/>
    <w:rsid w:val="00D66B28"/>
    <w:rsid w:val="00D66BC2"/>
    <w:rsid w:val="00D67CDC"/>
    <w:rsid w:val="00D715CB"/>
    <w:rsid w:val="00D7177C"/>
    <w:rsid w:val="00D72639"/>
    <w:rsid w:val="00D72A6F"/>
    <w:rsid w:val="00D72A95"/>
    <w:rsid w:val="00D72D47"/>
    <w:rsid w:val="00D742E5"/>
    <w:rsid w:val="00D74426"/>
    <w:rsid w:val="00D75E38"/>
    <w:rsid w:val="00D75FA9"/>
    <w:rsid w:val="00D76FBD"/>
    <w:rsid w:val="00D77466"/>
    <w:rsid w:val="00D77F12"/>
    <w:rsid w:val="00D806A6"/>
    <w:rsid w:val="00D806EB"/>
    <w:rsid w:val="00D81246"/>
    <w:rsid w:val="00D81647"/>
    <w:rsid w:val="00D81692"/>
    <w:rsid w:val="00D819AF"/>
    <w:rsid w:val="00D82233"/>
    <w:rsid w:val="00D824E3"/>
    <w:rsid w:val="00D83727"/>
    <w:rsid w:val="00D8399B"/>
    <w:rsid w:val="00D84903"/>
    <w:rsid w:val="00D84D71"/>
    <w:rsid w:val="00D84E6C"/>
    <w:rsid w:val="00D850D0"/>
    <w:rsid w:val="00D85601"/>
    <w:rsid w:val="00D863FE"/>
    <w:rsid w:val="00D874D3"/>
    <w:rsid w:val="00D87C64"/>
    <w:rsid w:val="00D90B4E"/>
    <w:rsid w:val="00D912E6"/>
    <w:rsid w:val="00D938E2"/>
    <w:rsid w:val="00D93FBE"/>
    <w:rsid w:val="00D94AE8"/>
    <w:rsid w:val="00D9534F"/>
    <w:rsid w:val="00D95B60"/>
    <w:rsid w:val="00D95CF0"/>
    <w:rsid w:val="00D96B0F"/>
    <w:rsid w:val="00D96F87"/>
    <w:rsid w:val="00D970AC"/>
    <w:rsid w:val="00D97278"/>
    <w:rsid w:val="00DA041E"/>
    <w:rsid w:val="00DA0A80"/>
    <w:rsid w:val="00DA1EE4"/>
    <w:rsid w:val="00DA2188"/>
    <w:rsid w:val="00DA2360"/>
    <w:rsid w:val="00DA2535"/>
    <w:rsid w:val="00DA3471"/>
    <w:rsid w:val="00DA3696"/>
    <w:rsid w:val="00DA38BE"/>
    <w:rsid w:val="00DA5746"/>
    <w:rsid w:val="00DA5796"/>
    <w:rsid w:val="00DA683B"/>
    <w:rsid w:val="00DA719A"/>
    <w:rsid w:val="00DB295C"/>
    <w:rsid w:val="00DB2CEC"/>
    <w:rsid w:val="00DB3E25"/>
    <w:rsid w:val="00DB7CCE"/>
    <w:rsid w:val="00DB7FE0"/>
    <w:rsid w:val="00DC115D"/>
    <w:rsid w:val="00DC1ECD"/>
    <w:rsid w:val="00DC37B3"/>
    <w:rsid w:val="00DC44CB"/>
    <w:rsid w:val="00DC55DD"/>
    <w:rsid w:val="00DC62E0"/>
    <w:rsid w:val="00DC694D"/>
    <w:rsid w:val="00DC77F1"/>
    <w:rsid w:val="00DD070D"/>
    <w:rsid w:val="00DD0EC9"/>
    <w:rsid w:val="00DD13A5"/>
    <w:rsid w:val="00DD227D"/>
    <w:rsid w:val="00DD29E3"/>
    <w:rsid w:val="00DD2F71"/>
    <w:rsid w:val="00DD33BF"/>
    <w:rsid w:val="00DD4C4C"/>
    <w:rsid w:val="00DD53A6"/>
    <w:rsid w:val="00DD568C"/>
    <w:rsid w:val="00DD60C2"/>
    <w:rsid w:val="00DD6BDC"/>
    <w:rsid w:val="00DD7720"/>
    <w:rsid w:val="00DD792A"/>
    <w:rsid w:val="00DD7A81"/>
    <w:rsid w:val="00DE114B"/>
    <w:rsid w:val="00DE1D1C"/>
    <w:rsid w:val="00DE20A4"/>
    <w:rsid w:val="00DE2D5B"/>
    <w:rsid w:val="00DE3121"/>
    <w:rsid w:val="00DE4493"/>
    <w:rsid w:val="00DE5993"/>
    <w:rsid w:val="00DE78D7"/>
    <w:rsid w:val="00DF0A7B"/>
    <w:rsid w:val="00DF1EAF"/>
    <w:rsid w:val="00DF2AA0"/>
    <w:rsid w:val="00DF40CC"/>
    <w:rsid w:val="00DF4E18"/>
    <w:rsid w:val="00DF5AD0"/>
    <w:rsid w:val="00DF78B8"/>
    <w:rsid w:val="00E0101E"/>
    <w:rsid w:val="00E01F69"/>
    <w:rsid w:val="00E02661"/>
    <w:rsid w:val="00E0293C"/>
    <w:rsid w:val="00E045E9"/>
    <w:rsid w:val="00E04D4A"/>
    <w:rsid w:val="00E06DFB"/>
    <w:rsid w:val="00E071FE"/>
    <w:rsid w:val="00E07FEE"/>
    <w:rsid w:val="00E1064F"/>
    <w:rsid w:val="00E1538D"/>
    <w:rsid w:val="00E163CC"/>
    <w:rsid w:val="00E16830"/>
    <w:rsid w:val="00E23368"/>
    <w:rsid w:val="00E255BA"/>
    <w:rsid w:val="00E25DAB"/>
    <w:rsid w:val="00E3003B"/>
    <w:rsid w:val="00E3126A"/>
    <w:rsid w:val="00E321C6"/>
    <w:rsid w:val="00E323C0"/>
    <w:rsid w:val="00E328B4"/>
    <w:rsid w:val="00E336D0"/>
    <w:rsid w:val="00E33744"/>
    <w:rsid w:val="00E33E1B"/>
    <w:rsid w:val="00E3554B"/>
    <w:rsid w:val="00E358B0"/>
    <w:rsid w:val="00E362DC"/>
    <w:rsid w:val="00E37463"/>
    <w:rsid w:val="00E37B92"/>
    <w:rsid w:val="00E41B37"/>
    <w:rsid w:val="00E41BC4"/>
    <w:rsid w:val="00E41ED8"/>
    <w:rsid w:val="00E4308F"/>
    <w:rsid w:val="00E44EFB"/>
    <w:rsid w:val="00E4526B"/>
    <w:rsid w:val="00E45570"/>
    <w:rsid w:val="00E46381"/>
    <w:rsid w:val="00E47510"/>
    <w:rsid w:val="00E47559"/>
    <w:rsid w:val="00E47C62"/>
    <w:rsid w:val="00E5048D"/>
    <w:rsid w:val="00E50847"/>
    <w:rsid w:val="00E50988"/>
    <w:rsid w:val="00E50DE4"/>
    <w:rsid w:val="00E5160B"/>
    <w:rsid w:val="00E51EB7"/>
    <w:rsid w:val="00E522D8"/>
    <w:rsid w:val="00E53F5D"/>
    <w:rsid w:val="00E5409C"/>
    <w:rsid w:val="00E54B8D"/>
    <w:rsid w:val="00E55739"/>
    <w:rsid w:val="00E5722C"/>
    <w:rsid w:val="00E57432"/>
    <w:rsid w:val="00E57AB8"/>
    <w:rsid w:val="00E60174"/>
    <w:rsid w:val="00E61344"/>
    <w:rsid w:val="00E61CC0"/>
    <w:rsid w:val="00E62FEE"/>
    <w:rsid w:val="00E6354D"/>
    <w:rsid w:val="00E6493A"/>
    <w:rsid w:val="00E64DB7"/>
    <w:rsid w:val="00E65073"/>
    <w:rsid w:val="00E65174"/>
    <w:rsid w:val="00E66494"/>
    <w:rsid w:val="00E66D53"/>
    <w:rsid w:val="00E70D41"/>
    <w:rsid w:val="00E7164B"/>
    <w:rsid w:val="00E7252C"/>
    <w:rsid w:val="00E73122"/>
    <w:rsid w:val="00E734D7"/>
    <w:rsid w:val="00E7403C"/>
    <w:rsid w:val="00E74B98"/>
    <w:rsid w:val="00E75893"/>
    <w:rsid w:val="00E760A9"/>
    <w:rsid w:val="00E8187B"/>
    <w:rsid w:val="00E81F48"/>
    <w:rsid w:val="00E8269D"/>
    <w:rsid w:val="00E82E34"/>
    <w:rsid w:val="00E83BE8"/>
    <w:rsid w:val="00E8475B"/>
    <w:rsid w:val="00E85659"/>
    <w:rsid w:val="00E856AC"/>
    <w:rsid w:val="00E8622C"/>
    <w:rsid w:val="00E90327"/>
    <w:rsid w:val="00E90C51"/>
    <w:rsid w:val="00E922C2"/>
    <w:rsid w:val="00E9296B"/>
    <w:rsid w:val="00E92C79"/>
    <w:rsid w:val="00E935DF"/>
    <w:rsid w:val="00E93896"/>
    <w:rsid w:val="00E96DD4"/>
    <w:rsid w:val="00EA01EA"/>
    <w:rsid w:val="00EA054F"/>
    <w:rsid w:val="00EA1D2B"/>
    <w:rsid w:val="00EA1F1F"/>
    <w:rsid w:val="00EA226A"/>
    <w:rsid w:val="00EA3600"/>
    <w:rsid w:val="00EA5E87"/>
    <w:rsid w:val="00EA61BC"/>
    <w:rsid w:val="00EA628C"/>
    <w:rsid w:val="00EB10FF"/>
    <w:rsid w:val="00EB1A09"/>
    <w:rsid w:val="00EB2EF7"/>
    <w:rsid w:val="00EB4FA1"/>
    <w:rsid w:val="00EB52A3"/>
    <w:rsid w:val="00EB60A8"/>
    <w:rsid w:val="00EB65BA"/>
    <w:rsid w:val="00EB712A"/>
    <w:rsid w:val="00EB777E"/>
    <w:rsid w:val="00EC063A"/>
    <w:rsid w:val="00EC067B"/>
    <w:rsid w:val="00EC1752"/>
    <w:rsid w:val="00EC2533"/>
    <w:rsid w:val="00EC280C"/>
    <w:rsid w:val="00EC2F42"/>
    <w:rsid w:val="00EC31D7"/>
    <w:rsid w:val="00EC331A"/>
    <w:rsid w:val="00EC3ACF"/>
    <w:rsid w:val="00EC59FC"/>
    <w:rsid w:val="00ED00F3"/>
    <w:rsid w:val="00ED01C4"/>
    <w:rsid w:val="00ED02A1"/>
    <w:rsid w:val="00ED055B"/>
    <w:rsid w:val="00ED08BC"/>
    <w:rsid w:val="00ED116D"/>
    <w:rsid w:val="00ED12F5"/>
    <w:rsid w:val="00ED1335"/>
    <w:rsid w:val="00ED13A9"/>
    <w:rsid w:val="00ED1AEE"/>
    <w:rsid w:val="00ED324D"/>
    <w:rsid w:val="00ED359B"/>
    <w:rsid w:val="00ED3714"/>
    <w:rsid w:val="00ED39F1"/>
    <w:rsid w:val="00ED4791"/>
    <w:rsid w:val="00ED5166"/>
    <w:rsid w:val="00ED54D5"/>
    <w:rsid w:val="00ED6616"/>
    <w:rsid w:val="00ED6CE6"/>
    <w:rsid w:val="00ED6FB6"/>
    <w:rsid w:val="00ED7B1F"/>
    <w:rsid w:val="00ED7C54"/>
    <w:rsid w:val="00ED7D4F"/>
    <w:rsid w:val="00EE11D8"/>
    <w:rsid w:val="00EE19C1"/>
    <w:rsid w:val="00EE1F97"/>
    <w:rsid w:val="00EE209B"/>
    <w:rsid w:val="00EE28D6"/>
    <w:rsid w:val="00EE2F32"/>
    <w:rsid w:val="00EE3938"/>
    <w:rsid w:val="00EE462B"/>
    <w:rsid w:val="00EE5150"/>
    <w:rsid w:val="00EE7FA6"/>
    <w:rsid w:val="00EF0941"/>
    <w:rsid w:val="00EF15E8"/>
    <w:rsid w:val="00EF347C"/>
    <w:rsid w:val="00EF3488"/>
    <w:rsid w:val="00EF39A9"/>
    <w:rsid w:val="00EF5D89"/>
    <w:rsid w:val="00EF6151"/>
    <w:rsid w:val="00F0030D"/>
    <w:rsid w:val="00F01278"/>
    <w:rsid w:val="00F01416"/>
    <w:rsid w:val="00F017C4"/>
    <w:rsid w:val="00F01CED"/>
    <w:rsid w:val="00F021DE"/>
    <w:rsid w:val="00F03191"/>
    <w:rsid w:val="00F05644"/>
    <w:rsid w:val="00F1089F"/>
    <w:rsid w:val="00F11198"/>
    <w:rsid w:val="00F112F8"/>
    <w:rsid w:val="00F11395"/>
    <w:rsid w:val="00F12C3D"/>
    <w:rsid w:val="00F130CC"/>
    <w:rsid w:val="00F1323B"/>
    <w:rsid w:val="00F13699"/>
    <w:rsid w:val="00F14BF0"/>
    <w:rsid w:val="00F14D57"/>
    <w:rsid w:val="00F14DF5"/>
    <w:rsid w:val="00F1537E"/>
    <w:rsid w:val="00F15DB8"/>
    <w:rsid w:val="00F16A21"/>
    <w:rsid w:val="00F20389"/>
    <w:rsid w:val="00F213CC"/>
    <w:rsid w:val="00F22681"/>
    <w:rsid w:val="00F232BB"/>
    <w:rsid w:val="00F235B9"/>
    <w:rsid w:val="00F23A03"/>
    <w:rsid w:val="00F23A1B"/>
    <w:rsid w:val="00F27F6C"/>
    <w:rsid w:val="00F30BC0"/>
    <w:rsid w:val="00F30DCB"/>
    <w:rsid w:val="00F31FDA"/>
    <w:rsid w:val="00F3229C"/>
    <w:rsid w:val="00F33C4B"/>
    <w:rsid w:val="00F35C16"/>
    <w:rsid w:val="00F35E9E"/>
    <w:rsid w:val="00F402A6"/>
    <w:rsid w:val="00F40C13"/>
    <w:rsid w:val="00F41A75"/>
    <w:rsid w:val="00F41DE6"/>
    <w:rsid w:val="00F42435"/>
    <w:rsid w:val="00F463A9"/>
    <w:rsid w:val="00F47B55"/>
    <w:rsid w:val="00F47EB4"/>
    <w:rsid w:val="00F53959"/>
    <w:rsid w:val="00F540B2"/>
    <w:rsid w:val="00F560F5"/>
    <w:rsid w:val="00F62169"/>
    <w:rsid w:val="00F63EC5"/>
    <w:rsid w:val="00F6692B"/>
    <w:rsid w:val="00F67841"/>
    <w:rsid w:val="00F70FF9"/>
    <w:rsid w:val="00F71FA6"/>
    <w:rsid w:val="00F72497"/>
    <w:rsid w:val="00F72633"/>
    <w:rsid w:val="00F72D8F"/>
    <w:rsid w:val="00F74093"/>
    <w:rsid w:val="00F75678"/>
    <w:rsid w:val="00F76108"/>
    <w:rsid w:val="00F76F0A"/>
    <w:rsid w:val="00F7718A"/>
    <w:rsid w:val="00F772FB"/>
    <w:rsid w:val="00F776A1"/>
    <w:rsid w:val="00F77F29"/>
    <w:rsid w:val="00F80644"/>
    <w:rsid w:val="00F80E53"/>
    <w:rsid w:val="00F81547"/>
    <w:rsid w:val="00F81B80"/>
    <w:rsid w:val="00F81FE3"/>
    <w:rsid w:val="00F8264B"/>
    <w:rsid w:val="00F82C00"/>
    <w:rsid w:val="00F837EF"/>
    <w:rsid w:val="00F83B4B"/>
    <w:rsid w:val="00F843FB"/>
    <w:rsid w:val="00F85CF0"/>
    <w:rsid w:val="00F85D84"/>
    <w:rsid w:val="00F866C4"/>
    <w:rsid w:val="00F873D6"/>
    <w:rsid w:val="00F87DC2"/>
    <w:rsid w:val="00F87F2D"/>
    <w:rsid w:val="00F90524"/>
    <w:rsid w:val="00F91363"/>
    <w:rsid w:val="00F9198C"/>
    <w:rsid w:val="00F92DD4"/>
    <w:rsid w:val="00F92FE2"/>
    <w:rsid w:val="00F933D0"/>
    <w:rsid w:val="00FA0AA5"/>
    <w:rsid w:val="00FA0FEE"/>
    <w:rsid w:val="00FA1338"/>
    <w:rsid w:val="00FA17A9"/>
    <w:rsid w:val="00FA192F"/>
    <w:rsid w:val="00FA1B98"/>
    <w:rsid w:val="00FA27BC"/>
    <w:rsid w:val="00FA2D43"/>
    <w:rsid w:val="00FA3A42"/>
    <w:rsid w:val="00FA5925"/>
    <w:rsid w:val="00FA5963"/>
    <w:rsid w:val="00FA6755"/>
    <w:rsid w:val="00FA6F1B"/>
    <w:rsid w:val="00FA7427"/>
    <w:rsid w:val="00FB13AE"/>
    <w:rsid w:val="00FB163B"/>
    <w:rsid w:val="00FB19AD"/>
    <w:rsid w:val="00FB2889"/>
    <w:rsid w:val="00FB28B5"/>
    <w:rsid w:val="00FB2DDF"/>
    <w:rsid w:val="00FB58F8"/>
    <w:rsid w:val="00FB5EF0"/>
    <w:rsid w:val="00FB6B0F"/>
    <w:rsid w:val="00FB7056"/>
    <w:rsid w:val="00FB7A2E"/>
    <w:rsid w:val="00FC06C6"/>
    <w:rsid w:val="00FC145D"/>
    <w:rsid w:val="00FC14F7"/>
    <w:rsid w:val="00FC168C"/>
    <w:rsid w:val="00FC2A45"/>
    <w:rsid w:val="00FC38C4"/>
    <w:rsid w:val="00FC54EF"/>
    <w:rsid w:val="00FC6EF3"/>
    <w:rsid w:val="00FD0306"/>
    <w:rsid w:val="00FD1B9A"/>
    <w:rsid w:val="00FD1BCF"/>
    <w:rsid w:val="00FD2375"/>
    <w:rsid w:val="00FD281E"/>
    <w:rsid w:val="00FD3725"/>
    <w:rsid w:val="00FD64B3"/>
    <w:rsid w:val="00FE0362"/>
    <w:rsid w:val="00FE13BC"/>
    <w:rsid w:val="00FE13E6"/>
    <w:rsid w:val="00FE15BA"/>
    <w:rsid w:val="00FE2FC4"/>
    <w:rsid w:val="00FE3DE2"/>
    <w:rsid w:val="00FE48E8"/>
    <w:rsid w:val="00FE4EBC"/>
    <w:rsid w:val="00FE4EDA"/>
    <w:rsid w:val="00FE6AF5"/>
    <w:rsid w:val="00FE6EAB"/>
    <w:rsid w:val="00FE7409"/>
    <w:rsid w:val="00FE76FE"/>
    <w:rsid w:val="00FF0D43"/>
    <w:rsid w:val="00FF161B"/>
    <w:rsid w:val="00FF1AC1"/>
    <w:rsid w:val="00FF2493"/>
    <w:rsid w:val="00FF2804"/>
    <w:rsid w:val="00FF304B"/>
    <w:rsid w:val="00FF35F1"/>
    <w:rsid w:val="00FF4B3C"/>
    <w:rsid w:val="00FF4ED0"/>
    <w:rsid w:val="00FF5558"/>
    <w:rsid w:val="00FF5B9C"/>
    <w:rsid w:val="00FF67BC"/>
    <w:rsid w:val="00FF6986"/>
    <w:rsid w:val="00FF6D25"/>
    <w:rsid w:val="00FF6EE9"/>
    <w:rsid w:val="00FF76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5407B13C"/>
  <w15:docId w15:val="{88F15E64-4567-4832-BA34-16119ED381F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041E"/>
    <w:pPr>
      <w:spacing w:line="264" w:lineRule="auto" w:after="100"/>
      <w:jc w:val="both"/>
    </w:pPr>
    <w:rPr>
      <w:rFonts w:ascii="Linux Libertine" w:eastAsiaTheme="minorHAnsi" w:hAnsi="Linux Libertine" w:cstheme="minorBidi"/>
      <w:color w:val="000000"/>
      <w:sz w:val="18"/>
      <w:szCs w:val="22"/>
      <w:lang w:val="en-US" w:eastAsia="en-US"/>
    </w:rPr>
  </w:style>
  <w:style w:type="paragraph" w:styleId="Heading1">
    <w:name w:val="heading 1"/>
    <w:basedOn w:val="Normal"/>
    <w:next w:val="Normal"/>
    <w:link w:val="Heading1Char"/>
    <w:autoRedefine/>
    <w:uiPriority w:val="9"/>
    <w:qFormat/>
    <w:locked/>
    <w:rsid w:val="00DA041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DA041E"/>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DA041E"/>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DA041E"/>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DA041E"/>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DA041E"/>
    <w:pPr>
      <w:keepNext/>
      <w:numPr>
        <w:ilvl w:val="5"/>
        <w:numId w:val="34"/>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DA041E"/>
    <w:pPr>
      <w:keepNext/>
      <w:numPr>
        <w:ilvl w:val="6"/>
        <w:numId w:val="34"/>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DA041E"/>
    <w:pPr>
      <w:keepNext/>
      <w:numPr>
        <w:ilvl w:val="7"/>
        <w:numId w:val="34"/>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DA041E"/>
    <w:pPr>
      <w:keepNext/>
      <w:numPr>
        <w:ilvl w:val="8"/>
        <w:numId w:val="34"/>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A041E"/>
    <w:rPr>
      <w:rFonts w:ascii="Tahoma" w:hAnsi="Tahoma" w:cs="Tahoma"/>
      <w:sz w:val="16"/>
      <w:szCs w:val="16"/>
    </w:rPr>
  </w:style>
  <w:style w:type="character" w:customStyle="1" w:styleId="BalloonTextChar">
    <w:name w:val="Balloon Text Char"/>
    <w:basedOn w:val="DefaultParagraphFont"/>
    <w:link w:val="BalloonText"/>
    <w:semiHidden/>
    <w:locked/>
    <w:rsid w:val="00DA041E"/>
    <w:rPr>
      <w:rFonts w:ascii="Tahoma" w:eastAsiaTheme="minorHAnsi" w:hAnsi="Tahoma" w:cs="Tahoma"/>
      <w:sz w:val="16"/>
      <w:szCs w:val="16"/>
      <w:lang w:val="en-US" w:eastAsia="en-US"/>
    </w:rPr>
  </w:style>
  <w:style w:type="paragraph" w:styleId="Header">
    <w:name w:val="header"/>
    <w:basedOn w:val="Normal"/>
    <w:link w:val="HeaderChar"/>
    <w:semiHidden/>
    <w:rsid w:val="00DA041E"/>
    <w:pPr>
      <w:tabs>
        <w:tab w:val="center" w:pos="4320"/>
        <w:tab w:val="right" w:pos="8640"/>
      </w:tabs>
    </w:pPr>
  </w:style>
  <w:style w:type="character" w:customStyle="1" w:styleId="HeaderChar">
    <w:name w:val="Header Char"/>
    <w:basedOn w:val="DefaultParagraphFont"/>
    <w:link w:val="Header"/>
    <w:semiHidden/>
    <w:locked/>
    <w:rsid w:val="00DA041E"/>
    <w:rPr>
      <w:rFonts w:ascii="Linux Libertine" w:eastAsiaTheme="minorHAnsi" w:hAnsi="Linux Libertine" w:cstheme="minorBidi"/>
      <w:sz w:val="18"/>
      <w:szCs w:val="22"/>
      <w:lang w:val="en-US" w:eastAsia="en-US"/>
    </w:rPr>
  </w:style>
  <w:style w:type="paragraph" w:styleId="Footer">
    <w:name w:val="footer"/>
    <w:basedOn w:val="Normal"/>
    <w:link w:val="FooterChar"/>
    <w:rsid w:val="00DA041E"/>
    <w:pPr>
      <w:tabs>
        <w:tab w:val="center" w:pos="4320"/>
        <w:tab w:val="right" w:pos="8640"/>
      </w:tabs>
    </w:pPr>
  </w:style>
  <w:style w:type="character" w:customStyle="1" w:styleId="FooterChar">
    <w:name w:val="Footer Char"/>
    <w:basedOn w:val="DefaultParagraphFont"/>
    <w:link w:val="Footer"/>
    <w:locked/>
    <w:rsid w:val="00DA041E"/>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DA041E"/>
    <w:rPr>
      <w:sz w:val="20"/>
      <w:szCs w:val="20"/>
    </w:rPr>
  </w:style>
  <w:style w:type="character" w:customStyle="1" w:styleId="EndnoteTextChar">
    <w:name w:val="Endnote Text Char"/>
    <w:basedOn w:val="DefaultParagraphFont"/>
    <w:link w:val="EndnoteText"/>
    <w:uiPriority w:val="99"/>
    <w:locked/>
    <w:rsid w:val="00DA041E"/>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DA041E"/>
    <w:rPr>
      <w:vertAlign w:val="superscript"/>
    </w:rPr>
  </w:style>
  <w:style w:type="table" w:styleId="TableGrid">
    <w:name w:val="Table Grid"/>
    <w:basedOn w:val="TableNormal"/>
    <w:locked/>
    <w:rsid w:val="00DA041E"/>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sid w:val="00466B55"/>
    <w:rPr>
      <w:i/>
      <w:iCs/>
    </w:rPr>
  </w:style>
  <w:style w:type="character" w:styleId="Hyperlink">
    <w:name w:val="Hyperlink"/>
    <w:basedOn w:val="DefaultParagraphFont"/>
    <w:uiPriority w:val="99"/>
    <w:unhideWhenUsed/>
    <w:rsid w:val="00DA041E"/>
    <w:rPr>
      <w:color w:val="0000FF" w:themeColor="hyperlink"/>
      <w:u w:val="single"/>
    </w:rPr>
  </w:style>
  <w:style w:type="character" w:styleId="FollowedHyperlink">
    <w:name w:val="FollowedHyperlink"/>
    <w:basedOn w:val="DefaultParagraphFont"/>
    <w:uiPriority w:val="99"/>
    <w:unhideWhenUsed/>
    <w:rsid w:val="00DA041E"/>
    <w:rPr>
      <w:color w:val="800080" w:themeColor="followedHyperlink"/>
      <w:u w:val="single"/>
    </w:rPr>
  </w:style>
  <w:style w:type="character" w:customStyle="1" w:styleId="databold">
    <w:name w:val="data_bold"/>
    <w:rsid w:val="005A64C3"/>
  </w:style>
  <w:style w:type="character" w:customStyle="1" w:styleId="hps">
    <w:name w:val="hps"/>
    <w:rsid w:val="00260D00"/>
  </w:style>
  <w:style w:type="character" w:customStyle="1" w:styleId="volume">
    <w:name w:val="volume"/>
    <w:rsid w:val="00727BC4"/>
  </w:style>
  <w:style w:type="character" w:customStyle="1" w:styleId="page">
    <w:name w:val="page"/>
    <w:rsid w:val="00727BC4"/>
  </w:style>
  <w:style w:type="paragraph" w:styleId="NormalWeb">
    <w:name w:val="Normal (Web)"/>
    <w:basedOn w:val="Normal"/>
    <w:uiPriority w:val="99"/>
    <w:unhideWhenUsed/>
    <w:rsid w:val="006C7EC9"/>
    <w:pPr>
      <w:spacing w:before="100" w:beforeAutospacing="1" w:after="100" w:afterAutospacing="1"/>
    </w:pPr>
    <w:rPr>
      <w:rFonts w:eastAsia="Times New Roman"/>
    </w:rPr>
  </w:style>
  <w:style w:type="character" w:customStyle="1" w:styleId="shorttext">
    <w:name w:val="short_text"/>
    <w:rsid w:val="00807716"/>
  </w:style>
  <w:style w:type="paragraph" w:customStyle="1" w:styleId="Sfondoacolori-Colore11">
    <w:name w:val="Sfondo a colori - Colore 11"/>
    <w:hidden/>
    <w:uiPriority w:val="99"/>
    <w:semiHidden/>
    <w:rsid w:val="00C01183"/>
    <w:rPr>
      <w:rFonts w:ascii="Times New Roman" w:hAnsi="Times New Roman" w:cs="Times New Roman"/>
      <w:sz w:val="24"/>
      <w:szCs w:val="24"/>
    </w:rPr>
  </w:style>
  <w:style w:type="character" w:styleId="CommentReference">
    <w:name w:val="annotation reference"/>
    <w:basedOn w:val="DefaultParagraphFont"/>
    <w:rsid w:val="00DA041E"/>
    <w:rPr>
      <w:sz w:val="16"/>
      <w:szCs w:val="16"/>
    </w:rPr>
  </w:style>
  <w:style w:type="paragraph" w:styleId="CommentText">
    <w:name w:val="annotation text"/>
    <w:basedOn w:val="Normal"/>
    <w:link w:val="CommentTextChar"/>
    <w:rsid w:val="00DA041E"/>
    <w:rPr>
      <w:sz w:val="20"/>
    </w:rPr>
  </w:style>
  <w:style w:type="character" w:customStyle="1" w:styleId="CommentTextChar">
    <w:name w:val="Comment Text Char"/>
    <w:basedOn w:val="DefaultParagraphFont"/>
    <w:link w:val="CommentText"/>
    <w:rsid w:val="00DA041E"/>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DA041E"/>
    <w:rPr>
      <w:b/>
      <w:bCs/>
    </w:rPr>
  </w:style>
  <w:style w:type="character" w:customStyle="1" w:styleId="CommentSubjectChar">
    <w:name w:val="Comment Subject Char"/>
    <w:basedOn w:val="CommentTextChar"/>
    <w:link w:val="CommentSubject"/>
    <w:rsid w:val="00DA041E"/>
    <w:rPr>
      <w:rFonts w:ascii="Linux Libertine" w:eastAsiaTheme="minorHAnsi" w:hAnsi="Linux Libertine" w:cstheme="minorBidi"/>
      <w:b/>
      <w:bCs/>
      <w:szCs w:val="22"/>
      <w:lang w:val="en-US" w:eastAsia="en-US"/>
    </w:rPr>
  </w:style>
  <w:style w:type="character" w:customStyle="1" w:styleId="meta-value">
    <w:name w:val="meta-value"/>
    <w:rsid w:val="006D23BA"/>
  </w:style>
  <w:style w:type="character" w:customStyle="1" w:styleId="source">
    <w:name w:val="source"/>
    <w:rsid w:val="006D23BA"/>
  </w:style>
  <w:style w:type="character" w:styleId="Strong">
    <w:name w:val="Strong"/>
    <w:basedOn w:val="DefaultParagraphFont"/>
    <w:uiPriority w:val="22"/>
    <w:qFormat/>
    <w:locked/>
    <w:rsid w:val="00DA041E"/>
    <w:rPr>
      <w:b/>
      <w:bCs/>
    </w:rPr>
  </w:style>
  <w:style w:type="character" w:customStyle="1" w:styleId="sourcepublicationdate">
    <w:name w:val="sourcepublicationdate"/>
    <w:rsid w:val="006D23BA"/>
  </w:style>
  <w:style w:type="character" w:customStyle="1" w:styleId="hithilite">
    <w:name w:val="hithilite"/>
    <w:basedOn w:val="DefaultParagraphFont"/>
    <w:rsid w:val="00574B19"/>
  </w:style>
  <w:style w:type="paragraph" w:styleId="ListParagraph">
    <w:name w:val="List Paragraph"/>
    <w:autoRedefine/>
    <w:uiPriority w:val="34"/>
    <w:qFormat/>
    <w:rsid w:val="00DA041E"/>
    <w:pPr>
      <w:spacing w:before="120" w:line="264" w:lineRule="auto"/>
      <w:ind w:left="360"/>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DA041E"/>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DA041E"/>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DA041E"/>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DA041E"/>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DA041E"/>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DA041E"/>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DA041E"/>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DA041E"/>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DA041E"/>
    <w:rPr>
      <w:rFonts w:ascii="Times New Roman" w:eastAsia="Times New Roman" w:hAnsi="Times New Roman"/>
      <w:i/>
      <w:sz w:val="24"/>
      <w:szCs w:val="22"/>
      <w:lang w:val="en-GB" w:eastAsia="en-US" w:bidi="ar-DZ"/>
    </w:rPr>
  </w:style>
  <w:style w:type="paragraph" w:customStyle="1" w:styleId="Abstract">
    <w:name w:val="Abstract"/>
    <w:qFormat/>
    <w:rsid w:val="00DA041E"/>
    <w:pPr>
      <w:spacing w:before="20" w:after="100" w:line="264" w:lineRule="auto"/>
      <w:jc w:val="both"/>
    </w:pPr>
    <w:rPr>
      <w:rFonts w:ascii="Linux Libertine" w:eastAsiaTheme="minorHAnsi" w:hAnsi="Linux Libertine" w:cstheme="minorBidi"/>
      <w:color w:val="000000"/>
      <w:sz w:val="18"/>
      <w:szCs w:val="22"/>
      <w:lang w:val="en-US" w:eastAsia="en-US"/>
    </w:rPr>
  </w:style>
  <w:style w:type="paragraph" w:customStyle="1" w:styleId="Affiliation">
    <w:name w:val="Affiliation"/>
    <w:autoRedefine/>
    <w:qFormat/>
    <w:rsid w:val="00DA041E"/>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DA041E"/>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DA041E"/>
    <w:rPr>
      <w:color w:val="auto"/>
      <w:bdr w:val="none" w:sz="0" w:space="0" w:color="auto"/>
      <w:shd w:val="clear" w:color="auto" w:fill="auto"/>
    </w:rPr>
  </w:style>
  <w:style w:type="character" w:styleId="FootnoteReference">
    <w:name w:val="footnote reference"/>
    <w:basedOn w:val="DefaultParagraphFont"/>
    <w:uiPriority w:val="99"/>
    <w:unhideWhenUsed/>
    <w:rsid w:val="00DA041E"/>
    <w:rPr>
      <w:vertAlign w:val="superscript"/>
    </w:rPr>
  </w:style>
  <w:style w:type="paragraph" w:customStyle="1" w:styleId="Head1">
    <w:name w:val="Head1"/>
    <w:autoRedefine/>
    <w:qFormat/>
    <w:rsid w:val="00DA041E"/>
    <w:pPr>
      <w:keepNext/>
      <w:spacing w:before="180" w:after="80"/>
      <w:ind w:left="280" w:hanging="280"/>
    </w:pPr>
    <w:rPr>
      <w:rFonts w:ascii="Linux Libertine" w:eastAsia="Times New Roman" w:hAnsi="Linux Libertine" w:cs="Linux Libertine"/>
      <w:b/>
      <w:color w:val="000000"/>
      <w:sz w:val="22"/>
      <w:lang w:val="en-US" w:eastAsia="en-US"/>
    </w:rPr>
  </w:style>
  <w:style w:type="paragraph" w:customStyle="1" w:styleId="Head2">
    <w:name w:val="Head2"/>
    <w:autoRedefine/>
    <w:qFormat/>
    <w:rsid w:val="00DA041E"/>
    <w:pPr>
      <w:keepNext/>
      <w:spacing w:before="180" w:after="80"/>
      <w:ind w:left="440" w:hanging="440"/>
    </w:pPr>
    <w:rPr>
      <w:rFonts w:ascii="Linux Libertine" w:eastAsia="Times New Roman" w:hAnsi="Linux Libertine" w:cs="Linux Libertine"/>
      <w:b/>
      <w:color w:val="000000"/>
      <w:sz w:val="22"/>
      <w:lang w:val="en-US" w:eastAsia="en-US"/>
    </w:rPr>
  </w:style>
  <w:style w:type="paragraph" w:customStyle="1" w:styleId="Head3">
    <w:name w:val="Head3"/>
    <w:autoRedefine/>
    <w:qFormat/>
    <w:rsid w:val="00DA041E"/>
    <w:pPr>
      <w:spacing w:before="120" w:after="40"/>
    </w:pPr>
    <w:rPr>
      <w:rFonts w:ascii="Linux Biolinum" w:eastAsia="Times New Roman" w:hAnsi="Linux Biolinum" w:cs="Times New Roman"/>
      <w:sz w:val="18"/>
      <w:lang w:val="en-US" w:eastAsia="en-US"/>
    </w:rPr>
  </w:style>
  <w:style w:type="paragraph" w:customStyle="1" w:styleId="Head4">
    <w:name w:val="Head4"/>
    <w:autoRedefine/>
    <w:qFormat/>
    <w:rsid w:val="00BA4E3C"/>
    <w:pPr>
      <w:spacing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DA041E"/>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DA041E"/>
    <w:pPr>
      <w:spacing w:before="120"/>
    </w:pPr>
    <w:rPr>
      <w:rFonts w:cs="Linux Libertine"/>
    </w:rPr>
  </w:style>
  <w:style w:type="paragraph" w:customStyle="1" w:styleId="Titledocument">
    <w:name w:val="Title_document"/>
    <w:autoRedefine/>
    <w:qFormat/>
    <w:rsid w:val="00DA041E"/>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DA041E"/>
    <w:rPr>
      <w:rFonts w:ascii="Courier New" w:eastAsia="Arial Unicode MS" w:hAnsi="Courier New" w:cs="Times New Roman"/>
      <w:sz w:val="20"/>
      <w:szCs w:val="20"/>
    </w:rPr>
  </w:style>
  <w:style w:type="character" w:customStyle="1" w:styleId="Publisher">
    <w:name w:val="Publisher"/>
    <w:basedOn w:val="DefaultParagraphFont"/>
    <w:uiPriority w:val="1"/>
    <w:qFormat/>
    <w:rsid w:val="00DA041E"/>
    <w:rPr>
      <w:color w:val="auto"/>
      <w:bdr w:val="none" w:sz="0" w:space="0" w:color="auto"/>
      <w:shd w:val="clear" w:color="auto" w:fill="auto"/>
    </w:rPr>
  </w:style>
  <w:style w:type="paragraph" w:styleId="Quote">
    <w:name w:val="Quote"/>
    <w:basedOn w:val="Normal"/>
    <w:next w:val="Normal"/>
    <w:link w:val="QuoteChar"/>
    <w:uiPriority w:val="29"/>
    <w:qFormat/>
    <w:rsid w:val="00661B7D"/>
    <w:pPr>
      <w:ind w:left="720"/>
    </w:pPr>
    <w:rPr>
      <w:iCs/>
      <w:color w:val="000000" w:themeColor="text1"/>
    </w:rPr>
  </w:style>
  <w:style w:type="character" w:customStyle="1" w:styleId="QuoteChar">
    <w:name w:val="Quote Char"/>
    <w:basedOn w:val="DefaultParagraphFont"/>
    <w:link w:val="Quote"/>
    <w:uiPriority w:val="29"/>
    <w:rsid w:val="00661B7D"/>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DA041E"/>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DA041E"/>
    <w:rPr>
      <w:color w:val="auto"/>
      <w:bdr w:val="none" w:sz="0" w:space="0" w:color="auto"/>
      <w:shd w:val="clear" w:color="auto" w:fill="auto"/>
    </w:rPr>
  </w:style>
  <w:style w:type="paragraph" w:customStyle="1" w:styleId="VersoLRH">
    <w:name w:val="Verso_(LRH)"/>
    <w:autoRedefine/>
    <w:qFormat/>
    <w:rsid w:val="00DA041E"/>
    <w:rPr>
      <w:rFonts w:ascii="Linux Libertine" w:eastAsia="Times New Roman" w:hAnsi="Linux Libertine" w:cs="Times New Roman"/>
      <w:i/>
      <w:sz w:val="14"/>
      <w:lang w:val="en-US" w:eastAsia="en-US"/>
    </w:rPr>
  </w:style>
  <w:style w:type="character" w:customStyle="1" w:styleId="Volume0">
    <w:name w:val="Volume"/>
    <w:basedOn w:val="DefaultParagraphFont"/>
    <w:uiPriority w:val="1"/>
    <w:qFormat/>
    <w:rsid w:val="00DA041E"/>
    <w:rPr>
      <w:color w:val="auto"/>
      <w:bdr w:val="none" w:sz="0" w:space="0" w:color="auto"/>
      <w:shd w:val="clear" w:color="auto" w:fill="auto"/>
    </w:rPr>
  </w:style>
  <w:style w:type="character" w:customStyle="1" w:styleId="Pages">
    <w:name w:val="Pages"/>
    <w:basedOn w:val="DefaultParagraphFont"/>
    <w:uiPriority w:val="1"/>
    <w:qFormat/>
    <w:rsid w:val="00DA041E"/>
    <w:rPr>
      <w:color w:val="auto"/>
      <w:bdr w:val="none" w:sz="0" w:space="0" w:color="auto"/>
      <w:shd w:val="clear" w:color="auto" w:fill="auto"/>
    </w:rPr>
  </w:style>
  <w:style w:type="character" w:customStyle="1" w:styleId="Degree">
    <w:name w:val="Degree"/>
    <w:basedOn w:val="DefaultParagraphFont"/>
    <w:uiPriority w:val="1"/>
    <w:qFormat/>
    <w:rsid w:val="00DA041E"/>
    <w:rPr>
      <w:color w:val="auto"/>
      <w:bdr w:val="none" w:sz="0" w:space="0" w:color="auto"/>
      <w:shd w:val="clear" w:color="auto" w:fill="auto"/>
    </w:rPr>
  </w:style>
  <w:style w:type="character" w:customStyle="1" w:styleId="Role">
    <w:name w:val="Role"/>
    <w:basedOn w:val="DefaultParagraphFont"/>
    <w:uiPriority w:val="1"/>
    <w:qFormat/>
    <w:rsid w:val="00DA041E"/>
    <w:rPr>
      <w:color w:val="92D050"/>
    </w:rPr>
  </w:style>
  <w:style w:type="paragraph" w:customStyle="1" w:styleId="AbsHead">
    <w:name w:val="AbsHead"/>
    <w:link w:val="AbsHeadChar"/>
    <w:autoRedefine/>
    <w:qFormat/>
    <w:rsid w:val="00DA041E"/>
    <w:pPr>
      <w:keepNext/>
      <w:spacing w:before="180" w:after="80"/>
    </w:pPr>
    <w:rPr>
      <w:rFonts w:ascii="Linux Libertine" w:eastAsiaTheme="minorHAnsi" w:hAnsi="Linux Libertine" w:cs="Linux Libertine"/>
      <w:b/>
      <w:color w:val="000000"/>
      <w:sz w:val="22"/>
      <w:szCs w:val="22"/>
      <w:lang w:val="fr-FR" w:eastAsia="en-US"/>
    </w:rPr>
  </w:style>
  <w:style w:type="character" w:customStyle="1" w:styleId="AbsHeadChar">
    <w:name w:val="AbsHead Char"/>
    <w:basedOn w:val="DefaultParagraphFont"/>
    <w:link w:val="AbsHead"/>
    <w:rsid w:val="00DA041E"/>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DA041E"/>
    <w:rPr>
      <w:color w:val="FF0000"/>
    </w:rPr>
  </w:style>
  <w:style w:type="paragraph" w:customStyle="1" w:styleId="AckHead">
    <w:name w:val="AckHead"/>
    <w:link w:val="AckHeadChar"/>
    <w:autoRedefine/>
    <w:qFormat/>
    <w:rsid w:val="00DA041E"/>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DA041E"/>
    <w:rPr>
      <w:rFonts w:ascii="Linux Libertine" w:eastAsiaTheme="minorHAnsi" w:hAnsi="Linux Libertine" w:cs="Linux Libertine"/>
      <w:b/>
      <w:sz w:val="22"/>
      <w:szCs w:val="22"/>
      <w:lang w:val="en-US" w:eastAsia="en-US"/>
    </w:rPr>
  </w:style>
  <w:style w:type="paragraph" w:customStyle="1" w:styleId="AckPara">
    <w:name w:val="AckPara"/>
    <w:autoRedefine/>
    <w:qFormat/>
    <w:rsid w:val="00DA041E"/>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DA041E"/>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DA041E"/>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DA041E"/>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DA041E"/>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DA041E"/>
    <w:rPr>
      <w:color w:val="auto"/>
      <w:bdr w:val="none" w:sz="0" w:space="0" w:color="auto"/>
      <w:shd w:val="clear" w:color="auto" w:fill="auto"/>
    </w:rPr>
  </w:style>
  <w:style w:type="paragraph" w:customStyle="1" w:styleId="AuthNotes">
    <w:name w:val="AuthNotes"/>
    <w:qFormat/>
    <w:rsid w:val="00DA041E"/>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DA041E"/>
    <w:rPr>
      <w:color w:val="8064A2" w:themeColor="accent4"/>
    </w:rPr>
  </w:style>
  <w:style w:type="paragraph" w:customStyle="1" w:styleId="Authors">
    <w:name w:val="Authors"/>
    <w:link w:val="AuthorsChar"/>
    <w:autoRedefine/>
    <w:qFormat/>
    <w:rsid w:val="00DA041E"/>
    <w:pPr>
      <w:spacing w:before="280" w:after="160"/>
    </w:pPr>
    <w:rPr>
      <w:rFonts w:ascii="Linux Biolinum" w:eastAsiaTheme="minorHAnsi" w:hAnsi="Linux Biolinum" w:cs="Linux Biolinum"/>
      <w:sz w:val="24"/>
      <w:szCs w:val="22"/>
      <w:lang w:val="en-US" w:eastAsia="en-US"/>
    </w:rPr>
  </w:style>
  <w:style w:type="character" w:customStyle="1" w:styleId="AuthorsChar">
    <w:name w:val="Authors Char"/>
    <w:basedOn w:val="DefaultParagraphFont"/>
    <w:link w:val="Authors"/>
    <w:rsid w:val="00DA041E"/>
    <w:rPr>
      <w:rFonts w:ascii="Linux Biolinum" w:eastAsiaTheme="minorHAnsi" w:hAnsi="Linux Biolinum" w:cs="Linux Biolinum"/>
      <w:sz w:val="24"/>
      <w:szCs w:val="22"/>
      <w:lang w:val="en-US" w:eastAsia="en-US"/>
    </w:rPr>
  </w:style>
  <w:style w:type="character" w:customStyle="1" w:styleId="BookTitle">
    <w:name w:val="BookTitle"/>
    <w:basedOn w:val="DefaultParagraphFont"/>
    <w:uiPriority w:val="1"/>
    <w:qFormat/>
    <w:rsid w:val="00DA041E"/>
    <w:rPr>
      <w:color w:val="auto"/>
      <w:bdr w:val="none" w:sz="0" w:space="0" w:color="auto"/>
      <w:shd w:val="clear" w:color="auto" w:fill="auto"/>
    </w:rPr>
  </w:style>
  <w:style w:type="paragraph" w:customStyle="1" w:styleId="BoxText">
    <w:name w:val="BoxText"/>
    <w:qFormat/>
    <w:rsid w:val="00DA041E"/>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DA041E"/>
    <w:rPr>
      <w:rFonts w:asciiTheme="majorHAnsi" w:hAnsiTheme="majorHAnsi" w:cs="Times New Roman"/>
      <w:sz w:val="24"/>
      <w:szCs w:val="24"/>
    </w:rPr>
  </w:style>
  <w:style w:type="character" w:customStyle="1" w:styleId="City">
    <w:name w:val="City"/>
    <w:basedOn w:val="DefaultParagraphFont"/>
    <w:uiPriority w:val="1"/>
    <w:qFormat/>
    <w:rsid w:val="00DA041E"/>
    <w:rPr>
      <w:color w:val="auto"/>
      <w:bdr w:val="none" w:sz="0" w:space="0" w:color="auto"/>
      <w:shd w:val="clear" w:color="auto" w:fill="auto"/>
    </w:rPr>
  </w:style>
  <w:style w:type="character" w:customStyle="1" w:styleId="Collab">
    <w:name w:val="Collab"/>
    <w:basedOn w:val="DefaultParagraphFont"/>
    <w:uiPriority w:val="1"/>
    <w:qFormat/>
    <w:rsid w:val="00DA041E"/>
    <w:rPr>
      <w:color w:val="auto"/>
      <w:bdr w:val="none" w:sz="0" w:space="0" w:color="auto"/>
      <w:shd w:val="clear" w:color="auto" w:fill="auto"/>
    </w:rPr>
  </w:style>
  <w:style w:type="character" w:customStyle="1" w:styleId="ConfDate">
    <w:name w:val="ConfDate"/>
    <w:basedOn w:val="DefaultParagraphFont"/>
    <w:uiPriority w:val="1"/>
    <w:rsid w:val="00DA041E"/>
    <w:rPr>
      <w:rFonts w:ascii="Times New Roman" w:hAnsi="Times New Roman"/>
      <w:color w:val="FF0066"/>
      <w:sz w:val="20"/>
    </w:rPr>
  </w:style>
  <w:style w:type="character" w:customStyle="1" w:styleId="ConfLoc">
    <w:name w:val="ConfLoc"/>
    <w:basedOn w:val="DefaultParagraphFont"/>
    <w:uiPriority w:val="1"/>
    <w:rsid w:val="00DA041E"/>
    <w:rPr>
      <w:color w:val="003300"/>
      <w:bdr w:val="none" w:sz="0" w:space="0" w:color="auto"/>
      <w:shd w:val="clear" w:color="auto" w:fill="9999FF"/>
    </w:rPr>
  </w:style>
  <w:style w:type="character" w:customStyle="1" w:styleId="ConfName">
    <w:name w:val="ConfName"/>
    <w:basedOn w:val="DefaultParagraphFont"/>
    <w:uiPriority w:val="1"/>
    <w:qFormat/>
    <w:rsid w:val="00DA041E"/>
    <w:rPr>
      <w:color w:val="15BDBD"/>
    </w:rPr>
  </w:style>
  <w:style w:type="paragraph" w:customStyle="1" w:styleId="Correspondence">
    <w:name w:val="Correspondence"/>
    <w:basedOn w:val="Normal"/>
    <w:link w:val="CorrespondenceChar"/>
    <w:autoRedefine/>
    <w:qFormat/>
    <w:rsid w:val="00DA041E"/>
    <w:rPr>
      <w:color w:val="215868" w:themeColor="accent5" w:themeShade="80"/>
    </w:rPr>
  </w:style>
  <w:style w:type="character" w:customStyle="1" w:styleId="CorrespondenceChar">
    <w:name w:val="Correspondence Char"/>
    <w:basedOn w:val="DefaultParagraphFont"/>
    <w:link w:val="Correspondence"/>
    <w:rsid w:val="00DA041E"/>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DA041E"/>
    <w:rPr>
      <w:color w:val="auto"/>
      <w:bdr w:val="none" w:sz="0" w:space="0" w:color="auto"/>
      <w:shd w:val="clear" w:color="auto" w:fill="auto"/>
    </w:rPr>
  </w:style>
  <w:style w:type="paragraph" w:customStyle="1" w:styleId="DefItem">
    <w:name w:val="DefItem"/>
    <w:basedOn w:val="Normal"/>
    <w:autoRedefine/>
    <w:qFormat/>
    <w:rsid w:val="00DA041E"/>
    <w:pPr>
      <w:spacing w:after="80"/>
      <w:ind w:left="720"/>
    </w:pPr>
    <w:rPr>
      <w:color w:val="632423" w:themeColor="accent2" w:themeShade="80"/>
    </w:rPr>
  </w:style>
  <w:style w:type="paragraph" w:customStyle="1" w:styleId="DisplayFormula">
    <w:name w:val="DisplayFormula"/>
    <w:link w:val="DisplayFormulaChar"/>
    <w:qFormat/>
    <w:rsid w:val="00DA041E"/>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DA041E"/>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DA041E"/>
    <w:rPr>
      <w:color w:val="auto"/>
      <w:bdr w:val="none" w:sz="0" w:space="0" w:color="auto"/>
      <w:shd w:val="clear" w:color="auto" w:fill="auto"/>
    </w:rPr>
  </w:style>
  <w:style w:type="character" w:customStyle="1" w:styleId="Edition">
    <w:name w:val="Edition"/>
    <w:basedOn w:val="DefaultParagraphFont"/>
    <w:uiPriority w:val="1"/>
    <w:qFormat/>
    <w:rsid w:val="00DA041E"/>
    <w:rPr>
      <w:color w:val="auto"/>
      <w:bdr w:val="none" w:sz="0" w:space="0" w:color="auto"/>
      <w:shd w:val="clear" w:color="auto" w:fill="auto"/>
    </w:rPr>
  </w:style>
  <w:style w:type="character" w:customStyle="1" w:styleId="EdSurname">
    <w:name w:val="EdSurname"/>
    <w:basedOn w:val="DefaultParagraphFont"/>
    <w:uiPriority w:val="1"/>
    <w:qFormat/>
    <w:rsid w:val="00DA041E"/>
    <w:rPr>
      <w:color w:val="auto"/>
      <w:bdr w:val="none" w:sz="0" w:space="0" w:color="auto"/>
      <w:shd w:val="clear" w:color="auto" w:fill="auto"/>
    </w:rPr>
  </w:style>
  <w:style w:type="character" w:customStyle="1" w:styleId="Email">
    <w:name w:val="Email"/>
    <w:basedOn w:val="DefaultParagraphFont"/>
    <w:uiPriority w:val="1"/>
    <w:qFormat/>
    <w:rsid w:val="00DA041E"/>
    <w:rPr>
      <w:color w:val="0808B8"/>
    </w:rPr>
  </w:style>
  <w:style w:type="character" w:customStyle="1" w:styleId="Fax">
    <w:name w:val="Fax"/>
    <w:basedOn w:val="DefaultParagraphFont"/>
    <w:uiPriority w:val="1"/>
    <w:qFormat/>
    <w:rsid w:val="00DA041E"/>
    <w:rPr>
      <w:color w:val="C00000"/>
    </w:rPr>
  </w:style>
  <w:style w:type="paragraph" w:customStyle="1" w:styleId="FigNote">
    <w:name w:val="FigNote"/>
    <w:basedOn w:val="TableFootnote"/>
    <w:qFormat/>
    <w:rsid w:val="00DA041E"/>
  </w:style>
  <w:style w:type="paragraph" w:customStyle="1" w:styleId="FigureCaption">
    <w:name w:val="FigureCaption"/>
    <w:link w:val="FigureCaptionChar"/>
    <w:autoRedefine/>
    <w:qFormat/>
    <w:rsid w:val="00DA041E"/>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DA041E"/>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DA041E"/>
    <w:rPr>
      <w:color w:val="auto"/>
      <w:bdr w:val="none" w:sz="0" w:space="0" w:color="auto"/>
      <w:shd w:val="clear" w:color="auto" w:fill="auto"/>
    </w:rPr>
  </w:style>
  <w:style w:type="character" w:customStyle="1" w:styleId="focus">
    <w:name w:val="focus"/>
    <w:basedOn w:val="DefaultParagraphFont"/>
    <w:rsid w:val="00DA041E"/>
  </w:style>
  <w:style w:type="character" w:customStyle="1" w:styleId="FundAgency">
    <w:name w:val="FundAgency"/>
    <w:basedOn w:val="DefaultParagraphFont"/>
    <w:uiPriority w:val="1"/>
    <w:qFormat/>
    <w:rsid w:val="00661B7D"/>
    <w:rPr>
      <w:color w:val="666699"/>
    </w:rPr>
  </w:style>
  <w:style w:type="character" w:customStyle="1" w:styleId="FundNumber">
    <w:name w:val="FundNumber"/>
    <w:basedOn w:val="DefaultParagraphFont"/>
    <w:uiPriority w:val="1"/>
    <w:qFormat/>
    <w:rsid w:val="00661B7D"/>
    <w:rPr>
      <w:color w:val="9900FF"/>
    </w:rPr>
  </w:style>
  <w:style w:type="paragraph" w:customStyle="1" w:styleId="GlossaryHead">
    <w:name w:val="GlossaryHead"/>
    <w:basedOn w:val="Head1"/>
    <w:qFormat/>
    <w:rsid w:val="00DA041E"/>
    <w:rPr>
      <w:rFonts w:asciiTheme="majorHAnsi" w:hAnsiTheme="majorHAnsi"/>
      <w:color w:val="943634" w:themeColor="accent2" w:themeShade="BF"/>
      <w:sz w:val="28"/>
    </w:rPr>
  </w:style>
  <w:style w:type="character" w:customStyle="1" w:styleId="Issue">
    <w:name w:val="Issue"/>
    <w:basedOn w:val="DefaultParagraphFont"/>
    <w:uiPriority w:val="1"/>
    <w:qFormat/>
    <w:rsid w:val="00DA041E"/>
    <w:rPr>
      <w:color w:val="auto"/>
      <w:bdr w:val="none" w:sz="0" w:space="0" w:color="auto"/>
      <w:shd w:val="clear" w:color="auto" w:fill="auto"/>
    </w:rPr>
  </w:style>
  <w:style w:type="character" w:customStyle="1" w:styleId="JournalTitle">
    <w:name w:val="JournalTitle"/>
    <w:basedOn w:val="DefaultParagraphFont"/>
    <w:uiPriority w:val="1"/>
    <w:qFormat/>
    <w:rsid w:val="00DA041E"/>
    <w:rPr>
      <w:color w:val="auto"/>
      <w:bdr w:val="none" w:sz="0" w:space="0" w:color="auto"/>
      <w:shd w:val="clear" w:color="auto" w:fill="auto"/>
    </w:rPr>
  </w:style>
  <w:style w:type="paragraph" w:customStyle="1" w:styleId="KeyWordHead">
    <w:name w:val="KeyWordHead"/>
    <w:autoRedefine/>
    <w:qFormat/>
    <w:rsid w:val="00DA041E"/>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DA041E"/>
    <w:pPr>
      <w:spacing w:before="60" w:after="60"/>
    </w:pPr>
  </w:style>
  <w:style w:type="character" w:customStyle="1" w:styleId="Label">
    <w:name w:val="Label"/>
    <w:basedOn w:val="DefaultParagraphFont"/>
    <w:uiPriority w:val="1"/>
    <w:qFormat/>
    <w:rsid w:val="00DA041E"/>
    <w:rPr>
      <w:rFonts w:ascii="Linux Biolinum" w:hAnsi="Linux Biolinum"/>
      <w:b/>
      <w:color w:val="auto"/>
      <w:sz w:val="18"/>
    </w:rPr>
  </w:style>
  <w:style w:type="character" w:customStyle="1" w:styleId="MiscDate">
    <w:name w:val="MiscDate"/>
    <w:basedOn w:val="DefaultParagraphFont"/>
    <w:uiPriority w:val="1"/>
    <w:qFormat/>
    <w:rsid w:val="00DA041E"/>
    <w:rPr>
      <w:color w:val="7030A0"/>
    </w:rPr>
  </w:style>
  <w:style w:type="character" w:customStyle="1" w:styleId="name-alternative">
    <w:name w:val="name-alternative"/>
    <w:basedOn w:val="DefaultParagraphFont"/>
    <w:uiPriority w:val="1"/>
    <w:qFormat/>
    <w:rsid w:val="00DA041E"/>
    <w:rPr>
      <w:color w:val="0D0D0D" w:themeColor="text1" w:themeTint="F2"/>
    </w:rPr>
  </w:style>
  <w:style w:type="paragraph" w:customStyle="1" w:styleId="NomenclatureHead">
    <w:name w:val="NomenclatureHead"/>
    <w:basedOn w:val="Normal"/>
    <w:qFormat/>
    <w:rsid w:val="00DA041E"/>
    <w:rPr>
      <w:rFonts w:asciiTheme="majorHAnsi" w:hAnsiTheme="majorHAnsi"/>
      <w:color w:val="943634" w:themeColor="accent2" w:themeShade="BF"/>
      <w:sz w:val="28"/>
    </w:rPr>
  </w:style>
  <w:style w:type="character" w:customStyle="1" w:styleId="OrgDiv">
    <w:name w:val="OrgDiv"/>
    <w:basedOn w:val="DefaultParagraphFont"/>
    <w:uiPriority w:val="1"/>
    <w:qFormat/>
    <w:rsid w:val="00DA041E"/>
    <w:rPr>
      <w:color w:val="548DD4" w:themeColor="text2" w:themeTint="99"/>
    </w:rPr>
  </w:style>
  <w:style w:type="character" w:customStyle="1" w:styleId="OrgName">
    <w:name w:val="OrgName"/>
    <w:basedOn w:val="DefaultParagraphFont"/>
    <w:uiPriority w:val="1"/>
    <w:qFormat/>
    <w:rsid w:val="00DA041E"/>
    <w:rPr>
      <w:color w:val="17365D" w:themeColor="text2" w:themeShade="BF"/>
    </w:rPr>
  </w:style>
  <w:style w:type="paragraph" w:customStyle="1" w:styleId="Para">
    <w:name w:val="Para"/>
    <w:autoRedefine/>
    <w:qFormat/>
    <w:rsid w:val="00E25DAB"/>
    <w:pPr>
      <w:spacing w:line="264" w:lineRule="auto" w:after="100"/>
      <w:jc w:val="both"/>
    </w:pPr>
    <w:rPr>
      <w:rFonts w:ascii="Linux Libertine" w:eastAsiaTheme="minorHAnsi" w:hAnsi="Linux Libertine" w:cstheme="minorBidi"/>
      <w:color w:val="000000"/>
      <w:sz w:val="18"/>
      <w:szCs w:val="22"/>
      <w:lang w:val="en-US" w:eastAsia="en-US"/>
    </w:rPr>
  </w:style>
  <w:style w:type="character" w:customStyle="1" w:styleId="PatentNum">
    <w:name w:val="PatentNum"/>
    <w:basedOn w:val="DefaultParagraphFont"/>
    <w:uiPriority w:val="1"/>
    <w:qFormat/>
    <w:rsid w:val="00DA041E"/>
    <w:rPr>
      <w:color w:val="0000FF"/>
    </w:rPr>
  </w:style>
  <w:style w:type="character" w:customStyle="1" w:styleId="Phone">
    <w:name w:val="Phone"/>
    <w:basedOn w:val="DefaultParagraphFont"/>
    <w:uiPriority w:val="1"/>
    <w:qFormat/>
    <w:rsid w:val="00DA041E"/>
    <w:rPr>
      <w:color w:val="A0502C"/>
    </w:rPr>
  </w:style>
  <w:style w:type="character" w:customStyle="1" w:styleId="PinCode">
    <w:name w:val="PinCode"/>
    <w:basedOn w:val="DefaultParagraphFont"/>
    <w:uiPriority w:val="1"/>
    <w:qFormat/>
    <w:rsid w:val="00DA041E"/>
    <w:rPr>
      <w:color w:val="808000"/>
    </w:rPr>
  </w:style>
  <w:style w:type="character" w:styleId="PlaceholderText">
    <w:name w:val="Placeholder Text"/>
    <w:basedOn w:val="DefaultParagraphFont"/>
    <w:uiPriority w:val="99"/>
    <w:semiHidden/>
    <w:rsid w:val="00DA041E"/>
    <w:rPr>
      <w:color w:val="808080"/>
    </w:rPr>
  </w:style>
  <w:style w:type="paragraph" w:customStyle="1" w:styleId="Poem">
    <w:name w:val="Poem"/>
    <w:basedOn w:val="Normal"/>
    <w:qFormat/>
    <w:rsid w:val="00DA041E"/>
    <w:pPr>
      <w:ind w:left="1440"/>
    </w:pPr>
    <w:rPr>
      <w:color w:val="4F6228" w:themeColor="accent3" w:themeShade="80"/>
    </w:rPr>
  </w:style>
  <w:style w:type="paragraph" w:customStyle="1" w:styleId="PoemSource">
    <w:name w:val="PoemSource"/>
    <w:basedOn w:val="Normal"/>
    <w:qFormat/>
    <w:rsid w:val="00DA041E"/>
    <w:pPr>
      <w:jc w:val="right"/>
    </w:pPr>
    <w:rPr>
      <w:color w:val="4F6228" w:themeColor="accent3" w:themeShade="80"/>
    </w:rPr>
  </w:style>
  <w:style w:type="character" w:customStyle="1" w:styleId="Prefix">
    <w:name w:val="Prefix"/>
    <w:basedOn w:val="DefaultParagraphFont"/>
    <w:uiPriority w:val="1"/>
    <w:qFormat/>
    <w:rsid w:val="00DA041E"/>
    <w:rPr>
      <w:color w:val="auto"/>
      <w:bdr w:val="none" w:sz="0" w:space="0" w:color="auto"/>
      <w:shd w:val="clear" w:color="auto" w:fill="auto"/>
    </w:rPr>
  </w:style>
  <w:style w:type="paragraph" w:customStyle="1" w:styleId="Source0">
    <w:name w:val="Source"/>
    <w:basedOn w:val="Normal"/>
    <w:qFormat/>
    <w:rsid w:val="00DA041E"/>
    <w:pPr>
      <w:ind w:left="720"/>
      <w:jc w:val="right"/>
    </w:pPr>
  </w:style>
  <w:style w:type="character" w:customStyle="1" w:styleId="ReceivedDate">
    <w:name w:val="ReceivedDate"/>
    <w:basedOn w:val="DefaultParagraphFont"/>
    <w:uiPriority w:val="1"/>
    <w:qFormat/>
    <w:rsid w:val="00DA041E"/>
    <w:rPr>
      <w:color w:val="00B050"/>
    </w:rPr>
  </w:style>
  <w:style w:type="paragraph" w:customStyle="1" w:styleId="ReferenceHead">
    <w:name w:val="ReferenceHead"/>
    <w:autoRedefine/>
    <w:qFormat/>
    <w:rsid w:val="00DA041E"/>
    <w:pPr>
      <w:keepNext/>
      <w:spacing w:before="180" w:after="80"/>
    </w:pPr>
    <w:rPr>
      <w:rFonts w:ascii="Linux Libertine" w:eastAsiaTheme="minorHAnsi" w:hAnsi="Linux Libertine" w:cs="Linux Libertine"/>
      <w:b/>
      <w:color w:val="000000"/>
      <w:sz w:val="22"/>
      <w:szCs w:val="22"/>
      <w:lang w:val="en-US" w:eastAsia="en-US"/>
    </w:rPr>
  </w:style>
  <w:style w:type="character" w:customStyle="1" w:styleId="RefMisc">
    <w:name w:val="RefMisc"/>
    <w:basedOn w:val="DefaultParagraphFont"/>
    <w:uiPriority w:val="1"/>
    <w:qFormat/>
    <w:rsid w:val="00DA041E"/>
    <w:rPr>
      <w:color w:val="auto"/>
      <w:bdr w:val="none" w:sz="0" w:space="0" w:color="auto"/>
      <w:shd w:val="clear" w:color="auto" w:fill="auto"/>
    </w:rPr>
  </w:style>
  <w:style w:type="character" w:customStyle="1" w:styleId="RevisedDate">
    <w:name w:val="RevisedDate"/>
    <w:basedOn w:val="DefaultParagraphFont"/>
    <w:uiPriority w:val="1"/>
    <w:qFormat/>
    <w:rsid w:val="00DA041E"/>
    <w:rPr>
      <w:color w:val="0070C0"/>
    </w:rPr>
  </w:style>
  <w:style w:type="paragraph" w:customStyle="1" w:styleId="SignatureAff">
    <w:name w:val="SignatureAff"/>
    <w:basedOn w:val="Normal"/>
    <w:qFormat/>
    <w:rsid w:val="00DA041E"/>
    <w:pPr>
      <w:jc w:val="right"/>
    </w:pPr>
  </w:style>
  <w:style w:type="paragraph" w:customStyle="1" w:styleId="SignatureBlock">
    <w:name w:val="SignatureBlock"/>
    <w:basedOn w:val="Normal"/>
    <w:qFormat/>
    <w:rsid w:val="00DA041E"/>
    <w:pPr>
      <w:jc w:val="right"/>
    </w:pPr>
    <w:rPr>
      <w:bdr w:val="dotted" w:sz="4" w:space="0" w:color="auto"/>
    </w:rPr>
  </w:style>
  <w:style w:type="character" w:customStyle="1" w:styleId="State">
    <w:name w:val="State"/>
    <w:basedOn w:val="DefaultParagraphFont"/>
    <w:uiPriority w:val="1"/>
    <w:qFormat/>
    <w:rsid w:val="00DA041E"/>
    <w:rPr>
      <w:color w:val="A70B38"/>
    </w:rPr>
  </w:style>
  <w:style w:type="paragraph" w:customStyle="1" w:styleId="StatementItalic">
    <w:name w:val="StatementItalic"/>
    <w:basedOn w:val="Normal"/>
    <w:autoRedefine/>
    <w:qFormat/>
    <w:rsid w:val="00DA041E"/>
    <w:pPr>
      <w:ind w:left="720"/>
    </w:pPr>
    <w:rPr>
      <w:i/>
      <w:sz w:val="20"/>
    </w:rPr>
  </w:style>
  <w:style w:type="paragraph" w:customStyle="1" w:styleId="Statements">
    <w:name w:val="Statements"/>
    <w:basedOn w:val="Normal"/>
    <w:qFormat/>
    <w:rsid w:val="00DA041E"/>
    <w:pPr>
      <w:ind w:firstLine="240"/>
    </w:pPr>
  </w:style>
  <w:style w:type="character" w:customStyle="1" w:styleId="Street">
    <w:name w:val="Street"/>
    <w:basedOn w:val="DefaultParagraphFont"/>
    <w:uiPriority w:val="1"/>
    <w:qFormat/>
    <w:rsid w:val="00DA041E"/>
    <w:rPr>
      <w:color w:val="auto"/>
      <w:bdr w:val="none" w:sz="0" w:space="0" w:color="auto"/>
      <w:shd w:val="clear" w:color="auto" w:fill="auto"/>
    </w:rPr>
  </w:style>
  <w:style w:type="character" w:customStyle="1" w:styleId="Suffix">
    <w:name w:val="Suffix"/>
    <w:basedOn w:val="DefaultParagraphFont"/>
    <w:uiPriority w:val="1"/>
    <w:qFormat/>
    <w:rsid w:val="00DA041E"/>
    <w:rPr>
      <w:color w:val="auto"/>
      <w:bdr w:val="none" w:sz="0" w:space="0" w:color="auto"/>
      <w:shd w:val="clear" w:color="auto" w:fill="auto"/>
    </w:rPr>
  </w:style>
  <w:style w:type="character" w:customStyle="1" w:styleId="Surname">
    <w:name w:val="Surname"/>
    <w:basedOn w:val="DefaultParagraphFont"/>
    <w:uiPriority w:val="1"/>
    <w:qFormat/>
    <w:rsid w:val="00DA041E"/>
    <w:rPr>
      <w:color w:val="auto"/>
      <w:bdr w:val="none" w:sz="0" w:space="0" w:color="auto"/>
      <w:shd w:val="clear" w:color="auto" w:fill="auto"/>
    </w:rPr>
  </w:style>
  <w:style w:type="paragraph" w:customStyle="1" w:styleId="TableCaption">
    <w:name w:val="TableCaption"/>
    <w:link w:val="TableCaptionChar"/>
    <w:autoRedefine/>
    <w:qFormat/>
    <w:rsid w:val="00DA041E"/>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DA041E"/>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DA041E"/>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DA041E"/>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DA041E"/>
    <w:rPr>
      <w:sz w:val="20"/>
    </w:rPr>
  </w:style>
  <w:style w:type="paragraph" w:customStyle="1" w:styleId="TransAbstract">
    <w:name w:val="TransAbstract"/>
    <w:basedOn w:val="Abstract"/>
    <w:qFormat/>
    <w:rsid w:val="00DA041E"/>
    <w:pPr>
      <w:spacing w:after="210"/>
    </w:pPr>
  </w:style>
  <w:style w:type="character" w:customStyle="1" w:styleId="TransTitle">
    <w:name w:val="TransTitle"/>
    <w:basedOn w:val="DefaultParagraphFont"/>
    <w:uiPriority w:val="1"/>
    <w:qFormat/>
    <w:rsid w:val="00DA041E"/>
    <w:rPr>
      <w:color w:val="E36C0A" w:themeColor="accent6" w:themeShade="BF"/>
    </w:rPr>
  </w:style>
  <w:style w:type="character" w:customStyle="1" w:styleId="Year">
    <w:name w:val="Year"/>
    <w:basedOn w:val="DefaultParagraphFont"/>
    <w:uiPriority w:val="1"/>
    <w:qFormat/>
    <w:rsid w:val="00DA041E"/>
    <w:rPr>
      <w:color w:val="auto"/>
      <w:bdr w:val="none" w:sz="0" w:space="0" w:color="auto"/>
      <w:shd w:val="clear" w:color="auto" w:fill="auto"/>
    </w:rPr>
  </w:style>
  <w:style w:type="paragraph" w:customStyle="1" w:styleId="DisplayFormulaUnnum">
    <w:name w:val="DisplayFormulaUnnum"/>
    <w:basedOn w:val="Normal"/>
    <w:link w:val="DisplayFormulaUnnumChar"/>
    <w:rsid w:val="00DA041E"/>
  </w:style>
  <w:style w:type="character" w:customStyle="1" w:styleId="DateChar">
    <w:name w:val="Date Char"/>
    <w:basedOn w:val="DefaultParagraphFont"/>
    <w:uiPriority w:val="99"/>
    <w:semiHidden/>
    <w:rsid w:val="00DA041E"/>
  </w:style>
  <w:style w:type="character" w:customStyle="1" w:styleId="SubtitleChar">
    <w:name w:val="Subtitle Char"/>
    <w:basedOn w:val="DefaultParagraphFont"/>
    <w:uiPriority w:val="11"/>
    <w:rsid w:val="00DA041E"/>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DA041E"/>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DA041E"/>
  </w:style>
  <w:style w:type="character" w:customStyle="1" w:styleId="FigureUnnumChar">
    <w:name w:val="FigureUnnum Char"/>
    <w:basedOn w:val="DefaultParagraphFont"/>
    <w:link w:val="FigureUnnum"/>
    <w:rsid w:val="00DA041E"/>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DA041E"/>
  </w:style>
  <w:style w:type="character" w:customStyle="1" w:styleId="PresentAddressChar">
    <w:name w:val="PresentAddress Char"/>
    <w:basedOn w:val="DefaultParagraphFont"/>
    <w:link w:val="PresentAddress"/>
    <w:rsid w:val="00DA041E"/>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DA041E"/>
  </w:style>
  <w:style w:type="character" w:customStyle="1" w:styleId="ParaContinueChar">
    <w:name w:val="ParaContinue Char"/>
    <w:basedOn w:val="DefaultParagraphFont"/>
    <w:link w:val="ParaContinue"/>
    <w:rsid w:val="00DA041E"/>
    <w:rPr>
      <w:rFonts w:ascii="Linux Libertine" w:eastAsiaTheme="minorHAnsi" w:hAnsi="Linux Libertine" w:cstheme="minorBidi"/>
      <w:sz w:val="18"/>
      <w:szCs w:val="22"/>
      <w:lang w:val="en-US" w:eastAsia="en-US"/>
    </w:rPr>
  </w:style>
  <w:style w:type="paragraph" w:customStyle="1" w:styleId="AuthorBio">
    <w:name w:val="AuthorBio"/>
    <w:link w:val="AuthorBioChar"/>
    <w:rsid w:val="00DA041E"/>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DA041E"/>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DA041E"/>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DA041E"/>
    <w:rPr>
      <w:color w:val="auto"/>
      <w:bdr w:val="none" w:sz="0" w:space="0" w:color="auto"/>
      <w:shd w:val="clear" w:color="auto" w:fill="auto"/>
    </w:rPr>
  </w:style>
  <w:style w:type="character" w:customStyle="1" w:styleId="Report">
    <w:name w:val="Report"/>
    <w:basedOn w:val="DefaultParagraphFont"/>
    <w:uiPriority w:val="1"/>
    <w:qFormat/>
    <w:rsid w:val="00DA041E"/>
    <w:rPr>
      <w:bdr w:val="none" w:sz="0" w:space="0" w:color="auto"/>
      <w:shd w:val="clear" w:color="auto" w:fill="auto"/>
    </w:rPr>
  </w:style>
  <w:style w:type="character" w:customStyle="1" w:styleId="Thesis">
    <w:name w:val="Thesis"/>
    <w:basedOn w:val="DefaultParagraphFont"/>
    <w:uiPriority w:val="1"/>
    <w:qFormat/>
    <w:rsid w:val="00DA041E"/>
    <w:rPr>
      <w:color w:val="auto"/>
      <w:bdr w:val="none" w:sz="0" w:space="0" w:color="auto"/>
      <w:shd w:val="clear" w:color="auto" w:fill="auto"/>
    </w:rPr>
  </w:style>
  <w:style w:type="character" w:customStyle="1" w:styleId="Issn">
    <w:name w:val="Issn"/>
    <w:basedOn w:val="DefaultParagraphFont"/>
    <w:uiPriority w:val="1"/>
    <w:qFormat/>
    <w:rsid w:val="00DA041E"/>
    <w:rPr>
      <w:bdr w:val="none" w:sz="0" w:space="0" w:color="auto"/>
      <w:shd w:val="clear" w:color="auto" w:fill="auto"/>
    </w:rPr>
  </w:style>
  <w:style w:type="character" w:customStyle="1" w:styleId="Isbn">
    <w:name w:val="Isbn"/>
    <w:basedOn w:val="DefaultParagraphFont"/>
    <w:uiPriority w:val="1"/>
    <w:qFormat/>
    <w:rsid w:val="00DA041E"/>
    <w:rPr>
      <w:bdr w:val="none" w:sz="0" w:space="0" w:color="auto"/>
      <w:shd w:val="clear" w:color="auto" w:fill="auto"/>
    </w:rPr>
  </w:style>
  <w:style w:type="character" w:customStyle="1" w:styleId="Coden">
    <w:name w:val="Coden"/>
    <w:basedOn w:val="DefaultParagraphFont"/>
    <w:uiPriority w:val="1"/>
    <w:qFormat/>
    <w:rsid w:val="00DA041E"/>
    <w:rPr>
      <w:color w:val="auto"/>
      <w:bdr w:val="none" w:sz="0" w:space="0" w:color="auto"/>
      <w:shd w:val="clear" w:color="auto" w:fill="auto"/>
    </w:rPr>
  </w:style>
  <w:style w:type="character" w:customStyle="1" w:styleId="Patent">
    <w:name w:val="Patent"/>
    <w:basedOn w:val="DefaultParagraphFont"/>
    <w:uiPriority w:val="1"/>
    <w:qFormat/>
    <w:rsid w:val="00DA041E"/>
    <w:rPr>
      <w:color w:val="auto"/>
      <w:bdr w:val="none" w:sz="0" w:space="0" w:color="auto"/>
      <w:shd w:val="clear" w:color="auto" w:fill="auto"/>
    </w:rPr>
  </w:style>
  <w:style w:type="character" w:customStyle="1" w:styleId="MiddleName">
    <w:name w:val="MiddleName"/>
    <w:basedOn w:val="DefaultParagraphFont"/>
    <w:uiPriority w:val="1"/>
    <w:qFormat/>
    <w:rsid w:val="00DA041E"/>
    <w:rPr>
      <w:color w:val="auto"/>
      <w:bdr w:val="none" w:sz="0" w:space="0" w:color="auto"/>
      <w:shd w:val="clear" w:color="auto" w:fill="auto"/>
    </w:rPr>
  </w:style>
  <w:style w:type="character" w:customStyle="1" w:styleId="Query">
    <w:name w:val="Query"/>
    <w:basedOn w:val="DefaultParagraphFont"/>
    <w:uiPriority w:val="1"/>
    <w:rsid w:val="00DA041E"/>
    <w:rPr>
      <w:bdr w:val="none" w:sz="0" w:space="0" w:color="auto"/>
      <w:shd w:val="clear" w:color="auto" w:fill="FFFF0F"/>
    </w:rPr>
  </w:style>
  <w:style w:type="character" w:customStyle="1" w:styleId="EdMiddleName">
    <w:name w:val="EdMiddleName"/>
    <w:basedOn w:val="DefaultParagraphFont"/>
    <w:uiPriority w:val="1"/>
    <w:rsid w:val="00DA041E"/>
    <w:rPr>
      <w:bdr w:val="none" w:sz="0" w:space="0" w:color="auto"/>
      <w:shd w:val="clear" w:color="auto" w:fill="auto"/>
    </w:rPr>
  </w:style>
  <w:style w:type="paragraph" w:customStyle="1" w:styleId="UnnumFigure">
    <w:name w:val="UnnumFigure"/>
    <w:basedOn w:val="Normal"/>
    <w:qFormat/>
    <w:rsid w:val="00DA041E"/>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DA041E"/>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DA041E"/>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DA041E"/>
  </w:style>
  <w:style w:type="paragraph" w:customStyle="1" w:styleId="Bibentry">
    <w:name w:val="Bib_entry"/>
    <w:autoRedefine/>
    <w:qFormat/>
    <w:rsid w:val="00DA041E"/>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DA041E"/>
  </w:style>
  <w:style w:type="paragraph" w:customStyle="1" w:styleId="ListEnd">
    <w:name w:val="ListEnd"/>
    <w:basedOn w:val="Normal"/>
    <w:qFormat/>
    <w:rsid w:val="00DA041E"/>
  </w:style>
  <w:style w:type="paragraph" w:customStyle="1" w:styleId="AbbreviationHead">
    <w:name w:val="AbbreviationHead"/>
    <w:basedOn w:val="NomenclatureHead"/>
    <w:qFormat/>
    <w:rsid w:val="00DA041E"/>
  </w:style>
  <w:style w:type="paragraph" w:customStyle="1" w:styleId="GraphAbstract">
    <w:name w:val="GraphAbstract"/>
    <w:basedOn w:val="Normal"/>
    <w:qFormat/>
    <w:rsid w:val="00DA041E"/>
  </w:style>
  <w:style w:type="paragraph" w:styleId="Caption">
    <w:name w:val="caption"/>
    <w:basedOn w:val="Normal"/>
    <w:next w:val="Normal"/>
    <w:autoRedefine/>
    <w:uiPriority w:val="35"/>
    <w:unhideWhenUsed/>
    <w:qFormat/>
    <w:locked/>
    <w:rsid w:val="00DA041E"/>
    <w:rPr>
      <w:b/>
      <w:bCs/>
      <w:color w:val="4F81BD" w:themeColor="accent1"/>
      <w:szCs w:val="18"/>
    </w:rPr>
  </w:style>
  <w:style w:type="paragraph" w:customStyle="1" w:styleId="Epigraph">
    <w:name w:val="Epigraph"/>
    <w:basedOn w:val="Normal"/>
    <w:autoRedefine/>
    <w:qFormat/>
    <w:rsid w:val="00DA041E"/>
    <w:pPr>
      <w:ind w:left="720"/>
    </w:pPr>
    <w:rPr>
      <w:iCs/>
      <w:color w:val="5F497A" w:themeColor="accent4" w:themeShade="BF"/>
    </w:rPr>
  </w:style>
  <w:style w:type="paragraph" w:customStyle="1" w:styleId="Dedication">
    <w:name w:val="Dedication"/>
    <w:basedOn w:val="Para"/>
    <w:autoRedefine/>
    <w:qFormat/>
    <w:rsid w:val="00DA041E"/>
    <w:rPr>
      <w:color w:val="943634" w:themeColor="accent2" w:themeShade="BF"/>
    </w:rPr>
  </w:style>
  <w:style w:type="paragraph" w:customStyle="1" w:styleId="ConflictofInterest">
    <w:name w:val="Conflictof Interest"/>
    <w:basedOn w:val="Para"/>
    <w:autoRedefine/>
    <w:qFormat/>
    <w:rsid w:val="00DA041E"/>
    <w:rPr>
      <w:sz w:val="22"/>
    </w:rPr>
  </w:style>
  <w:style w:type="paragraph" w:customStyle="1" w:styleId="FloatQuote">
    <w:name w:val="FloatQuote"/>
    <w:basedOn w:val="Para"/>
    <w:qFormat/>
    <w:rsid w:val="00DA041E"/>
    <w:pPr>
      <w:shd w:val="clear" w:color="auto" w:fill="FDE9D9" w:themeFill="accent6" w:themeFillTint="33"/>
      <w:ind w:left="1134" w:right="1134"/>
    </w:pPr>
  </w:style>
  <w:style w:type="paragraph" w:customStyle="1" w:styleId="PullQuote">
    <w:name w:val="PullQuote"/>
    <w:basedOn w:val="Para"/>
    <w:qFormat/>
    <w:rsid w:val="00DA041E"/>
    <w:pPr>
      <w:shd w:val="clear" w:color="auto" w:fill="EAF1DD" w:themeFill="accent3" w:themeFillTint="33"/>
      <w:ind w:left="1134" w:right="1134"/>
    </w:pPr>
  </w:style>
  <w:style w:type="paragraph" w:customStyle="1" w:styleId="TableFootTitle">
    <w:name w:val="TableFootTitle"/>
    <w:basedOn w:val="TableFootnote"/>
    <w:autoRedefine/>
    <w:qFormat/>
    <w:rsid w:val="00DA041E"/>
    <w:rPr>
      <w:sz w:val="22"/>
    </w:rPr>
  </w:style>
  <w:style w:type="character" w:customStyle="1" w:styleId="GrantNumber">
    <w:name w:val="GrantNumber"/>
    <w:basedOn w:val="FundingNumber"/>
    <w:uiPriority w:val="1"/>
    <w:qFormat/>
    <w:rsid w:val="00DA041E"/>
    <w:rPr>
      <w:color w:val="9900FF"/>
    </w:rPr>
  </w:style>
  <w:style w:type="character" w:customStyle="1" w:styleId="GrantSponser">
    <w:name w:val="GrantSponser"/>
    <w:basedOn w:val="FundingAgency"/>
    <w:uiPriority w:val="1"/>
    <w:qFormat/>
    <w:rsid w:val="00DA041E"/>
    <w:rPr>
      <w:color w:val="666699"/>
    </w:rPr>
  </w:style>
  <w:style w:type="character" w:customStyle="1" w:styleId="FundingNumber">
    <w:name w:val="FundingNumber"/>
    <w:basedOn w:val="DefaultParagraphFont"/>
    <w:uiPriority w:val="1"/>
    <w:qFormat/>
    <w:rsid w:val="00DA041E"/>
    <w:rPr>
      <w:color w:val="9900FF"/>
    </w:rPr>
  </w:style>
  <w:style w:type="character" w:customStyle="1" w:styleId="FundingAgency">
    <w:name w:val="FundingAgency"/>
    <w:basedOn w:val="DefaultParagraphFont"/>
    <w:uiPriority w:val="1"/>
    <w:qFormat/>
    <w:rsid w:val="00DA041E"/>
    <w:rPr>
      <w:color w:val="FF0000"/>
    </w:rPr>
  </w:style>
  <w:style w:type="paragraph" w:customStyle="1" w:styleId="SuppHead">
    <w:name w:val="SuppHead"/>
    <w:basedOn w:val="Head1"/>
    <w:qFormat/>
    <w:rsid w:val="00DA041E"/>
  </w:style>
  <w:style w:type="paragraph" w:customStyle="1" w:styleId="SuppInfo">
    <w:name w:val="SuppInfo"/>
    <w:basedOn w:val="Para"/>
    <w:qFormat/>
    <w:rsid w:val="00DA041E"/>
  </w:style>
  <w:style w:type="paragraph" w:customStyle="1" w:styleId="SuppMedia">
    <w:name w:val="SuppMedia"/>
    <w:basedOn w:val="Para"/>
    <w:qFormat/>
    <w:rsid w:val="00DA041E"/>
  </w:style>
  <w:style w:type="paragraph" w:customStyle="1" w:styleId="AdditionalInfoHead">
    <w:name w:val="AdditionalInfoHead"/>
    <w:basedOn w:val="Head1"/>
    <w:qFormat/>
    <w:rsid w:val="00DA041E"/>
  </w:style>
  <w:style w:type="paragraph" w:customStyle="1" w:styleId="AdditionalInfo">
    <w:name w:val="AdditionalInfo"/>
    <w:basedOn w:val="Para"/>
    <w:qFormat/>
    <w:rsid w:val="00DA041E"/>
  </w:style>
  <w:style w:type="paragraph" w:customStyle="1" w:styleId="Feature">
    <w:name w:val="Feature"/>
    <w:basedOn w:val="BoxTitle"/>
    <w:qFormat/>
    <w:rsid w:val="00DA041E"/>
  </w:style>
  <w:style w:type="paragraph" w:customStyle="1" w:styleId="AltTitle">
    <w:name w:val="AltTitle"/>
    <w:basedOn w:val="Titledocument"/>
    <w:qFormat/>
    <w:rsid w:val="00DA041E"/>
  </w:style>
  <w:style w:type="paragraph" w:customStyle="1" w:styleId="AltSubTitle">
    <w:name w:val="AltSubTitle"/>
    <w:basedOn w:val="Subtitle"/>
    <w:qFormat/>
    <w:rsid w:val="00DA041E"/>
  </w:style>
  <w:style w:type="paragraph" w:customStyle="1" w:styleId="SelfCitation">
    <w:name w:val="SelfCitation"/>
    <w:basedOn w:val="Para"/>
    <w:qFormat/>
    <w:rsid w:val="00DA041E"/>
  </w:style>
  <w:style w:type="paragraph" w:styleId="Subtitle">
    <w:name w:val="Subtitle"/>
    <w:basedOn w:val="Normal"/>
    <w:next w:val="Normal"/>
    <w:link w:val="SubtitleChar1"/>
    <w:uiPriority w:val="11"/>
    <w:qFormat/>
    <w:locked/>
    <w:rsid w:val="00DA041E"/>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DA041E"/>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DA041E"/>
    <w:rPr>
      <w:rFonts w:ascii="Linux Biolinum" w:hAnsi="Linux Biolinum"/>
      <w:b w:val="0"/>
      <w:color w:val="auto"/>
      <w:sz w:val="18"/>
    </w:rPr>
  </w:style>
  <w:style w:type="character" w:customStyle="1" w:styleId="Isource">
    <w:name w:val="Isource"/>
    <w:basedOn w:val="ListTitle"/>
    <w:uiPriority w:val="1"/>
    <w:qFormat/>
    <w:rsid w:val="00DA041E"/>
    <w:rPr>
      <w:rFonts w:ascii="Linux Biolinum" w:hAnsi="Linux Biolinum"/>
      <w:b w:val="0"/>
      <w:color w:val="C0504D" w:themeColor="accent2"/>
      <w:sz w:val="18"/>
    </w:rPr>
  </w:style>
  <w:style w:type="paragraph" w:customStyle="1" w:styleId="FigSource">
    <w:name w:val="FigSource"/>
    <w:basedOn w:val="Normal"/>
    <w:qFormat/>
    <w:rsid w:val="00DA041E"/>
  </w:style>
  <w:style w:type="paragraph" w:customStyle="1" w:styleId="Copyright">
    <w:name w:val="Copyright"/>
    <w:basedOn w:val="Normal"/>
    <w:qFormat/>
    <w:rsid w:val="00DA041E"/>
  </w:style>
  <w:style w:type="paragraph" w:customStyle="1" w:styleId="InlineSupp">
    <w:name w:val="InlineSupp"/>
    <w:basedOn w:val="Normal"/>
    <w:qFormat/>
    <w:rsid w:val="00DA041E"/>
  </w:style>
  <w:style w:type="paragraph" w:customStyle="1" w:styleId="SidebarQuote">
    <w:name w:val="SidebarQuote"/>
    <w:basedOn w:val="Normal"/>
    <w:qFormat/>
    <w:rsid w:val="00DA041E"/>
  </w:style>
  <w:style w:type="character" w:customStyle="1" w:styleId="AltName">
    <w:name w:val="AltName"/>
    <w:basedOn w:val="DefaultParagraphFont"/>
    <w:uiPriority w:val="1"/>
    <w:qFormat/>
    <w:rsid w:val="00DA041E"/>
    <w:rPr>
      <w:color w:val="403152" w:themeColor="accent4" w:themeShade="80"/>
    </w:rPr>
  </w:style>
  <w:style w:type="paragraph" w:customStyle="1" w:styleId="StereoChemComp">
    <w:name w:val="StereoChemComp"/>
    <w:basedOn w:val="Normal"/>
    <w:qFormat/>
    <w:rsid w:val="00DA041E"/>
  </w:style>
  <w:style w:type="paragraph" w:customStyle="1" w:styleId="StereoChemForm">
    <w:name w:val="StereoChemForm"/>
    <w:basedOn w:val="Normal"/>
    <w:qFormat/>
    <w:rsid w:val="00DA041E"/>
  </w:style>
  <w:style w:type="paragraph" w:customStyle="1" w:styleId="StereoChemInfo">
    <w:name w:val="StereoChemInfo"/>
    <w:basedOn w:val="Normal"/>
    <w:qFormat/>
    <w:rsid w:val="00DA041E"/>
  </w:style>
  <w:style w:type="paragraph" w:customStyle="1" w:styleId="MTDisplayEquation">
    <w:name w:val="MTDisplayEquation"/>
    <w:basedOn w:val="Normal"/>
    <w:next w:val="Normal"/>
    <w:link w:val="MTDisplayEquationChar"/>
    <w:rsid w:val="006912AD"/>
    <w:pPr>
      <w:tabs>
        <w:tab w:val="center" w:pos="4820"/>
        <w:tab w:val="right" w:pos="9640"/>
      </w:tabs>
      <w:spacing w:line="480" w:lineRule="auto"/>
    </w:pPr>
  </w:style>
  <w:style w:type="character" w:customStyle="1" w:styleId="MTDisplayEquationChar">
    <w:name w:val="MTDisplayEquation Char"/>
    <w:basedOn w:val="DefaultParagraphFont"/>
    <w:link w:val="MTDisplayEquation"/>
    <w:rsid w:val="006912AD"/>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sid w:val="00040AE8"/>
    <w:rPr>
      <w:sz w:val="28"/>
      <w:szCs w:val="28"/>
    </w:rPr>
  </w:style>
  <w:style w:type="paragraph" w:styleId="FootnoteText">
    <w:name w:val="footnote text"/>
    <w:basedOn w:val="Normal"/>
    <w:link w:val="FootnoteTextChar"/>
    <w:rsid w:val="00DA041E"/>
    <w:pPr>
      <w:spacing w:line="240" w:lineRule="auto"/>
    </w:pPr>
    <w:rPr>
      <w:sz w:val="14"/>
    </w:rPr>
  </w:style>
  <w:style w:type="character" w:customStyle="1" w:styleId="FootnoteTextChar">
    <w:name w:val="Footnote Text Char"/>
    <w:basedOn w:val="DefaultParagraphFont"/>
    <w:link w:val="FootnoteText"/>
    <w:rsid w:val="00DA041E"/>
    <w:rPr>
      <w:rFonts w:ascii="Linux Libertine" w:eastAsiaTheme="minorHAnsi" w:hAnsi="Linux Libertine" w:cstheme="minorBidi"/>
      <w:sz w:val="14"/>
      <w:szCs w:val="22"/>
      <w:lang w:val="en-US" w:eastAsia="en-US"/>
    </w:rPr>
  </w:style>
  <w:style w:type="paragraph" w:customStyle="1" w:styleId="SIGPLANBasic">
    <w:name w:val="SIGPLAN Basic"/>
    <w:rsid w:val="00DA041E"/>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DA041E"/>
    <w:pPr>
      <w:keepNext/>
      <w:numPr>
        <w:numId w:val="35"/>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DA041E"/>
    <w:pPr>
      <w:numPr>
        <w:numId w:val="36"/>
      </w:numPr>
    </w:pPr>
  </w:style>
  <w:style w:type="paragraph" w:customStyle="1" w:styleId="SIGPLANAbstractheading">
    <w:name w:val="SIGPLAN Abstract heading"/>
    <w:basedOn w:val="SIGPLANAcknowledgmentsheading"/>
    <w:next w:val="SIGPLANParagraph1"/>
    <w:rsid w:val="00DA041E"/>
    <w:pPr>
      <w:numPr>
        <w:numId w:val="37"/>
      </w:numPr>
      <w:spacing w:before="0" w:line="240" w:lineRule="exact"/>
    </w:pPr>
  </w:style>
  <w:style w:type="paragraph" w:customStyle="1" w:styleId="SIGPLANAppendixheading">
    <w:name w:val="SIGPLAN Appendix heading"/>
    <w:basedOn w:val="SIGPLANSectionheading"/>
    <w:next w:val="SIGPLANParagraph1"/>
    <w:rsid w:val="00DA041E"/>
    <w:pPr>
      <w:numPr>
        <w:numId w:val="38"/>
      </w:numPr>
    </w:pPr>
  </w:style>
  <w:style w:type="paragraph" w:customStyle="1" w:styleId="SIGPLANAuthorname">
    <w:name w:val="SIGPLAN Author name"/>
    <w:basedOn w:val="Normal"/>
    <w:next w:val="SIGPLANAuthoraffiliation"/>
    <w:rsid w:val="00DA041E"/>
    <w:pPr>
      <w:suppressAutoHyphens/>
      <w:spacing w:after="20" w:line="260" w:lineRule="exact"/>
      <w:jc w:val="center"/>
    </w:pPr>
  </w:style>
  <w:style w:type="paragraph" w:customStyle="1" w:styleId="SIGPLANAuthoraffiliation">
    <w:name w:val="SIGPLAN Author affiliation"/>
    <w:basedOn w:val="SIGPLANAuthorname"/>
    <w:next w:val="SIGPLANAuthoremail"/>
    <w:rsid w:val="00DA041E"/>
    <w:pPr>
      <w:spacing w:before="100" w:after="0" w:line="200" w:lineRule="exact"/>
      <w:contextualSpacing/>
    </w:pPr>
    <w:rPr>
      <w:szCs w:val="18"/>
    </w:rPr>
  </w:style>
  <w:style w:type="paragraph" w:customStyle="1" w:styleId="SIGPLANAuthoremail">
    <w:name w:val="SIGPLAN Author email"/>
    <w:basedOn w:val="SIGPLANAuthoraffiliation"/>
    <w:next w:val="SIGPLANBasic"/>
    <w:rsid w:val="00DA041E"/>
    <w:pPr>
      <w:spacing w:before="40"/>
      <w:contextualSpacing w:val="0"/>
    </w:pPr>
    <w:rPr>
      <w:rFonts w:ascii="Trebuchet MS" w:hAnsi="Trebuchet MS"/>
      <w:sz w:val="16"/>
    </w:rPr>
  </w:style>
  <w:style w:type="character" w:customStyle="1" w:styleId="SIGPLANCode">
    <w:name w:val="SIGPLAN Code"/>
    <w:basedOn w:val="DefaultParagraphFont"/>
    <w:rsid w:val="00DA041E"/>
    <w:rPr>
      <w:rFonts w:ascii="Lucida Console" w:hAnsi="Lucida Console"/>
      <w:sz w:val="16"/>
    </w:rPr>
  </w:style>
  <w:style w:type="character" w:customStyle="1" w:styleId="SIGPLANComputer">
    <w:name w:val="SIGPLAN Computer"/>
    <w:basedOn w:val="DefaultParagraphFont"/>
    <w:rsid w:val="00DA041E"/>
    <w:rPr>
      <w:rFonts w:ascii="Trebuchet MS" w:hAnsi="Trebuchet MS"/>
      <w:sz w:val="16"/>
    </w:rPr>
  </w:style>
  <w:style w:type="paragraph" w:customStyle="1" w:styleId="SIGPLANCopyrightnotice">
    <w:name w:val="SIGPLAN Copyright notice"/>
    <w:basedOn w:val="SIGPLANBasic"/>
    <w:rsid w:val="00DA041E"/>
    <w:pPr>
      <w:suppressAutoHyphens/>
      <w:spacing w:line="160" w:lineRule="exact"/>
      <w:jc w:val="both"/>
    </w:pPr>
    <w:rPr>
      <w:sz w:val="14"/>
    </w:rPr>
  </w:style>
  <w:style w:type="character" w:customStyle="1" w:styleId="SIGPLANEmphasize">
    <w:name w:val="SIGPLAN Emphasize"/>
    <w:rsid w:val="00DA041E"/>
    <w:rPr>
      <w:i/>
    </w:rPr>
  </w:style>
  <w:style w:type="paragraph" w:customStyle="1" w:styleId="SIGPLANParagraph1">
    <w:name w:val="SIGPLAN Paragraph 1"/>
    <w:basedOn w:val="SIGPLANBasic"/>
    <w:next w:val="SIGPLANParagraph"/>
    <w:rsid w:val="00DA041E"/>
    <w:pPr>
      <w:jc w:val="both"/>
    </w:pPr>
  </w:style>
  <w:style w:type="paragraph" w:customStyle="1" w:styleId="SIGPLANEnunciation">
    <w:name w:val="SIGPLAN Enunciation"/>
    <w:basedOn w:val="SIGPLANParagraph1"/>
    <w:next w:val="SIGPLANParagraph1"/>
    <w:rsid w:val="00DA041E"/>
    <w:pPr>
      <w:spacing w:before="140" w:after="140"/>
    </w:pPr>
  </w:style>
  <w:style w:type="character" w:customStyle="1" w:styleId="SIGPLANEnunciationcaption">
    <w:name w:val="SIGPLAN Enunciation caption"/>
    <w:basedOn w:val="DefaultParagraphFont"/>
    <w:rsid w:val="00DA041E"/>
    <w:rPr>
      <w:smallCaps/>
    </w:rPr>
  </w:style>
  <w:style w:type="paragraph" w:customStyle="1" w:styleId="SIGPLANEquation">
    <w:name w:val="SIGPLAN Equation"/>
    <w:basedOn w:val="SIGPLANParagraph1"/>
    <w:next w:val="SIGPLANParagraph1"/>
    <w:rsid w:val="00DA041E"/>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DA041E"/>
    <w:pPr>
      <w:jc w:val="right"/>
    </w:pPr>
  </w:style>
  <w:style w:type="paragraph" w:customStyle="1" w:styleId="SIGPLANFigurecaption">
    <w:name w:val="SIGPLAN Figure caption"/>
    <w:basedOn w:val="SIGPLANParagraph1"/>
    <w:rsid w:val="00DA041E"/>
    <w:pPr>
      <w:spacing w:before="20"/>
      <w:jc w:val="left"/>
    </w:pPr>
  </w:style>
  <w:style w:type="numbering" w:customStyle="1" w:styleId="SIGPLANListbullet">
    <w:name w:val="SIGPLAN List bullet"/>
    <w:basedOn w:val="NoList"/>
    <w:rsid w:val="00DA041E"/>
    <w:pPr>
      <w:numPr>
        <w:numId w:val="39"/>
      </w:numPr>
    </w:pPr>
  </w:style>
  <w:style w:type="paragraph" w:customStyle="1" w:styleId="SIGPLANListparagraph">
    <w:name w:val="SIGPLAN List paragraph"/>
    <w:basedOn w:val="SIGPLANParagraph1"/>
    <w:rsid w:val="00DA041E"/>
    <w:pPr>
      <w:spacing w:before="80" w:after="80"/>
      <w:ind w:left="260"/>
    </w:pPr>
  </w:style>
  <w:style w:type="paragraph" w:customStyle="1" w:styleId="SIGPLANListitem">
    <w:name w:val="SIGPLAN List item"/>
    <w:basedOn w:val="SIGPLANListparagraph"/>
    <w:rsid w:val="00DA041E"/>
    <w:pPr>
      <w:ind w:left="0"/>
    </w:pPr>
  </w:style>
  <w:style w:type="numbering" w:customStyle="1" w:styleId="SIGPLANListletter">
    <w:name w:val="SIGPLAN List letter"/>
    <w:basedOn w:val="NoList"/>
    <w:rsid w:val="00DA041E"/>
    <w:pPr>
      <w:numPr>
        <w:numId w:val="40"/>
      </w:numPr>
    </w:pPr>
  </w:style>
  <w:style w:type="numbering" w:customStyle="1" w:styleId="SIGPLANListnumber">
    <w:name w:val="SIGPLAN List number"/>
    <w:basedOn w:val="NoList"/>
    <w:rsid w:val="00DA041E"/>
    <w:pPr>
      <w:numPr>
        <w:numId w:val="41"/>
      </w:numPr>
    </w:pPr>
  </w:style>
  <w:style w:type="paragraph" w:customStyle="1" w:styleId="SIGPLANParagraph">
    <w:name w:val="SIGPLAN Paragraph"/>
    <w:basedOn w:val="SIGPLANParagraph1"/>
    <w:rsid w:val="00DA041E"/>
    <w:pPr>
      <w:ind w:firstLine="240"/>
    </w:pPr>
  </w:style>
  <w:style w:type="character" w:customStyle="1" w:styleId="SIGPLANParagraphheading">
    <w:name w:val="SIGPLAN Paragraph heading"/>
    <w:rsid w:val="00DA041E"/>
    <w:rPr>
      <w:b/>
      <w:i/>
    </w:rPr>
  </w:style>
  <w:style w:type="paragraph" w:customStyle="1" w:styleId="SIGPLANParagraphSubparagraphheading">
    <w:name w:val="SIGPLAN Paragraph/Subparagraph heading"/>
    <w:basedOn w:val="SIGPLANParagraph1"/>
    <w:next w:val="SIGPLANParagraph"/>
    <w:rsid w:val="00DA041E"/>
    <w:pPr>
      <w:spacing w:before="140"/>
      <w:outlineLvl w:val="3"/>
    </w:pPr>
  </w:style>
  <w:style w:type="paragraph" w:customStyle="1" w:styleId="SIGPLANReference">
    <w:name w:val="SIGPLAN Reference"/>
    <w:basedOn w:val="SIGPLANParagraph1"/>
    <w:rsid w:val="00DA041E"/>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DA041E"/>
    <w:pPr>
      <w:numPr>
        <w:numId w:val="42"/>
      </w:numPr>
    </w:pPr>
  </w:style>
  <w:style w:type="character" w:customStyle="1" w:styleId="SIGPLANSubparagraphheading">
    <w:name w:val="SIGPLAN Subparagraph heading"/>
    <w:rsid w:val="00DA041E"/>
    <w:rPr>
      <w:i/>
    </w:rPr>
  </w:style>
  <w:style w:type="paragraph" w:customStyle="1" w:styleId="SIGPLANSubsectionheading">
    <w:name w:val="SIGPLAN Subsection heading"/>
    <w:basedOn w:val="SIGPLANSectionheading"/>
    <w:next w:val="SIGPLANParagraph1"/>
    <w:rsid w:val="00DA041E"/>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DA041E"/>
    <w:pPr>
      <w:outlineLvl w:val="2"/>
    </w:pPr>
  </w:style>
  <w:style w:type="paragraph" w:customStyle="1" w:styleId="SIGPLANTitle">
    <w:name w:val="SIGPLAN Title"/>
    <w:basedOn w:val="SIGPLANBasic"/>
    <w:rsid w:val="00DA041E"/>
    <w:pPr>
      <w:suppressAutoHyphens/>
      <w:spacing w:line="400" w:lineRule="exact"/>
      <w:jc w:val="center"/>
    </w:pPr>
    <w:rPr>
      <w:b/>
      <w:sz w:val="36"/>
    </w:rPr>
  </w:style>
  <w:style w:type="paragraph" w:customStyle="1" w:styleId="SIGPLANSubtitle">
    <w:name w:val="SIGPLAN Subtitle"/>
    <w:basedOn w:val="SIGPLANTitle"/>
    <w:next w:val="SIGPLANBasic"/>
    <w:rsid w:val="00DA041E"/>
    <w:pPr>
      <w:spacing w:before="120" w:line="360" w:lineRule="exact"/>
    </w:pPr>
    <w:rPr>
      <w:sz w:val="28"/>
    </w:rPr>
  </w:style>
  <w:style w:type="paragraph" w:customStyle="1" w:styleId="SIGPLANTablecaption">
    <w:name w:val="SIGPLAN Table caption"/>
    <w:basedOn w:val="SIGPLANFigurecaption"/>
    <w:rsid w:val="00DA041E"/>
    <w:pPr>
      <w:spacing w:before="0" w:after="20"/>
    </w:pPr>
  </w:style>
  <w:style w:type="paragraph" w:customStyle="1" w:styleId="Address">
    <w:name w:val="Address"/>
    <w:rsid w:val="00DA041E"/>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DA041E"/>
    <w:pPr>
      <w:spacing w:line="240" w:lineRule="auto"/>
    </w:pPr>
  </w:style>
  <w:style w:type="paragraph" w:customStyle="1" w:styleId="Annotation">
    <w:name w:val="Annotation"/>
    <w:basedOn w:val="Normal"/>
    <w:qFormat/>
    <w:rsid w:val="00DA041E"/>
    <w:rPr>
      <w:sz w:val="20"/>
    </w:rPr>
  </w:style>
  <w:style w:type="paragraph" w:customStyle="1" w:styleId="Answer">
    <w:name w:val="Answer"/>
    <w:qFormat/>
    <w:rsid w:val="00DA041E"/>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DA041E"/>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DA041E"/>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DA041E"/>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DA041E"/>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DA041E"/>
  </w:style>
  <w:style w:type="paragraph" w:customStyle="1" w:styleId="BoxHead1">
    <w:name w:val="BoxHead1"/>
    <w:basedOn w:val="AppendixH1"/>
    <w:qFormat/>
    <w:rsid w:val="00DA041E"/>
  </w:style>
  <w:style w:type="paragraph" w:customStyle="1" w:styleId="BoxHead2">
    <w:name w:val="BoxHead2"/>
    <w:basedOn w:val="AppendixH2"/>
    <w:qFormat/>
    <w:rsid w:val="00DA041E"/>
  </w:style>
  <w:style w:type="paragraph" w:customStyle="1" w:styleId="BoxHead3">
    <w:name w:val="BoxHead3"/>
    <w:basedOn w:val="AppendixH3"/>
    <w:qFormat/>
    <w:rsid w:val="00DA041E"/>
  </w:style>
  <w:style w:type="paragraph" w:customStyle="1" w:styleId="BoxKeyword">
    <w:name w:val="BoxKeyword"/>
    <w:autoRedefine/>
    <w:qFormat/>
    <w:rsid w:val="00DA041E"/>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DA041E"/>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DA041E"/>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DA041E"/>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DA041E"/>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DA041E"/>
    <w:rPr>
      <w:i w:val="0"/>
      <w:sz w:val="40"/>
    </w:rPr>
  </w:style>
  <w:style w:type="paragraph" w:customStyle="1" w:styleId="ChapterSubTitle">
    <w:name w:val="ChapterSubTitle"/>
    <w:basedOn w:val="ChapterTitle"/>
    <w:next w:val="Normal"/>
    <w:rsid w:val="00DA041E"/>
    <w:pPr>
      <w:spacing w:before="0"/>
    </w:pPr>
    <w:rPr>
      <w:b w:val="0"/>
      <w:i/>
      <w:sz w:val="36"/>
    </w:rPr>
  </w:style>
  <w:style w:type="paragraph" w:customStyle="1" w:styleId="ChemFormula">
    <w:name w:val="ChemFormula"/>
    <w:basedOn w:val="Normal"/>
    <w:qFormat/>
    <w:rsid w:val="00DA041E"/>
  </w:style>
  <w:style w:type="paragraph" w:customStyle="1" w:styleId="ChemFormulaUnnum">
    <w:name w:val="ChemFormulaUnnum"/>
    <w:basedOn w:val="Normal"/>
    <w:qFormat/>
    <w:rsid w:val="00DA041E"/>
  </w:style>
  <w:style w:type="paragraph" w:customStyle="1" w:styleId="Chemistry">
    <w:name w:val="Chemistry"/>
    <w:basedOn w:val="Normal"/>
    <w:qFormat/>
    <w:rsid w:val="00DA041E"/>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DA041E"/>
  </w:style>
  <w:style w:type="paragraph" w:customStyle="1" w:styleId="ClientTag">
    <w:name w:val="ClientTag"/>
    <w:basedOn w:val="Normal"/>
    <w:qFormat/>
    <w:rsid w:val="00DA041E"/>
  </w:style>
  <w:style w:type="paragraph" w:customStyle="1" w:styleId="Contributor">
    <w:name w:val="Contributor"/>
    <w:basedOn w:val="Normal"/>
    <w:qFormat/>
    <w:rsid w:val="00DA041E"/>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DA041E"/>
    <w:rPr>
      <w:b/>
      <w:color w:val="0070C0"/>
    </w:rPr>
  </w:style>
  <w:style w:type="paragraph" w:customStyle="1" w:styleId="Definition">
    <w:name w:val="Definition"/>
    <w:basedOn w:val="Normal"/>
    <w:qFormat/>
    <w:rsid w:val="00DA041E"/>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DA041E"/>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DA041E"/>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DA041E"/>
  </w:style>
  <w:style w:type="paragraph" w:customStyle="1" w:styleId="DisclosureHead">
    <w:name w:val="DisclosureHead"/>
    <w:basedOn w:val="Head1"/>
    <w:qFormat/>
    <w:rsid w:val="00DA041E"/>
  </w:style>
  <w:style w:type="paragraph" w:customStyle="1" w:styleId="Editors">
    <w:name w:val="Editors"/>
    <w:basedOn w:val="Normal"/>
    <w:qFormat/>
    <w:rsid w:val="00DA041E"/>
  </w:style>
  <w:style w:type="character" w:customStyle="1" w:styleId="EpreprintDate">
    <w:name w:val="EpreprintDate"/>
    <w:basedOn w:val="DefaultParagraphFont"/>
    <w:uiPriority w:val="1"/>
    <w:qFormat/>
    <w:rsid w:val="00DA041E"/>
    <w:rPr>
      <w:bdr w:val="none" w:sz="0" w:space="0" w:color="auto"/>
      <w:shd w:val="clear" w:color="auto" w:fill="B8CCE4" w:themeFill="accent1" w:themeFillTint="66"/>
    </w:rPr>
  </w:style>
  <w:style w:type="character" w:customStyle="1" w:styleId="EqnCount">
    <w:name w:val="EqnCount"/>
    <w:basedOn w:val="DefaultParagraphFont"/>
    <w:uiPriority w:val="1"/>
    <w:qFormat/>
    <w:rsid w:val="00DA041E"/>
    <w:rPr>
      <w:color w:val="0000FF"/>
    </w:rPr>
  </w:style>
  <w:style w:type="character" w:customStyle="1" w:styleId="eSlide">
    <w:name w:val="eSlide"/>
    <w:basedOn w:val="DefaultParagraphFont"/>
    <w:uiPriority w:val="1"/>
    <w:qFormat/>
    <w:rsid w:val="00DA041E"/>
    <w:rPr>
      <w:color w:val="FF0000"/>
    </w:rPr>
  </w:style>
  <w:style w:type="paragraph" w:customStyle="1" w:styleId="ExampleBegin">
    <w:name w:val="Example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DA041E"/>
  </w:style>
  <w:style w:type="paragraph" w:customStyle="1" w:styleId="Explanation">
    <w:name w:val="Explanation"/>
    <w:basedOn w:val="Normal"/>
    <w:rsid w:val="00DA041E"/>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DA041E"/>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DA041E"/>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DA041E"/>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DA041E"/>
  </w:style>
  <w:style w:type="paragraph" w:customStyle="1" w:styleId="FeatureHead1">
    <w:name w:val="FeatureHead1"/>
    <w:basedOn w:val="Normal"/>
    <w:qFormat/>
    <w:rsid w:val="00DA041E"/>
  </w:style>
  <w:style w:type="paragraph" w:customStyle="1" w:styleId="FeatureHead2">
    <w:name w:val="FeatureHead2"/>
    <w:basedOn w:val="FeatureHead1"/>
    <w:qFormat/>
    <w:rsid w:val="00DA041E"/>
  </w:style>
  <w:style w:type="paragraph" w:customStyle="1" w:styleId="FeatureTitle">
    <w:name w:val="FeatureTitle"/>
    <w:basedOn w:val="BoxTitle"/>
    <w:qFormat/>
    <w:rsid w:val="00DA041E"/>
  </w:style>
  <w:style w:type="paragraph" w:customStyle="1" w:styleId="FigCopyright">
    <w:name w:val="FigCopyright"/>
    <w:basedOn w:val="Normal"/>
    <w:qFormat/>
    <w:rsid w:val="00DA041E"/>
  </w:style>
  <w:style w:type="character" w:customStyle="1" w:styleId="FigCount">
    <w:name w:val="FigCount"/>
    <w:basedOn w:val="DefaultParagraphFont"/>
    <w:uiPriority w:val="1"/>
    <w:qFormat/>
    <w:rsid w:val="00DA041E"/>
    <w:rPr>
      <w:color w:val="0000FF"/>
    </w:rPr>
  </w:style>
  <w:style w:type="paragraph" w:customStyle="1" w:styleId="FigKeyword">
    <w:name w:val="FigKeyword"/>
    <w:basedOn w:val="Normal"/>
    <w:qFormat/>
    <w:rsid w:val="00DA041E"/>
  </w:style>
  <w:style w:type="paragraph" w:customStyle="1" w:styleId="FundingHead">
    <w:name w:val="FundingHead"/>
    <w:basedOn w:val="AckHead"/>
    <w:qFormat/>
    <w:rsid w:val="00DA041E"/>
  </w:style>
  <w:style w:type="paragraph" w:customStyle="1" w:styleId="FundingPara">
    <w:name w:val="FundingPara"/>
    <w:basedOn w:val="FundingHead"/>
    <w:next w:val="AckPara"/>
    <w:qFormat/>
    <w:rsid w:val="00DA041E"/>
  </w:style>
  <w:style w:type="paragraph" w:customStyle="1" w:styleId="Head6">
    <w:name w:val="Head6"/>
    <w:basedOn w:val="Normal"/>
    <w:rsid w:val="00DA041E"/>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DA041E"/>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DA041E"/>
  </w:style>
  <w:style w:type="paragraph" w:customStyle="1" w:styleId="Index2">
    <w:name w:val="Index2"/>
    <w:basedOn w:val="Normal"/>
    <w:qFormat/>
    <w:rsid w:val="00DA041E"/>
    <w:pPr>
      <w:ind w:left="284"/>
    </w:pPr>
  </w:style>
  <w:style w:type="paragraph" w:customStyle="1" w:styleId="Index3">
    <w:name w:val="Index3"/>
    <w:basedOn w:val="Normal"/>
    <w:qFormat/>
    <w:rsid w:val="00DA041E"/>
    <w:pPr>
      <w:ind w:left="567"/>
    </w:pPr>
  </w:style>
  <w:style w:type="paragraph" w:customStyle="1" w:styleId="Index4">
    <w:name w:val="Index4"/>
    <w:basedOn w:val="Normal"/>
    <w:qFormat/>
    <w:rsid w:val="00DA041E"/>
    <w:pPr>
      <w:ind w:left="851"/>
    </w:pPr>
  </w:style>
  <w:style w:type="paragraph" w:customStyle="1" w:styleId="IndexHead">
    <w:name w:val="IndexHead"/>
    <w:basedOn w:val="Normal"/>
    <w:qFormat/>
    <w:rsid w:val="00DA041E"/>
  </w:style>
  <w:style w:type="paragraph" w:customStyle="1" w:styleId="Letter-ps">
    <w:name w:val="Letter-ps"/>
    <w:basedOn w:val="Normal"/>
    <w:next w:val="Normal"/>
    <w:qFormat/>
    <w:rsid w:val="00DA041E"/>
  </w:style>
  <w:style w:type="paragraph" w:customStyle="1" w:styleId="MainHeading">
    <w:name w:val="MainHeading"/>
    <w:basedOn w:val="Normal"/>
    <w:rsid w:val="00DA041E"/>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DA041E"/>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DA041E"/>
    <w:rPr>
      <w:rFonts w:ascii="Times New Roman" w:hAnsi="Times New Roman"/>
      <w:color w:val="4F81BD" w:themeColor="accent1"/>
      <w:sz w:val="20"/>
    </w:rPr>
  </w:style>
  <w:style w:type="paragraph" w:customStyle="1" w:styleId="MiscText">
    <w:name w:val="MiscText"/>
    <w:autoRedefine/>
    <w:qFormat/>
    <w:rsid w:val="00DA041E"/>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DA041E"/>
    <w:rPr>
      <w:color w:val="7030A0"/>
    </w:rPr>
  </w:style>
  <w:style w:type="paragraph" w:customStyle="1" w:styleId="Parabib">
    <w:name w:val="Para_bib"/>
    <w:qFormat/>
    <w:rsid w:val="00DA041E"/>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DA041E"/>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DA041E"/>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DA041E"/>
    <w:pPr>
      <w:pBdr>
        <w:top w:val="none" w:sz="0" w:space="0" w:color="auto"/>
        <w:bottom w:val="thickThinSmallGap" w:sz="24" w:space="1" w:color="auto"/>
      </w:pBdr>
    </w:pPr>
  </w:style>
  <w:style w:type="paragraph" w:customStyle="1" w:styleId="PartNumber">
    <w:name w:val="PartNumber"/>
    <w:basedOn w:val="Normal"/>
    <w:next w:val="Normal"/>
    <w:rsid w:val="00DA041E"/>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DA041E"/>
    <w:rPr>
      <w:b/>
    </w:rPr>
  </w:style>
  <w:style w:type="paragraph" w:customStyle="1" w:styleId="Prelims">
    <w:name w:val="Prelims"/>
    <w:basedOn w:val="Normal"/>
    <w:rsid w:val="00DA041E"/>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DA041E"/>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DA041E"/>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DA041E"/>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DA041E"/>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DA041E"/>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DA041E"/>
    <w:pPr>
      <w:jc w:val="center"/>
    </w:pPr>
    <w:rPr>
      <w:sz w:val="16"/>
    </w:rPr>
  </w:style>
  <w:style w:type="character" w:customStyle="1" w:styleId="RefCount">
    <w:name w:val="RefCount"/>
    <w:basedOn w:val="DefaultParagraphFont"/>
    <w:uiPriority w:val="1"/>
    <w:qFormat/>
    <w:rsid w:val="00DA041E"/>
    <w:rPr>
      <w:color w:val="0000FF"/>
    </w:rPr>
  </w:style>
  <w:style w:type="paragraph" w:customStyle="1" w:styleId="RefHead1">
    <w:name w:val="RefHead1"/>
    <w:basedOn w:val="ReferenceHead"/>
    <w:qFormat/>
    <w:rsid w:val="00DA041E"/>
    <w:pPr>
      <w:ind w:left="284"/>
    </w:pPr>
  </w:style>
  <w:style w:type="paragraph" w:customStyle="1" w:styleId="RefHead2">
    <w:name w:val="RefHead2"/>
    <w:basedOn w:val="ReferenceHead"/>
    <w:qFormat/>
    <w:rsid w:val="00DA041E"/>
    <w:pPr>
      <w:ind w:left="567"/>
    </w:pPr>
  </w:style>
  <w:style w:type="paragraph" w:customStyle="1" w:styleId="RefHead3">
    <w:name w:val="RefHead3"/>
    <w:basedOn w:val="ReferenceHead"/>
    <w:qFormat/>
    <w:rsid w:val="00DA041E"/>
    <w:pPr>
      <w:spacing w:before="30"/>
      <w:ind w:left="851"/>
    </w:pPr>
  </w:style>
  <w:style w:type="paragraph" w:customStyle="1" w:styleId="RelatedArticle">
    <w:name w:val="RelatedArticle"/>
    <w:qFormat/>
    <w:rsid w:val="00DA041E"/>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DA041E"/>
    <w:rPr>
      <w:color w:val="5F497A" w:themeColor="accent4" w:themeShade="BF"/>
    </w:rPr>
  </w:style>
  <w:style w:type="character" w:customStyle="1" w:styleId="RevisedDate2">
    <w:name w:val="RevisedDate2"/>
    <w:basedOn w:val="DefaultParagraphFont"/>
    <w:uiPriority w:val="1"/>
    <w:qFormat/>
    <w:rsid w:val="00DA041E"/>
    <w:rPr>
      <w:color w:val="E36C0A" w:themeColor="accent6" w:themeShade="BF"/>
    </w:rPr>
  </w:style>
  <w:style w:type="paragraph" w:styleId="Salutation">
    <w:name w:val="Salutation"/>
    <w:basedOn w:val="Normal"/>
    <w:next w:val="Normal"/>
    <w:link w:val="SalutationChar"/>
    <w:uiPriority w:val="99"/>
    <w:unhideWhenUsed/>
    <w:rsid w:val="00DA041E"/>
  </w:style>
  <w:style w:type="character" w:customStyle="1" w:styleId="SalutationChar">
    <w:name w:val="Salutation Char"/>
    <w:basedOn w:val="DefaultParagraphFont"/>
    <w:link w:val="Salutation"/>
    <w:uiPriority w:val="99"/>
    <w:rsid w:val="00DA041E"/>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DA041E"/>
  </w:style>
  <w:style w:type="paragraph" w:customStyle="1" w:styleId="Spine">
    <w:name w:val="Spine"/>
    <w:basedOn w:val="Normal"/>
    <w:qFormat/>
    <w:rsid w:val="00DA041E"/>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DA041E"/>
    <w:rPr>
      <w:rFonts w:ascii="Times New Roman" w:hAnsi="Times New Roman"/>
      <w:color w:val="002060"/>
      <w:sz w:val="20"/>
    </w:rPr>
  </w:style>
  <w:style w:type="character" w:customStyle="1" w:styleId="Subject2">
    <w:name w:val="Subject2"/>
    <w:basedOn w:val="Subject1"/>
    <w:uiPriority w:val="1"/>
    <w:rsid w:val="00DA041E"/>
    <w:rPr>
      <w:rFonts w:ascii="Times New Roman" w:hAnsi="Times New Roman"/>
      <w:color w:val="002060"/>
      <w:sz w:val="20"/>
    </w:rPr>
  </w:style>
  <w:style w:type="paragraph" w:customStyle="1" w:styleId="SuppKeyword">
    <w:name w:val="SuppKeyword"/>
    <w:basedOn w:val="SuppInfo"/>
    <w:qFormat/>
    <w:rsid w:val="00DA041E"/>
  </w:style>
  <w:style w:type="character" w:customStyle="1" w:styleId="TblCount">
    <w:name w:val="TblCount"/>
    <w:basedOn w:val="DefaultParagraphFont"/>
    <w:uiPriority w:val="1"/>
    <w:qFormat/>
    <w:rsid w:val="00DA041E"/>
    <w:rPr>
      <w:color w:val="0000FF"/>
    </w:rPr>
  </w:style>
  <w:style w:type="paragraph" w:customStyle="1" w:styleId="TOC1">
    <w:name w:val="TOC1"/>
    <w:basedOn w:val="Normal"/>
    <w:qFormat/>
    <w:rsid w:val="00DA041E"/>
  </w:style>
  <w:style w:type="paragraph" w:customStyle="1" w:styleId="TOC2">
    <w:name w:val="TOC2"/>
    <w:basedOn w:val="Normal"/>
    <w:qFormat/>
    <w:rsid w:val="00DA041E"/>
  </w:style>
  <w:style w:type="paragraph" w:customStyle="1" w:styleId="TOC3">
    <w:name w:val="TOC3"/>
    <w:basedOn w:val="Normal"/>
    <w:qFormat/>
    <w:rsid w:val="00DA041E"/>
  </w:style>
  <w:style w:type="paragraph" w:customStyle="1" w:styleId="TOC4">
    <w:name w:val="TOC4"/>
    <w:basedOn w:val="Normal"/>
    <w:qFormat/>
    <w:rsid w:val="00DA041E"/>
  </w:style>
  <w:style w:type="paragraph" w:customStyle="1" w:styleId="TOCHeading">
    <w:name w:val="TOCHeading"/>
    <w:basedOn w:val="Normal"/>
    <w:qFormat/>
    <w:rsid w:val="00DA041E"/>
  </w:style>
  <w:style w:type="paragraph" w:customStyle="1" w:styleId="Translation">
    <w:name w:val="Translation"/>
    <w:basedOn w:val="Extract"/>
    <w:qFormat/>
    <w:rsid w:val="00DA041E"/>
    <w:rPr>
      <w:color w:val="7030A0"/>
    </w:rPr>
  </w:style>
  <w:style w:type="paragraph" w:customStyle="1" w:styleId="Update">
    <w:name w:val="Update"/>
    <w:basedOn w:val="Normal"/>
    <w:qFormat/>
    <w:rsid w:val="00DA041E"/>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DA041E"/>
  </w:style>
  <w:style w:type="paragraph" w:customStyle="1" w:styleId="Video">
    <w:name w:val="Video"/>
    <w:basedOn w:val="Normal"/>
    <w:qFormat/>
    <w:rsid w:val="00DA041E"/>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DA041E"/>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DA041E"/>
  </w:style>
  <w:style w:type="character" w:styleId="PageNumber">
    <w:name w:val="page number"/>
    <w:basedOn w:val="DefaultParagraphFont"/>
    <w:uiPriority w:val="99"/>
    <w:unhideWhenUsed/>
    <w:rsid w:val="00DA041E"/>
    <w:rPr>
      <w:rFonts w:ascii="Linux Libertine" w:hAnsi="Linux Libertine"/>
      <w:sz w:val="14"/>
    </w:rPr>
  </w:style>
  <w:style w:type="character" w:styleId="LineNumber">
    <w:name w:val="line number"/>
    <w:basedOn w:val="DefaultParagraphFont"/>
    <w:uiPriority w:val="99"/>
    <w:unhideWhenUsed/>
    <w:rsid w:val="00DA041E"/>
    <w:rPr>
      <w:sz w:val="16"/>
    </w:rPr>
  </w:style>
  <w:style w:type="paragraph" w:styleId="NoSpacing">
    <w:name w:val="No Spacing"/>
    <w:uiPriority w:val="1"/>
    <w:qFormat/>
    <w:rsid w:val="00DA041E"/>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DA041E"/>
    <w:rPr>
      <w:color w:val="E36C0A" w:themeColor="accent6" w:themeShade="BF"/>
    </w:rPr>
  </w:style>
  <w:style w:type="character" w:customStyle="1" w:styleId="OtherTitle">
    <w:name w:val="OtherTitle"/>
    <w:basedOn w:val="DefaultParagraphFont"/>
    <w:uiPriority w:val="1"/>
    <w:qFormat/>
    <w:rsid w:val="00DA041E"/>
    <w:rPr>
      <w:bdr w:val="none" w:sz="0" w:space="0" w:color="auto"/>
      <w:shd w:val="clear" w:color="auto" w:fill="B6DDE8" w:themeFill="accent5" w:themeFillTint="66"/>
    </w:rPr>
  </w:style>
  <w:style w:type="paragraph" w:customStyle="1" w:styleId="SidebarText">
    <w:name w:val="SidebarText"/>
    <w:basedOn w:val="Normal"/>
    <w:qFormat/>
    <w:rsid w:val="00DA041E"/>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DA041E"/>
  </w:style>
  <w:style w:type="paragraph" w:customStyle="1" w:styleId="CCSHead">
    <w:name w:val="CCSHead"/>
    <w:basedOn w:val="KeyWordHead"/>
    <w:qFormat/>
    <w:rsid w:val="00DA041E"/>
  </w:style>
  <w:style w:type="paragraph" w:customStyle="1" w:styleId="CCSDescription">
    <w:name w:val="CCSDescription"/>
    <w:basedOn w:val="KeyWords"/>
    <w:qFormat/>
    <w:rsid w:val="00DA041E"/>
  </w:style>
  <w:style w:type="paragraph" w:customStyle="1" w:styleId="AlgorithmCaption">
    <w:name w:val="AlgorithmCaption"/>
    <w:basedOn w:val="Normal"/>
    <w:rsid w:val="00DA041E"/>
    <w:pPr>
      <w:pBdr>
        <w:top w:val="single" w:sz="4" w:space="2" w:color="auto"/>
        <w:bottom w:val="single" w:sz="4" w:space="2" w:color="auto"/>
      </w:pBdr>
      <w:spacing w:before="200"/>
    </w:pPr>
  </w:style>
  <w:style w:type="paragraph" w:customStyle="1" w:styleId="RefFormatHead">
    <w:name w:val="RefFormatHead"/>
    <w:basedOn w:val="Normal"/>
    <w:qFormat/>
    <w:rsid w:val="00057B2A"/>
    <w:pPr>
      <w:spacing w:before="120"/>
    </w:pPr>
    <w:rPr>
      <w:rFonts w:cs="Linux Libertine"/>
      <w:b/>
      <w:sz w:val="16"/>
    </w:rPr>
  </w:style>
  <w:style w:type="paragraph" w:customStyle="1" w:styleId="RefFormatPara">
    <w:name w:val="RefFormatPara"/>
    <w:basedOn w:val="Normal"/>
    <w:qFormat/>
    <w:rsid w:val="00DA041E"/>
    <w:pPr>
      <w:spacing w:before="60" w:after="60"/>
      <w:contextualSpacing/>
    </w:pPr>
    <w:rPr>
      <w:sz w:val="16"/>
    </w:rPr>
  </w:style>
  <w:style w:type="paragraph" w:customStyle="1" w:styleId="AppendixH4">
    <w:name w:val="AppendixH4"/>
    <w:basedOn w:val="Para"/>
    <w:qFormat/>
    <w:rsid w:val="003A7F99"/>
    <w:rPr>
      <w:lang w:eastAsia="it-IT"/>
    </w:rPr>
  </w:style>
  <w:style w:type="paragraph" w:customStyle="1" w:styleId="Style1">
    <w:name w:val="Style1"/>
    <w:basedOn w:val="Head4"/>
    <w:qFormat/>
    <w:rsid w:val="00DA041E"/>
  </w:style>
  <w:style w:type="paragraph" w:customStyle="1" w:styleId="PermissionBlock">
    <w:name w:val="PermissionBlock"/>
    <w:basedOn w:val="FootnoteText"/>
    <w:qFormat/>
    <w:rsid w:val="00757133"/>
    <w:rPr>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ACM\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FFFAC776-A8DB-4C26-A75F-F22E69BA2F59}">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17</TotalTime>
  <Pages>2</Pages>
  <Words>540</Words>
  <Characters>3079</Characters>
  <Application>Microsoft Office Word</Application>
  <DocSecurity>0</DocSecurity>
  <Lines>25</Lines>
  <Paragraphs>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SE Reports 2026</vt:lpstr>
      <vt:lpstr>Spin-wave dynamics in a hexagonal 2-D magnonic crystal</vt:lpstr>
    </vt:vector>
  </TitlesOfParts>
  <Company/>
  <LinksUpToDate>false</LinksUpToDate>
  <CharactersWithSpaces>3612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SmartHouse User Model and Requirements Analysis</dc:title>
  <dc:creator>FivePlusOne Devs</dc:creator>
  <cp:lastModifiedBy>FivePlusOne Devs</cp:lastModifiedBy>
  <cp:revision>12</cp:revision>
  <cp:lastPrinted>2017-01-10T09:37:00Z</cp:lastPrinted>
  <dcterms:created xsi:type="dcterms:W3CDTF">2020-08-12T04:47:00Z</dcterms:created>
  <dcterms:modified xsi:type="dcterms:W3CDTF">2026-09-01T10:05:00Z</dcterms:modified>
  <dc:subject>CSC 312 Step 4 user model mental model and requirements analysis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