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CFE46" w14:textId="77777777" w:rsidR="00D7040B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r>
        <w:rPr>
          <w:b/>
          <w:color w:val="6D64E8"/>
          <w:sz w:val="40"/>
          <w:szCs w:val="40"/>
        </w:rPr>
        <w:t>Universidad Autónoma de Querétaro</w:t>
      </w:r>
    </w:p>
    <w:p w14:paraId="31ACFE47" w14:textId="77777777" w:rsidR="00D7040B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Facultad de Ingeniería</w:t>
      </w:r>
    </w:p>
    <w:p w14:paraId="31ACFE48" w14:textId="1E38BBA3" w:rsidR="00D7040B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Maestría en Inteligencia Artificial</w:t>
      </w:r>
    </w:p>
    <w:p w14:paraId="01831E02" w14:textId="7D046395" w:rsidR="008B647B" w:rsidRDefault="008B647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Machine </w:t>
      </w:r>
      <w:proofErr w:type="spellStart"/>
      <w:r>
        <w:rPr>
          <w:sz w:val="20"/>
          <w:szCs w:val="20"/>
        </w:rPr>
        <w:t>Learning</w:t>
      </w:r>
      <w:proofErr w:type="spellEnd"/>
    </w:p>
    <w:p w14:paraId="31ACFE49" w14:textId="77777777" w:rsidR="00D7040B" w:rsidRDefault="00000000">
      <w:pPr>
        <w:spacing w:before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Sheila Leyva López</w:t>
      </w:r>
    </w:p>
    <w:p w14:paraId="31ACFE4C" w14:textId="17FF1C4B" w:rsidR="00D7040B" w:rsidRDefault="00A04FA3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r>
        <w:t>Tratamiento de datos</w:t>
      </w:r>
    </w:p>
    <w:p w14:paraId="31ACFE4D" w14:textId="62DC7BCB" w:rsidR="00D7040B" w:rsidRDefault="004C7E8E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color w:val="6D64E8"/>
        </w:rPr>
      </w:pPr>
      <w:bookmarkStart w:id="1" w:name="_eqpoxxy8gmzz" w:colFirst="0" w:colLast="0"/>
      <w:bookmarkEnd w:id="1"/>
      <w:r>
        <w:rPr>
          <w:b/>
        </w:rPr>
        <w:t>26 de agosto del 2022</w:t>
      </w:r>
    </w:p>
    <w:p w14:paraId="585A1980" w14:textId="2A785A55" w:rsidR="008B68FB" w:rsidRDefault="008B68FB" w:rsidP="008B68FB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rrar1dgps27e" w:colFirst="0" w:colLast="0"/>
      <w:bookmarkEnd w:id="2"/>
      <w:r>
        <w:t>Objetivo</w:t>
      </w:r>
    </w:p>
    <w:p w14:paraId="31ACFE4E" w14:textId="1329ED75" w:rsidR="00D7040B" w:rsidRPr="008B68FB" w:rsidRDefault="008B68FB" w:rsidP="00EC3D9A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bookmarkStart w:id="3" w:name="_tzdnzsjenc30" w:colFirst="0" w:colLast="0"/>
      <w:bookmarkEnd w:id="3"/>
      <w:r w:rsidRPr="008A3D80">
        <w:rPr>
          <w:color w:val="666666"/>
          <w:sz w:val="22"/>
          <w:szCs w:val="22"/>
        </w:rPr>
        <w:t xml:space="preserve">Desarrollar habilidades en el </w:t>
      </w:r>
      <w:r w:rsidR="007832B1">
        <w:rPr>
          <w:color w:val="666666"/>
          <w:sz w:val="22"/>
          <w:szCs w:val="22"/>
        </w:rPr>
        <w:t xml:space="preserve">tratamiento </w:t>
      </w:r>
      <w:r w:rsidRPr="008A3D80">
        <w:rPr>
          <w:color w:val="666666"/>
          <w:sz w:val="22"/>
          <w:szCs w:val="22"/>
        </w:rPr>
        <w:t xml:space="preserve">de datos, mediante el lenguaje de programación de </w:t>
      </w:r>
      <w:proofErr w:type="spellStart"/>
      <w:r w:rsidRPr="008A3D80">
        <w:rPr>
          <w:color w:val="666666"/>
          <w:sz w:val="22"/>
          <w:szCs w:val="22"/>
        </w:rPr>
        <w:t>python</w:t>
      </w:r>
      <w:proofErr w:type="spellEnd"/>
      <w:r w:rsidRPr="008A3D80">
        <w:rPr>
          <w:color w:val="666666"/>
          <w:sz w:val="22"/>
          <w:szCs w:val="22"/>
        </w:rPr>
        <w:t xml:space="preserve">, para su aplicación en </w:t>
      </w:r>
      <w:r w:rsidR="007832B1">
        <w:rPr>
          <w:color w:val="666666"/>
          <w:sz w:val="22"/>
          <w:szCs w:val="22"/>
        </w:rPr>
        <w:t>mode</w:t>
      </w:r>
      <w:r w:rsidR="00777EC1">
        <w:rPr>
          <w:color w:val="666666"/>
          <w:sz w:val="22"/>
          <w:szCs w:val="22"/>
        </w:rPr>
        <w:t>l</w:t>
      </w:r>
      <w:r w:rsidR="007832B1">
        <w:rPr>
          <w:color w:val="666666"/>
          <w:sz w:val="22"/>
          <w:szCs w:val="22"/>
        </w:rPr>
        <w:t xml:space="preserve">os de </w:t>
      </w:r>
      <w:r w:rsidRPr="00760087">
        <w:rPr>
          <w:i/>
          <w:iCs/>
          <w:color w:val="666666"/>
          <w:sz w:val="22"/>
          <w:szCs w:val="22"/>
        </w:rPr>
        <w:t xml:space="preserve">Machine </w:t>
      </w:r>
      <w:proofErr w:type="spellStart"/>
      <w:r w:rsidRPr="00760087">
        <w:rPr>
          <w:i/>
          <w:iCs/>
          <w:color w:val="666666"/>
          <w:sz w:val="22"/>
          <w:szCs w:val="22"/>
        </w:rPr>
        <w:t>Learning</w:t>
      </w:r>
      <w:proofErr w:type="spellEnd"/>
      <w:r w:rsidRPr="008A3D80">
        <w:rPr>
          <w:color w:val="666666"/>
          <w:sz w:val="22"/>
          <w:szCs w:val="22"/>
        </w:rPr>
        <w:t>.</w:t>
      </w:r>
    </w:p>
    <w:p w14:paraId="3742C44C" w14:textId="69720C26" w:rsidR="00516DED" w:rsidRDefault="009A7FC4" w:rsidP="00EC3D9A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</w:pPr>
      <w:bookmarkStart w:id="4" w:name="_t9v7ujla5r8q" w:colFirst="0" w:colLast="0"/>
      <w:bookmarkEnd w:id="4"/>
      <w:r>
        <w:t>Introducción</w:t>
      </w:r>
    </w:p>
    <w:p w14:paraId="4400E8B8" w14:textId="47B44D5C" w:rsidR="006979AC" w:rsidRDefault="00F27853" w:rsidP="00EC3D9A">
      <w:pPr>
        <w:spacing w:before="240" w:after="240"/>
        <w:ind w:left="0"/>
        <w:jc w:val="both"/>
      </w:pPr>
      <w:r>
        <w:t xml:space="preserve">Dentro del área de la Inteligencia </w:t>
      </w:r>
      <w:r w:rsidR="00132D51">
        <w:t>Artificial</w:t>
      </w:r>
      <w:r w:rsidR="00C3187D">
        <w:t xml:space="preserve"> (IA)</w:t>
      </w:r>
      <w:r>
        <w:t xml:space="preserve"> existe una sub-área llamada </w:t>
      </w:r>
      <w:r w:rsidRPr="00760087">
        <w:rPr>
          <w:i/>
          <w:iCs/>
        </w:rPr>
        <w:t xml:space="preserve">Machine </w:t>
      </w:r>
      <w:proofErr w:type="spellStart"/>
      <w:r w:rsidRPr="00760087">
        <w:rPr>
          <w:i/>
          <w:iCs/>
        </w:rPr>
        <w:t>Learning</w:t>
      </w:r>
      <w:proofErr w:type="spellEnd"/>
      <w:r w:rsidR="00C3187D">
        <w:t xml:space="preserve"> (ML)</w:t>
      </w:r>
      <w:r w:rsidR="00F05CDE">
        <w:t xml:space="preserve">, </w:t>
      </w:r>
      <w:r w:rsidR="00D25F0D">
        <w:t>cuyas herramientas permiten a un sistema aprender patrones y comportamientos de los datos</w:t>
      </w:r>
      <w:r w:rsidR="00760087">
        <w:t xml:space="preserve"> de manera autónoma</w:t>
      </w:r>
      <w:r w:rsidR="00D25F0D">
        <w:t xml:space="preserve"> en lugar de aprender mediante la programación explí</w:t>
      </w:r>
      <w:r w:rsidR="00870348">
        <w:t>cita.</w:t>
      </w:r>
      <w:r w:rsidR="00E60BED">
        <w:t xml:space="preserve"> </w:t>
      </w:r>
      <w:r w:rsidR="00DF1BF5">
        <w:t xml:space="preserve">Las técnicas de aprendizaje en </w:t>
      </w:r>
      <w:r w:rsidR="00CE34D6">
        <w:t>ML</w:t>
      </w:r>
      <w:r w:rsidR="00DF1BF5">
        <w:t xml:space="preserve"> son indispensables en </w:t>
      </w:r>
      <w:r w:rsidR="00921E7A">
        <w:t>el rendimiento</w:t>
      </w:r>
      <w:r w:rsidR="00D86E82">
        <w:t xml:space="preserve"> de los modelos predictivos, por tal motivo, es de suma importancia preparar, conocer y entender los datos</w:t>
      </w:r>
      <w:r w:rsidR="00C26326">
        <w:t xml:space="preserve"> que se le proporcionarán al algoritmo, dado que, si estos</w:t>
      </w:r>
      <w:r w:rsidR="005974A3">
        <w:t xml:space="preserve"> no están preprocesados se generarán sesgos y errores que se pueden arrastrar</w:t>
      </w:r>
      <w:r w:rsidR="00027B47">
        <w:t xml:space="preserve"> hasta el entr</w:t>
      </w:r>
      <w:r w:rsidR="00DB0A06">
        <w:t>ena</w:t>
      </w:r>
      <w:r w:rsidR="00027B47">
        <w:t xml:space="preserve">miento y clasificación o predicción de los modelos de </w:t>
      </w:r>
      <w:r w:rsidR="00522685">
        <w:t>ML</w:t>
      </w:r>
      <w:r w:rsidR="00B25D24">
        <w:fldChar w:fldCharType="begin" w:fldLock="1"/>
      </w:r>
      <w:r w:rsidR="00B25D24">
        <w:instrText>ADDIN CSL_CITATION {"citationItems":[{"id":"ITEM-1","itemData":{"URL":"https://www.iartificial.net/fases-del-proceso-de-machine-learning/#Fase_2_Definir_un_Criterio_de_Evaluacion","accessed":{"date-parts":[["2022","8","25"]]},"id":"ITEM-1","issued":{"date-parts":[["0"]]},"title":"Las 7 Fases del Proceso de Machine Learning - IArtificial.net","type":"webpage"},"uris":["http://www.mendeley.com/documents/?uuid=f6ccadf7-6f89-3a79-9a06-9f091947ea88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B25D24">
        <w:fldChar w:fldCharType="separate"/>
      </w:r>
      <w:r w:rsidR="00B25D24" w:rsidRPr="00B25D24">
        <w:rPr>
          <w:noProof/>
        </w:rPr>
        <w:t>[1]</w:t>
      </w:r>
      <w:r w:rsidR="00B25D24">
        <w:fldChar w:fldCharType="end"/>
      </w:r>
      <w:r w:rsidR="00027B47">
        <w:t>.</w:t>
      </w:r>
    </w:p>
    <w:p w14:paraId="67962F00" w14:textId="2467ECD9" w:rsidR="00921E7A" w:rsidRDefault="00E8376B" w:rsidP="00EC3D9A">
      <w:pPr>
        <w:spacing w:before="240" w:after="240"/>
        <w:ind w:left="0"/>
        <w:jc w:val="both"/>
      </w:pPr>
      <w:r>
        <w:t>Durante</w:t>
      </w:r>
      <w:r w:rsidR="00EA6F7C">
        <w:t xml:space="preserve"> la etapa de preprocesamiento o tratamiento de los datos el objetivo principal es conocer l</w:t>
      </w:r>
      <w:r w:rsidR="00760087">
        <w:t>a información</w:t>
      </w:r>
      <w:r w:rsidR="00EA6F7C">
        <w:t>, saber qué representan</w:t>
      </w:r>
      <w:r w:rsidR="00142580">
        <w:t>, qué</w:t>
      </w:r>
      <w:r w:rsidR="00A60C7D">
        <w:t xml:space="preserve"> </w:t>
      </w:r>
      <w:r w:rsidR="0038217F">
        <w:t xml:space="preserve">proporcionan, qué calidad tienen, el balance de sus clases, la cantidad </w:t>
      </w:r>
      <w:r w:rsidR="00A21821">
        <w:t xml:space="preserve">de </w:t>
      </w:r>
      <w:r w:rsidR="0038217F">
        <w:t>atributos con las que se cuenta</w:t>
      </w:r>
      <w:r w:rsidR="003E6FED">
        <w:t xml:space="preserve"> y su</w:t>
      </w:r>
      <w:r w:rsidR="00F10B67">
        <w:t xml:space="preserve"> tipo</w:t>
      </w:r>
      <w:r w:rsidR="0038217F">
        <w:t>, así como las instancias</w:t>
      </w:r>
      <w:r w:rsidR="00CB158B">
        <w:t xml:space="preserve">, su distribución, </w:t>
      </w:r>
      <w:r w:rsidR="008E6D54">
        <w:t>si tienen valores faltantes,</w:t>
      </w:r>
      <w:r w:rsidR="0003751F">
        <w:t xml:space="preserve"> sus valores atípicos,</w:t>
      </w:r>
      <w:r w:rsidR="003E6FED">
        <w:t xml:space="preserve"> los valores de sus cuartiles,</w:t>
      </w:r>
      <w:r w:rsidR="0003751F">
        <w:t xml:space="preserve"> además </w:t>
      </w:r>
      <w:r w:rsidR="0003751F">
        <w:lastRenderedPageBreak/>
        <w:t>de</w:t>
      </w:r>
      <w:r w:rsidR="00D73A53">
        <w:t>,</w:t>
      </w:r>
      <w:r w:rsidR="0003751F">
        <w:t xml:space="preserve"> </w:t>
      </w:r>
      <w:r w:rsidR="003E6FED">
        <w:t>métricas de estadística como el promedio, valor máximo, mínimo, varianza, desviación estándar, covarianza</w:t>
      </w:r>
      <w:r w:rsidR="00F10B67">
        <w:t xml:space="preserve"> y moda.</w:t>
      </w:r>
    </w:p>
    <w:p w14:paraId="31ACFE52" w14:textId="0CA4F304" w:rsidR="00D7040B" w:rsidRDefault="00F10B67" w:rsidP="00EC3D9A">
      <w:pPr>
        <w:spacing w:before="240" w:after="240"/>
        <w:ind w:left="0"/>
        <w:jc w:val="both"/>
      </w:pPr>
      <w:r>
        <w:t>En el presente trabajo se desarrollan las funciones</w:t>
      </w:r>
      <w:r w:rsidR="00F06BF1">
        <w:t>,</w:t>
      </w:r>
      <w:r>
        <w:t xml:space="preserve"> </w:t>
      </w:r>
      <w:r w:rsidR="00F06BF1">
        <w:t xml:space="preserve">en lenguaje de Python, </w:t>
      </w:r>
      <w:r>
        <w:t>necesarias para el análisis de cualquier base de datos,</w:t>
      </w:r>
      <w:r w:rsidR="00F2077A">
        <w:t xml:space="preserve"> asimismo, se añade una función</w:t>
      </w:r>
      <w:r w:rsidR="00754BD8">
        <w:t xml:space="preserve"> para codificar los atributos categóricos a numéricos, lo cual permite que</w:t>
      </w:r>
      <w:r w:rsidR="001D528F">
        <w:t xml:space="preserve"> </w:t>
      </w:r>
      <w:r w:rsidR="001C4927">
        <w:t xml:space="preserve">para </w:t>
      </w:r>
      <w:r w:rsidR="001D528F">
        <w:t>dichos atributos</w:t>
      </w:r>
      <w:r w:rsidR="00754BD8">
        <w:t xml:space="preserve"> se puedan calcular </w:t>
      </w:r>
      <w:r w:rsidR="00C21F90">
        <w:t>las métricas y valores mencionados anteriormente.</w:t>
      </w:r>
    </w:p>
    <w:p w14:paraId="31ACFE64" w14:textId="54E04AC3" w:rsidR="00D7040B" w:rsidRDefault="00000000" w:rsidP="00EC3D9A">
      <w:pPr>
        <w:pStyle w:val="Heading1"/>
        <w:ind w:left="0"/>
        <w:jc w:val="both"/>
      </w:pPr>
      <w:bookmarkStart w:id="5" w:name="_ogp52fyi6djo" w:colFirst="0" w:colLast="0"/>
      <w:bookmarkStart w:id="6" w:name="_aaqfa9y1vq4h" w:colFirst="0" w:colLast="0"/>
      <w:bookmarkStart w:id="7" w:name="_7yu86mjgg785" w:colFirst="0" w:colLast="0"/>
      <w:bookmarkEnd w:id="5"/>
      <w:bookmarkEnd w:id="6"/>
      <w:bookmarkEnd w:id="7"/>
      <w:r>
        <w:t>Marco Teórico</w:t>
      </w:r>
    </w:p>
    <w:p w14:paraId="3BA10C35" w14:textId="2B95AC01" w:rsidR="00B077F3" w:rsidRPr="00B077F3" w:rsidRDefault="00B077F3" w:rsidP="00EC3D9A">
      <w:pPr>
        <w:jc w:val="both"/>
      </w:pPr>
      <w:r w:rsidRPr="00B077F3">
        <w:t xml:space="preserve">Es importante conocer conceptos básicos </w:t>
      </w:r>
      <w:r w:rsidR="00884D79">
        <w:t>de la estadística</w:t>
      </w:r>
      <w:r w:rsidR="00911A5A">
        <w:t xml:space="preserve">, </w:t>
      </w:r>
      <w:r w:rsidR="007D720E">
        <w:t xml:space="preserve">características de una base de </w:t>
      </w:r>
      <w:r w:rsidR="00911A5A">
        <w:t>datos, así como de</w:t>
      </w:r>
      <w:r w:rsidRPr="00B077F3">
        <w:t xml:space="preserve"> la </w:t>
      </w:r>
      <w:r w:rsidR="006A7A62">
        <w:t>I</w:t>
      </w:r>
      <w:r w:rsidRPr="00B077F3">
        <w:t xml:space="preserve">nteligencia </w:t>
      </w:r>
      <w:r w:rsidR="00E65AA8">
        <w:t>A</w:t>
      </w:r>
      <w:r w:rsidRPr="00B077F3">
        <w:t xml:space="preserve">rtificial y </w:t>
      </w:r>
      <w:r w:rsidR="007D720E">
        <w:t>ML</w:t>
      </w:r>
      <w:r w:rsidRPr="00B077F3">
        <w:t xml:space="preserve"> que permitan entender el contexto en el que se trabaja:</w:t>
      </w:r>
    </w:p>
    <w:p w14:paraId="31ACFF47" w14:textId="269FF006" w:rsidR="00D7040B" w:rsidRDefault="00C06ED4" w:rsidP="00EC3D9A">
      <w:pPr>
        <w:pStyle w:val="Heading3"/>
        <w:jc w:val="both"/>
      </w:pPr>
      <w:r w:rsidRPr="00C06ED4">
        <w:t>Instancias</w:t>
      </w:r>
      <w:r w:rsidR="00C447AF">
        <w:t xml:space="preserve"> y </w:t>
      </w:r>
      <w:r w:rsidR="002A37A2">
        <w:t>atributos</w:t>
      </w:r>
      <w:r w:rsidRPr="00C06ED4">
        <w:t xml:space="preserve"> </w:t>
      </w:r>
    </w:p>
    <w:p w14:paraId="50274B27" w14:textId="5620C513" w:rsidR="002D0E39" w:rsidRDefault="00F43E72" w:rsidP="00EC3D9A">
      <w:pPr>
        <w:jc w:val="both"/>
      </w:pPr>
      <w:r w:rsidRPr="00F43E72">
        <w:t xml:space="preserve">En general, </w:t>
      </w:r>
      <w:r w:rsidR="008A2C47">
        <w:t>todo</w:t>
      </w:r>
      <w:r w:rsidRPr="00F43E72">
        <w:t xml:space="preserve"> sistema tiene entradas y salidas.  Específicamente los conjuntos de datos </w:t>
      </w:r>
      <w:r w:rsidR="007E6A2F">
        <w:t xml:space="preserve">de </w:t>
      </w:r>
      <w:r w:rsidRPr="00F43E72">
        <w:t xml:space="preserve">entrada y salida pueden ser instancias, atributos </w:t>
      </w:r>
      <w:r w:rsidR="001426CD">
        <w:t>o</w:t>
      </w:r>
      <w:r w:rsidRPr="00F43E72">
        <w:t xml:space="preserve"> características. Si aterrizamos estos conceptos en una base de datos</w:t>
      </w:r>
      <w:r w:rsidR="00796431">
        <w:t>, las filas son llamadas instancias</w:t>
      </w:r>
      <w:r w:rsidR="00B86182">
        <w:t xml:space="preserve">, es decir, </w:t>
      </w:r>
      <w:r w:rsidR="0099688F">
        <w:t xml:space="preserve">son </w:t>
      </w:r>
      <w:r w:rsidR="00B86182">
        <w:t>los registros</w:t>
      </w:r>
      <w:r w:rsidR="0099688F">
        <w:t>; mientras que, los atributos corresponden a las columnas</w:t>
      </w:r>
      <w:r w:rsidR="00DF6F8D">
        <w:t>, es decir, son los campos</w:t>
      </w:r>
      <w:r w:rsidR="00116508">
        <w:t>, formando así una matriz de atributos</w:t>
      </w:r>
      <w:r w:rsidR="00CF65B7">
        <w:t xml:space="preserve"> ‘</w:t>
      </w:r>
      <w:r w:rsidR="00CA4AEC">
        <w:t>y</w:t>
      </w:r>
      <w:r w:rsidR="00CF65B7">
        <w:t>’</w:t>
      </w:r>
      <w:r w:rsidR="00116508">
        <w:t xml:space="preserve"> vs instancias</w:t>
      </w:r>
      <w:r w:rsidR="00CF65B7">
        <w:t xml:space="preserve"> ‘</w:t>
      </w:r>
      <w:r w:rsidR="00CA4AEC">
        <w:t>x</w:t>
      </w:r>
      <w:r w:rsidR="00CF65B7">
        <w:t>’</w:t>
      </w:r>
      <w:r w:rsidR="002C7352">
        <w:t xml:space="preserve"> (ver Ilustración 1)</w:t>
      </w:r>
      <w:r w:rsidR="00303AF7">
        <w:t xml:space="preserve"> </w:t>
      </w:r>
      <w:r w:rsidR="00303AF7">
        <w:fldChar w:fldCharType="begin" w:fldLock="1"/>
      </w:r>
      <w:r w:rsidR="00B25D24">
        <w:instrText>ADDIN CSL_CITATION {"citationItems":[{"id":"ITEM-1","itemData":{"ISBN":"9788418856723","author":[{"dropping-particle":"","family":"Fernández","given":"M A A","non-dropping-particle":"","parse-names":false,"suffix":""}],"collection-title":"UNIVERSO DE LETRAS","id":"ITEM-1","issued":{"date-parts":[["2022"]]},"publisher":"Universo de Letras","title":"Inteligencia artificial para programadores con prisa","type":"book"},"uris":["http://www.mendeley.com/documents/?uuid=0681c975-ee08-46d5-ae07-5011bc52d699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303AF7">
        <w:fldChar w:fldCharType="separate"/>
      </w:r>
      <w:r w:rsidR="00B25D24" w:rsidRPr="00B25D24">
        <w:rPr>
          <w:noProof/>
        </w:rPr>
        <w:t>[2]</w:t>
      </w:r>
      <w:r w:rsidR="00303AF7">
        <w:fldChar w:fldCharType="end"/>
      </w:r>
      <w:r w:rsidR="000D3DA9">
        <w:t>.</w:t>
      </w:r>
    </w:p>
    <w:p w14:paraId="3D0CD1D3" w14:textId="77777777" w:rsidR="00381A3C" w:rsidRDefault="006B56F9" w:rsidP="0035647F">
      <w:pPr>
        <w:keepNext/>
        <w:jc w:val="center"/>
      </w:pPr>
      <w:r>
        <w:rPr>
          <w:noProof/>
        </w:rPr>
        <w:drawing>
          <wp:inline distT="0" distB="0" distL="0" distR="0" wp14:anchorId="2F65DABD" wp14:editId="343DFA60">
            <wp:extent cx="3656965" cy="1447737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06" cy="1453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181E94" w14:textId="07CE1EA4" w:rsidR="006B56F9" w:rsidRDefault="00381A3C" w:rsidP="0035647F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E186D">
        <w:rPr>
          <w:noProof/>
        </w:rPr>
        <w:t>1</w:t>
      </w:r>
      <w:r>
        <w:fldChar w:fldCharType="end"/>
      </w:r>
      <w:r w:rsidR="003536DE">
        <w:t>.</w:t>
      </w:r>
      <w:r w:rsidR="00F06BF1">
        <w:t xml:space="preserve"> Tabla (matriz) de datos.</w:t>
      </w:r>
    </w:p>
    <w:p w14:paraId="42F315F1" w14:textId="730F81D6" w:rsidR="00381A3C" w:rsidRDefault="008D7EE1" w:rsidP="00EC3D9A">
      <w:pPr>
        <w:jc w:val="both"/>
      </w:pPr>
      <w:r>
        <w:t>Cabe mencionar que l</w:t>
      </w:r>
      <w:r w:rsidR="00381A3C">
        <w:t>os valores que reciben los atributos se llamas características</w:t>
      </w:r>
      <w:r w:rsidR="00BC7E7A">
        <w:t>, y los distintos valores de un atributo son llamadas observaciones.</w:t>
      </w:r>
    </w:p>
    <w:p w14:paraId="19AE593D" w14:textId="77777777" w:rsidR="00CA4AEC" w:rsidRDefault="00CA4AEC" w:rsidP="00EC3D9A">
      <w:pPr>
        <w:pStyle w:val="Heading3"/>
        <w:jc w:val="both"/>
      </w:pPr>
    </w:p>
    <w:p w14:paraId="38D54FED" w14:textId="1B40A2B2" w:rsidR="003E7F19" w:rsidRDefault="003E7F19" w:rsidP="00EC3D9A">
      <w:pPr>
        <w:pStyle w:val="Heading3"/>
        <w:jc w:val="both"/>
      </w:pPr>
      <w:r>
        <w:lastRenderedPageBreak/>
        <w:t>Tipos de atributos</w:t>
      </w:r>
    </w:p>
    <w:p w14:paraId="44654B78" w14:textId="7767FE5D" w:rsidR="00BD1311" w:rsidRDefault="003536DE" w:rsidP="00EC3D9A">
      <w:pPr>
        <w:jc w:val="both"/>
      </w:pPr>
      <w:r>
        <w:t>Generalmente los atributos s</w:t>
      </w:r>
      <w:r w:rsidR="00AA46C8">
        <w:t>e distinguen por ser</w:t>
      </w:r>
      <w:r>
        <w:t xml:space="preserve"> cuantita</w:t>
      </w:r>
      <w:r w:rsidR="00C84468">
        <w:t>tivo</w:t>
      </w:r>
      <w:r w:rsidR="00AA46C8">
        <w:t>s</w:t>
      </w:r>
      <w:r w:rsidR="00C84468">
        <w:t xml:space="preserve"> o cualitativo</w:t>
      </w:r>
      <w:r w:rsidR="00AA46C8">
        <w:t>s</w:t>
      </w:r>
      <w:r w:rsidR="00C84468">
        <w:t xml:space="preserve">. </w:t>
      </w:r>
      <w:r w:rsidR="00F8013D">
        <w:t>A su vez e</w:t>
      </w:r>
      <w:r w:rsidR="000D3DA9" w:rsidRPr="00180152">
        <w:t xml:space="preserve">xisten distintos </w:t>
      </w:r>
      <w:r w:rsidR="00F8013D">
        <w:t>sub</w:t>
      </w:r>
      <w:r w:rsidR="000D3DA9" w:rsidRPr="00180152">
        <w:t>tipos de atributos</w:t>
      </w:r>
      <w:r w:rsidR="00303AF7">
        <w:t xml:space="preserve"> </w:t>
      </w:r>
      <w:r w:rsidR="00303AF7">
        <w:fldChar w:fldCharType="begin" w:fldLock="1"/>
      </w:r>
      <w:r w:rsidR="00B25D24">
        <w:instrText>ADDIN CSL_CITATION {"citationItems":[{"id":"ITEM-1","itemData":{"URL":"http://www.cca.org.mx/cca/cursos/estadistica/html/m11/desviacion_estandar.htm","accessed":{"date-parts":[["2022","8","25"]]},"id":"ITEM-1","issued":{"date-parts":[["0"]]},"title":"Medidas de dispersión","type":"webpage"},"uris":["http://www.mendeley.com/documents/?uuid=829ba629-f652-385b-b11e-3041c23d35fd"]},{"id":"ITEM-2","itemData":{"URL":"https://www.ibm.com/docs/es/spss-statistics/saas?topic=summarize-statistics","accessed":{"date-parts":[["2022","8","25"]]},"id":"ITEM-2","issued":{"date-parts":[["0"]]},"title":"Resumir: Estadísticos - Documentación de IBM","type":"webpage"},"uris":["http://www.mendeley.com/documents/?uuid=bafe5099-5ef8-3f9b-9011-8186621a0bc2"]}],"mendeley":{"formattedCitation":"[3], [4]","plainTextFormattedCitation":"[3], [4]","previouslyFormattedCitation":"[3], [4]"},"properties":{"noteIndex":0},"schema":"https://github.com/citation-style-language/schema/raw/master/csl-citation.json"}</w:instrText>
      </w:r>
      <w:r w:rsidR="00303AF7">
        <w:fldChar w:fldCharType="separate"/>
      </w:r>
      <w:r w:rsidR="00B25D24" w:rsidRPr="00B25D24">
        <w:rPr>
          <w:noProof/>
        </w:rPr>
        <w:t>[3], [4]</w:t>
      </w:r>
      <w:r w:rsidR="00303AF7">
        <w:fldChar w:fldCharType="end"/>
      </w:r>
      <w:r w:rsidR="000D3DA9" w:rsidRPr="00180152">
        <w:t xml:space="preserve">: </w:t>
      </w:r>
    </w:p>
    <w:p w14:paraId="7A0F3568" w14:textId="5642EC53" w:rsidR="00BD1311" w:rsidRDefault="00BD1311" w:rsidP="00EC3D9A">
      <w:pPr>
        <w:pStyle w:val="ListParagraph"/>
        <w:numPr>
          <w:ilvl w:val="0"/>
          <w:numId w:val="5"/>
        </w:numPr>
        <w:jc w:val="both"/>
      </w:pPr>
      <w:r>
        <w:t>Numérico</w:t>
      </w:r>
    </w:p>
    <w:p w14:paraId="607107F0" w14:textId="068D9097" w:rsidR="00BD1311" w:rsidRDefault="00BD1311" w:rsidP="00EC3D9A">
      <w:pPr>
        <w:pStyle w:val="ListParagraph"/>
        <w:numPr>
          <w:ilvl w:val="1"/>
          <w:numId w:val="5"/>
        </w:numPr>
        <w:jc w:val="both"/>
      </w:pPr>
      <w:r>
        <w:t>Numérico</w:t>
      </w:r>
    </w:p>
    <w:p w14:paraId="6DA2026F" w14:textId="700A5AA0" w:rsidR="00BD1311" w:rsidRDefault="00BD1311" w:rsidP="00EC3D9A">
      <w:pPr>
        <w:pStyle w:val="ListParagraph"/>
        <w:numPr>
          <w:ilvl w:val="1"/>
          <w:numId w:val="5"/>
        </w:numPr>
        <w:jc w:val="both"/>
      </w:pPr>
      <w:r>
        <w:t>Intervalo</w:t>
      </w:r>
    </w:p>
    <w:p w14:paraId="35F59DA2" w14:textId="30503388" w:rsidR="00BD1311" w:rsidRDefault="00BD1311" w:rsidP="00EC3D9A">
      <w:pPr>
        <w:pStyle w:val="ListParagraph"/>
        <w:numPr>
          <w:ilvl w:val="1"/>
          <w:numId w:val="5"/>
        </w:numPr>
        <w:jc w:val="both"/>
      </w:pPr>
      <w:r>
        <w:t>Tasa</w:t>
      </w:r>
    </w:p>
    <w:p w14:paraId="0FD5BEF4" w14:textId="4E5F937B" w:rsidR="00BD1311" w:rsidRDefault="00187BDD" w:rsidP="00EC3D9A">
      <w:pPr>
        <w:pStyle w:val="ListParagraph"/>
        <w:numPr>
          <w:ilvl w:val="0"/>
          <w:numId w:val="5"/>
        </w:numPr>
        <w:jc w:val="both"/>
      </w:pPr>
      <w:r>
        <w:t>Categórico:</w:t>
      </w:r>
    </w:p>
    <w:p w14:paraId="43A9B97D" w14:textId="725842E9" w:rsidR="00187BDD" w:rsidRDefault="00187BDD" w:rsidP="00EC3D9A">
      <w:pPr>
        <w:pStyle w:val="ListParagraph"/>
        <w:numPr>
          <w:ilvl w:val="1"/>
          <w:numId w:val="5"/>
        </w:numPr>
        <w:jc w:val="both"/>
      </w:pPr>
      <w:r>
        <w:t>Categórico</w:t>
      </w:r>
    </w:p>
    <w:p w14:paraId="3F0BE9B8" w14:textId="14994565" w:rsidR="00187BDD" w:rsidRDefault="00187BDD" w:rsidP="00EC3D9A">
      <w:pPr>
        <w:pStyle w:val="ListParagraph"/>
        <w:numPr>
          <w:ilvl w:val="1"/>
          <w:numId w:val="5"/>
        </w:numPr>
        <w:jc w:val="both"/>
      </w:pPr>
      <w:r>
        <w:t>Nominal</w:t>
      </w:r>
    </w:p>
    <w:p w14:paraId="5C428FC7" w14:textId="3173B709" w:rsidR="00187BDD" w:rsidRDefault="00187BDD" w:rsidP="00EC3D9A">
      <w:pPr>
        <w:pStyle w:val="ListParagraph"/>
        <w:numPr>
          <w:ilvl w:val="1"/>
          <w:numId w:val="5"/>
        </w:numPr>
        <w:jc w:val="both"/>
      </w:pPr>
      <w:r>
        <w:t>Ordinal</w:t>
      </w:r>
    </w:p>
    <w:p w14:paraId="3F419755" w14:textId="0D44F19C" w:rsidR="00187BDD" w:rsidRDefault="00187BDD" w:rsidP="00EC3D9A">
      <w:pPr>
        <w:pStyle w:val="ListParagraph"/>
        <w:numPr>
          <w:ilvl w:val="0"/>
          <w:numId w:val="6"/>
        </w:numPr>
        <w:jc w:val="both"/>
      </w:pPr>
      <w:r>
        <w:t>Discreto</w:t>
      </w:r>
    </w:p>
    <w:p w14:paraId="515C44D0" w14:textId="039F58CA" w:rsidR="003E7F19" w:rsidRPr="003E7F19" w:rsidRDefault="00187BDD" w:rsidP="00EC3D9A">
      <w:pPr>
        <w:pStyle w:val="ListParagraph"/>
        <w:numPr>
          <w:ilvl w:val="0"/>
          <w:numId w:val="6"/>
        </w:numPr>
        <w:jc w:val="both"/>
      </w:pPr>
      <w:r>
        <w:t>Continuo</w:t>
      </w:r>
    </w:p>
    <w:p w14:paraId="1A4F8B40" w14:textId="77777777" w:rsidR="00180152" w:rsidRDefault="00180152" w:rsidP="00EC3D9A">
      <w:pPr>
        <w:pStyle w:val="Heading3"/>
        <w:jc w:val="both"/>
      </w:pPr>
      <w:r>
        <w:t xml:space="preserve">Estadística de atributos </w:t>
      </w:r>
    </w:p>
    <w:p w14:paraId="5AD57C31" w14:textId="24AFE2F8" w:rsidR="00180152" w:rsidRDefault="00180152" w:rsidP="00EC3D9A">
      <w:pPr>
        <w:jc w:val="both"/>
      </w:pPr>
      <w:r>
        <w:t>Cuando se trabaja con datos es importante saber el tipo de operaciones, cálculos y medidas que nos permiten conocer la tendencia de su comportamiento. A continuación, se describen algunas medidas importantes [2][3]:</w:t>
      </w:r>
    </w:p>
    <w:p w14:paraId="005D3162" w14:textId="77777777" w:rsidR="00467E7F" w:rsidRPr="00467E7F" w:rsidRDefault="00467E7F" w:rsidP="00EC3D9A">
      <w:pPr>
        <w:pStyle w:val="Subtitle"/>
        <w:jc w:val="both"/>
      </w:pPr>
      <w:r w:rsidRPr="00467E7F">
        <w:t xml:space="preserve">Máximo </w:t>
      </w:r>
    </w:p>
    <w:p w14:paraId="123C2810" w14:textId="77777777" w:rsidR="00467E7F" w:rsidRPr="00467E7F" w:rsidRDefault="00467E7F" w:rsidP="00EC3D9A">
      <w:pPr>
        <w:jc w:val="both"/>
      </w:pPr>
      <w:r w:rsidRPr="00467E7F">
        <w:t>Corresponde al valor más grande contenido en un conjunto de datos.</w:t>
      </w:r>
    </w:p>
    <w:p w14:paraId="28D9AEC7" w14:textId="77777777" w:rsidR="00467E7F" w:rsidRPr="00467E7F" w:rsidRDefault="00467E7F" w:rsidP="00EC3D9A">
      <w:pPr>
        <w:pStyle w:val="Subtitle"/>
        <w:jc w:val="both"/>
      </w:pPr>
      <w:r w:rsidRPr="00467E7F">
        <w:t>Mínimo</w:t>
      </w:r>
    </w:p>
    <w:p w14:paraId="4212DCA5" w14:textId="77777777" w:rsidR="00467E7F" w:rsidRPr="00467E7F" w:rsidRDefault="00467E7F" w:rsidP="00EC3D9A">
      <w:pPr>
        <w:jc w:val="both"/>
      </w:pPr>
      <w:r w:rsidRPr="00467E7F">
        <w:t>Corresponde al valor más pequeño contenido en un conjunto de datos.</w:t>
      </w:r>
    </w:p>
    <w:p w14:paraId="68A77583" w14:textId="77777777" w:rsidR="00467E7F" w:rsidRPr="00467E7F" w:rsidRDefault="00467E7F" w:rsidP="00EC3D9A">
      <w:pPr>
        <w:pStyle w:val="Subtitle"/>
        <w:jc w:val="both"/>
      </w:pPr>
      <w:r w:rsidRPr="00467E7F">
        <w:t>Desviación estándar</w:t>
      </w:r>
    </w:p>
    <w:p w14:paraId="0AA30762" w14:textId="04A7BCAA" w:rsidR="00D57203" w:rsidRDefault="00467E7F" w:rsidP="00EC3D9A">
      <w:pPr>
        <w:jc w:val="both"/>
      </w:pPr>
      <w:r w:rsidRPr="00467E7F">
        <w:t>Se define como una medida de la dispersión de un conjunto de datos. A mayor desviación estándar, mayor dispersión de los datos. Su expresión matemática es la siguiente:</w:t>
      </w:r>
    </w:p>
    <w:p w14:paraId="31FD85D3" w14:textId="12FECEFC" w:rsidR="006F43FD" w:rsidRDefault="006F43FD" w:rsidP="005346C6">
      <w:pPr>
        <w:jc w:val="center"/>
      </w:pPr>
      <w:r>
        <w:rPr>
          <w:rFonts w:ascii="PT Serif" w:hAnsi="PT Serif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86E1E7C" wp14:editId="57C591D5">
            <wp:extent cx="942975" cy="430974"/>
            <wp:effectExtent l="0" t="0" r="0" b="762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211" cy="4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6C27" w14:textId="77777777" w:rsidR="00467E7F" w:rsidRPr="00467E7F" w:rsidRDefault="00467E7F" w:rsidP="00EC3D9A">
      <w:pPr>
        <w:pStyle w:val="Subtitle"/>
        <w:jc w:val="both"/>
      </w:pPr>
      <w:r w:rsidRPr="00467E7F">
        <w:t xml:space="preserve">Media  </w:t>
      </w:r>
    </w:p>
    <w:p w14:paraId="4A63D9B3" w14:textId="657AF8BF" w:rsidR="00467E7F" w:rsidRDefault="00467E7F" w:rsidP="00EC3D9A">
      <w:pPr>
        <w:jc w:val="both"/>
      </w:pPr>
      <w:r w:rsidRPr="00467E7F">
        <w:t>Es una medida de la tendencia central de los datos. Es la suma de los valores de los datos entre la cantidad de datos.</w:t>
      </w:r>
    </w:p>
    <w:p w14:paraId="39A597D2" w14:textId="50570208" w:rsidR="003F3D3F" w:rsidRPr="00467E7F" w:rsidRDefault="003F3D3F" w:rsidP="005346C6">
      <w:pPr>
        <w:jc w:val="center"/>
      </w:pPr>
      <w:r>
        <w:rPr>
          <w:noProof/>
        </w:rPr>
        <w:drawing>
          <wp:inline distT="0" distB="0" distL="0" distR="0" wp14:anchorId="44CD081C" wp14:editId="10DE71E1">
            <wp:extent cx="2303145" cy="495300"/>
            <wp:effectExtent l="0" t="0" r="1905" b="0"/>
            <wp:docPr id="9" name="Picture 9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93" b="24588"/>
                    <a:stretch/>
                  </pic:blipFill>
                  <pic:spPr bwMode="auto">
                    <a:xfrm>
                      <a:off x="0" y="0"/>
                      <a:ext cx="2320773" cy="49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39771" w14:textId="77777777" w:rsidR="00467E7F" w:rsidRPr="00467E7F" w:rsidRDefault="00467E7F" w:rsidP="00EC3D9A">
      <w:pPr>
        <w:pStyle w:val="Subtitle"/>
        <w:jc w:val="both"/>
      </w:pPr>
      <w:r w:rsidRPr="00467E7F">
        <w:t>Moda</w:t>
      </w:r>
    </w:p>
    <w:p w14:paraId="2B480EBB" w14:textId="096169D5" w:rsidR="00467E7F" w:rsidRDefault="00467E7F" w:rsidP="00EC3D9A">
      <w:pPr>
        <w:jc w:val="both"/>
      </w:pPr>
      <w:r w:rsidRPr="00467E7F">
        <w:t xml:space="preserve">Dentro de los atributos corresponde al </w:t>
      </w:r>
      <w:r w:rsidR="00BD1AAA" w:rsidRPr="00467E7F">
        <w:t>valor que</w:t>
      </w:r>
      <w:r w:rsidRPr="00467E7F">
        <w:t xml:space="preserve"> más se repite dentro de los atributos.</w:t>
      </w:r>
    </w:p>
    <w:p w14:paraId="7D5CD188" w14:textId="77777777" w:rsidR="00EC23A7" w:rsidRPr="00EC23A7" w:rsidRDefault="00EC23A7" w:rsidP="00EC3D9A">
      <w:pPr>
        <w:pStyle w:val="Heading3"/>
        <w:jc w:val="both"/>
      </w:pPr>
      <w:r w:rsidRPr="00EC23A7">
        <w:t xml:space="preserve">Tipo de distribución </w:t>
      </w:r>
    </w:p>
    <w:p w14:paraId="6CDF3D39" w14:textId="4F9EACF8" w:rsidR="00EC23A7" w:rsidRDefault="00EC23A7" w:rsidP="00EC3D9A">
      <w:pPr>
        <w:jc w:val="both"/>
      </w:pPr>
      <w:r w:rsidRPr="00EC23A7">
        <w:t xml:space="preserve">El histograma permite conocer el tipo de distribución de los datos con los que se trabajará, existen </w:t>
      </w:r>
      <w:r w:rsidR="0070634C" w:rsidRPr="00EC23A7">
        <w:t>distintos tipos</w:t>
      </w:r>
      <w:r w:rsidRPr="00EC23A7">
        <w:t xml:space="preserve"> de distribución </w:t>
      </w:r>
      <w:r w:rsidR="00303AF7">
        <w:fldChar w:fldCharType="begin" w:fldLock="1"/>
      </w:r>
      <w:r w:rsidR="00B25D24">
        <w:instrText>ADDIN CSL_CITATION {"citationItems":[{"id":"ITEM-1","itemData":{"ISBN":"9788418856723","author":[{"dropping-particle":"","family":"Fernández","given":"M A A","non-dropping-particle":"","parse-names":false,"suffix":""}],"collection-title":"UNIVERSO DE LETRAS","id":"ITEM-1","issued":{"date-parts":[["2022"]]},"publisher":"Universo de Letras","title":"Inteligencia artificial para programadores con prisa","type":"book"},"uris":["http://www.mendeley.com/documents/?uuid=0681c975-ee08-46d5-ae07-5011bc52d699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303AF7">
        <w:fldChar w:fldCharType="separate"/>
      </w:r>
      <w:r w:rsidR="00B25D24" w:rsidRPr="00B25D24">
        <w:rPr>
          <w:noProof/>
        </w:rPr>
        <w:t>[2]</w:t>
      </w:r>
      <w:r w:rsidR="00303AF7">
        <w:fldChar w:fldCharType="end"/>
      </w:r>
      <w:r w:rsidRPr="00EC23A7">
        <w:t>:</w:t>
      </w:r>
    </w:p>
    <w:p w14:paraId="52C04B89" w14:textId="77777777" w:rsidR="002C7352" w:rsidRDefault="002C7352" w:rsidP="00EC23A7"/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C7352" w14:paraId="5AEAA3A1" w14:textId="77777777" w:rsidTr="00D91E92">
        <w:tc>
          <w:tcPr>
            <w:tcW w:w="4675" w:type="dxa"/>
            <w:vAlign w:val="center"/>
          </w:tcPr>
          <w:p w14:paraId="08941139" w14:textId="77777777" w:rsidR="002C7352" w:rsidRDefault="002C7352" w:rsidP="002C7352">
            <w:pPr>
              <w:pStyle w:val="ListParagraph"/>
              <w:numPr>
                <w:ilvl w:val="0"/>
                <w:numId w:val="4"/>
              </w:numPr>
              <w:rPr>
                <w:color w:val="auto"/>
              </w:rPr>
            </w:pPr>
            <w:r w:rsidRPr="0070634C">
              <w:rPr>
                <w:color w:val="auto"/>
              </w:rPr>
              <w:t>Uniforme</w:t>
            </w:r>
          </w:p>
          <w:p w14:paraId="483C9BF1" w14:textId="77777777" w:rsidR="002C7352" w:rsidRDefault="002C7352" w:rsidP="002C7352">
            <w:pPr>
              <w:ind w:left="0"/>
            </w:pPr>
          </w:p>
        </w:tc>
        <w:tc>
          <w:tcPr>
            <w:tcW w:w="4675" w:type="dxa"/>
          </w:tcPr>
          <w:p w14:paraId="1ACACA1E" w14:textId="77777777" w:rsidR="002C7352" w:rsidRDefault="002C7352" w:rsidP="00EC23A7">
            <w:pPr>
              <w:ind w:left="0"/>
              <w:rPr>
                <w:rFonts w:ascii="PT Serif" w:hAnsi="PT Serif"/>
                <w:noProof/>
                <w:color w:val="000000"/>
                <w:bdr w:val="none" w:sz="0" w:space="0" w:color="auto" w:frame="1"/>
              </w:rPr>
            </w:pPr>
          </w:p>
          <w:p w14:paraId="456A092C" w14:textId="34A78CA1" w:rsidR="002C7352" w:rsidRDefault="002C7352" w:rsidP="00EC23A7">
            <w:pPr>
              <w:ind w:left="0"/>
            </w:pPr>
            <w:r>
              <w:rPr>
                <w:rFonts w:ascii="PT Serif" w:hAnsi="PT Serif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60BD9CB" wp14:editId="3493DEF6">
                  <wp:extent cx="1706835" cy="1099595"/>
                  <wp:effectExtent l="0" t="0" r="8255" b="5715"/>
                  <wp:docPr id="7" name="Picture 7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ba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31" t="18092" r="1720"/>
                          <a:stretch/>
                        </pic:blipFill>
                        <pic:spPr bwMode="auto">
                          <a:xfrm>
                            <a:off x="0" y="0"/>
                            <a:ext cx="1715529" cy="1105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3741F8" w14:textId="0C12B9AE" w:rsidR="002C7352" w:rsidRDefault="002C7352" w:rsidP="00EC23A7">
            <w:pPr>
              <w:ind w:left="0"/>
            </w:pPr>
          </w:p>
        </w:tc>
      </w:tr>
      <w:tr w:rsidR="002C7352" w14:paraId="3A355FA5" w14:textId="77777777" w:rsidTr="00D91E92">
        <w:tc>
          <w:tcPr>
            <w:tcW w:w="4675" w:type="dxa"/>
            <w:vAlign w:val="center"/>
          </w:tcPr>
          <w:p w14:paraId="04406D78" w14:textId="77777777" w:rsidR="002C7352" w:rsidRDefault="002C7352" w:rsidP="002C7352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 w:rsidRPr="00D62AA7">
              <w:rPr>
                <w:color w:val="000000"/>
              </w:rPr>
              <w:t>Normal (unimodal)</w:t>
            </w:r>
          </w:p>
          <w:p w14:paraId="76943DD6" w14:textId="77777777" w:rsidR="002C7352" w:rsidRDefault="002C7352" w:rsidP="002C7352">
            <w:pPr>
              <w:ind w:left="0"/>
            </w:pPr>
          </w:p>
        </w:tc>
        <w:tc>
          <w:tcPr>
            <w:tcW w:w="4675" w:type="dxa"/>
          </w:tcPr>
          <w:p w14:paraId="30153F97" w14:textId="6721D114" w:rsidR="002C7352" w:rsidRDefault="002C7352" w:rsidP="00EC23A7">
            <w:pPr>
              <w:ind w:left="0"/>
            </w:pPr>
            <w:r>
              <w:rPr>
                <w:rFonts w:ascii="PT Serif" w:hAnsi="PT Serif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75EEA26" wp14:editId="7A9866E9">
                  <wp:extent cx="1639896" cy="1284790"/>
                  <wp:effectExtent l="0" t="0" r="0" b="0"/>
                  <wp:docPr id="3" name="Picture 3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36" t="7732" r="821" b="4637"/>
                          <a:stretch/>
                        </pic:blipFill>
                        <pic:spPr bwMode="auto">
                          <a:xfrm>
                            <a:off x="0" y="0"/>
                            <a:ext cx="1645789" cy="1289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352" w14:paraId="11E1455A" w14:textId="77777777" w:rsidTr="00D91E92">
        <w:tc>
          <w:tcPr>
            <w:tcW w:w="4675" w:type="dxa"/>
            <w:vAlign w:val="center"/>
          </w:tcPr>
          <w:p w14:paraId="406CF4D0" w14:textId="77777777" w:rsidR="002C7352" w:rsidRDefault="002C7352" w:rsidP="002C7352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 w:rsidRPr="00D62AA7">
              <w:rPr>
                <w:color w:val="000000"/>
              </w:rPr>
              <w:lastRenderedPageBreak/>
              <w:t>Unimodal sesgada izquierda</w:t>
            </w:r>
          </w:p>
          <w:p w14:paraId="2CA303FA" w14:textId="77777777" w:rsidR="002C7352" w:rsidRDefault="002C7352" w:rsidP="002C7352">
            <w:pPr>
              <w:ind w:left="0"/>
            </w:pPr>
          </w:p>
        </w:tc>
        <w:tc>
          <w:tcPr>
            <w:tcW w:w="4675" w:type="dxa"/>
          </w:tcPr>
          <w:p w14:paraId="04DC48CB" w14:textId="567B46BA" w:rsidR="002C7352" w:rsidRDefault="002C7352" w:rsidP="00EC23A7">
            <w:pPr>
              <w:ind w:left="0"/>
            </w:pPr>
            <w:r>
              <w:rPr>
                <w:rFonts w:ascii="PT Serif" w:hAnsi="PT Serif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2553A4A" wp14:editId="24430C16">
                  <wp:extent cx="1605023" cy="1203767"/>
                  <wp:effectExtent l="0" t="0" r="0" b="0"/>
                  <wp:docPr id="4" name="Picture 4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699" cy="1208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352" w14:paraId="3CBF52A5" w14:textId="77777777" w:rsidTr="00D91E92">
        <w:tc>
          <w:tcPr>
            <w:tcW w:w="4675" w:type="dxa"/>
            <w:vAlign w:val="center"/>
          </w:tcPr>
          <w:p w14:paraId="74FF8C80" w14:textId="77777777" w:rsidR="002C7352" w:rsidRDefault="002C7352" w:rsidP="002C7352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 w:rsidRPr="00D62AA7">
              <w:rPr>
                <w:color w:val="000000"/>
              </w:rPr>
              <w:t>Unimodal sesgada derecha</w:t>
            </w:r>
          </w:p>
          <w:p w14:paraId="0A2E4A9E" w14:textId="77777777" w:rsidR="002C7352" w:rsidRDefault="002C7352" w:rsidP="002C7352">
            <w:pPr>
              <w:ind w:left="0"/>
            </w:pPr>
          </w:p>
        </w:tc>
        <w:tc>
          <w:tcPr>
            <w:tcW w:w="4675" w:type="dxa"/>
          </w:tcPr>
          <w:p w14:paraId="72EE43CA" w14:textId="77777777" w:rsidR="002C7352" w:rsidRDefault="002C7352" w:rsidP="00EC23A7">
            <w:pPr>
              <w:ind w:left="0"/>
            </w:pPr>
            <w:r>
              <w:rPr>
                <w:rFonts w:ascii="PT Serif" w:hAnsi="PT Serif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47532CE" wp14:editId="313BBFD2">
                  <wp:extent cx="1527858" cy="1239092"/>
                  <wp:effectExtent l="0" t="0" r="0" b="0"/>
                  <wp:docPr id="5" name="Picture 5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45" t="3296" b="1"/>
                          <a:stretch/>
                        </pic:blipFill>
                        <pic:spPr bwMode="auto">
                          <a:xfrm>
                            <a:off x="0" y="0"/>
                            <a:ext cx="1531335" cy="124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F1365D" w14:textId="6ED4C09D" w:rsidR="002C7352" w:rsidRDefault="002C7352" w:rsidP="00EC23A7">
            <w:pPr>
              <w:ind w:left="0"/>
            </w:pPr>
          </w:p>
        </w:tc>
      </w:tr>
      <w:tr w:rsidR="002C7352" w14:paraId="5C4788F3" w14:textId="77777777" w:rsidTr="00D91E92">
        <w:tc>
          <w:tcPr>
            <w:tcW w:w="4675" w:type="dxa"/>
            <w:vAlign w:val="center"/>
          </w:tcPr>
          <w:p w14:paraId="7EDFDB17" w14:textId="77777777" w:rsidR="002C7352" w:rsidRDefault="002C7352" w:rsidP="002C7352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 w:rsidRPr="00D62AA7">
              <w:rPr>
                <w:color w:val="000000"/>
              </w:rPr>
              <w:t>Multimodal</w:t>
            </w:r>
          </w:p>
          <w:p w14:paraId="12D25B03" w14:textId="77777777" w:rsidR="002C7352" w:rsidRDefault="002C7352" w:rsidP="002C7352">
            <w:pPr>
              <w:ind w:left="0"/>
            </w:pPr>
          </w:p>
        </w:tc>
        <w:tc>
          <w:tcPr>
            <w:tcW w:w="4675" w:type="dxa"/>
          </w:tcPr>
          <w:p w14:paraId="2AFA381D" w14:textId="3578DCA1" w:rsidR="002C7352" w:rsidRDefault="002C7352" w:rsidP="00EC23A7">
            <w:pPr>
              <w:ind w:left="0"/>
            </w:pPr>
            <w:r>
              <w:rPr>
                <w:noProof/>
              </w:rPr>
              <w:drawing>
                <wp:inline distT="0" distB="0" distL="0" distR="0" wp14:anchorId="78B4CC79" wp14:editId="6E22A425">
                  <wp:extent cx="1739534" cy="1053296"/>
                  <wp:effectExtent l="0" t="0" r="0" b="0"/>
                  <wp:docPr id="10" name="Picture 10" descr="▷ ¿Qué es una distribución multimodal? en 2022 → STATOLOGOS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▷ ¿Qué es una distribución multimodal? en 2022 → STATOLOGOS®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59" t="14657" r="802" b="6054"/>
                          <a:stretch/>
                        </pic:blipFill>
                        <pic:spPr bwMode="auto">
                          <a:xfrm>
                            <a:off x="0" y="0"/>
                            <a:ext cx="1753492" cy="1061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352" w14:paraId="5623FB9F" w14:textId="77777777" w:rsidTr="00D91E92">
        <w:trPr>
          <w:trHeight w:val="3005"/>
        </w:trPr>
        <w:tc>
          <w:tcPr>
            <w:tcW w:w="4675" w:type="dxa"/>
            <w:vAlign w:val="center"/>
          </w:tcPr>
          <w:p w14:paraId="6D85AF4E" w14:textId="77777777" w:rsidR="002C7352" w:rsidRDefault="002C7352" w:rsidP="002C7352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 w:rsidRPr="00D62AA7">
              <w:rPr>
                <w:color w:val="000000"/>
              </w:rPr>
              <w:t>Exponencial</w:t>
            </w:r>
          </w:p>
          <w:p w14:paraId="3F5DB901" w14:textId="77777777" w:rsidR="002C7352" w:rsidRDefault="002C7352" w:rsidP="002C7352">
            <w:pPr>
              <w:ind w:left="0"/>
            </w:pPr>
          </w:p>
        </w:tc>
        <w:tc>
          <w:tcPr>
            <w:tcW w:w="4675" w:type="dxa"/>
          </w:tcPr>
          <w:p w14:paraId="098F3654" w14:textId="34EA06F6" w:rsidR="002C7352" w:rsidRDefault="002C7352" w:rsidP="00EC23A7">
            <w:pPr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119E309" wp14:editId="7F6DDA6D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307341</wp:posOffset>
                  </wp:positionV>
                  <wp:extent cx="1979163" cy="960698"/>
                  <wp:effectExtent l="0" t="0" r="2540" b="0"/>
                  <wp:wrapNone/>
                  <wp:docPr id="11" name="Picture 11" descr="MODELACIÓN DE LAS DISTRIBUCIONES RAYLEIGH Y EXPONENCIAL EN MATLAB PARA  APLICACIONES DE RA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ODELACIÓN DE LAS DISTRIBUCIONES RAYLEIGH Y EXPONENCIAL EN MATLAB PARA  APLICACIONES DE RADA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25" t="15447" r="1952" b="11382"/>
                          <a:stretch/>
                        </pic:blipFill>
                        <pic:spPr bwMode="auto">
                          <a:xfrm>
                            <a:off x="0" y="0"/>
                            <a:ext cx="1988717" cy="965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C9E1AFA" w14:textId="77777777" w:rsidR="00346949" w:rsidRPr="00346949" w:rsidRDefault="00346949" w:rsidP="00EC3D9A">
      <w:pPr>
        <w:pStyle w:val="Heading3"/>
        <w:ind w:left="0"/>
        <w:jc w:val="both"/>
      </w:pPr>
      <w:r w:rsidRPr="00346949">
        <w:t>Relaciones entre atributos</w:t>
      </w:r>
    </w:p>
    <w:p w14:paraId="387DCDE6" w14:textId="5B1A7BC4" w:rsidR="00346949" w:rsidRDefault="00346949" w:rsidP="00EC3D9A">
      <w:pPr>
        <w:pStyle w:val="Subtitle"/>
        <w:jc w:val="both"/>
      </w:pPr>
      <w:r w:rsidRPr="00346949">
        <w:t>Cuartiles</w:t>
      </w:r>
    </w:p>
    <w:p w14:paraId="4D50CBAB" w14:textId="6996D559" w:rsidR="00346949" w:rsidRPr="00346949" w:rsidRDefault="00346949" w:rsidP="00EC3D9A">
      <w:pPr>
        <w:ind w:left="0"/>
        <w:jc w:val="both"/>
      </w:pPr>
      <w:r w:rsidRPr="00346949">
        <w:t xml:space="preserve">Se definen como los valores que dividen un conjunto de datos en cuatro subconjuntos que poseen alrededor del mismo número de observaciones. El total de los datos corresponde al 100%, y este se divide en 25%, 50%, 75% y 100% </w:t>
      </w:r>
      <w:r w:rsidR="00303AF7">
        <w:fldChar w:fldCharType="begin" w:fldLock="1"/>
      </w:r>
      <w:r w:rsidR="00B25D24">
        <w:instrText>ADDIN CSL_CITATION {"citationItems":[{"id":"ITEM-1","itemData":{"URL":"http://www.cca.org.mx/cca/cursos/estadistica/html/m11/desviacion_estandar.htm","accessed":{"date-parts":[["2022","8","25"]]},"id":"ITEM-1","issued":{"date-parts":[["0"]]},"title":"Medidas de dispersión","type":"webpage"},"uris":["http://www.mendeley.com/documents/?uuid=829ba629-f652-385b-b11e-3041c23d35fd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303AF7">
        <w:fldChar w:fldCharType="separate"/>
      </w:r>
      <w:r w:rsidR="00B25D24" w:rsidRPr="00B25D24">
        <w:rPr>
          <w:noProof/>
        </w:rPr>
        <w:t>[3]</w:t>
      </w:r>
      <w:r w:rsidR="00303AF7">
        <w:fldChar w:fldCharType="end"/>
      </w:r>
      <w:r w:rsidRPr="00346949">
        <w:t xml:space="preserve">. </w:t>
      </w:r>
    </w:p>
    <w:p w14:paraId="2FA2342B" w14:textId="77777777" w:rsidR="00346949" w:rsidRPr="00346949" w:rsidRDefault="00346949" w:rsidP="00EC3D9A">
      <w:pPr>
        <w:pStyle w:val="Subtitle"/>
        <w:jc w:val="both"/>
      </w:pPr>
      <w:r w:rsidRPr="00346949">
        <w:lastRenderedPageBreak/>
        <w:t>Varianza</w:t>
      </w:r>
    </w:p>
    <w:p w14:paraId="7CB80F50" w14:textId="6ECB4504" w:rsidR="00346949" w:rsidRPr="00346949" w:rsidRDefault="00346949" w:rsidP="00EC3D9A">
      <w:pPr>
        <w:jc w:val="both"/>
      </w:pPr>
      <w:r w:rsidRPr="00346949">
        <w:t xml:space="preserve">Es la medida de dispersión de los datos con respecto a la media de </w:t>
      </w:r>
      <w:r w:rsidR="00E80F9C" w:rsidRPr="00346949">
        <w:t>estos</w:t>
      </w:r>
      <w:r w:rsidRPr="00346949">
        <w:t xml:space="preserve"> </w:t>
      </w:r>
      <w:r w:rsidR="00AD4E2D">
        <w:fldChar w:fldCharType="begin" w:fldLock="1"/>
      </w:r>
      <w:r w:rsidR="00B25D24">
        <w:instrText>ADDIN CSL_CITATION {"citationItems":[{"id":"ITEM-1","itemData":{"URL":"https://www.iartificial.net/correlacion-covarianza-ibex35/","accessed":{"date-parts":[["2022","8","25"]]},"id":"ITEM-1","issued":{"date-parts":[["0"]]},"title":"Correlación, Covarianza e IBEX-35 - IArtificial.net","type":"webpage"},"uris":["http://www.mendeley.com/documents/?uuid=85591a1b-5312-3f58-b4f9-b3bb7bb4d097"]}],"mendeley":{"formattedCitation":"[5]","plainTextFormattedCitation":"[5]","previouslyFormattedCitation":"[5]"},"properties":{"noteIndex":0},"schema":"https://github.com/citation-style-language/schema/raw/master/csl-citation.json"}</w:instrText>
      </w:r>
      <w:r w:rsidR="00AD4E2D">
        <w:fldChar w:fldCharType="separate"/>
      </w:r>
      <w:r w:rsidR="00B25D24" w:rsidRPr="00B25D24">
        <w:rPr>
          <w:noProof/>
        </w:rPr>
        <w:t>[5]</w:t>
      </w:r>
      <w:r w:rsidR="00AD4E2D">
        <w:fldChar w:fldCharType="end"/>
      </w:r>
      <w:r w:rsidRPr="00346949">
        <w:t>.</w:t>
      </w:r>
    </w:p>
    <w:p w14:paraId="3C306B05" w14:textId="77777777" w:rsidR="00346949" w:rsidRPr="00346949" w:rsidRDefault="00346949" w:rsidP="00EC3D9A">
      <w:pPr>
        <w:pStyle w:val="Subtitle"/>
        <w:jc w:val="both"/>
      </w:pPr>
      <w:r w:rsidRPr="00346949">
        <w:t>Covarianza</w:t>
      </w:r>
    </w:p>
    <w:p w14:paraId="50979B1D" w14:textId="11CE03FF" w:rsidR="00D91E92" w:rsidRDefault="00346949" w:rsidP="00632632">
      <w:pPr>
        <w:jc w:val="both"/>
      </w:pPr>
      <w:r w:rsidRPr="00346949">
        <w:t>Mide la variabilidad entre dos variables. Su valor será positivo si las variables si la relación entre ellas es lineal y van en la misma dirección, en cambio, será negativa si su relación es inversa [5].</w:t>
      </w:r>
    </w:p>
    <w:p w14:paraId="4A3CD1CA" w14:textId="3B51EA55" w:rsidR="00346949" w:rsidRPr="00346949" w:rsidRDefault="00346949" w:rsidP="00EC3D9A">
      <w:pPr>
        <w:pStyle w:val="Heading3"/>
        <w:jc w:val="both"/>
      </w:pPr>
      <w:r w:rsidRPr="00346949">
        <w:t>Datos atípicos en atributos</w:t>
      </w:r>
    </w:p>
    <w:p w14:paraId="1A4908A1" w14:textId="56252730" w:rsidR="00346949" w:rsidRPr="00346949" w:rsidRDefault="00346949" w:rsidP="00EC3D9A">
      <w:pPr>
        <w:jc w:val="both"/>
      </w:pPr>
      <w:r w:rsidRPr="00346949">
        <w:t xml:space="preserve">Resulta importante conocer la calidad de los datos con los que se trabajará, y los problemas que este pueda presentar por su naturaleza misma. Existen problemas como valores faltantes, problemas con la cardinalidad irregular y valores atípicos </w:t>
      </w:r>
      <w:r w:rsidR="00303AF7">
        <w:fldChar w:fldCharType="begin" w:fldLock="1"/>
      </w:r>
      <w:r w:rsidR="00B25D24">
        <w:instrText>ADDIN CSL_CITATION {"citationItems":[{"id":"ITEM-1","itemData":{"ISBN":"9788418856723","author":[{"dropping-particle":"","family":"Fernández","given":"M A A","non-dropping-particle":"","parse-names":false,"suffix":""}],"collection-title":"UNIVERSO DE LETRAS","id":"ITEM-1","issued":{"date-parts":[["2022"]]},"publisher":"Universo de Letras","title":"Inteligencia artificial para programadores con prisa","type":"book"},"uris":["http://www.mendeley.com/documents/?uuid=0681c975-ee08-46d5-ae07-5011bc52d699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303AF7">
        <w:fldChar w:fldCharType="separate"/>
      </w:r>
      <w:r w:rsidR="00B25D24" w:rsidRPr="00B25D24">
        <w:rPr>
          <w:noProof/>
        </w:rPr>
        <w:t>[2]</w:t>
      </w:r>
      <w:r w:rsidR="00303AF7">
        <w:fldChar w:fldCharType="end"/>
      </w:r>
      <w:r w:rsidRPr="00346949">
        <w:t>.</w:t>
      </w:r>
    </w:p>
    <w:p w14:paraId="382D4236" w14:textId="41A4FDAF" w:rsidR="00D91E92" w:rsidRPr="00D57203" w:rsidRDefault="00346949" w:rsidP="00EC3D9A">
      <w:pPr>
        <w:jc w:val="both"/>
      </w:pPr>
      <w:r w:rsidRPr="00346949">
        <w:t>Particularmente los valores atípicos son aquellos que están muy alejados de la tendencia central. Pueden ser causa de errores cuando el registro de los datos se genera de manera manual o puede suceder cuando realmente un valor está muy alejado del resto, debido al tipo de información que se está registrando [1].</w:t>
      </w:r>
    </w:p>
    <w:p w14:paraId="027D4A4D" w14:textId="3465A042" w:rsidR="006D4065" w:rsidRDefault="006D4065" w:rsidP="00EC3D9A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</w:pPr>
      <w:r>
        <w:t>Materiales y métodos</w:t>
      </w:r>
    </w:p>
    <w:p w14:paraId="1B981E1A" w14:textId="3C0ED4FB" w:rsidR="006D4065" w:rsidRDefault="006D4065" w:rsidP="00EC3D9A">
      <w:pPr>
        <w:pStyle w:val="Heading3"/>
        <w:jc w:val="both"/>
      </w:pPr>
      <w:r>
        <w:t>Herramientas utilizadas</w:t>
      </w:r>
    </w:p>
    <w:p w14:paraId="35C792C8" w14:textId="77777777" w:rsidR="006D4065" w:rsidRDefault="006D4065" w:rsidP="00EC3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Google </w:t>
      </w:r>
      <w:proofErr w:type="spellStart"/>
      <w:r>
        <w:t>Colab</w:t>
      </w:r>
      <w:proofErr w:type="spellEnd"/>
      <w:r>
        <w:t xml:space="preserve"> Pro</w:t>
      </w:r>
    </w:p>
    <w:p w14:paraId="4456CA23" w14:textId="5A19EFB8" w:rsidR="006D4065" w:rsidRDefault="006D4065" w:rsidP="00EC3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t>Conjunto de datos</w:t>
      </w:r>
      <w:r w:rsidR="003D3A62">
        <w:t>:</w:t>
      </w:r>
      <w:r>
        <w:t xml:space="preserve"> </w:t>
      </w:r>
      <w:bookmarkStart w:id="8" w:name="_1pw1ma28yzdz" w:colFirst="0" w:colLast="0"/>
      <w:bookmarkStart w:id="9" w:name="_shmnsrp4ffcs" w:colFirst="0" w:colLast="0"/>
      <w:bookmarkEnd w:id="8"/>
      <w:bookmarkEnd w:id="9"/>
      <w:r w:rsidR="003D3A62" w:rsidRPr="001A7ED4">
        <w:rPr>
          <w:i/>
          <w:iCs/>
        </w:rPr>
        <w:t>Indicadores personales clave de enfermedad cardíaca</w:t>
      </w:r>
    </w:p>
    <w:p w14:paraId="5095857E" w14:textId="77777777" w:rsidR="006D4065" w:rsidRDefault="006D4065" w:rsidP="00EC3D9A">
      <w:pPr>
        <w:pStyle w:val="Heading3"/>
        <w:jc w:val="both"/>
      </w:pPr>
      <w:bookmarkStart w:id="10" w:name="_ikw7aq9j8ion" w:colFirst="0" w:colLast="0"/>
      <w:bookmarkEnd w:id="10"/>
      <w:r>
        <w:t xml:space="preserve">Conjunto de datos </w:t>
      </w:r>
    </w:p>
    <w:p w14:paraId="02C63D75" w14:textId="3B7788BD" w:rsidR="00597E08" w:rsidRDefault="006D4065" w:rsidP="00EC3D9A">
      <w:pPr>
        <w:jc w:val="both"/>
      </w:pPr>
      <w:r>
        <w:t>En este trabajo, se utilizar</w:t>
      </w:r>
      <w:r w:rsidR="00597E08">
        <w:t>á el conjunto de datos</w:t>
      </w:r>
      <w:r w:rsidR="000239F4">
        <w:t xml:space="preserve">: </w:t>
      </w:r>
      <w:r w:rsidR="000239F4" w:rsidRPr="001A7ED4">
        <w:rPr>
          <w:i/>
          <w:iCs/>
        </w:rPr>
        <w:t>Indicadores personales clave de enfermedad cardíaca</w:t>
      </w:r>
      <w:r w:rsidR="000239F4">
        <w:t xml:space="preserve">, datos provenientes </w:t>
      </w:r>
      <w:r w:rsidR="0035745D">
        <w:t xml:space="preserve">de 400,000 adultos, obtenidos durante </w:t>
      </w:r>
      <w:r w:rsidR="000239F4">
        <w:t xml:space="preserve">la encuesta anual </w:t>
      </w:r>
      <w:r w:rsidR="00250BE5">
        <w:t xml:space="preserve">2020 </w:t>
      </w:r>
      <w:r w:rsidR="000239F4">
        <w:t>de los</w:t>
      </w:r>
      <w:r w:rsidR="00A80693">
        <w:t xml:space="preserve"> </w:t>
      </w:r>
      <w:r w:rsidR="00493F9A">
        <w:t>Centros para el Control y prevención de Enfermedades</w:t>
      </w:r>
      <w:r w:rsidR="00A80693">
        <w:t xml:space="preserve"> (CDC,</w:t>
      </w:r>
      <w:r w:rsidR="00493F9A">
        <w:t xml:space="preserve"> por sus siglas en inglés)</w:t>
      </w:r>
      <w:r w:rsidR="00343A07">
        <w:t xml:space="preserve"> </w:t>
      </w:r>
      <w:r w:rsidR="00A80693">
        <w:t>pertenecientes al departamento de salud y servicios humanos en los Estados Unidos</w:t>
      </w:r>
      <w:r w:rsidR="001A7ED4">
        <w:t>.</w:t>
      </w:r>
      <w:r w:rsidR="007D3A1E">
        <w:t xml:space="preserve"> Originalmente el conjunto de datos contenía alrededor de 300 atributos, sin embargo, se redujo a </w:t>
      </w:r>
      <w:r w:rsidR="007D3A1E">
        <w:lastRenderedPageBreak/>
        <w:t>solo 18 variables</w:t>
      </w:r>
      <w:r w:rsidR="008A6522">
        <w:t>, los cuales son los que se encuentran disponibles públicamente</w:t>
      </w:r>
      <w:r w:rsidR="008C1F22">
        <w:t xml:space="preserve"> en la plataforma </w:t>
      </w:r>
      <w:proofErr w:type="spellStart"/>
      <w:r w:rsidR="008C1F22">
        <w:t>Kaggle</w:t>
      </w:r>
      <w:proofErr w:type="spellEnd"/>
      <w:r w:rsidR="00216D22">
        <w:t xml:space="preserve"> </w:t>
      </w:r>
      <w:r w:rsidR="00216D22">
        <w:fldChar w:fldCharType="begin" w:fldLock="1"/>
      </w:r>
      <w:r w:rsidR="00B25D24">
        <w:instrText>ADDIN CSL_CITATION {"citationItems":[{"id":"ITEM-1","itemData":{"URL":"https://www.kaggle.com/datasets/kamilpytlak/personal-key-indicators-of-heart-disease/code","accessed":{"date-parts":[["2022","8","25"]]},"id":"ITEM-1","issued":{"date-parts":[["0"]]},"title":"Personal Key Indicators of Heart Disease | Kaggle","type":"webpage"},"uris":["http://www.mendeley.com/documents/?uuid=c4716bfa-a64b-31f6-a7ff-ced313b7c9e2"]}],"mendeley":{"formattedCitation":"[6]","plainTextFormattedCitation":"[6]","previouslyFormattedCitation":"[6]"},"properties":{"noteIndex":0},"schema":"https://github.com/citation-style-language/schema/raw/master/csl-citation.json"}</w:instrText>
      </w:r>
      <w:r w:rsidR="00216D22">
        <w:fldChar w:fldCharType="separate"/>
      </w:r>
      <w:r w:rsidR="00B25D24" w:rsidRPr="00B25D24">
        <w:rPr>
          <w:noProof/>
        </w:rPr>
        <w:t>[6]</w:t>
      </w:r>
      <w:r w:rsidR="00216D22">
        <w:fldChar w:fldCharType="end"/>
      </w:r>
      <w:r w:rsidR="007D3A1E">
        <w:t>.</w:t>
      </w:r>
    </w:p>
    <w:p w14:paraId="5013ED16" w14:textId="696000A0" w:rsidR="0034654A" w:rsidRDefault="004D156C" w:rsidP="00EC3D9A">
      <w:pPr>
        <w:jc w:val="both"/>
      </w:pPr>
      <w:r>
        <w:t>Casi la mitad de los estadounidenses</w:t>
      </w:r>
      <w:r w:rsidR="00662B68">
        <w:t xml:space="preserve"> (47%), incluyendo afroamericanos, indios americanos, nativos de Alaska y blancos</w:t>
      </w:r>
      <w:r w:rsidR="00D35FDB">
        <w:t xml:space="preserve">; tienen al menos de 1 a 3 </w:t>
      </w:r>
      <w:r w:rsidR="007D3A1E">
        <w:t>factores</w:t>
      </w:r>
      <w:r w:rsidR="00D35FDB">
        <w:t xml:space="preserve"> de riesgo de padecer alguna enfermedad cardíaca</w:t>
      </w:r>
      <w:r w:rsidR="007D3A1E">
        <w:t>.</w:t>
      </w:r>
      <w:r w:rsidR="00DD0E82">
        <w:t xml:space="preserve"> A </w:t>
      </w:r>
      <w:r w:rsidR="00402509">
        <w:t>continuación,</w:t>
      </w:r>
      <w:r w:rsidR="00DD0E82">
        <w:t xml:space="preserve"> se agrega una breve descripción de</w:t>
      </w:r>
      <w:r w:rsidR="008A08F1">
        <w:t xml:space="preserve"> los atributos incluidos en este conjunto de datos:</w:t>
      </w:r>
    </w:p>
    <w:p w14:paraId="6B19F90D" w14:textId="591E15B5" w:rsidR="008A08F1" w:rsidRDefault="008A08F1" w:rsidP="00EC3D9A">
      <w:pPr>
        <w:pStyle w:val="ListParagraph"/>
        <w:numPr>
          <w:ilvl w:val="0"/>
          <w:numId w:val="7"/>
        </w:numPr>
        <w:jc w:val="both"/>
      </w:pPr>
      <w:proofErr w:type="spellStart"/>
      <w:r w:rsidRPr="004F766C">
        <w:rPr>
          <w:u w:val="single"/>
        </w:rPr>
        <w:t>HeartDisease</w:t>
      </w:r>
      <w:proofErr w:type="spellEnd"/>
      <w:r w:rsidR="006C1E01" w:rsidRPr="004F766C">
        <w:t>:</w:t>
      </w:r>
      <w:r w:rsidR="005774E6">
        <w:t xml:space="preserve"> (atributo de decisión): </w:t>
      </w:r>
      <w:r w:rsidR="00576646">
        <w:t>personas encuesta</w:t>
      </w:r>
      <w:r w:rsidR="005D59DA">
        <w:t xml:space="preserve">das que informaron alguna vez haber padecido alguna enfermedad </w:t>
      </w:r>
      <w:r w:rsidR="007E3E4D">
        <w:t>coronaria (</w:t>
      </w:r>
      <w:r w:rsidR="005D59DA">
        <w:t>CHD, por sus siglas en inglés) o infarto al miocardio(IM, por sus siglas en inglés)</w:t>
      </w:r>
      <w:r w:rsidR="00451D03">
        <w:t>.</w:t>
      </w:r>
    </w:p>
    <w:p w14:paraId="76C030E2" w14:textId="16E6A277" w:rsidR="00451D03" w:rsidRDefault="00451D03" w:rsidP="00EC3D9A">
      <w:pPr>
        <w:pStyle w:val="ListParagraph"/>
        <w:numPr>
          <w:ilvl w:val="0"/>
          <w:numId w:val="7"/>
        </w:numPr>
        <w:jc w:val="both"/>
      </w:pPr>
      <w:r w:rsidRPr="004F766C">
        <w:rPr>
          <w:u w:val="single"/>
        </w:rPr>
        <w:t>BMI</w:t>
      </w:r>
      <w:r>
        <w:t>: Índice de Masa Corporal</w:t>
      </w:r>
      <w:r w:rsidR="00866565">
        <w:t>.</w:t>
      </w:r>
    </w:p>
    <w:p w14:paraId="48841122" w14:textId="0964DC2E" w:rsidR="00451D03" w:rsidRDefault="00451D03" w:rsidP="00EC3D9A">
      <w:pPr>
        <w:pStyle w:val="ListParagraph"/>
        <w:numPr>
          <w:ilvl w:val="0"/>
          <w:numId w:val="7"/>
        </w:numPr>
        <w:jc w:val="both"/>
      </w:pPr>
      <w:proofErr w:type="gramStart"/>
      <w:r w:rsidRPr="004F766C">
        <w:rPr>
          <w:u w:val="single"/>
        </w:rPr>
        <w:t>Smoking</w:t>
      </w:r>
      <w:proofErr w:type="gramEnd"/>
      <w:r>
        <w:t xml:space="preserve">: </w:t>
      </w:r>
      <w:r w:rsidR="008D4107">
        <w:t>personas encuestadas que han fumado al menos 100 cigarros en su vida entera</w:t>
      </w:r>
      <w:r w:rsidR="0028325B">
        <w:t>.</w:t>
      </w:r>
    </w:p>
    <w:p w14:paraId="7D5F75CC" w14:textId="49705482" w:rsidR="0028325B" w:rsidRDefault="0028325B" w:rsidP="00EC3D9A">
      <w:pPr>
        <w:pStyle w:val="ListParagraph"/>
        <w:numPr>
          <w:ilvl w:val="0"/>
          <w:numId w:val="7"/>
        </w:numPr>
        <w:jc w:val="both"/>
      </w:pPr>
      <w:proofErr w:type="spellStart"/>
      <w:r w:rsidRPr="004F766C">
        <w:rPr>
          <w:u w:val="single"/>
        </w:rPr>
        <w:t>AlcoholDrinking</w:t>
      </w:r>
      <w:proofErr w:type="spellEnd"/>
      <w:r>
        <w:t xml:space="preserve">: </w:t>
      </w:r>
      <w:r w:rsidR="00C315E4">
        <w:t>corresponde a hombres adultos que beben más de 14 tragos por semana y mujeres adultas que beben más de 7 tragos por semana.</w:t>
      </w:r>
    </w:p>
    <w:p w14:paraId="7566E25B" w14:textId="4D3BA27B" w:rsidR="009D0891" w:rsidRDefault="009D0891" w:rsidP="00EC3D9A">
      <w:pPr>
        <w:pStyle w:val="ListParagraph"/>
        <w:numPr>
          <w:ilvl w:val="0"/>
          <w:numId w:val="7"/>
        </w:numPr>
        <w:jc w:val="both"/>
      </w:pPr>
      <w:proofErr w:type="spellStart"/>
      <w:r w:rsidRPr="004F766C">
        <w:rPr>
          <w:u w:val="single"/>
        </w:rPr>
        <w:t>Stroke</w:t>
      </w:r>
      <w:proofErr w:type="spellEnd"/>
      <w:r>
        <w:t>: responde a la pregunta: ¿alguna vez le dijeron o usted tuvo</w:t>
      </w:r>
      <w:r w:rsidR="00A16F07">
        <w:t xml:space="preserve"> un derrame cerebral?</w:t>
      </w:r>
    </w:p>
    <w:p w14:paraId="03D531AA" w14:textId="6C106C2E" w:rsidR="00362612" w:rsidRDefault="00362612" w:rsidP="00EC3D9A">
      <w:pPr>
        <w:pStyle w:val="ListParagraph"/>
        <w:numPr>
          <w:ilvl w:val="0"/>
          <w:numId w:val="7"/>
        </w:numPr>
        <w:jc w:val="both"/>
      </w:pPr>
      <w:proofErr w:type="spellStart"/>
      <w:r w:rsidRPr="004F766C">
        <w:rPr>
          <w:u w:val="single"/>
        </w:rPr>
        <w:t>PhysicalHealth</w:t>
      </w:r>
      <w:proofErr w:type="spellEnd"/>
      <w:r>
        <w:t xml:space="preserve">: </w:t>
      </w:r>
      <w:r w:rsidR="009F4CEE">
        <w:t>incluyendo enfermedades y lesiones físicas</w:t>
      </w:r>
      <w:r w:rsidR="005067E4">
        <w:t>, responde a la pregunta: ¿durante cuántos días en los últimos 30 días</w:t>
      </w:r>
      <w:r w:rsidR="00BC47E1">
        <w:t xml:space="preserve"> su salud física no fue buena? (de 0 a 30 días)</w:t>
      </w:r>
    </w:p>
    <w:p w14:paraId="340F6C0E" w14:textId="3DC3B89E" w:rsidR="00302398" w:rsidRDefault="00302398" w:rsidP="00EC3D9A">
      <w:pPr>
        <w:pStyle w:val="ListParagraph"/>
        <w:numPr>
          <w:ilvl w:val="0"/>
          <w:numId w:val="7"/>
        </w:numPr>
        <w:jc w:val="both"/>
      </w:pPr>
      <w:proofErr w:type="spellStart"/>
      <w:r w:rsidRPr="004F766C">
        <w:rPr>
          <w:u w:val="single"/>
        </w:rPr>
        <w:t>MentalHealth</w:t>
      </w:r>
      <w:proofErr w:type="spellEnd"/>
      <w:r>
        <w:t>: ¿durante cuántos días en los últimos 30 días su salud mental no fue buena? (de 0 a 30 días)</w:t>
      </w:r>
      <w:r w:rsidR="00B852B9">
        <w:t>.</w:t>
      </w:r>
    </w:p>
    <w:p w14:paraId="4D130111" w14:textId="545D4F4D" w:rsidR="00BC47E1" w:rsidRDefault="00397ADE" w:rsidP="00EC3D9A">
      <w:pPr>
        <w:pStyle w:val="ListParagraph"/>
        <w:numPr>
          <w:ilvl w:val="0"/>
          <w:numId w:val="7"/>
        </w:numPr>
        <w:jc w:val="both"/>
      </w:pPr>
      <w:proofErr w:type="spellStart"/>
      <w:r w:rsidRPr="004F766C">
        <w:rPr>
          <w:u w:val="single"/>
        </w:rPr>
        <w:t>DiffWalking</w:t>
      </w:r>
      <w:proofErr w:type="spellEnd"/>
      <w:r w:rsidRPr="006C47AF">
        <w:t xml:space="preserve">: </w:t>
      </w:r>
      <w:r w:rsidR="006C47AF" w:rsidRPr="006C47AF">
        <w:t>responde a ¿tiene serias dificulta</w:t>
      </w:r>
      <w:r w:rsidR="006C47AF">
        <w:t>des para caminar o subir escaleras?</w:t>
      </w:r>
    </w:p>
    <w:p w14:paraId="63F1099F" w14:textId="2C42BA02" w:rsidR="006C47AF" w:rsidRDefault="006C47AF" w:rsidP="00EC3D9A">
      <w:pPr>
        <w:pStyle w:val="ListParagraph"/>
        <w:numPr>
          <w:ilvl w:val="0"/>
          <w:numId w:val="7"/>
        </w:numPr>
        <w:jc w:val="both"/>
      </w:pPr>
      <w:r w:rsidRPr="004F766C">
        <w:rPr>
          <w:u w:val="single"/>
        </w:rPr>
        <w:t>Sex</w:t>
      </w:r>
      <w:r>
        <w:t xml:space="preserve">: </w:t>
      </w:r>
      <w:r w:rsidR="001D127F">
        <w:t>hombre o mujer</w:t>
      </w:r>
      <w:r w:rsidR="00866565">
        <w:t>.</w:t>
      </w:r>
    </w:p>
    <w:p w14:paraId="1C6E5C58" w14:textId="07CECE42" w:rsidR="001D127F" w:rsidRDefault="001D127F" w:rsidP="00EC3D9A">
      <w:pPr>
        <w:pStyle w:val="ListParagraph"/>
        <w:numPr>
          <w:ilvl w:val="0"/>
          <w:numId w:val="7"/>
        </w:numPr>
        <w:jc w:val="both"/>
      </w:pPr>
      <w:proofErr w:type="spellStart"/>
      <w:r w:rsidRPr="004F766C">
        <w:rPr>
          <w:u w:val="single"/>
        </w:rPr>
        <w:t>AgeCategory</w:t>
      </w:r>
      <w:proofErr w:type="spellEnd"/>
      <w:r>
        <w:t>:</w:t>
      </w:r>
      <w:r w:rsidR="00331892">
        <w:t xml:space="preserve"> 14 rangos de</w:t>
      </w:r>
      <w:r w:rsidR="00C21C25">
        <w:t xml:space="preserve"> edad.</w:t>
      </w:r>
    </w:p>
    <w:p w14:paraId="23CB7CF7" w14:textId="080E6FD5" w:rsidR="00C21C25" w:rsidRDefault="00C21C25" w:rsidP="00EC3D9A">
      <w:pPr>
        <w:pStyle w:val="ListParagraph"/>
        <w:numPr>
          <w:ilvl w:val="0"/>
          <w:numId w:val="7"/>
        </w:numPr>
        <w:jc w:val="both"/>
      </w:pPr>
      <w:proofErr w:type="spellStart"/>
      <w:r w:rsidRPr="004F766C">
        <w:rPr>
          <w:u w:val="single"/>
        </w:rPr>
        <w:t>Race</w:t>
      </w:r>
      <w:proofErr w:type="spellEnd"/>
      <w:r>
        <w:t xml:space="preserve">: </w:t>
      </w:r>
      <w:r w:rsidR="00D87649">
        <w:t xml:space="preserve">valor de raza / </w:t>
      </w:r>
      <w:r w:rsidR="007E3E4D">
        <w:t>etnicidad imputada</w:t>
      </w:r>
      <w:r w:rsidR="00D87649">
        <w:t>.</w:t>
      </w:r>
    </w:p>
    <w:p w14:paraId="6AEF0CAB" w14:textId="091D1789" w:rsidR="00D87649" w:rsidRDefault="007E3E4D" w:rsidP="00EC3D9A">
      <w:pPr>
        <w:pStyle w:val="ListParagraph"/>
        <w:numPr>
          <w:ilvl w:val="0"/>
          <w:numId w:val="7"/>
        </w:numPr>
        <w:jc w:val="both"/>
      </w:pPr>
      <w:proofErr w:type="spellStart"/>
      <w:r w:rsidRPr="004F766C">
        <w:rPr>
          <w:u w:val="single"/>
        </w:rPr>
        <w:t>Diabetic</w:t>
      </w:r>
      <w:proofErr w:type="spellEnd"/>
      <w:r>
        <w:t xml:space="preserve">: </w:t>
      </w:r>
      <w:r w:rsidR="00464D64">
        <w:t xml:space="preserve">responde a ¿alguna vez </w:t>
      </w:r>
      <w:r w:rsidR="00FB3835">
        <w:t>ha sido diagnosticada con diabetes?</w:t>
      </w:r>
    </w:p>
    <w:p w14:paraId="3C1C9E43" w14:textId="78CDDE80" w:rsidR="00FB3835" w:rsidRDefault="00FB3835" w:rsidP="00EC3D9A">
      <w:pPr>
        <w:pStyle w:val="ListParagraph"/>
        <w:numPr>
          <w:ilvl w:val="0"/>
          <w:numId w:val="7"/>
        </w:numPr>
        <w:jc w:val="both"/>
      </w:pPr>
      <w:proofErr w:type="spellStart"/>
      <w:r w:rsidRPr="004F766C">
        <w:rPr>
          <w:u w:val="single"/>
        </w:rPr>
        <w:t>PhysiclActivity</w:t>
      </w:r>
      <w:proofErr w:type="spellEnd"/>
      <w:r>
        <w:t xml:space="preserve">: </w:t>
      </w:r>
      <w:r w:rsidR="001448CC">
        <w:t>adultos que informaron haber realizado actividad física o ejercicio en los últimos 30 días</w:t>
      </w:r>
      <w:r w:rsidR="00FD56FB">
        <w:t>, no incluyendo su trabajo habitual.</w:t>
      </w:r>
    </w:p>
    <w:p w14:paraId="0CDDD861" w14:textId="6A32DF73" w:rsidR="00FD56FB" w:rsidRDefault="00FD56FB" w:rsidP="00EC3D9A">
      <w:pPr>
        <w:pStyle w:val="ListParagraph"/>
        <w:numPr>
          <w:ilvl w:val="0"/>
          <w:numId w:val="7"/>
        </w:numPr>
        <w:jc w:val="both"/>
      </w:pPr>
      <w:proofErr w:type="spellStart"/>
      <w:r w:rsidRPr="004F766C">
        <w:rPr>
          <w:u w:val="single"/>
        </w:rPr>
        <w:t>GenHealth</w:t>
      </w:r>
      <w:proofErr w:type="spellEnd"/>
      <w:r>
        <w:t xml:space="preserve">: </w:t>
      </w:r>
      <w:r w:rsidR="00F6316E">
        <w:t xml:space="preserve">responde a </w:t>
      </w:r>
      <w:r>
        <w:t>¿cómo calificarías tu</w:t>
      </w:r>
      <w:r w:rsidR="00F6316E">
        <w:t xml:space="preserve"> salud en general?</w:t>
      </w:r>
    </w:p>
    <w:p w14:paraId="3CB32D99" w14:textId="5043364F" w:rsidR="00F6316E" w:rsidRDefault="00F6316E" w:rsidP="00EC3D9A">
      <w:pPr>
        <w:pStyle w:val="ListParagraph"/>
        <w:numPr>
          <w:ilvl w:val="0"/>
          <w:numId w:val="7"/>
        </w:numPr>
        <w:jc w:val="both"/>
      </w:pPr>
      <w:proofErr w:type="spellStart"/>
      <w:r w:rsidRPr="004F766C">
        <w:rPr>
          <w:u w:val="single"/>
        </w:rPr>
        <w:t>SleepTime</w:t>
      </w:r>
      <w:proofErr w:type="spellEnd"/>
      <w:r>
        <w:t>:</w:t>
      </w:r>
      <w:r w:rsidR="00650FEA">
        <w:t xml:space="preserve"> responde a un promedio de horas que duerme</w:t>
      </w:r>
      <w:r w:rsidR="00AA64CE">
        <w:t>, en un periodo de 24 horas,</w:t>
      </w:r>
      <w:r w:rsidR="00650FEA">
        <w:t xml:space="preserve"> la persona encuestada</w:t>
      </w:r>
      <w:r w:rsidR="00AA64CE">
        <w:t>.</w:t>
      </w:r>
    </w:p>
    <w:p w14:paraId="3D875043" w14:textId="3BEEBD12" w:rsidR="00AA64CE" w:rsidRDefault="00647543" w:rsidP="00EC3D9A">
      <w:pPr>
        <w:pStyle w:val="ListParagraph"/>
        <w:numPr>
          <w:ilvl w:val="0"/>
          <w:numId w:val="7"/>
        </w:numPr>
        <w:jc w:val="both"/>
      </w:pPr>
      <w:proofErr w:type="spellStart"/>
      <w:r w:rsidRPr="004F766C">
        <w:rPr>
          <w:u w:val="single"/>
        </w:rPr>
        <w:lastRenderedPageBreak/>
        <w:t>Asthma</w:t>
      </w:r>
      <w:proofErr w:type="spellEnd"/>
      <w:r>
        <w:t xml:space="preserve">: responde a ¿alguna vez ha sido </w:t>
      </w:r>
      <w:r w:rsidR="004F766C">
        <w:t>diagnosticado</w:t>
      </w:r>
      <w:r>
        <w:t xml:space="preserve"> con asma?</w:t>
      </w:r>
    </w:p>
    <w:p w14:paraId="4D0F0389" w14:textId="3FB68707" w:rsidR="00647543" w:rsidRDefault="00647543" w:rsidP="00EC3D9A">
      <w:pPr>
        <w:pStyle w:val="ListParagraph"/>
        <w:numPr>
          <w:ilvl w:val="0"/>
          <w:numId w:val="7"/>
        </w:numPr>
        <w:jc w:val="both"/>
      </w:pPr>
      <w:proofErr w:type="spellStart"/>
      <w:r w:rsidRPr="004F766C">
        <w:rPr>
          <w:u w:val="single"/>
        </w:rPr>
        <w:t>Kidne</w:t>
      </w:r>
      <w:r w:rsidR="004F766C">
        <w:rPr>
          <w:u w:val="single"/>
        </w:rPr>
        <w:t>y</w:t>
      </w:r>
      <w:r w:rsidRPr="004F766C">
        <w:rPr>
          <w:u w:val="single"/>
        </w:rPr>
        <w:t>Disease</w:t>
      </w:r>
      <w:proofErr w:type="spellEnd"/>
      <w:r>
        <w:t xml:space="preserve">: </w:t>
      </w:r>
      <w:r w:rsidR="00793F1C">
        <w:t>responde a ¿</w:t>
      </w:r>
      <w:r w:rsidR="004539FB">
        <w:t>a</w:t>
      </w:r>
      <w:r w:rsidR="00793F1C">
        <w:t>lguna vez le dijeron que tenía una enfermedad renal?</w:t>
      </w:r>
      <w:r w:rsidR="004539FB">
        <w:t>, sin incluir cálculos renales, infección de vejiga o incont</w:t>
      </w:r>
      <w:r w:rsidR="00E716DA">
        <w:t>inencia.</w:t>
      </w:r>
    </w:p>
    <w:p w14:paraId="044668E5" w14:textId="518C32B0" w:rsidR="00F7744F" w:rsidRDefault="00E716DA" w:rsidP="00EC3D9A">
      <w:pPr>
        <w:pStyle w:val="ListParagraph"/>
        <w:numPr>
          <w:ilvl w:val="0"/>
          <w:numId w:val="7"/>
        </w:numPr>
        <w:jc w:val="both"/>
      </w:pPr>
      <w:proofErr w:type="spellStart"/>
      <w:r w:rsidRPr="004F766C">
        <w:rPr>
          <w:u w:val="single"/>
        </w:rPr>
        <w:t>SkinCancer</w:t>
      </w:r>
      <w:proofErr w:type="spellEnd"/>
      <w:r>
        <w:t xml:space="preserve">: responde a ¿alguna vez ha sido diagnosticado </w:t>
      </w:r>
      <w:r w:rsidR="00F7744F">
        <w:t>de cáncer de piel.</w:t>
      </w:r>
    </w:p>
    <w:p w14:paraId="70BF40FE" w14:textId="77777777" w:rsidR="006025AF" w:rsidRDefault="006025AF" w:rsidP="00EC3D9A">
      <w:pPr>
        <w:pStyle w:val="Heading3"/>
        <w:ind w:left="0"/>
        <w:jc w:val="both"/>
      </w:pPr>
    </w:p>
    <w:p w14:paraId="07923FCC" w14:textId="77777777" w:rsidR="006025AF" w:rsidRDefault="006025AF" w:rsidP="00EC3D9A">
      <w:pPr>
        <w:pStyle w:val="Heading3"/>
        <w:ind w:left="0"/>
        <w:jc w:val="both"/>
      </w:pPr>
    </w:p>
    <w:p w14:paraId="556E45EC" w14:textId="742D43E3" w:rsidR="006D4065" w:rsidRDefault="00B9339F" w:rsidP="00EC3D9A">
      <w:pPr>
        <w:pStyle w:val="Heading3"/>
        <w:ind w:left="0"/>
        <w:jc w:val="both"/>
      </w:pPr>
      <w:r>
        <w:t>Diagrama de metodología</w:t>
      </w:r>
    </w:p>
    <w:p w14:paraId="232FB453" w14:textId="50AB6D12" w:rsidR="007D3DB7" w:rsidRDefault="007D3DB7" w:rsidP="00EC3D9A">
      <w:pPr>
        <w:jc w:val="both"/>
      </w:pPr>
      <w:r>
        <w:t xml:space="preserve">Para el análisis de </w:t>
      </w:r>
      <w:r w:rsidR="008F73EA">
        <w:t>cualquier base de datos se deben seguir los siguientes pasos:</w:t>
      </w:r>
    </w:p>
    <w:p w14:paraId="5B842CB8" w14:textId="2E27351E" w:rsidR="008F73EA" w:rsidRDefault="008F73EA" w:rsidP="008F73EA">
      <w:pPr>
        <w:pStyle w:val="ListParagraph"/>
        <w:numPr>
          <w:ilvl w:val="0"/>
          <w:numId w:val="8"/>
        </w:numPr>
        <w:jc w:val="both"/>
      </w:pPr>
      <w:r>
        <w:t>Cargar base de datos.</w:t>
      </w:r>
    </w:p>
    <w:p w14:paraId="312D8FA0" w14:textId="2803FFFB" w:rsidR="008F73EA" w:rsidRDefault="002A21C5" w:rsidP="008F73EA">
      <w:pPr>
        <w:pStyle w:val="ListParagraph"/>
        <w:numPr>
          <w:ilvl w:val="0"/>
          <w:numId w:val="8"/>
        </w:numPr>
        <w:jc w:val="both"/>
      </w:pPr>
      <w:r>
        <w:t>Analizar el conjunto de datos calculando el número de atributos, instancias y datos faltantes.</w:t>
      </w:r>
    </w:p>
    <w:p w14:paraId="3C8009EA" w14:textId="2FFC1D73" w:rsidR="002A21C5" w:rsidRDefault="000F3584" w:rsidP="008F73EA">
      <w:pPr>
        <w:pStyle w:val="ListParagraph"/>
        <w:numPr>
          <w:ilvl w:val="0"/>
          <w:numId w:val="8"/>
        </w:numPr>
        <w:jc w:val="both"/>
      </w:pPr>
      <w:r>
        <w:t>Conocer</w:t>
      </w:r>
      <w:r w:rsidR="00D57A81">
        <w:t xml:space="preserve"> los atributos,</w:t>
      </w:r>
      <w:r w:rsidR="0055680D">
        <w:t xml:space="preserve"> el tipo de atributo,</w:t>
      </w:r>
      <w:r w:rsidR="00D57A81">
        <w:t xml:space="preserve"> así como</w:t>
      </w:r>
      <w:r>
        <w:t xml:space="preserve"> cuántas y cuáles observaciones </w:t>
      </w:r>
      <w:r w:rsidR="00D57A81">
        <w:t>contienen.</w:t>
      </w:r>
    </w:p>
    <w:p w14:paraId="7C145DFB" w14:textId="6EF2B85C" w:rsidR="00D57A81" w:rsidRDefault="00725E86" w:rsidP="008F73EA">
      <w:pPr>
        <w:pStyle w:val="ListParagraph"/>
        <w:numPr>
          <w:ilvl w:val="0"/>
          <w:numId w:val="8"/>
        </w:numPr>
        <w:jc w:val="both"/>
      </w:pPr>
      <w:r>
        <w:t>Entender la relación entre atributo mediante el cálculo de cuartiles</w:t>
      </w:r>
      <w:r w:rsidR="0052013B">
        <w:t>,</w:t>
      </w:r>
      <w:r>
        <w:t xml:space="preserve"> valores atípicos y su gráfica de cajas.</w:t>
      </w:r>
    </w:p>
    <w:p w14:paraId="0C86DA20" w14:textId="4F4EF4FF" w:rsidR="00725E86" w:rsidRDefault="00225E8B" w:rsidP="008F73EA">
      <w:pPr>
        <w:pStyle w:val="ListParagraph"/>
        <w:numPr>
          <w:ilvl w:val="0"/>
          <w:numId w:val="8"/>
        </w:numPr>
        <w:jc w:val="both"/>
      </w:pPr>
      <w:r>
        <w:t>Calcular y conocer los valores estadísticos de cada atributo, tales como</w:t>
      </w:r>
      <w:r w:rsidR="00BC5D86">
        <w:t xml:space="preserve"> la moda, media, el valor máximo, valor mínimo, varianza y desviación estándar.</w:t>
      </w:r>
    </w:p>
    <w:p w14:paraId="2319C57D" w14:textId="77BCAD71" w:rsidR="008A11E9" w:rsidRDefault="008A11E9" w:rsidP="008F73EA">
      <w:pPr>
        <w:pStyle w:val="ListParagraph"/>
        <w:numPr>
          <w:ilvl w:val="0"/>
          <w:numId w:val="8"/>
        </w:numPr>
        <w:jc w:val="both"/>
      </w:pPr>
      <w:r>
        <w:t>Saber qué tan relacionados están los atributos entre sí mediante la covarianza.</w:t>
      </w:r>
    </w:p>
    <w:p w14:paraId="1C56B560" w14:textId="07A4DE9C" w:rsidR="008A11E9" w:rsidRDefault="00B24E79" w:rsidP="008F73EA">
      <w:pPr>
        <w:pStyle w:val="ListParagraph"/>
        <w:numPr>
          <w:ilvl w:val="0"/>
          <w:numId w:val="8"/>
        </w:numPr>
        <w:jc w:val="both"/>
      </w:pPr>
      <w:r>
        <w:t>Observar el tipo de distribución que tienen los atributos.}</w:t>
      </w:r>
    </w:p>
    <w:p w14:paraId="39FFF799" w14:textId="5685E0D2" w:rsidR="00AE4A44" w:rsidRDefault="00467C1E" w:rsidP="00AE4A44">
      <w:pPr>
        <w:pStyle w:val="ListParagraph"/>
        <w:numPr>
          <w:ilvl w:val="0"/>
          <w:numId w:val="8"/>
        </w:numPr>
        <w:jc w:val="both"/>
      </w:pPr>
      <w:r>
        <w:t>Descubrir si las clases están balanceadas, así como el porcentaje que se tiene de cada una de ellas.</w:t>
      </w:r>
    </w:p>
    <w:p w14:paraId="1969C600" w14:textId="568A443A" w:rsidR="0001380F" w:rsidRPr="00B9339F" w:rsidRDefault="0001380F" w:rsidP="0001380F">
      <w:pPr>
        <w:ind w:left="0"/>
        <w:jc w:val="both"/>
      </w:pPr>
      <w:r>
        <w:t xml:space="preserve">A continuación, se muestra el diagrama de flujo que representa el proceso de análisis del conjunto de datos, es decir el paso </w:t>
      </w:r>
      <w:r w:rsidR="0052013B">
        <w:t>cero</w:t>
      </w:r>
      <w:r>
        <w:t xml:space="preserve"> en el preprocesamiento de los datos (ver Ilustración 2)</w:t>
      </w:r>
      <w:r w:rsidR="003D3A62">
        <w:t>, y el cual fue implementado en un programa basado en lenguaje Python.</w:t>
      </w:r>
    </w:p>
    <w:p w14:paraId="72A75B62" w14:textId="4C605CDD" w:rsidR="0001380F" w:rsidRDefault="00070CC8" w:rsidP="00AE4A44">
      <w:pPr>
        <w:ind w:left="0"/>
        <w:jc w:val="both"/>
      </w:pPr>
      <w:r>
        <w:t>Cabe mencionar que todos los valores obtenidos con las funciones desarrollados serán</w:t>
      </w:r>
      <w:r w:rsidR="007D2256">
        <w:t xml:space="preserve"> comparados con los valores calculados utilizando las funciones de librerías predeterminadas de Python.</w:t>
      </w:r>
    </w:p>
    <w:p w14:paraId="2FD2ECEA" w14:textId="77777777" w:rsidR="0071649D" w:rsidRDefault="00F9299C" w:rsidP="0071649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485AA4" wp14:editId="08E4DCA2">
            <wp:extent cx="5716029" cy="68638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029" cy="68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56A1" w14:textId="056E8999" w:rsidR="003742EC" w:rsidRDefault="0071649D" w:rsidP="0071649D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E186D">
        <w:rPr>
          <w:noProof/>
        </w:rPr>
        <w:t>2</w:t>
      </w:r>
      <w:r>
        <w:fldChar w:fldCharType="end"/>
      </w:r>
      <w:r w:rsidR="00B95475">
        <w:t>.</w:t>
      </w:r>
      <w:r w:rsidR="00822439">
        <w:t xml:space="preserve"> Diagrama de flujo para </w:t>
      </w:r>
      <w:r w:rsidR="001B1E52">
        <w:t>el análisis del conjunto de datos.</w:t>
      </w:r>
    </w:p>
    <w:p w14:paraId="2C6833A9" w14:textId="668F8F08" w:rsidR="007D6A61" w:rsidRPr="007D6A61" w:rsidRDefault="007D6A61" w:rsidP="00EC3D9A">
      <w:pPr>
        <w:jc w:val="both"/>
      </w:pPr>
      <w:r>
        <w:lastRenderedPageBreak/>
        <w:t xml:space="preserve">En el diagrama de la Ilustración </w:t>
      </w:r>
      <w:r w:rsidR="00054110">
        <w:t xml:space="preserve">2 se pueden observar en rectángulos grises el nombre de las funciones creadas; en </w:t>
      </w:r>
      <w:r w:rsidR="00155D05">
        <w:t>romboide color verde</w:t>
      </w:r>
      <w:r w:rsidR="003B2CFA">
        <w:t xml:space="preserve"> las entradas o parámetros que recibe la función; y de color naranja la salida de las funciones</w:t>
      </w:r>
      <w:r w:rsidR="001A1307">
        <w:t>, es decir,</w:t>
      </w:r>
      <w:r w:rsidR="00BA4A81">
        <w:t xml:space="preserve"> los valores de</w:t>
      </w:r>
      <w:r w:rsidR="001A1307">
        <w:t xml:space="preserve"> las métricas que devuelven.</w:t>
      </w:r>
      <w:r w:rsidR="003D3A62">
        <w:t xml:space="preserve"> Todas las funciones desarrolladas </w:t>
      </w:r>
      <w:r w:rsidR="006E755E">
        <w:t>se encuentran basadas en las definiciones mencionadas en el marco teórico.</w:t>
      </w:r>
    </w:p>
    <w:p w14:paraId="490168F2" w14:textId="1582D2A5" w:rsidR="00180152" w:rsidRDefault="0028065C" w:rsidP="00EC3D9A">
      <w:pPr>
        <w:pStyle w:val="Heading1"/>
        <w:jc w:val="both"/>
      </w:pPr>
      <w:bookmarkStart w:id="11" w:name="_9h5nway0p8tl" w:colFirst="0" w:colLast="0"/>
      <w:bookmarkEnd w:id="11"/>
      <w:r>
        <w:t>Resultados y discusión</w:t>
      </w:r>
    </w:p>
    <w:p w14:paraId="56D7C129" w14:textId="372E8CA6" w:rsidR="006B0205" w:rsidRDefault="000429DB" w:rsidP="00EC3D9A">
      <w:pPr>
        <w:jc w:val="both"/>
      </w:pPr>
      <w:r>
        <w:t>A partir de las funciones desarrolladas se puede conocer la siguiente información de la base de datos</w:t>
      </w:r>
      <w:r w:rsidR="00C46795">
        <w:t xml:space="preserve">. A continuación, se muestran los resultados obtenidos al </w:t>
      </w:r>
      <w:r w:rsidR="003C347F">
        <w:t xml:space="preserve">ingresar el conjunto de datos </w:t>
      </w:r>
      <w:r w:rsidR="003C347F" w:rsidRPr="001A7ED4">
        <w:rPr>
          <w:i/>
          <w:iCs/>
        </w:rPr>
        <w:t>Indicadores personales clave de enfermedad cardíaca</w:t>
      </w:r>
      <w:r w:rsidR="000E6C95">
        <w:rPr>
          <w:i/>
          <w:iCs/>
        </w:rPr>
        <w:t xml:space="preserve"> </w:t>
      </w:r>
      <w:r w:rsidR="000E6C95" w:rsidRPr="000E6C95">
        <w:t>en el programa de análisis de datos</w:t>
      </w:r>
      <w:r>
        <w:t>:</w:t>
      </w:r>
    </w:p>
    <w:p w14:paraId="3B50C38D" w14:textId="7BAF35DA" w:rsidR="006A63B7" w:rsidRPr="006A63B7" w:rsidRDefault="006A63B7" w:rsidP="006A63B7">
      <w:pPr>
        <w:jc w:val="both"/>
      </w:pPr>
      <w:r>
        <w:t>Por ejemplo, la función</w:t>
      </w:r>
      <w:r w:rsidR="0087723E">
        <w:t xml:space="preserve"> </w:t>
      </w:r>
      <w:proofErr w:type="spellStart"/>
      <w:r w:rsidR="0087723E">
        <w:t>Numero_atributos</w:t>
      </w:r>
      <w:proofErr w:type="spellEnd"/>
      <w:r w:rsidR="0087723E">
        <w:t xml:space="preserve"> devuelv</w:t>
      </w:r>
      <w:r w:rsidR="008E3CF8">
        <w:t xml:space="preserve">e </w:t>
      </w:r>
      <w:proofErr w:type="gramStart"/>
      <w:r w:rsidR="008E3CF8">
        <w:t>un lista</w:t>
      </w:r>
      <w:proofErr w:type="gramEnd"/>
      <w:r w:rsidR="008E3CF8">
        <w:t xml:space="preserve"> de atributos, así como el total de atributos incluidos en el conjunto de datos.</w:t>
      </w:r>
    </w:p>
    <w:p w14:paraId="1EB4C91F" w14:textId="3FE124E2" w:rsidR="00F0250F" w:rsidRPr="00F0250F" w:rsidRDefault="00F0250F" w:rsidP="00EC3D9A">
      <w:pPr>
        <w:jc w:val="both"/>
        <w:rPr>
          <w:color w:val="948A54" w:themeColor="background2" w:themeShade="80"/>
        </w:rPr>
      </w:pPr>
      <w:proofErr w:type="spellStart"/>
      <w:r w:rsidRPr="00F0250F">
        <w:rPr>
          <w:color w:val="948A54" w:themeColor="background2" w:themeShade="80"/>
        </w:rPr>
        <w:t>Numero_atributos</w:t>
      </w:r>
      <w:proofErr w:type="spellEnd"/>
      <w:r w:rsidRPr="00F0250F">
        <w:rPr>
          <w:color w:val="948A54" w:themeColor="background2" w:themeShade="80"/>
        </w:rPr>
        <w:t>(</w:t>
      </w:r>
      <w:proofErr w:type="spellStart"/>
      <w:r w:rsidRPr="00F0250F">
        <w:rPr>
          <w:color w:val="948A54" w:themeColor="background2" w:themeShade="80"/>
        </w:rPr>
        <w:t>df</w:t>
      </w:r>
      <w:proofErr w:type="spellEnd"/>
      <w:r w:rsidRPr="00F0250F">
        <w:rPr>
          <w:color w:val="948A54" w:themeColor="background2" w:themeShade="80"/>
        </w:rPr>
        <w:t>)</w:t>
      </w:r>
    </w:p>
    <w:p w14:paraId="357A7F31" w14:textId="77777777" w:rsidR="00F0250F" w:rsidRDefault="00F0250F" w:rsidP="00EC3D9A">
      <w:pPr>
        <w:spacing w:before="0" w:line="240" w:lineRule="auto"/>
        <w:ind w:left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El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dataset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tiene 18 atributos:</w:t>
      </w:r>
    </w:p>
    <w:p w14:paraId="1EBE4B53" w14:textId="10CD77D2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1.- </w:t>
      </w:r>
      <w:proofErr w:type="spellStart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HeartDisease</w:t>
      </w:r>
      <w:proofErr w:type="spellEnd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</w:p>
    <w:p w14:paraId="055C7E5B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2.- BMI </w:t>
      </w:r>
    </w:p>
    <w:p w14:paraId="48681C4F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3.- Smoking </w:t>
      </w:r>
    </w:p>
    <w:p w14:paraId="5D12E5D4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4.- </w:t>
      </w:r>
      <w:proofErr w:type="spellStart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AlcoholDrinking</w:t>
      </w:r>
      <w:proofErr w:type="spellEnd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</w:p>
    <w:p w14:paraId="3907DBC5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5.- Stroke </w:t>
      </w:r>
    </w:p>
    <w:p w14:paraId="7D86E1AA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6.- </w:t>
      </w:r>
      <w:proofErr w:type="spellStart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PhysicalHealth</w:t>
      </w:r>
      <w:proofErr w:type="spellEnd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</w:p>
    <w:p w14:paraId="3A8C3370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7.- </w:t>
      </w:r>
      <w:proofErr w:type="spellStart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MentalHealth</w:t>
      </w:r>
      <w:proofErr w:type="spellEnd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</w:p>
    <w:p w14:paraId="2F9E331E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8.- </w:t>
      </w:r>
      <w:proofErr w:type="spellStart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DiffWalking</w:t>
      </w:r>
      <w:proofErr w:type="spellEnd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</w:p>
    <w:p w14:paraId="631BE129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9.- Sex </w:t>
      </w:r>
    </w:p>
    <w:p w14:paraId="3F99C4E0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10.- </w:t>
      </w:r>
      <w:proofErr w:type="spellStart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AgeCategory</w:t>
      </w:r>
      <w:proofErr w:type="spellEnd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</w:p>
    <w:p w14:paraId="09229D32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11.- Race </w:t>
      </w:r>
    </w:p>
    <w:p w14:paraId="0FF53626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12.- Diabetic </w:t>
      </w:r>
    </w:p>
    <w:p w14:paraId="4D2AFF02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13.- </w:t>
      </w:r>
      <w:proofErr w:type="spellStart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PhysicalActivity</w:t>
      </w:r>
      <w:proofErr w:type="spellEnd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</w:p>
    <w:p w14:paraId="0585DA34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14.- </w:t>
      </w:r>
      <w:proofErr w:type="spellStart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GenHealth</w:t>
      </w:r>
      <w:proofErr w:type="spellEnd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</w:p>
    <w:p w14:paraId="7B10B4A2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15.- </w:t>
      </w:r>
      <w:proofErr w:type="spellStart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SleepTime</w:t>
      </w:r>
      <w:proofErr w:type="spellEnd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</w:p>
    <w:p w14:paraId="4AEEB073" w14:textId="77777777" w:rsidR="00361170" w:rsidRP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16.- Asthma </w:t>
      </w:r>
    </w:p>
    <w:p w14:paraId="0434CEF9" w14:textId="77777777" w:rsidR="007346EA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17.- </w:t>
      </w:r>
      <w:proofErr w:type="spellStart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KidneyDisease</w:t>
      </w:r>
      <w:proofErr w:type="spellEnd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</w:p>
    <w:p w14:paraId="571C1687" w14:textId="6750074C" w:rsidR="00361170" w:rsidRDefault="00361170" w:rsidP="00EC3D9A">
      <w:pPr>
        <w:spacing w:before="0" w:line="240" w:lineRule="auto"/>
        <w:ind w:left="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18.- </w:t>
      </w:r>
      <w:proofErr w:type="spellStart"/>
      <w:r w:rsidRPr="0036117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SkinCancer</w:t>
      </w:r>
      <w:proofErr w:type="spellEnd"/>
    </w:p>
    <w:p w14:paraId="411AB595" w14:textId="33E81E1F" w:rsidR="008E3CF8" w:rsidRPr="004E6186" w:rsidRDefault="008E3CF8" w:rsidP="00EC3D9A">
      <w:pPr>
        <w:jc w:val="both"/>
        <w:rPr>
          <w:color w:val="595959" w:themeColor="text1" w:themeTint="A6"/>
        </w:rPr>
      </w:pPr>
      <w:r w:rsidRPr="004E6186">
        <w:rPr>
          <w:color w:val="595959" w:themeColor="text1" w:themeTint="A6"/>
        </w:rPr>
        <w:t xml:space="preserve">Otro ejemplo es la función </w:t>
      </w:r>
      <w:proofErr w:type="spellStart"/>
      <w:r w:rsidRPr="004E6186">
        <w:rPr>
          <w:color w:val="595959" w:themeColor="text1" w:themeTint="A6"/>
        </w:rPr>
        <w:t>Numero_instancias</w:t>
      </w:r>
      <w:proofErr w:type="spellEnd"/>
      <w:r w:rsidRPr="004E6186">
        <w:rPr>
          <w:color w:val="595959" w:themeColor="text1" w:themeTint="A6"/>
        </w:rPr>
        <w:t>, la cual</w:t>
      </w:r>
      <w:r w:rsidR="004E6186" w:rsidRPr="004E6186">
        <w:rPr>
          <w:color w:val="595959" w:themeColor="text1" w:themeTint="A6"/>
        </w:rPr>
        <w:t xml:space="preserve"> indicia el total de instancias contenidas en el conjunto de datos.</w:t>
      </w:r>
    </w:p>
    <w:p w14:paraId="663C2585" w14:textId="0BB1DA91" w:rsidR="00361170" w:rsidRDefault="00D04F63" w:rsidP="00EC3D9A">
      <w:pPr>
        <w:jc w:val="both"/>
        <w:rPr>
          <w:color w:val="948A54" w:themeColor="background2" w:themeShade="80"/>
        </w:rPr>
      </w:pPr>
      <w:proofErr w:type="spellStart"/>
      <w:r w:rsidRPr="00D04F63">
        <w:rPr>
          <w:color w:val="948A54" w:themeColor="background2" w:themeShade="80"/>
        </w:rPr>
        <w:lastRenderedPageBreak/>
        <w:t>Numero_instancias</w:t>
      </w:r>
      <w:proofErr w:type="spellEnd"/>
      <w:r w:rsidRPr="00D04F63">
        <w:rPr>
          <w:color w:val="948A54" w:themeColor="background2" w:themeShade="80"/>
        </w:rPr>
        <w:t>(</w:t>
      </w:r>
      <w:proofErr w:type="spellStart"/>
      <w:r w:rsidRPr="00D04F63">
        <w:rPr>
          <w:color w:val="948A54" w:themeColor="background2" w:themeShade="80"/>
        </w:rPr>
        <w:t>df</w:t>
      </w:r>
      <w:proofErr w:type="spellEnd"/>
      <w:r w:rsidRPr="00D04F63">
        <w:rPr>
          <w:color w:val="948A54" w:themeColor="background2" w:themeShade="80"/>
        </w:rPr>
        <w:t>)</w:t>
      </w:r>
    </w:p>
    <w:p w14:paraId="7BB7613D" w14:textId="22784779" w:rsidR="00892AA6" w:rsidRDefault="004B75B1" w:rsidP="004E6186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El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dataset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tiene 319795 instancias</w:t>
      </w:r>
    </w:p>
    <w:p w14:paraId="32DAD0DC" w14:textId="47CD2273" w:rsidR="00FD2DBA" w:rsidRDefault="004E6186" w:rsidP="00EC3D9A">
      <w:pPr>
        <w:jc w:val="both"/>
        <w:rPr>
          <w:rFonts w:cs="Courier New"/>
          <w:color w:val="595959" w:themeColor="text1" w:themeTint="A6"/>
          <w:sz w:val="21"/>
          <w:szCs w:val="21"/>
          <w:shd w:val="clear" w:color="auto" w:fill="FFFFFF"/>
        </w:rPr>
      </w:pPr>
      <w:r>
        <w:rPr>
          <w:rFonts w:cs="Courier New"/>
          <w:color w:val="595959" w:themeColor="text1" w:themeTint="A6"/>
          <w:sz w:val="21"/>
          <w:szCs w:val="21"/>
          <w:shd w:val="clear" w:color="auto" w:fill="FFFFFF"/>
        </w:rPr>
        <w:t>De igual forma, e</w:t>
      </w:r>
      <w:r w:rsidR="00EB6615">
        <w:rPr>
          <w:rFonts w:cs="Courier New"/>
          <w:color w:val="595959" w:themeColor="text1" w:themeTint="A6"/>
          <w:sz w:val="21"/>
          <w:szCs w:val="21"/>
          <w:shd w:val="clear" w:color="auto" w:fill="FFFFFF"/>
        </w:rPr>
        <w:t>n la Tabla 1 se</w:t>
      </w:r>
      <w:r w:rsidR="006E7207" w:rsidRPr="006E7207">
        <w:rPr>
          <w:rFonts w:cs="Courier New"/>
          <w:color w:val="595959" w:themeColor="text1" w:themeTint="A6"/>
          <w:sz w:val="21"/>
          <w:szCs w:val="21"/>
          <w:shd w:val="clear" w:color="auto" w:fill="FFFFFF"/>
        </w:rPr>
        <w:t xml:space="preserve"> muestra la información arrojada por la función Observaciones()</w:t>
      </w:r>
      <w:r w:rsidR="001F1EC4">
        <w:rPr>
          <w:rFonts w:cs="Courier New"/>
          <w:color w:val="595959" w:themeColor="text1" w:themeTint="A6"/>
          <w:sz w:val="21"/>
          <w:szCs w:val="21"/>
          <w:shd w:val="clear" w:color="auto" w:fill="FFFFFF"/>
        </w:rPr>
        <w:t xml:space="preserve">, lo cual permite al usuario la cantidad de </w:t>
      </w:r>
      <w:r w:rsidR="00880D2E">
        <w:rPr>
          <w:rFonts w:cs="Courier New"/>
          <w:color w:val="595959" w:themeColor="text1" w:themeTint="A6"/>
          <w:sz w:val="21"/>
          <w:szCs w:val="21"/>
          <w:shd w:val="clear" w:color="auto" w:fill="FFFFFF"/>
        </w:rPr>
        <w:t>atributos con los que cuenta, cuántos valores únicos distintos tiene en cada atributo, el tipo de dato con el que pretende trabajar</w:t>
      </w:r>
      <w:r w:rsidR="00A042B9">
        <w:rPr>
          <w:rFonts w:cs="Courier New"/>
          <w:color w:val="595959" w:themeColor="text1" w:themeTint="A6"/>
          <w:sz w:val="21"/>
          <w:szCs w:val="21"/>
          <w:shd w:val="clear" w:color="auto" w:fill="FFFFFF"/>
        </w:rPr>
        <w:t xml:space="preserve"> y las observaciones que presenta su conjunto de datos.</w:t>
      </w:r>
    </w:p>
    <w:p w14:paraId="1870502E" w14:textId="08951EAC" w:rsidR="00A042B9" w:rsidRPr="004E6186" w:rsidRDefault="004E6186" w:rsidP="004E6186">
      <w:pPr>
        <w:jc w:val="both"/>
        <w:rPr>
          <w:color w:val="948A54" w:themeColor="background2" w:themeShade="80"/>
        </w:rPr>
      </w:pPr>
      <w:r w:rsidRPr="00892AA6">
        <w:rPr>
          <w:color w:val="948A54" w:themeColor="background2" w:themeShade="80"/>
        </w:rPr>
        <w:t>Observaciones (</w:t>
      </w:r>
      <w:proofErr w:type="spellStart"/>
      <w:r w:rsidRPr="00892AA6">
        <w:rPr>
          <w:color w:val="948A54" w:themeColor="background2" w:themeShade="80"/>
        </w:rPr>
        <w:t>df</w:t>
      </w:r>
      <w:proofErr w:type="spellEnd"/>
      <w:r w:rsidRPr="00892AA6">
        <w:rPr>
          <w:color w:val="948A54" w:themeColor="background2" w:themeShade="80"/>
        </w:rPr>
        <w:t>, atributos)</w:t>
      </w:r>
    </w:p>
    <w:p w14:paraId="41551685" w14:textId="4CFFA31B" w:rsidR="00CA094B" w:rsidRDefault="00CA094B" w:rsidP="00CA094B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602698">
        <w:rPr>
          <w:noProof/>
        </w:rPr>
        <w:t>1</w:t>
      </w:r>
      <w:r>
        <w:fldChar w:fldCharType="end"/>
      </w:r>
      <w:r w:rsidR="000A4DAC">
        <w:t>.</w:t>
      </w:r>
      <w:r w:rsidR="005634BA">
        <w:t xml:space="preserve"> Observaciones del conjunto de datos</w:t>
      </w:r>
      <w:r w:rsidR="0022395B">
        <w:t>, tipo de atributos y atributos.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2383"/>
        <w:gridCol w:w="2262"/>
        <w:gridCol w:w="2606"/>
        <w:gridCol w:w="2114"/>
      </w:tblGrid>
      <w:tr w:rsidR="0066298B" w14:paraId="790D2763" w14:textId="2AAD4A76" w:rsidTr="0060171D">
        <w:tc>
          <w:tcPr>
            <w:tcW w:w="2383" w:type="dxa"/>
            <w:vAlign w:val="center"/>
          </w:tcPr>
          <w:p w14:paraId="1A2C1186" w14:textId="1FAFD5A7" w:rsidR="0066298B" w:rsidRPr="00627246" w:rsidRDefault="0066298B" w:rsidP="0060171D">
            <w:pPr>
              <w:ind w:left="0"/>
              <w:jc w:val="center"/>
              <w:rPr>
                <w:color w:val="auto"/>
              </w:rPr>
            </w:pPr>
            <w:r w:rsidRPr="00627246">
              <w:rPr>
                <w:color w:val="auto"/>
              </w:rPr>
              <w:t>Atributo</w:t>
            </w:r>
          </w:p>
        </w:tc>
        <w:tc>
          <w:tcPr>
            <w:tcW w:w="2262" w:type="dxa"/>
            <w:vAlign w:val="center"/>
          </w:tcPr>
          <w:p w14:paraId="27A8F515" w14:textId="5E10CD59" w:rsidR="0066298B" w:rsidRPr="00627246" w:rsidRDefault="0066298B" w:rsidP="0060171D">
            <w:pPr>
              <w:ind w:left="0"/>
              <w:jc w:val="center"/>
              <w:rPr>
                <w:color w:val="auto"/>
              </w:rPr>
            </w:pPr>
            <w:r w:rsidRPr="00627246">
              <w:rPr>
                <w:color w:val="auto"/>
              </w:rPr>
              <w:t>Tipo</w:t>
            </w:r>
          </w:p>
        </w:tc>
        <w:tc>
          <w:tcPr>
            <w:tcW w:w="2606" w:type="dxa"/>
            <w:vAlign w:val="center"/>
          </w:tcPr>
          <w:p w14:paraId="17CEF156" w14:textId="61B02D86" w:rsidR="0066298B" w:rsidRPr="00627246" w:rsidRDefault="0066298B" w:rsidP="0060171D">
            <w:pPr>
              <w:ind w:left="0"/>
              <w:jc w:val="center"/>
              <w:rPr>
                <w:color w:val="auto"/>
              </w:rPr>
            </w:pPr>
            <w:r w:rsidRPr="00627246">
              <w:rPr>
                <w:color w:val="auto"/>
              </w:rPr>
              <w:t>Número de observaciones</w:t>
            </w:r>
          </w:p>
        </w:tc>
        <w:tc>
          <w:tcPr>
            <w:tcW w:w="2114" w:type="dxa"/>
            <w:vAlign w:val="center"/>
          </w:tcPr>
          <w:p w14:paraId="550E568D" w14:textId="6DFD784F" w:rsidR="0066298B" w:rsidRPr="00627246" w:rsidRDefault="0066298B" w:rsidP="0060171D">
            <w:pPr>
              <w:ind w:left="0"/>
              <w:jc w:val="center"/>
              <w:rPr>
                <w:color w:val="auto"/>
              </w:rPr>
            </w:pPr>
            <w:r w:rsidRPr="00627246">
              <w:rPr>
                <w:color w:val="auto"/>
              </w:rPr>
              <w:t>Observaciones</w:t>
            </w:r>
          </w:p>
        </w:tc>
      </w:tr>
      <w:tr w:rsidR="0066298B" w14:paraId="037D230B" w14:textId="3AD17297" w:rsidTr="0060171D">
        <w:tc>
          <w:tcPr>
            <w:tcW w:w="2383" w:type="dxa"/>
            <w:vAlign w:val="center"/>
          </w:tcPr>
          <w:p w14:paraId="08ACF52F" w14:textId="3FFD3BA2" w:rsidR="0066298B" w:rsidRPr="00234A20" w:rsidRDefault="00627246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proofErr w:type="spellStart"/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HeartDisease</w:t>
            </w:r>
            <w:proofErr w:type="spellEnd"/>
          </w:p>
        </w:tc>
        <w:tc>
          <w:tcPr>
            <w:tcW w:w="2262" w:type="dxa"/>
            <w:vAlign w:val="center"/>
          </w:tcPr>
          <w:p w14:paraId="6E46B50F" w14:textId="2638C449" w:rsidR="0066298B" w:rsidRPr="00234A20" w:rsidRDefault="00CF1606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299CE800" w14:textId="0971D0FC" w:rsidR="0066298B" w:rsidRPr="00234A20" w:rsidRDefault="00CF1606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114" w:type="dxa"/>
            <w:vAlign w:val="center"/>
          </w:tcPr>
          <w:p w14:paraId="1025F136" w14:textId="1B8B36E2" w:rsidR="0066298B" w:rsidRPr="00234A20" w:rsidRDefault="00CF1606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['No', 'Yes']</w:t>
            </w:r>
          </w:p>
        </w:tc>
      </w:tr>
      <w:tr w:rsidR="0066298B" w14:paraId="0A8AC601" w14:textId="3F1414F0" w:rsidTr="0060171D">
        <w:tc>
          <w:tcPr>
            <w:tcW w:w="2383" w:type="dxa"/>
            <w:vAlign w:val="center"/>
          </w:tcPr>
          <w:p w14:paraId="72B604B5" w14:textId="3204AC49" w:rsidR="0066298B" w:rsidRPr="00234A20" w:rsidRDefault="00256FC4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BMI</w:t>
            </w:r>
          </w:p>
        </w:tc>
        <w:tc>
          <w:tcPr>
            <w:tcW w:w="2262" w:type="dxa"/>
            <w:vAlign w:val="center"/>
          </w:tcPr>
          <w:p w14:paraId="4BDF77EF" w14:textId="2E0D1E5F" w:rsidR="0066298B" w:rsidRPr="00234A20" w:rsidRDefault="007C7B99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continuo</w:t>
            </w:r>
          </w:p>
        </w:tc>
        <w:tc>
          <w:tcPr>
            <w:tcW w:w="2606" w:type="dxa"/>
            <w:vAlign w:val="center"/>
          </w:tcPr>
          <w:p w14:paraId="5708E01E" w14:textId="589978AD" w:rsidR="0066298B" w:rsidRPr="00234A20" w:rsidRDefault="007C7B99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3604</w:t>
            </w:r>
          </w:p>
        </w:tc>
        <w:tc>
          <w:tcPr>
            <w:tcW w:w="2114" w:type="dxa"/>
            <w:vAlign w:val="center"/>
          </w:tcPr>
          <w:p w14:paraId="007420A5" w14:textId="272FB8DB" w:rsidR="0066298B" w:rsidRPr="00234A20" w:rsidRDefault="00EE2109" w:rsidP="0060171D">
            <w:pPr>
              <w:jc w:val="center"/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[26.63, 27.46, 27.12</w:t>
            </w:r>
            <w:r w:rsidR="00A3758F"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 … </w:t>
            </w:r>
            <w:r w:rsidR="00A3758F" w:rsidRPr="00234A20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</w:rPr>
              <w:t>36.5, 50.59, 92.53, 62.95, 46.56]</w:t>
            </w:r>
          </w:p>
        </w:tc>
      </w:tr>
      <w:tr w:rsidR="0060171D" w14:paraId="4F3E144F" w14:textId="30D8B7AB" w:rsidTr="0060171D">
        <w:tc>
          <w:tcPr>
            <w:tcW w:w="2383" w:type="dxa"/>
            <w:vAlign w:val="center"/>
          </w:tcPr>
          <w:p w14:paraId="08DAC572" w14:textId="0AF69A0C" w:rsidR="0060171D" w:rsidRPr="00234A20" w:rsidRDefault="0060171D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proofErr w:type="gramStart"/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Smoking</w:t>
            </w:r>
            <w:proofErr w:type="gramEnd"/>
          </w:p>
        </w:tc>
        <w:tc>
          <w:tcPr>
            <w:tcW w:w="2262" w:type="dxa"/>
            <w:vAlign w:val="center"/>
          </w:tcPr>
          <w:p w14:paraId="4BD558EA" w14:textId="5CE3A908" w:rsidR="0060171D" w:rsidRPr="00234A20" w:rsidRDefault="0060171D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52C0F32E" w14:textId="7C93F886" w:rsidR="0060171D" w:rsidRPr="00234A20" w:rsidRDefault="0060171D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114" w:type="dxa"/>
            <w:vAlign w:val="center"/>
          </w:tcPr>
          <w:p w14:paraId="050AD5CB" w14:textId="00BDDBF8" w:rsidR="0060171D" w:rsidRPr="00234A20" w:rsidRDefault="0060171D" w:rsidP="0060171D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['No', 'Yes']</w:t>
            </w:r>
          </w:p>
        </w:tc>
      </w:tr>
      <w:tr w:rsidR="00863524" w14:paraId="10184D82" w14:textId="1183E00F" w:rsidTr="0060171D">
        <w:tc>
          <w:tcPr>
            <w:tcW w:w="2383" w:type="dxa"/>
            <w:vAlign w:val="center"/>
          </w:tcPr>
          <w:p w14:paraId="1B9E0A6B" w14:textId="5CC89B8A" w:rsidR="00863524" w:rsidRPr="00234A20" w:rsidRDefault="00863524" w:rsidP="00863524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proofErr w:type="spellStart"/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AlcoholDrinking</w:t>
            </w:r>
            <w:proofErr w:type="spellEnd"/>
          </w:p>
        </w:tc>
        <w:tc>
          <w:tcPr>
            <w:tcW w:w="2262" w:type="dxa"/>
            <w:vAlign w:val="center"/>
          </w:tcPr>
          <w:p w14:paraId="19027E0B" w14:textId="30AB3272" w:rsidR="00863524" w:rsidRPr="00234A20" w:rsidRDefault="00863524" w:rsidP="00863524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0FAA374D" w14:textId="32BB0B3E" w:rsidR="00863524" w:rsidRPr="00234A20" w:rsidRDefault="00863524" w:rsidP="00863524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114" w:type="dxa"/>
            <w:vAlign w:val="center"/>
          </w:tcPr>
          <w:p w14:paraId="0B374C09" w14:textId="1D881C65" w:rsidR="00863524" w:rsidRPr="00234A20" w:rsidRDefault="00863524" w:rsidP="00863524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['No', 'Yes']</w:t>
            </w:r>
          </w:p>
        </w:tc>
      </w:tr>
      <w:tr w:rsidR="00A7563C" w14:paraId="593D1045" w14:textId="0CF52F94" w:rsidTr="0060171D">
        <w:tc>
          <w:tcPr>
            <w:tcW w:w="2383" w:type="dxa"/>
            <w:vAlign w:val="center"/>
          </w:tcPr>
          <w:p w14:paraId="0F62211D" w14:textId="0C128B1A" w:rsidR="00A7563C" w:rsidRPr="00234A20" w:rsidRDefault="00A7563C" w:rsidP="00A7563C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proofErr w:type="spellStart"/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Stroke</w:t>
            </w:r>
            <w:proofErr w:type="spellEnd"/>
          </w:p>
        </w:tc>
        <w:tc>
          <w:tcPr>
            <w:tcW w:w="2262" w:type="dxa"/>
            <w:vAlign w:val="center"/>
          </w:tcPr>
          <w:p w14:paraId="429D0171" w14:textId="692CE566" w:rsidR="00A7563C" w:rsidRPr="00234A20" w:rsidRDefault="00A7563C" w:rsidP="00A7563C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1C4D36D3" w14:textId="7A6969B2" w:rsidR="00A7563C" w:rsidRPr="00234A20" w:rsidRDefault="00A7563C" w:rsidP="00A7563C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114" w:type="dxa"/>
            <w:vAlign w:val="center"/>
          </w:tcPr>
          <w:p w14:paraId="352EF73D" w14:textId="3908C43B" w:rsidR="00A7563C" w:rsidRPr="00234A20" w:rsidRDefault="00A7563C" w:rsidP="00A7563C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['No', 'Yes']</w:t>
            </w:r>
          </w:p>
        </w:tc>
      </w:tr>
      <w:tr w:rsidR="00A7563C" w14:paraId="47DA8A03" w14:textId="49EEF8EC" w:rsidTr="00F54980">
        <w:tc>
          <w:tcPr>
            <w:tcW w:w="2383" w:type="dxa"/>
            <w:vAlign w:val="center"/>
          </w:tcPr>
          <w:p w14:paraId="16A61C2F" w14:textId="559CC2C8" w:rsidR="00A7563C" w:rsidRPr="00234A20" w:rsidRDefault="00A7563C" w:rsidP="00A7563C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proofErr w:type="spellStart"/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PhysicalHealth</w:t>
            </w:r>
            <w:proofErr w:type="spellEnd"/>
          </w:p>
        </w:tc>
        <w:tc>
          <w:tcPr>
            <w:tcW w:w="2262" w:type="dxa"/>
            <w:vAlign w:val="center"/>
          </w:tcPr>
          <w:p w14:paraId="7D93E6E0" w14:textId="72D7E9E1" w:rsidR="00A7563C" w:rsidRPr="00234A20" w:rsidRDefault="00A7563C" w:rsidP="00A7563C">
            <w:pPr>
              <w:ind w:left="0"/>
              <w:jc w:val="center"/>
              <w:rPr>
                <w:b/>
                <w:bCs/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continuo</w:t>
            </w:r>
          </w:p>
        </w:tc>
        <w:tc>
          <w:tcPr>
            <w:tcW w:w="2606" w:type="dxa"/>
            <w:vAlign w:val="center"/>
          </w:tcPr>
          <w:p w14:paraId="2E0D1B3C" w14:textId="1A07FE9B" w:rsidR="00A7563C" w:rsidRPr="00234A20" w:rsidRDefault="002D0BA8" w:rsidP="00A7563C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31</w:t>
            </w:r>
          </w:p>
        </w:tc>
        <w:tc>
          <w:tcPr>
            <w:tcW w:w="2114" w:type="dxa"/>
            <w:vAlign w:val="center"/>
          </w:tcPr>
          <w:p w14:paraId="0EDBABB9" w14:textId="14DADC73" w:rsidR="00F54980" w:rsidRPr="00234A20" w:rsidRDefault="002D0BA8" w:rsidP="00604F0D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[0.0, 30.0,  </w:t>
            </w:r>
          </w:p>
          <w:p w14:paraId="57504A32" w14:textId="533DC1D0" w:rsidR="00F54980" w:rsidRPr="00234A20" w:rsidRDefault="002D0BA8" w:rsidP="00F54980">
            <w:pPr>
              <w:jc w:val="center"/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10.0</w:t>
            </w:r>
            <w:r w:rsidR="00F54980"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, …</w:t>
            </w:r>
            <w:r w:rsidR="00F54980" w:rsidRPr="00234A20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 24.0,23.0, 19.0]</w:t>
            </w:r>
          </w:p>
          <w:p w14:paraId="6FD04E12" w14:textId="05688D37" w:rsidR="00A7563C" w:rsidRPr="00234A20" w:rsidRDefault="00A7563C" w:rsidP="00F54980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</w:p>
        </w:tc>
      </w:tr>
      <w:tr w:rsidR="003E7489" w14:paraId="4CC08FD1" w14:textId="7BA21D27" w:rsidTr="0060171D">
        <w:tc>
          <w:tcPr>
            <w:tcW w:w="2383" w:type="dxa"/>
            <w:vAlign w:val="center"/>
          </w:tcPr>
          <w:p w14:paraId="25ED7E4B" w14:textId="1DC0B763" w:rsidR="003E7489" w:rsidRPr="00234A20" w:rsidRDefault="003E7489" w:rsidP="003E7489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proofErr w:type="spellStart"/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MentalHealth</w:t>
            </w:r>
            <w:proofErr w:type="spellEnd"/>
          </w:p>
        </w:tc>
        <w:tc>
          <w:tcPr>
            <w:tcW w:w="2262" w:type="dxa"/>
            <w:vAlign w:val="center"/>
          </w:tcPr>
          <w:p w14:paraId="2312B7A0" w14:textId="17501A3C" w:rsidR="003E7489" w:rsidRPr="00234A20" w:rsidRDefault="003E7489" w:rsidP="003E7489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continuo</w:t>
            </w:r>
          </w:p>
        </w:tc>
        <w:tc>
          <w:tcPr>
            <w:tcW w:w="2606" w:type="dxa"/>
            <w:vAlign w:val="center"/>
          </w:tcPr>
          <w:p w14:paraId="201B2754" w14:textId="770B2C43" w:rsidR="003E7489" w:rsidRPr="00234A20" w:rsidRDefault="003E7489" w:rsidP="003E7489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31</w:t>
            </w:r>
          </w:p>
        </w:tc>
        <w:tc>
          <w:tcPr>
            <w:tcW w:w="2114" w:type="dxa"/>
            <w:vAlign w:val="center"/>
          </w:tcPr>
          <w:p w14:paraId="66D98FDD" w14:textId="22CD74CD" w:rsidR="003E7489" w:rsidRPr="00234A20" w:rsidRDefault="003E7489" w:rsidP="00604F0D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[0.0, 30.0, 2.0, 1.0,  </w:t>
            </w:r>
          </w:p>
          <w:p w14:paraId="4370F40B" w14:textId="4052D069" w:rsidR="003E7489" w:rsidRPr="00234A20" w:rsidRDefault="003E7489" w:rsidP="003E7489">
            <w:pPr>
              <w:jc w:val="center"/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10.0, …</w:t>
            </w:r>
            <w:r w:rsidRPr="00234A20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 23.0, 24.0</w:t>
            </w:r>
            <w:r w:rsidR="00604F0D" w:rsidRPr="00234A20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234A20">
              <w:rPr>
                <w:rFonts w:ascii="Courier New" w:eastAsia="Times New Roman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  <w:t>19.0]</w:t>
            </w:r>
          </w:p>
          <w:p w14:paraId="15456B1D" w14:textId="77777777" w:rsidR="003E7489" w:rsidRPr="00234A20" w:rsidRDefault="003E7489" w:rsidP="003E7489">
            <w:pPr>
              <w:ind w:left="0"/>
              <w:jc w:val="center"/>
              <w:rPr>
                <w:color w:val="948A54" w:themeColor="background2" w:themeShade="80"/>
                <w:sz w:val="20"/>
                <w:szCs w:val="20"/>
              </w:rPr>
            </w:pPr>
          </w:p>
        </w:tc>
      </w:tr>
      <w:tr w:rsidR="0001709F" w14:paraId="1FEBFDDD" w14:textId="77777777" w:rsidTr="0060171D">
        <w:tc>
          <w:tcPr>
            <w:tcW w:w="2383" w:type="dxa"/>
            <w:vAlign w:val="center"/>
          </w:tcPr>
          <w:p w14:paraId="24ACEC28" w14:textId="7559BB21" w:rsidR="0001709F" w:rsidRPr="00234A20" w:rsidRDefault="0001709F" w:rsidP="0001709F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DiffWalking</w:t>
            </w:r>
            <w:proofErr w:type="spellEnd"/>
          </w:p>
        </w:tc>
        <w:tc>
          <w:tcPr>
            <w:tcW w:w="2262" w:type="dxa"/>
            <w:vAlign w:val="center"/>
          </w:tcPr>
          <w:p w14:paraId="18EC8443" w14:textId="1FAADA26" w:rsidR="0001709F" w:rsidRPr="00234A20" w:rsidRDefault="0001709F" w:rsidP="0001709F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449ACDFD" w14:textId="787FA43D" w:rsidR="0001709F" w:rsidRPr="00234A20" w:rsidRDefault="0001709F" w:rsidP="0001709F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114" w:type="dxa"/>
            <w:vAlign w:val="center"/>
          </w:tcPr>
          <w:p w14:paraId="01DD3FFA" w14:textId="3AB7EE6B" w:rsidR="0001709F" w:rsidRPr="00234A20" w:rsidRDefault="00991625" w:rsidP="0001709F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['No', 'Yes']</w:t>
            </w:r>
          </w:p>
        </w:tc>
      </w:tr>
      <w:tr w:rsidR="0001709F" w14:paraId="489AC8D9" w14:textId="77777777" w:rsidTr="0060171D">
        <w:tc>
          <w:tcPr>
            <w:tcW w:w="2383" w:type="dxa"/>
            <w:vAlign w:val="center"/>
          </w:tcPr>
          <w:p w14:paraId="1B3F9C41" w14:textId="5B0EE3A4" w:rsidR="0001709F" w:rsidRPr="00234A20" w:rsidRDefault="00991625" w:rsidP="0001709F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Sex</w:t>
            </w:r>
          </w:p>
        </w:tc>
        <w:tc>
          <w:tcPr>
            <w:tcW w:w="2262" w:type="dxa"/>
            <w:vAlign w:val="center"/>
          </w:tcPr>
          <w:p w14:paraId="725A1E96" w14:textId="53CCC074" w:rsidR="0001709F" w:rsidRPr="00234A20" w:rsidRDefault="0001709F" w:rsidP="0001709F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06544A72" w14:textId="71000B90" w:rsidR="0001709F" w:rsidRPr="00234A20" w:rsidRDefault="0001709F" w:rsidP="0001709F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114" w:type="dxa"/>
            <w:vAlign w:val="center"/>
          </w:tcPr>
          <w:p w14:paraId="6AB8A4E5" w14:textId="222550D4" w:rsidR="0001709F" w:rsidRPr="00234A20" w:rsidRDefault="00991625" w:rsidP="0001709F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['Female', 'Male']</w:t>
            </w:r>
          </w:p>
        </w:tc>
      </w:tr>
      <w:tr w:rsidR="00A83732" w:rsidRPr="006A63B7" w14:paraId="03850E6B" w14:textId="77777777" w:rsidTr="0060171D">
        <w:tc>
          <w:tcPr>
            <w:tcW w:w="2383" w:type="dxa"/>
            <w:vAlign w:val="center"/>
          </w:tcPr>
          <w:p w14:paraId="4EAB58D7" w14:textId="2806B011" w:rsidR="00A83732" w:rsidRPr="00234A20" w:rsidRDefault="00A83732" w:rsidP="00A83732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AgeCategory</w:t>
            </w:r>
            <w:proofErr w:type="spellEnd"/>
          </w:p>
        </w:tc>
        <w:tc>
          <w:tcPr>
            <w:tcW w:w="2262" w:type="dxa"/>
            <w:vAlign w:val="center"/>
          </w:tcPr>
          <w:p w14:paraId="1E7C2200" w14:textId="1E2B4C73" w:rsidR="00A83732" w:rsidRPr="00234A20" w:rsidRDefault="00A83732" w:rsidP="00A83732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1B311113" w14:textId="588C7CF6" w:rsidR="00A83732" w:rsidRPr="00234A20" w:rsidRDefault="00A83732" w:rsidP="00A83732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13</w:t>
            </w:r>
          </w:p>
        </w:tc>
        <w:tc>
          <w:tcPr>
            <w:tcW w:w="2114" w:type="dxa"/>
            <w:vAlign w:val="center"/>
          </w:tcPr>
          <w:p w14:paraId="4468CCC9" w14:textId="68EA0797" w:rsidR="00A83732" w:rsidRPr="00234A20" w:rsidRDefault="00880257" w:rsidP="00A83732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  <w:t>['65-69', '60-64', '70-74', '55-59', '50-54', '80 or older', '45-49', '75-79', '18-24', '40-44', '35-39', '30-34', '25-29']</w:t>
            </w:r>
          </w:p>
        </w:tc>
      </w:tr>
      <w:tr w:rsidR="009E4E50" w:rsidRPr="006A63B7" w14:paraId="1800AA23" w14:textId="77777777" w:rsidTr="0060171D">
        <w:tc>
          <w:tcPr>
            <w:tcW w:w="2383" w:type="dxa"/>
            <w:vAlign w:val="center"/>
          </w:tcPr>
          <w:p w14:paraId="083EB327" w14:textId="78A30CA6" w:rsidR="009E4E50" w:rsidRPr="00234A20" w:rsidRDefault="009E4E50" w:rsidP="009E4E50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lastRenderedPageBreak/>
              <w:t>Race</w:t>
            </w:r>
            <w:proofErr w:type="spellEnd"/>
          </w:p>
        </w:tc>
        <w:tc>
          <w:tcPr>
            <w:tcW w:w="2262" w:type="dxa"/>
            <w:vAlign w:val="center"/>
          </w:tcPr>
          <w:p w14:paraId="686B902B" w14:textId="39F9FBD6" w:rsidR="009E4E50" w:rsidRPr="00234A20" w:rsidRDefault="009E4E50" w:rsidP="009E4E50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0186B9E3" w14:textId="5EBBD4C7" w:rsidR="009E4E50" w:rsidRPr="00234A20" w:rsidRDefault="009E4E50" w:rsidP="009E4E50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2114" w:type="dxa"/>
            <w:vAlign w:val="center"/>
          </w:tcPr>
          <w:p w14:paraId="2895DB09" w14:textId="69E44488" w:rsidR="009E4E50" w:rsidRPr="00234A20" w:rsidRDefault="009E4E50" w:rsidP="009E4E50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  <w:t>['White', 'Hispanic', 'Black', 'Other', 'Asian', 'American Indian/Alaskan Native']</w:t>
            </w:r>
          </w:p>
        </w:tc>
      </w:tr>
      <w:tr w:rsidR="009E4E50" w:rsidRPr="006A63B7" w14:paraId="7B0482FA" w14:textId="77777777" w:rsidTr="0060171D">
        <w:tc>
          <w:tcPr>
            <w:tcW w:w="2383" w:type="dxa"/>
            <w:vAlign w:val="center"/>
          </w:tcPr>
          <w:p w14:paraId="66BEB8E7" w14:textId="59C072CD" w:rsidR="009E4E50" w:rsidRPr="00234A20" w:rsidRDefault="009E4E50" w:rsidP="009E4E50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Diabetic</w:t>
            </w:r>
            <w:proofErr w:type="spellEnd"/>
          </w:p>
        </w:tc>
        <w:tc>
          <w:tcPr>
            <w:tcW w:w="2262" w:type="dxa"/>
            <w:vAlign w:val="center"/>
          </w:tcPr>
          <w:p w14:paraId="3DC86A95" w14:textId="5ADE3794" w:rsidR="009E4E50" w:rsidRPr="00234A20" w:rsidRDefault="009E4E50" w:rsidP="009E4E50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4CADA8D9" w14:textId="42067907" w:rsidR="009E4E50" w:rsidRPr="00234A20" w:rsidRDefault="009E4E50" w:rsidP="009E4E50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2114" w:type="dxa"/>
            <w:vAlign w:val="center"/>
          </w:tcPr>
          <w:p w14:paraId="3D337B0D" w14:textId="379C4B0E" w:rsidR="009E4E50" w:rsidRPr="00234A20" w:rsidRDefault="005B1641" w:rsidP="009E4E50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  <w:t>['No', 'Yes', 'No, borderline diabetes', 'Yes (during pregnancy)']</w:t>
            </w:r>
          </w:p>
        </w:tc>
      </w:tr>
      <w:tr w:rsidR="005B1641" w:rsidRPr="00880257" w14:paraId="71821E33" w14:textId="77777777" w:rsidTr="0060171D">
        <w:tc>
          <w:tcPr>
            <w:tcW w:w="2383" w:type="dxa"/>
            <w:vAlign w:val="center"/>
          </w:tcPr>
          <w:p w14:paraId="449D0A0E" w14:textId="79E4C1A5" w:rsidR="005B1641" w:rsidRPr="00234A20" w:rsidRDefault="005B1641" w:rsidP="005B1641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PhysicalActivity</w:t>
            </w:r>
            <w:proofErr w:type="spellEnd"/>
          </w:p>
        </w:tc>
        <w:tc>
          <w:tcPr>
            <w:tcW w:w="2262" w:type="dxa"/>
            <w:vAlign w:val="center"/>
          </w:tcPr>
          <w:p w14:paraId="57979599" w14:textId="525285E8" w:rsidR="005B1641" w:rsidRPr="00234A20" w:rsidRDefault="005B1641" w:rsidP="005B1641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6D52F89A" w14:textId="6E82F351" w:rsidR="005B1641" w:rsidRPr="00234A20" w:rsidRDefault="005B1641" w:rsidP="005B1641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114" w:type="dxa"/>
            <w:vAlign w:val="center"/>
          </w:tcPr>
          <w:p w14:paraId="23182CF9" w14:textId="4AA016E6" w:rsidR="005B1641" w:rsidRPr="00234A20" w:rsidRDefault="00486751" w:rsidP="005B1641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['Yes', 'No']</w:t>
            </w:r>
          </w:p>
        </w:tc>
      </w:tr>
      <w:tr w:rsidR="00486751" w:rsidRPr="006A63B7" w14:paraId="07E19D0F" w14:textId="77777777" w:rsidTr="0060171D">
        <w:tc>
          <w:tcPr>
            <w:tcW w:w="2383" w:type="dxa"/>
            <w:vAlign w:val="center"/>
          </w:tcPr>
          <w:p w14:paraId="2312795C" w14:textId="4526768C" w:rsidR="00486751" w:rsidRPr="00234A20" w:rsidRDefault="00486751" w:rsidP="00486751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GenHealth</w:t>
            </w:r>
            <w:proofErr w:type="spellEnd"/>
          </w:p>
        </w:tc>
        <w:tc>
          <w:tcPr>
            <w:tcW w:w="2262" w:type="dxa"/>
            <w:vAlign w:val="center"/>
          </w:tcPr>
          <w:p w14:paraId="16C68695" w14:textId="2380BE1E" w:rsidR="00486751" w:rsidRPr="00234A20" w:rsidRDefault="00486751" w:rsidP="00486751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5925B288" w14:textId="5D42471F" w:rsidR="00486751" w:rsidRPr="00234A20" w:rsidRDefault="00486751" w:rsidP="00486751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2114" w:type="dxa"/>
            <w:vAlign w:val="center"/>
          </w:tcPr>
          <w:p w14:paraId="163EF249" w14:textId="064193F8" w:rsidR="00486751" w:rsidRPr="00234A20" w:rsidRDefault="0002281D" w:rsidP="00486751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  ['Very good', 'Good', 'Excellent', 'Fair', 'Poor']</w:t>
            </w:r>
          </w:p>
        </w:tc>
      </w:tr>
      <w:tr w:rsidR="00486751" w:rsidRPr="00880257" w14:paraId="48609BD3" w14:textId="77777777" w:rsidTr="0060171D">
        <w:tc>
          <w:tcPr>
            <w:tcW w:w="2383" w:type="dxa"/>
            <w:vAlign w:val="center"/>
          </w:tcPr>
          <w:p w14:paraId="1BB0B6D8" w14:textId="6AEDFE49" w:rsidR="00486751" w:rsidRPr="00234A20" w:rsidRDefault="0002281D" w:rsidP="00486751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SleepTime</w:t>
            </w:r>
            <w:proofErr w:type="spellEnd"/>
          </w:p>
        </w:tc>
        <w:tc>
          <w:tcPr>
            <w:tcW w:w="2262" w:type="dxa"/>
            <w:vAlign w:val="center"/>
          </w:tcPr>
          <w:p w14:paraId="65634DB0" w14:textId="78B734DD" w:rsidR="00486751" w:rsidRPr="00234A20" w:rsidRDefault="009570F1" w:rsidP="00486751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continuo</w:t>
            </w:r>
          </w:p>
        </w:tc>
        <w:tc>
          <w:tcPr>
            <w:tcW w:w="2606" w:type="dxa"/>
            <w:vAlign w:val="center"/>
          </w:tcPr>
          <w:p w14:paraId="2DA8553F" w14:textId="36528CDB" w:rsidR="00486751" w:rsidRPr="00234A20" w:rsidRDefault="009570F1" w:rsidP="00486751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  <w:t>24</w:t>
            </w:r>
          </w:p>
        </w:tc>
        <w:tc>
          <w:tcPr>
            <w:tcW w:w="2114" w:type="dxa"/>
            <w:vAlign w:val="center"/>
          </w:tcPr>
          <w:p w14:paraId="2DDB127A" w14:textId="33FF5BDC" w:rsidR="00486751" w:rsidRPr="00234A20" w:rsidRDefault="009570F1" w:rsidP="00486751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[7.0, 8.0, 5.0, </w:t>
            </w:r>
            <w:r w:rsidR="00604F0D"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9.0, …</w:t>
            </w: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 20.0, 22.0, 19.0, 23.0, 21.0]</w:t>
            </w:r>
          </w:p>
        </w:tc>
      </w:tr>
      <w:tr w:rsidR="002D3E84" w:rsidRPr="00880257" w14:paraId="25B0182B" w14:textId="77777777" w:rsidTr="0060171D">
        <w:tc>
          <w:tcPr>
            <w:tcW w:w="2383" w:type="dxa"/>
            <w:vAlign w:val="center"/>
          </w:tcPr>
          <w:p w14:paraId="58987C29" w14:textId="5BC0C8B3" w:rsidR="002D3E84" w:rsidRPr="00234A20" w:rsidRDefault="002D3E84" w:rsidP="002D3E84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Asthma</w:t>
            </w:r>
            <w:proofErr w:type="spellEnd"/>
          </w:p>
        </w:tc>
        <w:tc>
          <w:tcPr>
            <w:tcW w:w="2262" w:type="dxa"/>
            <w:vAlign w:val="center"/>
          </w:tcPr>
          <w:p w14:paraId="6CE01F09" w14:textId="6151B462" w:rsidR="002D3E84" w:rsidRPr="00234A20" w:rsidRDefault="002D3E84" w:rsidP="002D3E84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6D139CEB" w14:textId="1681F34A" w:rsidR="002D3E84" w:rsidRPr="00234A20" w:rsidRDefault="002D3E84" w:rsidP="002D3E84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114" w:type="dxa"/>
            <w:vAlign w:val="center"/>
          </w:tcPr>
          <w:p w14:paraId="2477DEEE" w14:textId="125F0FA3" w:rsidR="002D3E84" w:rsidRPr="00234A20" w:rsidRDefault="002D3E84" w:rsidP="002D3E84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['No', 'Yes']</w:t>
            </w:r>
          </w:p>
        </w:tc>
      </w:tr>
      <w:tr w:rsidR="002D3E84" w:rsidRPr="00880257" w14:paraId="1C90BC21" w14:textId="77777777" w:rsidTr="0060171D">
        <w:tc>
          <w:tcPr>
            <w:tcW w:w="2383" w:type="dxa"/>
            <w:vAlign w:val="center"/>
          </w:tcPr>
          <w:p w14:paraId="6D651176" w14:textId="79BA17D5" w:rsidR="002D3E84" w:rsidRPr="00234A20" w:rsidRDefault="00902017" w:rsidP="002D3E84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KidneyDisease</w:t>
            </w:r>
            <w:proofErr w:type="spellEnd"/>
          </w:p>
        </w:tc>
        <w:tc>
          <w:tcPr>
            <w:tcW w:w="2262" w:type="dxa"/>
            <w:vAlign w:val="center"/>
          </w:tcPr>
          <w:p w14:paraId="595BCE22" w14:textId="193E998B" w:rsidR="002D3E84" w:rsidRPr="00234A20" w:rsidRDefault="002D3E84" w:rsidP="002D3E84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31FFC857" w14:textId="11952392" w:rsidR="002D3E84" w:rsidRPr="00234A20" w:rsidRDefault="002D3E84" w:rsidP="002D3E84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114" w:type="dxa"/>
            <w:vAlign w:val="center"/>
          </w:tcPr>
          <w:p w14:paraId="3CB59137" w14:textId="218242C0" w:rsidR="002D3E84" w:rsidRPr="00234A20" w:rsidRDefault="002D3E84" w:rsidP="002D3E84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['No', 'Yes']</w:t>
            </w:r>
          </w:p>
        </w:tc>
      </w:tr>
      <w:tr w:rsidR="002D3E84" w:rsidRPr="00880257" w14:paraId="724B705B" w14:textId="77777777" w:rsidTr="0060171D">
        <w:tc>
          <w:tcPr>
            <w:tcW w:w="2383" w:type="dxa"/>
            <w:vAlign w:val="center"/>
          </w:tcPr>
          <w:p w14:paraId="480739F5" w14:textId="1869DE5E" w:rsidR="002D3E84" w:rsidRPr="00234A20" w:rsidRDefault="00902017" w:rsidP="002D3E84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SkinCancer</w:t>
            </w:r>
            <w:proofErr w:type="spellEnd"/>
          </w:p>
        </w:tc>
        <w:tc>
          <w:tcPr>
            <w:tcW w:w="2262" w:type="dxa"/>
            <w:vAlign w:val="center"/>
          </w:tcPr>
          <w:p w14:paraId="58475474" w14:textId="3F349BC0" w:rsidR="002D3E84" w:rsidRPr="00234A20" w:rsidRDefault="002D3E84" w:rsidP="002D3E84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categórico</w:t>
            </w:r>
          </w:p>
        </w:tc>
        <w:tc>
          <w:tcPr>
            <w:tcW w:w="2606" w:type="dxa"/>
            <w:vAlign w:val="center"/>
          </w:tcPr>
          <w:p w14:paraId="437FC7EC" w14:textId="6047E91E" w:rsidR="002D3E84" w:rsidRPr="00234A20" w:rsidRDefault="002D3E84" w:rsidP="002D3E84">
            <w:pPr>
              <w:ind w:left="0"/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114" w:type="dxa"/>
            <w:vAlign w:val="center"/>
          </w:tcPr>
          <w:p w14:paraId="18258426" w14:textId="41C711F8" w:rsidR="002D3E84" w:rsidRPr="00234A20" w:rsidRDefault="002D3E84" w:rsidP="002D3E84">
            <w:pPr>
              <w:jc w:val="center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234A2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['No', 'Yes']</w:t>
            </w:r>
          </w:p>
        </w:tc>
      </w:tr>
    </w:tbl>
    <w:p w14:paraId="029FE75D" w14:textId="77777777" w:rsidR="00F360D7" w:rsidRDefault="00F360D7" w:rsidP="00361170">
      <w:pPr>
        <w:rPr>
          <w:color w:val="948A54" w:themeColor="background2" w:themeShade="80"/>
        </w:rPr>
      </w:pPr>
    </w:p>
    <w:p w14:paraId="29E982DC" w14:textId="4DA3D5AC" w:rsidR="00902017" w:rsidRDefault="00567A09" w:rsidP="00EC3D9A">
      <w:pPr>
        <w:jc w:val="both"/>
        <w:rPr>
          <w:color w:val="948A54" w:themeColor="background2" w:themeShade="80"/>
        </w:rPr>
      </w:pPr>
      <w:proofErr w:type="spellStart"/>
      <w:r>
        <w:rPr>
          <w:color w:val="948A54" w:themeColor="background2" w:themeShade="80"/>
        </w:rPr>
        <w:t>Datos_Faltantes</w:t>
      </w:r>
      <w:proofErr w:type="spellEnd"/>
      <w:r>
        <w:rPr>
          <w:color w:val="948A54" w:themeColor="background2" w:themeShade="80"/>
        </w:rPr>
        <w:t>(</w:t>
      </w:r>
      <w:proofErr w:type="spellStart"/>
      <w:r>
        <w:rPr>
          <w:color w:val="948A54" w:themeColor="background2" w:themeShade="80"/>
        </w:rPr>
        <w:t>df</w:t>
      </w:r>
      <w:proofErr w:type="spellEnd"/>
      <w:r>
        <w:rPr>
          <w:color w:val="948A54" w:themeColor="background2" w:themeShade="80"/>
        </w:rPr>
        <w:t>)</w:t>
      </w:r>
    </w:p>
    <w:p w14:paraId="2148FF87" w14:textId="767C3704" w:rsidR="00BE5407" w:rsidRDefault="00BE5407" w:rsidP="00EC3D9A">
      <w:pPr>
        <w:jc w:val="both"/>
        <w:rPr>
          <w:color w:val="595959" w:themeColor="text1" w:themeTint="A6"/>
        </w:rPr>
      </w:pPr>
      <w:r w:rsidRPr="007477A3">
        <w:rPr>
          <w:color w:val="595959" w:themeColor="text1" w:themeTint="A6"/>
        </w:rPr>
        <w:t xml:space="preserve">La función </w:t>
      </w:r>
      <w:proofErr w:type="spellStart"/>
      <w:r w:rsidR="001F1F9B" w:rsidRPr="007477A3">
        <w:rPr>
          <w:color w:val="595959" w:themeColor="text1" w:themeTint="A6"/>
        </w:rPr>
        <w:t>Datos_Faltantes</w:t>
      </w:r>
      <w:proofErr w:type="spellEnd"/>
      <w:r w:rsidR="00FA2A4C" w:rsidRPr="007477A3">
        <w:rPr>
          <w:color w:val="595959" w:themeColor="text1" w:themeTint="A6"/>
        </w:rPr>
        <w:t>()</w:t>
      </w:r>
      <w:r w:rsidR="00ED253C" w:rsidRPr="007477A3">
        <w:rPr>
          <w:color w:val="595959" w:themeColor="text1" w:themeTint="A6"/>
        </w:rPr>
        <w:t xml:space="preserve"> permite conocer la cantidad de datos faltantes, de forma tal que el usuario pueda decidir </w:t>
      </w:r>
      <w:r w:rsidR="007477A3" w:rsidRPr="007477A3">
        <w:rPr>
          <w:color w:val="595959" w:themeColor="text1" w:themeTint="A6"/>
        </w:rPr>
        <w:t>si realiza una imputación de datos.</w:t>
      </w:r>
    </w:p>
    <w:p w14:paraId="22FBF677" w14:textId="7B4BCD1E" w:rsidR="00C41ECD" w:rsidRDefault="007477A3" w:rsidP="00BD64D3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En el caso específico del conjunto de datos utilizado</w:t>
      </w:r>
      <w:r w:rsidR="00234A20">
        <w:rPr>
          <w:color w:val="595959" w:themeColor="text1" w:themeTint="A6"/>
        </w:rPr>
        <w:t xml:space="preserve"> ninguno de los atributos presenta datos faltantes, sin embargo, esto no siempre es así.</w:t>
      </w:r>
      <w:r w:rsidR="002D0FC5">
        <w:rPr>
          <w:color w:val="595959" w:themeColor="text1" w:themeTint="A6"/>
        </w:rPr>
        <w:t xml:space="preserve"> Cuando existen datos faltantes se debe considerar la </w:t>
      </w:r>
      <w:r w:rsidR="00EC5685">
        <w:rPr>
          <w:color w:val="595959" w:themeColor="text1" w:themeTint="A6"/>
        </w:rPr>
        <w:t xml:space="preserve">proporción de </w:t>
      </w:r>
      <w:r w:rsidR="00A331FB">
        <w:rPr>
          <w:color w:val="595959" w:themeColor="text1" w:themeTint="A6"/>
        </w:rPr>
        <w:t>estos</w:t>
      </w:r>
      <w:r w:rsidR="00EC5685">
        <w:rPr>
          <w:color w:val="595959" w:themeColor="text1" w:themeTint="A6"/>
        </w:rPr>
        <w:t xml:space="preserve"> y se deben valorar los métodos de imputación necesarios según la naturaleza de los datos con los cuales se trabaja.</w:t>
      </w:r>
    </w:p>
    <w:p w14:paraId="2608E6A5" w14:textId="77777777" w:rsidR="00BD64D3" w:rsidRPr="007477A3" w:rsidRDefault="00BD64D3" w:rsidP="00BD64D3">
      <w:pPr>
        <w:jc w:val="both"/>
        <w:rPr>
          <w:color w:val="595959" w:themeColor="text1" w:themeTint="A6"/>
        </w:rPr>
      </w:pPr>
    </w:p>
    <w:p w14:paraId="77520945" w14:textId="77777777" w:rsidR="00567A09" w:rsidRPr="001F1F9B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F1F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Datos faltantes por atributo: </w:t>
      </w:r>
    </w:p>
    <w:p w14:paraId="36923F4D" w14:textId="318FDE5B" w:rsidR="00567A09" w:rsidRPr="000532E1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532E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HeartDisease</w:t>
      </w:r>
      <w:proofErr w:type="spellEnd"/>
      <w:r w:rsidRPr="000532E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0</w:t>
      </w:r>
    </w:p>
    <w:p w14:paraId="23932CD0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BMI                 0</w:t>
      </w:r>
    </w:p>
    <w:p w14:paraId="602AF81C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Smoking             0</w:t>
      </w:r>
    </w:p>
    <w:p w14:paraId="6B7D2E20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AlcoholDrinking</w:t>
      </w:r>
      <w:proofErr w:type="spellEnd"/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0</w:t>
      </w:r>
    </w:p>
    <w:p w14:paraId="3C5F674E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>Stroke              0</w:t>
      </w:r>
    </w:p>
    <w:p w14:paraId="330AE18B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PhysicalHealth</w:t>
      </w:r>
      <w:proofErr w:type="spellEnd"/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0</w:t>
      </w:r>
    </w:p>
    <w:p w14:paraId="437B72E7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MentalHealth</w:t>
      </w:r>
      <w:proofErr w:type="spellEnd"/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0</w:t>
      </w:r>
    </w:p>
    <w:p w14:paraId="71F3E6D9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DiffWalking</w:t>
      </w:r>
      <w:proofErr w:type="spellEnd"/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0</w:t>
      </w:r>
    </w:p>
    <w:p w14:paraId="34EC185B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Sex                 0</w:t>
      </w:r>
    </w:p>
    <w:p w14:paraId="606F28E8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AgeCategory</w:t>
      </w:r>
      <w:proofErr w:type="spellEnd"/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0</w:t>
      </w:r>
    </w:p>
    <w:p w14:paraId="238141EC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Race                0</w:t>
      </w:r>
    </w:p>
    <w:p w14:paraId="30CAB4F4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Diabetic            0</w:t>
      </w:r>
    </w:p>
    <w:p w14:paraId="6B8CD3A6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PhysicalActivity</w:t>
      </w:r>
      <w:proofErr w:type="spellEnd"/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0</w:t>
      </w:r>
    </w:p>
    <w:p w14:paraId="14A06D6F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GenHealth</w:t>
      </w:r>
      <w:proofErr w:type="spellEnd"/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 0</w:t>
      </w:r>
    </w:p>
    <w:p w14:paraId="699304FA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SleepTime</w:t>
      </w:r>
      <w:proofErr w:type="spellEnd"/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 0</w:t>
      </w:r>
    </w:p>
    <w:p w14:paraId="4832D9DD" w14:textId="77777777" w:rsidR="00567A09" w:rsidRPr="00567A09" w:rsidRDefault="00567A09" w:rsidP="00567A09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567A0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Asthma              0</w:t>
      </w:r>
    </w:p>
    <w:p w14:paraId="0A0EA26D" w14:textId="77777777" w:rsidR="00F202D7" w:rsidRPr="000532E1" w:rsidRDefault="00567A09" w:rsidP="00F202D7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532E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KidneyDisease</w:t>
      </w:r>
      <w:proofErr w:type="spellEnd"/>
      <w:r w:rsidRPr="000532E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</w:t>
      </w:r>
    </w:p>
    <w:p w14:paraId="2F551F69" w14:textId="4BAECD4A" w:rsidR="002D0FC5" w:rsidRPr="00BD64D3" w:rsidRDefault="00567A09" w:rsidP="00BD64D3">
      <w:pPr>
        <w:spacing w:before="0" w:line="240" w:lineRule="auto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532E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SkinCancer</w:t>
      </w:r>
      <w:proofErr w:type="spellEnd"/>
      <w:r w:rsidRPr="000532E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0</w:t>
      </w:r>
    </w:p>
    <w:p w14:paraId="11939B9F" w14:textId="3D84EBC1" w:rsidR="00902017" w:rsidRPr="00F360D7" w:rsidRDefault="0021718A" w:rsidP="00EC3D9A">
      <w:pPr>
        <w:jc w:val="both"/>
        <w:rPr>
          <w:color w:val="595959" w:themeColor="text1" w:themeTint="A6"/>
        </w:rPr>
      </w:pPr>
      <w:r w:rsidRPr="00F360D7">
        <w:rPr>
          <w:color w:val="595959" w:themeColor="text1" w:themeTint="A6"/>
        </w:rPr>
        <w:t xml:space="preserve">Ahora bien, en cuestión de estadística se calcularon </w:t>
      </w:r>
      <w:r w:rsidR="00B656DE" w:rsidRPr="00F360D7">
        <w:rPr>
          <w:color w:val="595959" w:themeColor="text1" w:themeTint="A6"/>
        </w:rPr>
        <w:t>la moda de los atributos</w:t>
      </w:r>
      <w:r w:rsidR="001958F0" w:rsidRPr="00F360D7">
        <w:rPr>
          <w:color w:val="595959" w:themeColor="text1" w:themeTint="A6"/>
        </w:rPr>
        <w:t>, sus valores máximos, mínimos, su media o promedio, desviación estándar, varianza, covarianza</w:t>
      </w:r>
      <w:r w:rsidR="00DA02EB">
        <w:rPr>
          <w:color w:val="595959" w:themeColor="text1" w:themeTint="A6"/>
        </w:rPr>
        <w:t xml:space="preserve"> y </w:t>
      </w:r>
      <w:r w:rsidR="008854D5">
        <w:rPr>
          <w:color w:val="595959" w:themeColor="text1" w:themeTint="A6"/>
        </w:rPr>
        <w:t xml:space="preserve">se </w:t>
      </w:r>
      <w:r w:rsidR="00DA02EB">
        <w:rPr>
          <w:color w:val="595959" w:themeColor="text1" w:themeTint="A6"/>
        </w:rPr>
        <w:t xml:space="preserve">compararon con </w:t>
      </w:r>
      <w:r w:rsidR="008854D5">
        <w:rPr>
          <w:color w:val="595959" w:themeColor="text1" w:themeTint="A6"/>
        </w:rPr>
        <w:t>el cálculo de las mismas métricas utilizando las librerías de Python.</w:t>
      </w:r>
    </w:p>
    <w:p w14:paraId="5A33757A" w14:textId="77777777" w:rsidR="008854D5" w:rsidRDefault="00572337" w:rsidP="00EC3D9A">
      <w:pPr>
        <w:keepNext/>
        <w:jc w:val="center"/>
      </w:pPr>
      <w:r w:rsidRPr="00572337">
        <w:rPr>
          <w:noProof/>
          <w:color w:val="948A54" w:themeColor="background2" w:themeShade="80"/>
        </w:rPr>
        <w:drawing>
          <wp:inline distT="0" distB="0" distL="0" distR="0" wp14:anchorId="6276B8F7" wp14:editId="01DD46D4">
            <wp:extent cx="3647209" cy="2117566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5313" cy="21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0154" w14:textId="0A6D698E" w:rsidR="00A32317" w:rsidRPr="00A32317" w:rsidRDefault="008854D5" w:rsidP="00A32317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E186D">
        <w:rPr>
          <w:noProof/>
        </w:rPr>
        <w:t>3</w:t>
      </w:r>
      <w:r>
        <w:fldChar w:fldCharType="end"/>
      </w:r>
      <w:r>
        <w:t xml:space="preserve">. Estadística de los datos utilizando librerías de </w:t>
      </w:r>
      <w:proofErr w:type="spellStart"/>
      <w:r>
        <w:t>python</w:t>
      </w:r>
      <w:proofErr w:type="spellEnd"/>
      <w:r>
        <w:t>.</w:t>
      </w:r>
    </w:p>
    <w:p w14:paraId="74285F99" w14:textId="1C9AE6A0" w:rsidR="00567036" w:rsidRDefault="008854D5" w:rsidP="00A32317">
      <w:pPr>
        <w:jc w:val="both"/>
        <w:rPr>
          <w:color w:val="595959" w:themeColor="text1" w:themeTint="A6"/>
        </w:rPr>
      </w:pPr>
      <w:r w:rsidRPr="000D2F55">
        <w:rPr>
          <w:color w:val="595959" w:themeColor="text1" w:themeTint="A6"/>
        </w:rPr>
        <w:t>Resultado de haber utilizado</w:t>
      </w:r>
      <w:r w:rsidR="00FE4E84" w:rsidRPr="000D2F55">
        <w:rPr>
          <w:color w:val="595959" w:themeColor="text1" w:themeTint="A6"/>
        </w:rPr>
        <w:t xml:space="preserve"> la </w:t>
      </w:r>
      <w:proofErr w:type="gramStart"/>
      <w:r w:rsidR="00FE4E84" w:rsidRPr="000D2F55">
        <w:rPr>
          <w:color w:val="595959" w:themeColor="text1" w:themeTint="A6"/>
        </w:rPr>
        <w:t>función máximo</w:t>
      </w:r>
      <w:proofErr w:type="gramEnd"/>
      <w:r w:rsidR="00FE4E84" w:rsidRPr="000D2F55">
        <w:rPr>
          <w:color w:val="595959" w:themeColor="text1" w:themeTint="A6"/>
        </w:rPr>
        <w:t>(), media(),</w:t>
      </w:r>
      <w:r w:rsidR="009D2872" w:rsidRPr="000D2F55">
        <w:rPr>
          <w:color w:val="595959" w:themeColor="text1" w:themeTint="A6"/>
        </w:rPr>
        <w:t xml:space="preserve"> </w:t>
      </w:r>
      <w:proofErr w:type="spellStart"/>
      <w:r w:rsidR="00FE4E84" w:rsidRPr="000D2F55">
        <w:rPr>
          <w:color w:val="595959" w:themeColor="text1" w:themeTint="A6"/>
        </w:rPr>
        <w:t>desviación_estandar</w:t>
      </w:r>
      <w:proofErr w:type="spellEnd"/>
      <w:r w:rsidR="00FE4E84" w:rsidRPr="000D2F55">
        <w:rPr>
          <w:color w:val="595959" w:themeColor="text1" w:themeTint="A6"/>
        </w:rPr>
        <w:t>()</w:t>
      </w:r>
      <w:r w:rsidR="00957E1C" w:rsidRPr="000D2F55">
        <w:rPr>
          <w:color w:val="595959" w:themeColor="text1" w:themeTint="A6"/>
        </w:rPr>
        <w:t>,</w:t>
      </w:r>
      <w:r w:rsidR="00892AA6">
        <w:rPr>
          <w:color w:val="595959" w:themeColor="text1" w:themeTint="A6"/>
        </w:rPr>
        <w:t xml:space="preserve"> </w:t>
      </w:r>
      <w:r w:rsidR="00957E1C" w:rsidRPr="000D2F55">
        <w:rPr>
          <w:color w:val="595959" w:themeColor="text1" w:themeTint="A6"/>
        </w:rPr>
        <w:t>mínimo(),</w:t>
      </w:r>
      <w:r w:rsidR="00892AA6">
        <w:rPr>
          <w:color w:val="595959" w:themeColor="text1" w:themeTint="A6"/>
        </w:rPr>
        <w:t xml:space="preserve"> </w:t>
      </w:r>
      <w:r w:rsidR="00957E1C" w:rsidRPr="000D2F55">
        <w:rPr>
          <w:color w:val="595959" w:themeColor="text1" w:themeTint="A6"/>
        </w:rPr>
        <w:t xml:space="preserve">varianza() para el atributo </w:t>
      </w:r>
      <w:proofErr w:type="spellStart"/>
      <w:r w:rsidR="00957E1C" w:rsidRPr="000D2F55">
        <w:rPr>
          <w:i/>
          <w:iCs/>
          <w:color w:val="595959" w:themeColor="text1" w:themeTint="A6"/>
        </w:rPr>
        <w:t>SleepTime</w:t>
      </w:r>
      <w:proofErr w:type="spellEnd"/>
      <w:r w:rsidR="0069476D" w:rsidRPr="000D2F55">
        <w:rPr>
          <w:i/>
          <w:iCs/>
          <w:color w:val="595959" w:themeColor="text1" w:themeTint="A6"/>
        </w:rPr>
        <w:t xml:space="preserve"> </w:t>
      </w:r>
      <w:r w:rsidR="0069476D" w:rsidRPr="000D2F55">
        <w:rPr>
          <w:color w:val="595959" w:themeColor="text1" w:themeTint="A6"/>
        </w:rPr>
        <w:t>(ver Tabla 2).</w:t>
      </w:r>
    </w:p>
    <w:p w14:paraId="16400B36" w14:textId="77777777" w:rsidR="00A32317" w:rsidRPr="00567036" w:rsidRDefault="00A32317" w:rsidP="00A32317">
      <w:pPr>
        <w:jc w:val="both"/>
        <w:rPr>
          <w:color w:val="595959" w:themeColor="text1" w:themeTint="A6"/>
        </w:rPr>
      </w:pPr>
    </w:p>
    <w:p w14:paraId="45AF3A6A" w14:textId="257D0972" w:rsidR="0069476D" w:rsidRDefault="0069476D" w:rsidP="00567036">
      <w:pPr>
        <w:pStyle w:val="Captio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602698">
        <w:rPr>
          <w:noProof/>
        </w:rPr>
        <w:t>2</w:t>
      </w:r>
      <w:r>
        <w:fldChar w:fldCharType="end"/>
      </w:r>
      <w:r>
        <w:t xml:space="preserve">. Estadística del atributo </w:t>
      </w:r>
      <w:proofErr w:type="spellStart"/>
      <w:r>
        <w:t>SleepTime</w:t>
      </w:r>
      <w:proofErr w:type="spellEnd"/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128"/>
      </w:tblGrid>
      <w:tr w:rsidR="00EF7A57" w14:paraId="471D2D4C" w14:textId="77777777" w:rsidTr="00A32317">
        <w:trPr>
          <w:trHeight w:val="236"/>
          <w:jc w:val="center"/>
        </w:trPr>
        <w:tc>
          <w:tcPr>
            <w:tcW w:w="4500" w:type="dxa"/>
            <w:gridSpan w:val="2"/>
            <w:vAlign w:val="center"/>
          </w:tcPr>
          <w:p w14:paraId="0401761F" w14:textId="05D4E326" w:rsidR="00EF7A57" w:rsidRDefault="00EF7A57" w:rsidP="00567036">
            <w:pPr>
              <w:ind w:left="0"/>
              <w:jc w:val="center"/>
            </w:pPr>
            <w:r>
              <w:t xml:space="preserve">Atributo: </w:t>
            </w:r>
            <w:proofErr w:type="spellStart"/>
            <w:r w:rsidRPr="00EC3D9A">
              <w:rPr>
                <w:i/>
                <w:iCs/>
              </w:rPr>
              <w:t>SleepTime</w:t>
            </w:r>
            <w:proofErr w:type="spellEnd"/>
          </w:p>
        </w:tc>
      </w:tr>
      <w:tr w:rsidR="00EF7A57" w14:paraId="66BA7BBE" w14:textId="77777777" w:rsidTr="00A32317">
        <w:trPr>
          <w:trHeight w:val="251"/>
          <w:jc w:val="center"/>
        </w:trPr>
        <w:tc>
          <w:tcPr>
            <w:tcW w:w="2372" w:type="dxa"/>
          </w:tcPr>
          <w:p w14:paraId="455F92A1" w14:textId="3DCC39B8" w:rsidR="00EF7A57" w:rsidRDefault="00EF7A57" w:rsidP="00567036">
            <w:pPr>
              <w:ind w:left="0"/>
              <w:jc w:val="center"/>
            </w:pPr>
            <w:r>
              <w:t>Máximo</w:t>
            </w:r>
          </w:p>
        </w:tc>
        <w:tc>
          <w:tcPr>
            <w:tcW w:w="2128" w:type="dxa"/>
          </w:tcPr>
          <w:p w14:paraId="7E88F20B" w14:textId="2F314ADD" w:rsidR="00EF7A57" w:rsidRDefault="00EF7A57" w:rsidP="00567036">
            <w:pPr>
              <w:ind w:left="0"/>
              <w:jc w:val="center"/>
            </w:pPr>
            <w:r>
              <w:t>24.0</w:t>
            </w:r>
          </w:p>
        </w:tc>
      </w:tr>
      <w:tr w:rsidR="002730D9" w14:paraId="752FF3E4" w14:textId="77777777" w:rsidTr="00A32317">
        <w:trPr>
          <w:trHeight w:val="236"/>
          <w:jc w:val="center"/>
        </w:trPr>
        <w:tc>
          <w:tcPr>
            <w:tcW w:w="2372" w:type="dxa"/>
          </w:tcPr>
          <w:p w14:paraId="3EBC37EF" w14:textId="6B0AA6A5" w:rsidR="002730D9" w:rsidRDefault="002730D9" w:rsidP="00567036">
            <w:pPr>
              <w:ind w:left="0"/>
              <w:jc w:val="center"/>
            </w:pPr>
            <w:r>
              <w:t>Mínimo</w:t>
            </w:r>
          </w:p>
        </w:tc>
        <w:tc>
          <w:tcPr>
            <w:tcW w:w="2128" w:type="dxa"/>
          </w:tcPr>
          <w:p w14:paraId="55BAAA9C" w14:textId="3AB687D9" w:rsidR="002730D9" w:rsidRDefault="002730D9" w:rsidP="00567036">
            <w:pPr>
              <w:ind w:left="0"/>
              <w:jc w:val="center"/>
            </w:pPr>
            <w:r>
              <w:t>1.0</w:t>
            </w:r>
          </w:p>
        </w:tc>
      </w:tr>
      <w:tr w:rsidR="00EF7A57" w14:paraId="2EAE3106" w14:textId="77777777" w:rsidTr="00A32317">
        <w:trPr>
          <w:trHeight w:val="236"/>
          <w:jc w:val="center"/>
        </w:trPr>
        <w:tc>
          <w:tcPr>
            <w:tcW w:w="2372" w:type="dxa"/>
          </w:tcPr>
          <w:p w14:paraId="1B2A09A8" w14:textId="065DB247" w:rsidR="00EF7A57" w:rsidRDefault="00EF7A57" w:rsidP="00567036">
            <w:pPr>
              <w:ind w:left="0"/>
              <w:jc w:val="center"/>
            </w:pPr>
            <w:r>
              <w:lastRenderedPageBreak/>
              <w:t>Media</w:t>
            </w:r>
          </w:p>
        </w:tc>
        <w:tc>
          <w:tcPr>
            <w:tcW w:w="2128" w:type="dxa"/>
          </w:tcPr>
          <w:p w14:paraId="36C13F82" w14:textId="0AD6357F" w:rsidR="00EF7A57" w:rsidRDefault="002730D9" w:rsidP="00567036">
            <w:pPr>
              <w:ind w:left="0"/>
              <w:jc w:val="center"/>
            </w:pPr>
            <w:r>
              <w:t>7.097</w:t>
            </w:r>
          </w:p>
        </w:tc>
      </w:tr>
      <w:tr w:rsidR="00EF7A57" w14:paraId="275F28F3" w14:textId="77777777" w:rsidTr="00A32317">
        <w:trPr>
          <w:trHeight w:val="236"/>
          <w:jc w:val="center"/>
        </w:trPr>
        <w:tc>
          <w:tcPr>
            <w:tcW w:w="2372" w:type="dxa"/>
          </w:tcPr>
          <w:p w14:paraId="6B9B8200" w14:textId="6C42C04E" w:rsidR="00EF7A57" w:rsidRDefault="002730D9" w:rsidP="00567036">
            <w:pPr>
              <w:ind w:left="0"/>
              <w:jc w:val="center"/>
            </w:pPr>
            <w:r>
              <w:t>Desviación estándar</w:t>
            </w:r>
          </w:p>
        </w:tc>
        <w:tc>
          <w:tcPr>
            <w:tcW w:w="2128" w:type="dxa"/>
          </w:tcPr>
          <w:p w14:paraId="47D73D80" w14:textId="46CB60B1" w:rsidR="00EF7A57" w:rsidRDefault="002730D9" w:rsidP="00567036">
            <w:pPr>
              <w:ind w:left="0"/>
              <w:jc w:val="center"/>
            </w:pPr>
            <w:r>
              <w:t>1.4360</w:t>
            </w:r>
          </w:p>
        </w:tc>
      </w:tr>
      <w:tr w:rsidR="002730D9" w14:paraId="766E1586" w14:textId="77777777" w:rsidTr="00A32317">
        <w:trPr>
          <w:trHeight w:val="236"/>
          <w:jc w:val="center"/>
        </w:trPr>
        <w:tc>
          <w:tcPr>
            <w:tcW w:w="2372" w:type="dxa"/>
          </w:tcPr>
          <w:p w14:paraId="1CC94341" w14:textId="525F0DBC" w:rsidR="002730D9" w:rsidRDefault="002730D9" w:rsidP="00567036">
            <w:pPr>
              <w:ind w:left="0"/>
              <w:jc w:val="center"/>
            </w:pPr>
            <w:r>
              <w:t>Varianza</w:t>
            </w:r>
          </w:p>
        </w:tc>
        <w:tc>
          <w:tcPr>
            <w:tcW w:w="2128" w:type="dxa"/>
          </w:tcPr>
          <w:p w14:paraId="7025D520" w14:textId="625BDA91" w:rsidR="002730D9" w:rsidRDefault="00604F0D" w:rsidP="00567036">
            <w:pPr>
              <w:ind w:left="0"/>
              <w:jc w:val="center"/>
            </w:pPr>
            <w:r>
              <w:t>2.0621</w:t>
            </w:r>
          </w:p>
        </w:tc>
      </w:tr>
    </w:tbl>
    <w:p w14:paraId="1AF75B6B" w14:textId="5DD7B009" w:rsidR="00BF7FD0" w:rsidRDefault="0069476D" w:rsidP="00EC3D9A">
      <w:pPr>
        <w:ind w:left="0"/>
        <w:jc w:val="both"/>
        <w:rPr>
          <w:i/>
          <w:iCs/>
          <w:color w:val="595959" w:themeColor="text1" w:themeTint="A6"/>
        </w:rPr>
      </w:pPr>
      <w:r w:rsidRPr="000D2F55">
        <w:rPr>
          <w:color w:val="595959" w:themeColor="text1" w:themeTint="A6"/>
        </w:rPr>
        <w:t xml:space="preserve"> Comparando los valores</w:t>
      </w:r>
      <w:r w:rsidR="001E774E" w:rsidRPr="000D2F55">
        <w:rPr>
          <w:color w:val="595959" w:themeColor="text1" w:themeTint="A6"/>
        </w:rPr>
        <w:t xml:space="preserve"> de la Tabla 2 con los de la tabla en la Ilustración 3, se puede decir que las funciones desarrolladas en este trabajo funcionan correctamente, dado que, los valores </w:t>
      </w:r>
      <w:r w:rsidR="000D2F55" w:rsidRPr="000D2F55">
        <w:rPr>
          <w:color w:val="595959" w:themeColor="text1" w:themeTint="A6"/>
        </w:rPr>
        <w:t>son claramente iguales</w:t>
      </w:r>
      <w:r w:rsidR="000D2F55">
        <w:rPr>
          <w:color w:val="595959" w:themeColor="text1" w:themeTint="A6"/>
        </w:rPr>
        <w:t xml:space="preserve">. Sucede lo mismo para los atributos </w:t>
      </w:r>
      <w:r w:rsidR="000D2F55" w:rsidRPr="0064392E">
        <w:rPr>
          <w:i/>
          <w:iCs/>
          <w:color w:val="595959" w:themeColor="text1" w:themeTint="A6"/>
        </w:rPr>
        <w:t>BMI,</w:t>
      </w:r>
      <w:r w:rsidR="00CD255B" w:rsidRPr="0064392E">
        <w:rPr>
          <w:i/>
          <w:iCs/>
          <w:color w:val="595959" w:themeColor="text1" w:themeTint="A6"/>
        </w:rPr>
        <w:t xml:space="preserve"> </w:t>
      </w:r>
      <w:proofErr w:type="spellStart"/>
      <w:r w:rsidR="00CD255B" w:rsidRPr="0064392E">
        <w:rPr>
          <w:i/>
          <w:iCs/>
          <w:color w:val="595959" w:themeColor="text1" w:themeTint="A6"/>
        </w:rPr>
        <w:t>PhysicalHealth</w:t>
      </w:r>
      <w:proofErr w:type="spellEnd"/>
      <w:r w:rsidR="00CD255B">
        <w:rPr>
          <w:color w:val="595959" w:themeColor="text1" w:themeTint="A6"/>
        </w:rPr>
        <w:t xml:space="preserve"> y </w:t>
      </w:r>
      <w:proofErr w:type="spellStart"/>
      <w:r w:rsidR="00CD255B" w:rsidRPr="0064392E">
        <w:rPr>
          <w:i/>
          <w:iCs/>
          <w:color w:val="595959" w:themeColor="text1" w:themeTint="A6"/>
        </w:rPr>
        <w:t>MentalHealth</w:t>
      </w:r>
      <w:proofErr w:type="spellEnd"/>
      <w:r w:rsidR="0064392E">
        <w:rPr>
          <w:color w:val="595959" w:themeColor="text1" w:themeTint="A6"/>
        </w:rPr>
        <w:t>, sin</w:t>
      </w:r>
      <w:r w:rsidR="00567036">
        <w:rPr>
          <w:color w:val="595959" w:themeColor="text1" w:themeTint="A6"/>
        </w:rPr>
        <w:t xml:space="preserve"> embargo, por cuestiones prácticas solo se reporta lo obtenido con el atributo</w:t>
      </w:r>
      <w:r w:rsidR="00567036" w:rsidRPr="00567036">
        <w:rPr>
          <w:i/>
          <w:iCs/>
          <w:color w:val="595959" w:themeColor="text1" w:themeTint="A6"/>
        </w:rPr>
        <w:t xml:space="preserve"> </w:t>
      </w:r>
      <w:proofErr w:type="spellStart"/>
      <w:r w:rsidR="00567036" w:rsidRPr="00567036">
        <w:rPr>
          <w:i/>
          <w:iCs/>
          <w:color w:val="595959" w:themeColor="text1" w:themeTint="A6"/>
        </w:rPr>
        <w:t>SleepTime</w:t>
      </w:r>
      <w:proofErr w:type="spellEnd"/>
      <w:r w:rsidR="00567036">
        <w:rPr>
          <w:i/>
          <w:iCs/>
          <w:color w:val="595959" w:themeColor="text1" w:themeTint="A6"/>
        </w:rPr>
        <w:t>.</w:t>
      </w:r>
    </w:p>
    <w:p w14:paraId="368932FF" w14:textId="34BFD9AC" w:rsidR="00C71691" w:rsidRPr="00A07E51" w:rsidRDefault="00C71691" w:rsidP="00EC3D9A">
      <w:pPr>
        <w:ind w:left="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Por otro lado, </w:t>
      </w:r>
      <w:r w:rsidR="00A07E51">
        <w:rPr>
          <w:color w:val="595959" w:themeColor="text1" w:themeTint="A6"/>
        </w:rPr>
        <w:t xml:space="preserve">también es posible calcular la relación entre atributos, por ejemplo, la covarianza entre </w:t>
      </w:r>
      <w:proofErr w:type="spellStart"/>
      <w:r w:rsidR="00A07E51" w:rsidRPr="00A07E51">
        <w:rPr>
          <w:i/>
          <w:iCs/>
          <w:color w:val="595959" w:themeColor="text1" w:themeTint="A6"/>
        </w:rPr>
        <w:t>SleepTime</w:t>
      </w:r>
      <w:proofErr w:type="spellEnd"/>
      <w:r w:rsidR="00A07E51">
        <w:rPr>
          <w:color w:val="595959" w:themeColor="text1" w:themeTint="A6"/>
        </w:rPr>
        <w:t xml:space="preserve"> y </w:t>
      </w:r>
      <w:r w:rsidR="00A07E51" w:rsidRPr="00A07E51">
        <w:rPr>
          <w:i/>
          <w:iCs/>
          <w:color w:val="595959" w:themeColor="text1" w:themeTint="A6"/>
        </w:rPr>
        <w:t>BMI</w:t>
      </w:r>
      <w:r w:rsidR="0023231F">
        <w:rPr>
          <w:color w:val="595959" w:themeColor="text1" w:themeTint="A6"/>
        </w:rPr>
        <w:t xml:space="preserve"> tiene un valor negativo, por lo que se puede inferir que </w:t>
      </w:r>
      <w:r w:rsidR="00A32317">
        <w:rPr>
          <w:color w:val="595959" w:themeColor="text1" w:themeTint="A6"/>
        </w:rPr>
        <w:t>su relación es inversa.</w:t>
      </w:r>
    </w:p>
    <w:p w14:paraId="0596B4E5" w14:textId="21CC9FDE" w:rsidR="00A07E51" w:rsidRPr="00C71691" w:rsidRDefault="00A07E51" w:rsidP="00EC3D9A">
      <w:pPr>
        <w:ind w:left="0"/>
        <w:jc w:val="both"/>
        <w:rPr>
          <w:color w:val="595959" w:themeColor="text1" w:themeTint="A6"/>
        </w:rPr>
      </w:pPr>
      <w:r w:rsidRPr="00A07E51">
        <w:rPr>
          <w:noProof/>
          <w:color w:val="595959" w:themeColor="text1" w:themeTint="A6"/>
        </w:rPr>
        <w:drawing>
          <wp:inline distT="0" distB="0" distL="0" distR="0" wp14:anchorId="421DD6B3" wp14:editId="6EF4865C">
            <wp:extent cx="2038350" cy="639483"/>
            <wp:effectExtent l="0" t="0" r="0" b="825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4678" cy="64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84C0" w14:textId="226D683A" w:rsidR="00AC02EF" w:rsidRPr="00957E1C" w:rsidRDefault="00BC6A85" w:rsidP="00EC3D9A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Por otro lado</w:t>
      </w:r>
      <w:r w:rsidR="0051479F">
        <w:rPr>
          <w:color w:val="595959" w:themeColor="text1" w:themeTint="A6"/>
        </w:rPr>
        <w:t>, u</w:t>
      </w:r>
      <w:r w:rsidR="00AC02EF" w:rsidRPr="00957E1C">
        <w:rPr>
          <w:color w:val="595959" w:themeColor="text1" w:themeTint="A6"/>
        </w:rPr>
        <w:t xml:space="preserve">tilizando la función de cuartiles() se obtuvieron los siguientes cuartiles para el atributo de </w:t>
      </w:r>
      <w:proofErr w:type="spellStart"/>
      <w:r w:rsidR="00AC02EF" w:rsidRPr="002B7569">
        <w:rPr>
          <w:i/>
          <w:iCs/>
          <w:color w:val="595959" w:themeColor="text1" w:themeTint="A6"/>
        </w:rPr>
        <w:t>SleepTime</w:t>
      </w:r>
      <w:proofErr w:type="spellEnd"/>
      <w:r w:rsidR="00AC02EF" w:rsidRPr="00957E1C">
        <w:rPr>
          <w:color w:val="595959" w:themeColor="text1" w:themeTint="A6"/>
        </w:rPr>
        <w:t xml:space="preserve">, los cuales coinciden con lo obtenido usando las librerías de </w:t>
      </w:r>
      <w:proofErr w:type="spellStart"/>
      <w:r w:rsidR="00AC02EF" w:rsidRPr="00957E1C">
        <w:rPr>
          <w:color w:val="595959" w:themeColor="text1" w:themeTint="A6"/>
        </w:rPr>
        <w:t>python</w:t>
      </w:r>
      <w:proofErr w:type="spellEnd"/>
      <w:r w:rsidR="00AC02EF" w:rsidRPr="00957E1C">
        <w:rPr>
          <w:color w:val="595959" w:themeColor="text1" w:themeTint="A6"/>
        </w:rPr>
        <w:t>.</w:t>
      </w:r>
    </w:p>
    <w:p w14:paraId="06F13BC7" w14:textId="04F4D780" w:rsidR="00AC02EF" w:rsidRDefault="00AC02EF" w:rsidP="00EC3D9A">
      <w:pPr>
        <w:jc w:val="both"/>
        <w:rPr>
          <w:color w:val="948A54" w:themeColor="background2" w:themeShade="80"/>
        </w:rPr>
      </w:pPr>
      <w:r w:rsidRPr="00AC02EF">
        <w:rPr>
          <w:noProof/>
          <w:color w:val="948A54" w:themeColor="background2" w:themeShade="80"/>
        </w:rPr>
        <w:drawing>
          <wp:inline distT="0" distB="0" distL="0" distR="0" wp14:anchorId="01C76E42" wp14:editId="6C5E7E7A">
            <wp:extent cx="1781175" cy="541846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7255" cy="54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52E4" w14:textId="7450A578" w:rsidR="009F37C9" w:rsidRDefault="00A71907" w:rsidP="00EC3D9A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Una vez calculados los cuartiles, </w:t>
      </w:r>
      <w:r w:rsidR="00EE4F21">
        <w:rPr>
          <w:color w:val="595959" w:themeColor="text1" w:themeTint="A6"/>
        </w:rPr>
        <w:t xml:space="preserve">se puede </w:t>
      </w:r>
      <w:proofErr w:type="gramStart"/>
      <w:r w:rsidR="00EE4F21">
        <w:rPr>
          <w:color w:val="595959" w:themeColor="text1" w:themeTint="A6"/>
        </w:rPr>
        <w:t>proceder a utilizar</w:t>
      </w:r>
      <w:proofErr w:type="gramEnd"/>
      <w:r w:rsidR="00EE4F21">
        <w:rPr>
          <w:color w:val="595959" w:themeColor="text1" w:themeTint="A6"/>
        </w:rPr>
        <w:t xml:space="preserve"> </w:t>
      </w:r>
      <w:r w:rsidR="009F37C9" w:rsidRPr="00957E1C">
        <w:rPr>
          <w:color w:val="595959" w:themeColor="text1" w:themeTint="A6"/>
        </w:rPr>
        <w:t xml:space="preserve">la función </w:t>
      </w:r>
      <w:proofErr w:type="spellStart"/>
      <w:r w:rsidR="009F37C9" w:rsidRPr="00957E1C">
        <w:rPr>
          <w:color w:val="595959" w:themeColor="text1" w:themeTint="A6"/>
        </w:rPr>
        <w:t>outlier</w:t>
      </w:r>
      <w:proofErr w:type="spellEnd"/>
      <w:r w:rsidR="009F37C9" w:rsidRPr="00957E1C">
        <w:rPr>
          <w:color w:val="595959" w:themeColor="text1" w:themeTint="A6"/>
        </w:rPr>
        <w:t>()</w:t>
      </w:r>
      <w:r w:rsidR="00EE4F21">
        <w:rPr>
          <w:color w:val="595959" w:themeColor="text1" w:themeTint="A6"/>
        </w:rPr>
        <w:t xml:space="preserve">, con la cual </w:t>
      </w:r>
      <w:r w:rsidR="009F37C9" w:rsidRPr="00957E1C">
        <w:rPr>
          <w:color w:val="595959" w:themeColor="text1" w:themeTint="A6"/>
        </w:rPr>
        <w:t>se</w:t>
      </w:r>
      <w:r w:rsidR="00EE4F21">
        <w:rPr>
          <w:color w:val="595959" w:themeColor="text1" w:themeTint="A6"/>
        </w:rPr>
        <w:t xml:space="preserve"> puede</w:t>
      </w:r>
      <w:r w:rsidR="007E148E">
        <w:rPr>
          <w:color w:val="595959" w:themeColor="text1" w:themeTint="A6"/>
        </w:rPr>
        <w:t xml:space="preserve"> saber el número de valores erróneos y </w:t>
      </w:r>
      <w:proofErr w:type="spellStart"/>
      <w:r w:rsidR="007E148E">
        <w:rPr>
          <w:color w:val="595959" w:themeColor="text1" w:themeTint="A6"/>
        </w:rPr>
        <w:t>cuales</w:t>
      </w:r>
      <w:proofErr w:type="spellEnd"/>
      <w:r w:rsidR="007E148E">
        <w:rPr>
          <w:color w:val="595959" w:themeColor="text1" w:themeTint="A6"/>
        </w:rPr>
        <w:t xml:space="preserve"> son esas observaciones.</w:t>
      </w:r>
    </w:p>
    <w:p w14:paraId="68B9F0B7" w14:textId="385502B1" w:rsidR="00362F4A" w:rsidRDefault="00795648" w:rsidP="00EC3D9A">
      <w:pPr>
        <w:jc w:val="both"/>
        <w:rPr>
          <w:color w:val="595959" w:themeColor="text1" w:themeTint="A6"/>
        </w:rPr>
      </w:pPr>
      <w:r w:rsidRPr="00DB7BE6">
        <w:rPr>
          <w:noProof/>
        </w:rPr>
        <w:drawing>
          <wp:inline distT="0" distB="0" distL="0" distR="0" wp14:anchorId="0452C092" wp14:editId="1C93DF6A">
            <wp:extent cx="4157980" cy="710906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 rotWithShape="1">
                    <a:blip r:embed="rId27"/>
                    <a:srcRect t="5524"/>
                    <a:stretch/>
                  </pic:blipFill>
                  <pic:spPr bwMode="auto">
                    <a:xfrm>
                      <a:off x="0" y="0"/>
                      <a:ext cx="4161138" cy="711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51AE4" w14:textId="42A646BF" w:rsidR="00946ACD" w:rsidRDefault="00946ACD" w:rsidP="00EC3D9A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Repitiendo</w:t>
      </w:r>
      <w:r w:rsidR="002367BF">
        <w:rPr>
          <w:color w:val="595959" w:themeColor="text1" w:themeTint="A6"/>
        </w:rPr>
        <w:t xml:space="preserve"> el uso de la función con los atributos de </w:t>
      </w:r>
      <w:r w:rsidR="002367BF" w:rsidRPr="002367BF">
        <w:rPr>
          <w:i/>
          <w:iCs/>
          <w:color w:val="595959" w:themeColor="text1" w:themeTint="A6"/>
        </w:rPr>
        <w:t>BMI</w:t>
      </w:r>
      <w:r w:rsidR="002367BF">
        <w:rPr>
          <w:color w:val="595959" w:themeColor="text1" w:themeTint="A6"/>
        </w:rPr>
        <w:t xml:space="preserve"> y </w:t>
      </w:r>
      <w:proofErr w:type="spellStart"/>
      <w:r w:rsidR="002367BF" w:rsidRPr="002367BF">
        <w:rPr>
          <w:i/>
          <w:iCs/>
          <w:color w:val="595959" w:themeColor="text1" w:themeTint="A6"/>
        </w:rPr>
        <w:t>PhysicalHeatlh</w:t>
      </w:r>
      <w:proofErr w:type="spellEnd"/>
      <w:r w:rsidR="002367BF">
        <w:rPr>
          <w:color w:val="595959" w:themeColor="text1" w:themeTint="A6"/>
        </w:rPr>
        <w:t xml:space="preserve"> se puede observar lo siguiente:</w:t>
      </w:r>
    </w:p>
    <w:p w14:paraId="4304751C" w14:textId="299ECEFC" w:rsidR="00874E0F" w:rsidRPr="00795648" w:rsidRDefault="00874E0F" w:rsidP="00EC3D9A">
      <w:pPr>
        <w:jc w:val="both"/>
        <w:rPr>
          <w:color w:val="595959" w:themeColor="text1" w:themeTint="A6"/>
        </w:rPr>
      </w:pPr>
      <w:r w:rsidRPr="00FE6E25">
        <w:rPr>
          <w:noProof/>
          <w:color w:val="948A54" w:themeColor="background2" w:themeShade="80"/>
        </w:rPr>
        <w:lastRenderedPageBreak/>
        <w:drawing>
          <wp:inline distT="0" distB="0" distL="0" distR="0" wp14:anchorId="4C776B5E" wp14:editId="28D424C7">
            <wp:extent cx="4126834" cy="727364"/>
            <wp:effectExtent l="0" t="0" r="7620" b="0"/>
            <wp:docPr id="45" name="Picture 4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2205" cy="73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A3FB" w14:textId="2499EE1F" w:rsidR="00795648" w:rsidRDefault="00795648" w:rsidP="00EC3D9A">
      <w:pPr>
        <w:ind w:left="0"/>
        <w:jc w:val="both"/>
        <w:rPr>
          <w:color w:val="948A54" w:themeColor="background2" w:themeShade="80"/>
        </w:rPr>
      </w:pPr>
      <w:r w:rsidRPr="00362F4A">
        <w:rPr>
          <w:noProof/>
          <w:color w:val="948A54" w:themeColor="background2" w:themeShade="80"/>
        </w:rPr>
        <w:drawing>
          <wp:anchor distT="0" distB="0" distL="114300" distR="114300" simplePos="0" relativeHeight="251660288" behindDoc="0" locked="0" layoutInCell="1" allowOverlap="1" wp14:anchorId="4050DC00" wp14:editId="278436F5">
            <wp:simplePos x="0" y="0"/>
            <wp:positionH relativeFrom="margin">
              <wp:align>left</wp:align>
            </wp:positionH>
            <wp:positionV relativeFrom="paragraph">
              <wp:posOffset>152227</wp:posOffset>
            </wp:positionV>
            <wp:extent cx="4488815" cy="733425"/>
            <wp:effectExtent l="0" t="0" r="6985" b="9525"/>
            <wp:wrapSquare wrapText="bothSides"/>
            <wp:docPr id="19" name="Picture 1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low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940DC" w14:textId="550848B5" w:rsidR="00583965" w:rsidRDefault="00583965" w:rsidP="00EC3D9A">
      <w:pPr>
        <w:jc w:val="both"/>
        <w:rPr>
          <w:color w:val="948A54" w:themeColor="background2" w:themeShade="80"/>
        </w:rPr>
      </w:pPr>
    </w:p>
    <w:p w14:paraId="39DA2B42" w14:textId="01BA6536" w:rsidR="002D236C" w:rsidRDefault="002D236C" w:rsidP="00EC3D9A">
      <w:pPr>
        <w:jc w:val="both"/>
        <w:rPr>
          <w:color w:val="948A54" w:themeColor="background2" w:themeShade="80"/>
        </w:rPr>
      </w:pPr>
    </w:p>
    <w:p w14:paraId="66C9811C" w14:textId="2B187FC2" w:rsidR="002D236C" w:rsidRPr="007D784C" w:rsidRDefault="007D784C" w:rsidP="00EC3D9A">
      <w:pPr>
        <w:jc w:val="both"/>
        <w:rPr>
          <w:color w:val="595959" w:themeColor="text1" w:themeTint="A6"/>
        </w:rPr>
      </w:pPr>
      <w:r w:rsidRPr="007D784C">
        <w:rPr>
          <w:color w:val="595959" w:themeColor="text1" w:themeTint="A6"/>
        </w:rPr>
        <w:t>Ya que se cuenta con los cuartiles</w:t>
      </w:r>
      <w:r w:rsidR="00940B9D">
        <w:rPr>
          <w:color w:val="595959" w:themeColor="text1" w:themeTint="A6"/>
        </w:rPr>
        <w:t xml:space="preserve"> es posible</w:t>
      </w:r>
      <w:r w:rsidR="00B8515C">
        <w:rPr>
          <w:color w:val="595959" w:themeColor="text1" w:themeTint="A6"/>
        </w:rPr>
        <w:t xml:space="preserve"> realizar un gráfico de cajas, con los cuartiles Q1, Q2(mediana) y Q3.</w:t>
      </w:r>
      <w:r w:rsidR="00D32676">
        <w:rPr>
          <w:color w:val="595959" w:themeColor="text1" w:themeTint="A6"/>
        </w:rPr>
        <w:t xml:space="preserve"> En este caso se presenta el gráfico de cajas del atributo BMI</w:t>
      </w:r>
      <w:r w:rsidR="00DC7EA1">
        <w:rPr>
          <w:color w:val="595959" w:themeColor="text1" w:themeTint="A6"/>
        </w:rPr>
        <w:t>.</w:t>
      </w:r>
    </w:p>
    <w:p w14:paraId="15112C9C" w14:textId="77777777" w:rsidR="00B8515C" w:rsidRDefault="007D0AA5" w:rsidP="00B8515C">
      <w:pPr>
        <w:keepNext/>
        <w:jc w:val="center"/>
      </w:pPr>
      <w:r w:rsidRPr="007D0AA5">
        <w:rPr>
          <w:noProof/>
          <w:color w:val="948A54" w:themeColor="background2" w:themeShade="80"/>
        </w:rPr>
        <w:drawing>
          <wp:inline distT="0" distB="0" distL="0" distR="0" wp14:anchorId="4EF46D66" wp14:editId="4DE563CB">
            <wp:extent cx="4638675" cy="3086772"/>
            <wp:effectExtent l="0" t="0" r="0" b="0"/>
            <wp:docPr id="24" name="Picture 2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ox and whisker chart&#10;&#10;Description automatically generated"/>
                    <pic:cNvPicPr/>
                  </pic:nvPicPr>
                  <pic:blipFill rotWithShape="1">
                    <a:blip r:embed="rId30"/>
                    <a:srcRect t="6693"/>
                    <a:stretch/>
                  </pic:blipFill>
                  <pic:spPr bwMode="auto">
                    <a:xfrm>
                      <a:off x="0" y="0"/>
                      <a:ext cx="4667874" cy="3106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F093B" w14:textId="109A166F" w:rsidR="00DB7BE6" w:rsidRDefault="00B8515C" w:rsidP="00B8515C">
      <w:pPr>
        <w:pStyle w:val="Caption"/>
        <w:jc w:val="center"/>
        <w:rPr>
          <w:color w:val="948A54" w:themeColor="background2" w:themeShade="80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E186D">
        <w:rPr>
          <w:noProof/>
        </w:rPr>
        <w:t>5</w:t>
      </w:r>
      <w:r>
        <w:fldChar w:fldCharType="end"/>
      </w:r>
      <w:r>
        <w:t xml:space="preserve">. </w:t>
      </w:r>
      <w:r w:rsidR="00E525B2">
        <w:t>Gráfica de cajas de a distribución de BMI.</w:t>
      </w:r>
    </w:p>
    <w:p w14:paraId="018852BD" w14:textId="77777777" w:rsidR="00874FEE" w:rsidRDefault="00874FEE" w:rsidP="00EC3D9A">
      <w:pPr>
        <w:jc w:val="both"/>
        <w:rPr>
          <w:color w:val="595959" w:themeColor="text1" w:themeTint="A6"/>
        </w:rPr>
      </w:pPr>
    </w:p>
    <w:p w14:paraId="20940471" w14:textId="2C03585F" w:rsidR="00DB7BE6" w:rsidRDefault="00E525B2" w:rsidP="00EC3D9A">
      <w:pPr>
        <w:jc w:val="both"/>
        <w:rPr>
          <w:color w:val="595959" w:themeColor="text1" w:themeTint="A6"/>
        </w:rPr>
      </w:pPr>
      <w:r w:rsidRPr="0031674C">
        <w:rPr>
          <w:color w:val="595959" w:themeColor="text1" w:themeTint="A6"/>
        </w:rPr>
        <w:t xml:space="preserve">A partir de la Ilustración 5 se puede inferir una gran cantidad de datos atípicos, </w:t>
      </w:r>
      <w:r w:rsidR="00D218DA" w:rsidRPr="0031674C">
        <w:rPr>
          <w:color w:val="595959" w:themeColor="text1" w:themeTint="A6"/>
        </w:rPr>
        <w:t>exactamente</w:t>
      </w:r>
      <w:r w:rsidR="00D218DA">
        <w:rPr>
          <w:color w:val="595959" w:themeColor="text1" w:themeTint="A6"/>
        </w:rPr>
        <w:t xml:space="preserve"> </w:t>
      </w:r>
      <w:r w:rsidR="00D218DA" w:rsidRPr="0031674C">
        <w:rPr>
          <w:color w:val="595959" w:themeColor="text1" w:themeTint="A6"/>
        </w:rPr>
        <w:t>10,396</w:t>
      </w:r>
      <w:r w:rsidR="0031674C" w:rsidRPr="0031674C">
        <w:rPr>
          <w:color w:val="595959" w:themeColor="text1" w:themeTint="A6"/>
        </w:rPr>
        <w:t xml:space="preserve">, tal como se obtuvo con </w:t>
      </w:r>
      <w:proofErr w:type="spellStart"/>
      <w:r w:rsidR="0031674C" w:rsidRPr="0031674C">
        <w:rPr>
          <w:color w:val="595959" w:themeColor="text1" w:themeTint="A6"/>
        </w:rPr>
        <w:t>outlier</w:t>
      </w:r>
      <w:proofErr w:type="spellEnd"/>
      <w:r w:rsidR="0031674C" w:rsidRPr="0031674C">
        <w:rPr>
          <w:color w:val="595959" w:themeColor="text1" w:themeTint="A6"/>
        </w:rPr>
        <w:t>().</w:t>
      </w:r>
      <w:r w:rsidR="00D86540">
        <w:rPr>
          <w:color w:val="595959" w:themeColor="text1" w:themeTint="A6"/>
        </w:rPr>
        <w:t xml:space="preserve"> Dado que</w:t>
      </w:r>
      <w:r w:rsidR="005C70A5">
        <w:rPr>
          <w:color w:val="595959" w:themeColor="text1" w:themeTint="A6"/>
        </w:rPr>
        <w:t>,</w:t>
      </w:r>
      <w:r w:rsidR="00D86540">
        <w:rPr>
          <w:color w:val="595959" w:themeColor="text1" w:themeTint="A6"/>
        </w:rPr>
        <w:t xml:space="preserve"> la mediana de la distribución es igual a 27.34, </w:t>
      </w:r>
      <w:r w:rsidR="00131029">
        <w:rPr>
          <w:color w:val="595959" w:themeColor="text1" w:themeTint="A6"/>
        </w:rPr>
        <w:lastRenderedPageBreak/>
        <w:t>lo equivalente a una persona con sobrepeso, se puede decir que 10,396 persona</w:t>
      </w:r>
      <w:r w:rsidR="00F779CE">
        <w:rPr>
          <w:color w:val="595959" w:themeColor="text1" w:themeTint="A6"/>
        </w:rPr>
        <w:t xml:space="preserve"> están por encima de esta categoría.</w:t>
      </w:r>
    </w:p>
    <w:p w14:paraId="0CA768EF" w14:textId="3447EF82" w:rsidR="00DF70E4" w:rsidRPr="0031674C" w:rsidRDefault="00DF70E4" w:rsidP="00EC3D9A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Asimismo, mediante un histograma de</w:t>
      </w:r>
      <w:r w:rsidR="00B61633">
        <w:rPr>
          <w:color w:val="595959" w:themeColor="text1" w:themeTint="A6"/>
        </w:rPr>
        <w:t xml:space="preserve"> los atributos se puede conocer el tipo de distribución que siguen, en la Ilustración 6 se muestra la distribución del atributo </w:t>
      </w:r>
      <w:r w:rsidR="00B61633" w:rsidRPr="00B61633">
        <w:rPr>
          <w:i/>
          <w:iCs/>
          <w:color w:val="595959" w:themeColor="text1" w:themeTint="A6"/>
        </w:rPr>
        <w:t>BMI</w:t>
      </w:r>
      <w:r w:rsidR="00B61633">
        <w:rPr>
          <w:i/>
          <w:iCs/>
          <w:color w:val="595959" w:themeColor="text1" w:themeTint="A6"/>
        </w:rPr>
        <w:t>.</w:t>
      </w:r>
    </w:p>
    <w:p w14:paraId="241EAA3A" w14:textId="77777777" w:rsidR="00D218DA" w:rsidRDefault="005E6971" w:rsidP="00D218DA">
      <w:pPr>
        <w:keepNext/>
        <w:jc w:val="center"/>
      </w:pPr>
      <w:r w:rsidRPr="005E6971">
        <w:rPr>
          <w:noProof/>
          <w:color w:val="948A54" w:themeColor="background2" w:themeShade="80"/>
        </w:rPr>
        <w:drawing>
          <wp:inline distT="0" distB="0" distL="0" distR="0" wp14:anchorId="38405F30" wp14:editId="5343E1E4">
            <wp:extent cx="5059845" cy="4210050"/>
            <wp:effectExtent l="0" t="0" r="7620" b="0"/>
            <wp:docPr id="25" name="Picture 2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hist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4721" cy="42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6EB7" w14:textId="2C9BD178" w:rsidR="005E6971" w:rsidRDefault="00D218DA" w:rsidP="00D218DA">
      <w:pPr>
        <w:pStyle w:val="Caption"/>
        <w:jc w:val="center"/>
        <w:rPr>
          <w:color w:val="948A54" w:themeColor="background2" w:themeShade="80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E186D">
        <w:rPr>
          <w:noProof/>
        </w:rPr>
        <w:t>6</w:t>
      </w:r>
      <w:r>
        <w:fldChar w:fldCharType="end"/>
      </w:r>
      <w:r w:rsidR="00B61633">
        <w:t>. Distribución de BMI</w:t>
      </w:r>
    </w:p>
    <w:p w14:paraId="60F63EBC" w14:textId="51651A2C" w:rsidR="00970049" w:rsidRDefault="00B61633" w:rsidP="00FF23D0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Observando la</w:t>
      </w:r>
      <w:r w:rsidR="002E44EF" w:rsidRPr="00437024">
        <w:rPr>
          <w:color w:val="595959" w:themeColor="text1" w:themeTint="A6"/>
        </w:rPr>
        <w:t xml:space="preserve"> Ilustración</w:t>
      </w:r>
      <w:r w:rsidR="004820B3" w:rsidRPr="00437024">
        <w:rPr>
          <w:color w:val="595959" w:themeColor="text1" w:themeTint="A6"/>
        </w:rPr>
        <w:t xml:space="preserve"> </w:t>
      </w:r>
      <w:r w:rsidR="00477C03">
        <w:rPr>
          <w:color w:val="595959" w:themeColor="text1" w:themeTint="A6"/>
        </w:rPr>
        <w:t>6</w:t>
      </w:r>
      <w:r w:rsidR="004820B3" w:rsidRPr="00437024">
        <w:rPr>
          <w:color w:val="595959" w:themeColor="text1" w:themeTint="A6"/>
        </w:rPr>
        <w:t xml:space="preserve"> se puede </w:t>
      </w:r>
      <w:r w:rsidR="00477C03">
        <w:rPr>
          <w:color w:val="595959" w:themeColor="text1" w:themeTint="A6"/>
        </w:rPr>
        <w:t>decir que el BMI tiene una tendencia normal o gaussiana</w:t>
      </w:r>
      <w:r w:rsidR="006C37FA">
        <w:rPr>
          <w:color w:val="595959" w:themeColor="text1" w:themeTint="A6"/>
        </w:rPr>
        <w:t>.</w:t>
      </w:r>
      <w:r w:rsidR="00FF23D0">
        <w:rPr>
          <w:color w:val="595959" w:themeColor="text1" w:themeTint="A6"/>
        </w:rPr>
        <w:t xml:space="preserve"> </w:t>
      </w:r>
      <w:r w:rsidR="00970049">
        <w:rPr>
          <w:color w:val="595959" w:themeColor="text1" w:themeTint="A6"/>
        </w:rPr>
        <w:t xml:space="preserve">También se muestra la distribución de </w:t>
      </w:r>
      <w:proofErr w:type="spellStart"/>
      <w:r w:rsidR="00970049" w:rsidRPr="00EC3D9A">
        <w:rPr>
          <w:i/>
          <w:iCs/>
          <w:color w:val="595959" w:themeColor="text1" w:themeTint="A6"/>
        </w:rPr>
        <w:t>SleepTime</w:t>
      </w:r>
      <w:proofErr w:type="spellEnd"/>
      <w:r w:rsidR="0035248D">
        <w:rPr>
          <w:color w:val="595959" w:themeColor="text1" w:themeTint="A6"/>
        </w:rPr>
        <w:t xml:space="preserve"> (ver Ilustración 7)</w:t>
      </w:r>
      <w:r w:rsidR="00223F98">
        <w:rPr>
          <w:color w:val="595959" w:themeColor="text1" w:themeTint="A6"/>
        </w:rPr>
        <w:t xml:space="preserve">, y un caso especial, distribución de </w:t>
      </w:r>
      <w:r w:rsidR="00223F98" w:rsidRPr="00C562C4">
        <w:rPr>
          <w:i/>
          <w:iCs/>
          <w:color w:val="595959" w:themeColor="text1" w:themeTint="A6"/>
        </w:rPr>
        <w:t>Sex</w:t>
      </w:r>
      <w:r w:rsidR="00223F98">
        <w:rPr>
          <w:color w:val="595959" w:themeColor="text1" w:themeTint="A6"/>
        </w:rPr>
        <w:t xml:space="preserve"> un atributo categórico que se codificó a </w:t>
      </w:r>
      <w:r w:rsidR="00541856">
        <w:rPr>
          <w:color w:val="595959" w:themeColor="text1" w:themeTint="A6"/>
        </w:rPr>
        <w:t>‘</w:t>
      </w:r>
      <w:r w:rsidR="00223F98">
        <w:rPr>
          <w:color w:val="595959" w:themeColor="text1" w:themeTint="A6"/>
        </w:rPr>
        <w:t>1</w:t>
      </w:r>
      <w:r w:rsidR="00541856">
        <w:rPr>
          <w:color w:val="595959" w:themeColor="text1" w:themeTint="A6"/>
        </w:rPr>
        <w:t>’</w:t>
      </w:r>
      <w:r w:rsidR="00223F98">
        <w:rPr>
          <w:color w:val="595959" w:themeColor="text1" w:themeTint="A6"/>
        </w:rPr>
        <w:t xml:space="preserve"> y </w:t>
      </w:r>
      <w:r w:rsidR="00541856">
        <w:rPr>
          <w:color w:val="595959" w:themeColor="text1" w:themeTint="A6"/>
        </w:rPr>
        <w:t>‘</w:t>
      </w:r>
      <w:r w:rsidR="00223F98">
        <w:rPr>
          <w:color w:val="595959" w:themeColor="text1" w:themeTint="A6"/>
        </w:rPr>
        <w:t>0</w:t>
      </w:r>
      <w:r w:rsidR="00541856">
        <w:rPr>
          <w:color w:val="595959" w:themeColor="text1" w:themeTint="A6"/>
        </w:rPr>
        <w:t>’</w:t>
      </w:r>
      <w:r w:rsidR="00223F98">
        <w:rPr>
          <w:color w:val="595959" w:themeColor="text1" w:themeTint="A6"/>
        </w:rPr>
        <w:t xml:space="preserve"> en lugar de </w:t>
      </w:r>
      <w:r w:rsidR="00541856">
        <w:rPr>
          <w:color w:val="595959" w:themeColor="text1" w:themeTint="A6"/>
        </w:rPr>
        <w:t>‘</w:t>
      </w:r>
      <w:r w:rsidR="00764E72">
        <w:rPr>
          <w:color w:val="595959" w:themeColor="text1" w:themeTint="A6"/>
        </w:rPr>
        <w:t>Male</w:t>
      </w:r>
      <w:r w:rsidR="00541856">
        <w:rPr>
          <w:color w:val="595959" w:themeColor="text1" w:themeTint="A6"/>
        </w:rPr>
        <w:t>’</w:t>
      </w:r>
      <w:r w:rsidR="00223F98">
        <w:rPr>
          <w:color w:val="595959" w:themeColor="text1" w:themeTint="A6"/>
        </w:rPr>
        <w:t xml:space="preserve"> y </w:t>
      </w:r>
      <w:r w:rsidR="00541856">
        <w:rPr>
          <w:color w:val="595959" w:themeColor="text1" w:themeTint="A6"/>
        </w:rPr>
        <w:t>‘</w:t>
      </w:r>
      <w:r w:rsidR="00764E72">
        <w:rPr>
          <w:color w:val="595959" w:themeColor="text1" w:themeTint="A6"/>
        </w:rPr>
        <w:t>Female</w:t>
      </w:r>
      <w:r w:rsidR="00541856">
        <w:rPr>
          <w:color w:val="595959" w:themeColor="text1" w:themeTint="A6"/>
        </w:rPr>
        <w:t>’</w:t>
      </w:r>
      <w:r w:rsidR="00764E72">
        <w:rPr>
          <w:color w:val="595959" w:themeColor="text1" w:themeTint="A6"/>
        </w:rPr>
        <w:t>, respectivamente</w:t>
      </w:r>
      <w:r w:rsidR="000553F0">
        <w:rPr>
          <w:color w:val="595959" w:themeColor="text1" w:themeTint="A6"/>
        </w:rPr>
        <w:t>. De forma tal que, se pudiera graficar su distribución (ver Ilustración</w:t>
      </w:r>
      <w:r w:rsidR="0035248D">
        <w:rPr>
          <w:color w:val="595959" w:themeColor="text1" w:themeTint="A6"/>
        </w:rPr>
        <w:t xml:space="preserve"> 8).</w:t>
      </w:r>
    </w:p>
    <w:p w14:paraId="6BA5B162" w14:textId="3900B8A3" w:rsidR="00B121C2" w:rsidRDefault="00B121C2" w:rsidP="009F37C9">
      <w:pPr>
        <w:rPr>
          <w:color w:val="595959" w:themeColor="text1" w:themeTint="A6"/>
        </w:rPr>
      </w:pPr>
    </w:p>
    <w:p w14:paraId="76A4216E" w14:textId="77777777" w:rsidR="0035248D" w:rsidRDefault="00726392" w:rsidP="0035248D">
      <w:pPr>
        <w:keepNext/>
        <w:jc w:val="center"/>
      </w:pPr>
      <w:r w:rsidRPr="00726392">
        <w:rPr>
          <w:noProof/>
          <w:color w:val="595959" w:themeColor="text1" w:themeTint="A6"/>
        </w:rPr>
        <w:lastRenderedPageBreak/>
        <w:drawing>
          <wp:inline distT="0" distB="0" distL="0" distR="0" wp14:anchorId="4CB149F9" wp14:editId="1F6B4A21">
            <wp:extent cx="5123973" cy="4252511"/>
            <wp:effectExtent l="0" t="0" r="635" b="0"/>
            <wp:docPr id="47" name="Picture 4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hist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2021" cy="42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916C" w14:textId="529EEFD7" w:rsidR="00726392" w:rsidRDefault="0035248D" w:rsidP="0035248D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E186D">
        <w:rPr>
          <w:noProof/>
        </w:rPr>
        <w:t>7</w:t>
      </w:r>
      <w:r>
        <w:fldChar w:fldCharType="end"/>
      </w:r>
      <w:r w:rsidR="00C562C4">
        <w:t xml:space="preserve">.Distribución de </w:t>
      </w:r>
      <w:proofErr w:type="spellStart"/>
      <w:r w:rsidR="00C562C4">
        <w:t>SleepTime</w:t>
      </w:r>
      <w:proofErr w:type="spellEnd"/>
      <w:r w:rsidR="00C562C4">
        <w:t>.</w:t>
      </w:r>
    </w:p>
    <w:p w14:paraId="2F83CE29" w14:textId="79644B69" w:rsidR="00C562C4" w:rsidRPr="00C562C4" w:rsidRDefault="00C562C4" w:rsidP="00B710D1">
      <w:pPr>
        <w:ind w:left="0"/>
      </w:pPr>
      <w:r>
        <w:t xml:space="preserve">En la gráfica de distribución de </w:t>
      </w:r>
      <w:proofErr w:type="spellStart"/>
      <w:r w:rsidRPr="00C562C4">
        <w:rPr>
          <w:i/>
          <w:iCs/>
        </w:rPr>
        <w:t>SleepTime</w:t>
      </w:r>
      <w:proofErr w:type="spellEnd"/>
      <w:r>
        <w:t xml:space="preserve"> se puede observar un comportamiento </w:t>
      </w:r>
      <w:r w:rsidR="003B42B4">
        <w:t>normal</w:t>
      </w:r>
      <w:r w:rsidR="0073105F">
        <w:t>.</w:t>
      </w:r>
      <w:r w:rsidR="00AA69C7">
        <w:t xml:space="preserve"> </w:t>
      </w:r>
      <w:r w:rsidR="006A5660">
        <w:t>La mayor cantidad de personas encuestadas</w:t>
      </w:r>
      <w:r w:rsidR="003B42B4">
        <w:t xml:space="preserve"> reportaron dormir </w:t>
      </w:r>
      <w:r w:rsidR="00CC4853">
        <w:t>7 h</w:t>
      </w:r>
      <w:r w:rsidR="003B42B4">
        <w:t>oras diarias</w:t>
      </w:r>
      <w:r w:rsidR="00CC4853">
        <w:t xml:space="preserve">, sin embargo, </w:t>
      </w:r>
      <w:r w:rsidR="00CA3CD6">
        <w:t xml:space="preserve">la </w:t>
      </w:r>
      <w:r w:rsidR="002842A4">
        <w:t>gran mayoría de personas que</w:t>
      </w:r>
      <w:r w:rsidR="00CA3CD6">
        <w:t xml:space="preserve"> padece</w:t>
      </w:r>
      <w:r w:rsidR="002842A4">
        <w:t>n</w:t>
      </w:r>
      <w:r w:rsidR="00CA3CD6">
        <w:t xml:space="preserve"> una enfermedad cardíaca reportó dormir 8 horas diarias.</w:t>
      </w:r>
    </w:p>
    <w:p w14:paraId="480ABECE" w14:textId="18C5C419" w:rsidR="0035248D" w:rsidRDefault="00564B75" w:rsidP="0073105F">
      <w:pPr>
        <w:keepNext/>
        <w:jc w:val="center"/>
      </w:pPr>
      <w:r w:rsidRPr="00564B75">
        <w:rPr>
          <w:noProof/>
          <w:color w:val="595959" w:themeColor="text1" w:themeTint="A6"/>
        </w:rPr>
        <w:lastRenderedPageBreak/>
        <w:drawing>
          <wp:inline distT="0" distB="0" distL="0" distR="0" wp14:anchorId="2E06E36B" wp14:editId="50DC56D6">
            <wp:extent cx="5193552" cy="4318612"/>
            <wp:effectExtent l="0" t="0" r="7620" b="6350"/>
            <wp:docPr id="48" name="Picture 4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hist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0143" cy="434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691D" w14:textId="58A15157" w:rsidR="00564B75" w:rsidRDefault="0035248D" w:rsidP="0073105F">
      <w:pPr>
        <w:pStyle w:val="Caption"/>
        <w:jc w:val="center"/>
        <w:rPr>
          <w:color w:val="595959" w:themeColor="text1" w:themeTint="A6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E186D">
        <w:rPr>
          <w:noProof/>
        </w:rPr>
        <w:t>8</w:t>
      </w:r>
      <w:r>
        <w:fldChar w:fldCharType="end"/>
      </w:r>
      <w:r w:rsidR="0073105F">
        <w:t>. Distribución de Sex.</w:t>
      </w:r>
    </w:p>
    <w:p w14:paraId="5522D3AD" w14:textId="72CF8C0B" w:rsidR="00C06B23" w:rsidRDefault="00C06B23" w:rsidP="004F03C7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Siendo </w:t>
      </w:r>
      <w:r w:rsidR="002842A4">
        <w:rPr>
          <w:color w:val="595959" w:themeColor="text1" w:themeTint="A6"/>
        </w:rPr>
        <w:t>Male(Hombre)</w:t>
      </w:r>
      <w:r>
        <w:rPr>
          <w:color w:val="595959" w:themeColor="text1" w:themeTint="A6"/>
        </w:rPr>
        <w:t xml:space="preserve"> igual a </w:t>
      </w:r>
      <w:r w:rsidR="007535D3">
        <w:rPr>
          <w:color w:val="595959" w:themeColor="text1" w:themeTint="A6"/>
        </w:rPr>
        <w:t xml:space="preserve">1 y </w:t>
      </w:r>
      <w:r w:rsidR="00B8272D">
        <w:rPr>
          <w:color w:val="595959" w:themeColor="text1" w:themeTint="A6"/>
        </w:rPr>
        <w:t>Female(</w:t>
      </w:r>
      <w:r w:rsidR="0073105F">
        <w:rPr>
          <w:color w:val="595959" w:themeColor="text1" w:themeTint="A6"/>
        </w:rPr>
        <w:t>M</w:t>
      </w:r>
      <w:r w:rsidR="007535D3">
        <w:rPr>
          <w:color w:val="595959" w:themeColor="text1" w:themeTint="A6"/>
        </w:rPr>
        <w:t>ujer</w:t>
      </w:r>
      <w:r w:rsidR="00B8272D">
        <w:rPr>
          <w:color w:val="595959" w:themeColor="text1" w:themeTint="A6"/>
        </w:rPr>
        <w:t>)</w:t>
      </w:r>
      <w:r w:rsidR="007535D3">
        <w:rPr>
          <w:color w:val="595959" w:themeColor="text1" w:themeTint="A6"/>
        </w:rPr>
        <w:t xml:space="preserve"> igual a 0,</w:t>
      </w:r>
      <w:r w:rsidR="00981638">
        <w:rPr>
          <w:color w:val="595959" w:themeColor="text1" w:themeTint="A6"/>
        </w:rPr>
        <w:t xml:space="preserve"> de la Ilustración 8</w:t>
      </w:r>
      <w:r w:rsidR="007535D3">
        <w:rPr>
          <w:color w:val="595959" w:themeColor="text1" w:themeTint="A6"/>
        </w:rPr>
        <w:t xml:space="preserve"> se puede decir que es mayor el número de hombres que el de mujeres que padecen una enfermedad cardíaca.</w:t>
      </w:r>
      <w:r w:rsidR="002866ED">
        <w:rPr>
          <w:color w:val="595959" w:themeColor="text1" w:themeTint="A6"/>
        </w:rPr>
        <w:t xml:space="preserve"> También se puede decir que se encuestaron a más mujeres que a hombres</w:t>
      </w:r>
      <w:r w:rsidR="00981638">
        <w:rPr>
          <w:color w:val="595959" w:themeColor="text1" w:themeTint="A6"/>
        </w:rPr>
        <w:t>.</w:t>
      </w:r>
    </w:p>
    <w:p w14:paraId="02C350C6" w14:textId="340DC1B0" w:rsidR="00B121C2" w:rsidRDefault="00B121C2" w:rsidP="004F03C7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De igual forma, en las Ilustraciones 9 y 10</w:t>
      </w:r>
      <w:r w:rsidR="00C30658">
        <w:rPr>
          <w:color w:val="595959" w:themeColor="text1" w:themeTint="A6"/>
        </w:rPr>
        <w:t>, se requirió una codificación de categórico a numérico, de</w:t>
      </w:r>
      <w:r w:rsidR="009E743A">
        <w:rPr>
          <w:color w:val="595959" w:themeColor="text1" w:themeTint="A6"/>
        </w:rPr>
        <w:t xml:space="preserve"> tal forma que</w:t>
      </w:r>
      <w:r w:rsidR="00325569">
        <w:rPr>
          <w:color w:val="595959" w:themeColor="text1" w:themeTint="A6"/>
        </w:rPr>
        <w:t xml:space="preserve">, las Tablas 3 y 4 muestran el equivalente numérico de los atributos categóricos: </w:t>
      </w:r>
      <w:proofErr w:type="spellStart"/>
      <w:r w:rsidR="00325569">
        <w:rPr>
          <w:color w:val="595959" w:themeColor="text1" w:themeTint="A6"/>
        </w:rPr>
        <w:t>Race</w:t>
      </w:r>
      <w:proofErr w:type="spellEnd"/>
      <w:r w:rsidR="00325569">
        <w:rPr>
          <w:color w:val="595959" w:themeColor="text1" w:themeTint="A6"/>
        </w:rPr>
        <w:t xml:space="preserve"> y </w:t>
      </w:r>
      <w:proofErr w:type="spellStart"/>
      <w:r w:rsidR="00325569">
        <w:rPr>
          <w:color w:val="595959" w:themeColor="text1" w:themeTint="A6"/>
        </w:rPr>
        <w:t>Diabetic</w:t>
      </w:r>
      <w:proofErr w:type="spellEnd"/>
      <w:r w:rsidR="00325569">
        <w:rPr>
          <w:color w:val="595959" w:themeColor="text1" w:themeTint="A6"/>
        </w:rPr>
        <w:t>.</w:t>
      </w:r>
    </w:p>
    <w:p w14:paraId="4A385FD0" w14:textId="6FC09091" w:rsidR="00602698" w:rsidRDefault="00602698" w:rsidP="009954D2">
      <w:pPr>
        <w:ind w:left="0"/>
        <w:jc w:val="both"/>
        <w:rPr>
          <w:color w:val="595959" w:themeColor="text1" w:themeTint="A6"/>
        </w:rPr>
      </w:pPr>
    </w:p>
    <w:p w14:paraId="4976FAFE" w14:textId="7487C6E6" w:rsidR="00602698" w:rsidRDefault="00602698" w:rsidP="004F03C7">
      <w:pPr>
        <w:jc w:val="both"/>
        <w:rPr>
          <w:color w:val="595959" w:themeColor="text1" w:themeTint="A6"/>
        </w:rPr>
      </w:pPr>
    </w:p>
    <w:p w14:paraId="17E66396" w14:textId="65E3EF6F" w:rsidR="00602698" w:rsidRDefault="00800B98" w:rsidP="004F03C7">
      <w:pPr>
        <w:jc w:val="both"/>
        <w:rPr>
          <w:color w:val="595959" w:themeColor="text1" w:themeTint="A6"/>
        </w:rPr>
      </w:pPr>
      <w:r w:rsidRPr="00A50EC4">
        <w:rPr>
          <w:noProof/>
          <w:color w:val="595959" w:themeColor="text1" w:themeTint="A6"/>
        </w:rPr>
        <w:lastRenderedPageBreak/>
        <w:drawing>
          <wp:anchor distT="0" distB="0" distL="114300" distR="114300" simplePos="0" relativeHeight="251664384" behindDoc="0" locked="0" layoutInCell="1" allowOverlap="1" wp14:anchorId="4CE31B94" wp14:editId="66C32B4C">
            <wp:simplePos x="0" y="0"/>
            <wp:positionH relativeFrom="column">
              <wp:posOffset>2708476</wp:posOffset>
            </wp:positionH>
            <wp:positionV relativeFrom="paragraph">
              <wp:posOffset>-69651</wp:posOffset>
            </wp:positionV>
            <wp:extent cx="3862053" cy="3182067"/>
            <wp:effectExtent l="0" t="0" r="5715" b="0"/>
            <wp:wrapNone/>
            <wp:docPr id="49" name="Picture 4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, histogram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763" cy="3183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6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60CA2" wp14:editId="18BFB016">
                <wp:simplePos x="0" y="0"/>
                <wp:positionH relativeFrom="column">
                  <wp:posOffset>2785110</wp:posOffset>
                </wp:positionH>
                <wp:positionV relativeFrom="paragraph">
                  <wp:posOffset>3167380</wp:posOffset>
                </wp:positionV>
                <wp:extent cx="3781425" cy="6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68852" w14:textId="7CF938AA" w:rsidR="00602698" w:rsidRPr="007E495A" w:rsidRDefault="00602698" w:rsidP="00602698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6E186D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. Distribución </w:t>
                            </w:r>
                            <w:proofErr w:type="spellStart"/>
                            <w:r>
                              <w:t>Race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F60CA2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19.3pt;margin-top:249.4pt;width:297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" stroked="f">
                <v:textbox style="mso-fit-shape-to-text:t" inset="0,0,0,0">
                  <w:txbxContent>
                    <w:p w14:paraId="44168852" w14:textId="7CF938AA" w:rsidR="00602698" w:rsidRPr="007E495A" w:rsidRDefault="00602698" w:rsidP="00602698">
                      <w:pPr>
                        <w:pStyle w:val="Descripcin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6E186D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. Distribución Race.</w:t>
                      </w:r>
                    </w:p>
                  </w:txbxContent>
                </v:textbox>
              </v:shape>
            </w:pict>
          </mc:Fallback>
        </mc:AlternateContent>
      </w:r>
    </w:p>
    <w:p w14:paraId="24A2289A" w14:textId="17E7637D" w:rsidR="00D10487" w:rsidRDefault="00D10487" w:rsidP="00D10487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602698">
        <w:rPr>
          <w:noProof/>
        </w:rPr>
        <w:t>3</w:t>
      </w:r>
      <w:r>
        <w:fldChar w:fldCharType="end"/>
      </w:r>
      <w:r>
        <w:t xml:space="preserve">. Codificación en atributo: </w:t>
      </w:r>
      <w:proofErr w:type="spellStart"/>
      <w:r>
        <w:t>Race</w:t>
      </w:r>
      <w:proofErr w:type="spellEnd"/>
      <w:r>
        <w:t>.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2613"/>
        <w:gridCol w:w="1138"/>
      </w:tblGrid>
      <w:tr w:rsidR="002D5577" w14:paraId="1BE4EED5" w14:textId="77777777" w:rsidTr="00602698">
        <w:trPr>
          <w:trHeight w:val="371"/>
        </w:trPr>
        <w:tc>
          <w:tcPr>
            <w:tcW w:w="2613" w:type="dxa"/>
          </w:tcPr>
          <w:p w14:paraId="4851D1A2" w14:textId="4D0F027C" w:rsidR="002D5577" w:rsidRDefault="00D10487" w:rsidP="004F03C7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Categórico</w:t>
            </w:r>
          </w:p>
        </w:tc>
        <w:tc>
          <w:tcPr>
            <w:tcW w:w="249" w:type="dxa"/>
          </w:tcPr>
          <w:p w14:paraId="05E4217A" w14:textId="639CF8C0" w:rsidR="002D5577" w:rsidRDefault="00D10487" w:rsidP="004F03C7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numérico</w:t>
            </w:r>
          </w:p>
        </w:tc>
      </w:tr>
      <w:tr w:rsidR="002D5577" w14:paraId="2D83CC9E" w14:textId="77777777" w:rsidTr="00602698">
        <w:trPr>
          <w:trHeight w:val="371"/>
        </w:trPr>
        <w:tc>
          <w:tcPr>
            <w:tcW w:w="2613" w:type="dxa"/>
          </w:tcPr>
          <w:p w14:paraId="38AB2CFB" w14:textId="7934324F" w:rsidR="002D5577" w:rsidRDefault="0067659B" w:rsidP="004F03C7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White</w:t>
            </w:r>
          </w:p>
        </w:tc>
        <w:tc>
          <w:tcPr>
            <w:tcW w:w="249" w:type="dxa"/>
          </w:tcPr>
          <w:p w14:paraId="19E97D97" w14:textId="3BE40F8C" w:rsidR="0067659B" w:rsidRDefault="0067659B" w:rsidP="004F03C7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0</w:t>
            </w:r>
          </w:p>
        </w:tc>
      </w:tr>
      <w:tr w:rsidR="002D5577" w14:paraId="4F893FA0" w14:textId="77777777" w:rsidTr="00602698">
        <w:trPr>
          <w:trHeight w:val="346"/>
        </w:trPr>
        <w:tc>
          <w:tcPr>
            <w:tcW w:w="2613" w:type="dxa"/>
          </w:tcPr>
          <w:p w14:paraId="344D9D2B" w14:textId="257BE98B" w:rsidR="002D5577" w:rsidRDefault="0067659B" w:rsidP="004F03C7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Black</w:t>
            </w:r>
          </w:p>
        </w:tc>
        <w:tc>
          <w:tcPr>
            <w:tcW w:w="249" w:type="dxa"/>
          </w:tcPr>
          <w:p w14:paraId="2093574F" w14:textId="1DBB495F" w:rsidR="002D5577" w:rsidRDefault="0067659B" w:rsidP="004F03C7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</w:t>
            </w:r>
          </w:p>
        </w:tc>
      </w:tr>
      <w:tr w:rsidR="002D5577" w14:paraId="5537B50E" w14:textId="77777777" w:rsidTr="00602698">
        <w:trPr>
          <w:trHeight w:val="371"/>
        </w:trPr>
        <w:tc>
          <w:tcPr>
            <w:tcW w:w="2613" w:type="dxa"/>
          </w:tcPr>
          <w:p w14:paraId="5F5AB35E" w14:textId="3404AA79" w:rsidR="002D5577" w:rsidRDefault="00EC48B7" w:rsidP="004F03C7">
            <w:pPr>
              <w:ind w:left="0"/>
              <w:jc w:val="both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Asian</w:t>
            </w:r>
            <w:proofErr w:type="spellEnd"/>
          </w:p>
        </w:tc>
        <w:tc>
          <w:tcPr>
            <w:tcW w:w="249" w:type="dxa"/>
          </w:tcPr>
          <w:p w14:paraId="359FF99C" w14:textId="4798AD20" w:rsidR="002D5577" w:rsidRDefault="00EC48B7" w:rsidP="004F03C7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2</w:t>
            </w:r>
          </w:p>
        </w:tc>
      </w:tr>
      <w:tr w:rsidR="00EC48B7" w:rsidRPr="00EC48B7" w14:paraId="207E2EDB" w14:textId="77777777" w:rsidTr="00602698">
        <w:trPr>
          <w:trHeight w:val="371"/>
        </w:trPr>
        <w:tc>
          <w:tcPr>
            <w:tcW w:w="2613" w:type="dxa"/>
          </w:tcPr>
          <w:p w14:paraId="790E62F4" w14:textId="6E7AB0CB" w:rsidR="00EC48B7" w:rsidRPr="00EC48B7" w:rsidRDefault="00EC48B7" w:rsidP="004F03C7">
            <w:pPr>
              <w:ind w:left="0"/>
              <w:jc w:val="both"/>
              <w:rPr>
                <w:color w:val="595959" w:themeColor="text1" w:themeTint="A6"/>
                <w:lang w:val="en-US"/>
              </w:rPr>
            </w:pPr>
            <w:r w:rsidRPr="00EC48B7">
              <w:rPr>
                <w:color w:val="595959" w:themeColor="text1" w:themeTint="A6"/>
                <w:lang w:val="en-US"/>
              </w:rPr>
              <w:t>American Indian/ Alaskan Native R</w:t>
            </w:r>
            <w:r>
              <w:rPr>
                <w:color w:val="595959" w:themeColor="text1" w:themeTint="A6"/>
                <w:lang w:val="en-US"/>
              </w:rPr>
              <w:t>ace</w:t>
            </w:r>
          </w:p>
        </w:tc>
        <w:tc>
          <w:tcPr>
            <w:tcW w:w="249" w:type="dxa"/>
          </w:tcPr>
          <w:p w14:paraId="37F72CCB" w14:textId="4EA634B6" w:rsidR="00EC48B7" w:rsidRPr="00EC48B7" w:rsidRDefault="00D10487" w:rsidP="004F03C7">
            <w:pPr>
              <w:ind w:left="0"/>
              <w:jc w:val="both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3</w:t>
            </w:r>
          </w:p>
        </w:tc>
      </w:tr>
      <w:tr w:rsidR="00EC48B7" w:rsidRPr="00EC48B7" w14:paraId="207F7E57" w14:textId="77777777" w:rsidTr="00602698">
        <w:trPr>
          <w:trHeight w:val="371"/>
        </w:trPr>
        <w:tc>
          <w:tcPr>
            <w:tcW w:w="2613" w:type="dxa"/>
          </w:tcPr>
          <w:p w14:paraId="79FD60D6" w14:textId="1D8CCB79" w:rsidR="00EC48B7" w:rsidRPr="00EC48B7" w:rsidRDefault="00D10487" w:rsidP="004F03C7">
            <w:pPr>
              <w:ind w:left="0"/>
              <w:jc w:val="both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Other</w:t>
            </w:r>
          </w:p>
        </w:tc>
        <w:tc>
          <w:tcPr>
            <w:tcW w:w="249" w:type="dxa"/>
          </w:tcPr>
          <w:p w14:paraId="0878E1EA" w14:textId="2513BD02" w:rsidR="00EC48B7" w:rsidRPr="00EC48B7" w:rsidRDefault="00D10487" w:rsidP="004F03C7">
            <w:pPr>
              <w:ind w:left="0"/>
              <w:jc w:val="both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4</w:t>
            </w:r>
          </w:p>
        </w:tc>
      </w:tr>
      <w:tr w:rsidR="00D10487" w:rsidRPr="00EC48B7" w14:paraId="3795442A" w14:textId="77777777" w:rsidTr="00602698">
        <w:trPr>
          <w:trHeight w:val="371"/>
        </w:trPr>
        <w:tc>
          <w:tcPr>
            <w:tcW w:w="2613" w:type="dxa"/>
          </w:tcPr>
          <w:p w14:paraId="0D2F2375" w14:textId="29F22FFA" w:rsidR="00D10487" w:rsidRPr="00EC48B7" w:rsidRDefault="00D10487" w:rsidP="004F03C7">
            <w:pPr>
              <w:ind w:left="0"/>
              <w:jc w:val="both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Hispanic</w:t>
            </w:r>
          </w:p>
        </w:tc>
        <w:tc>
          <w:tcPr>
            <w:tcW w:w="249" w:type="dxa"/>
          </w:tcPr>
          <w:p w14:paraId="646FFEF7" w14:textId="4B27501A" w:rsidR="00D10487" w:rsidRDefault="00D10487" w:rsidP="004F03C7">
            <w:pPr>
              <w:ind w:left="0"/>
              <w:jc w:val="both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5</w:t>
            </w:r>
          </w:p>
        </w:tc>
      </w:tr>
    </w:tbl>
    <w:p w14:paraId="5E4DBF99" w14:textId="7A4E5DB7" w:rsidR="002D5577" w:rsidRDefault="002D5577" w:rsidP="004F03C7">
      <w:pPr>
        <w:jc w:val="both"/>
        <w:rPr>
          <w:color w:val="595959" w:themeColor="text1" w:themeTint="A6"/>
          <w:lang w:val="en-US"/>
        </w:rPr>
      </w:pPr>
    </w:p>
    <w:p w14:paraId="51D930E2" w14:textId="3BFB7342" w:rsidR="00602698" w:rsidRPr="00602698" w:rsidRDefault="00602698" w:rsidP="00602698">
      <w:pPr>
        <w:rPr>
          <w:lang w:val="en-US"/>
        </w:rPr>
      </w:pPr>
    </w:p>
    <w:p w14:paraId="54197BBC" w14:textId="1BF4BB46" w:rsidR="00602698" w:rsidRDefault="00602698" w:rsidP="00602698">
      <w:pPr>
        <w:pStyle w:val="Caption"/>
        <w:keepNext/>
        <w:ind w:left="0"/>
      </w:pPr>
    </w:p>
    <w:p w14:paraId="18039B24" w14:textId="5D2502C4" w:rsidR="00602698" w:rsidRDefault="00800B98" w:rsidP="00602698">
      <w:pPr>
        <w:pStyle w:val="Caption"/>
        <w:keepNext/>
      </w:pPr>
      <w:r w:rsidRPr="00341546">
        <w:rPr>
          <w:noProof/>
          <w:color w:val="948A54" w:themeColor="background2" w:themeShade="80"/>
        </w:rPr>
        <w:drawing>
          <wp:anchor distT="0" distB="0" distL="114300" distR="114300" simplePos="0" relativeHeight="251663360" behindDoc="0" locked="0" layoutInCell="1" allowOverlap="1" wp14:anchorId="5A6915FD" wp14:editId="554B97DE">
            <wp:simplePos x="0" y="0"/>
            <wp:positionH relativeFrom="column">
              <wp:posOffset>2693690</wp:posOffset>
            </wp:positionH>
            <wp:positionV relativeFrom="paragraph">
              <wp:posOffset>235890</wp:posOffset>
            </wp:positionV>
            <wp:extent cx="3942182" cy="3235279"/>
            <wp:effectExtent l="0" t="0" r="1270" b="3810"/>
            <wp:wrapNone/>
            <wp:docPr id="46" name="Picture 4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&#10;&#10;Description automatically generated with medium confidence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1"/>
                    <a:stretch/>
                  </pic:blipFill>
                  <pic:spPr bwMode="auto">
                    <a:xfrm>
                      <a:off x="0" y="0"/>
                      <a:ext cx="3946305" cy="323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698">
        <w:t xml:space="preserve">Tabla </w:t>
      </w:r>
      <w:r w:rsidR="00602698">
        <w:fldChar w:fldCharType="begin"/>
      </w:r>
      <w:r w:rsidR="00602698">
        <w:instrText xml:space="preserve"> SEQ Tabla \* ARABIC </w:instrText>
      </w:r>
      <w:r w:rsidR="00602698">
        <w:fldChar w:fldCharType="separate"/>
      </w:r>
      <w:r w:rsidR="00602698">
        <w:rPr>
          <w:noProof/>
        </w:rPr>
        <w:t>4</w:t>
      </w:r>
      <w:r w:rsidR="00602698">
        <w:fldChar w:fldCharType="end"/>
      </w:r>
      <w:r w:rsidR="00602698">
        <w:t xml:space="preserve">. Codificación atributo: </w:t>
      </w:r>
      <w:proofErr w:type="spellStart"/>
      <w:r w:rsidR="00602698">
        <w:t>Diabetic</w:t>
      </w:r>
      <w:proofErr w:type="spellEnd"/>
    </w:p>
    <w:tbl>
      <w:tblPr>
        <w:tblStyle w:val="TableGrid"/>
        <w:tblpPr w:leftFromText="180" w:rightFromText="180" w:vertAnchor="text" w:horzAnchor="margin" w:tblpY="73"/>
        <w:tblW w:w="0" w:type="auto"/>
        <w:tblLook w:val="04A0" w:firstRow="1" w:lastRow="0" w:firstColumn="1" w:lastColumn="0" w:noHBand="0" w:noVBand="1"/>
      </w:tblPr>
      <w:tblGrid>
        <w:gridCol w:w="2613"/>
        <w:gridCol w:w="1138"/>
      </w:tblGrid>
      <w:tr w:rsidR="00602698" w14:paraId="3AED6216" w14:textId="77777777" w:rsidTr="00602698">
        <w:trPr>
          <w:trHeight w:val="371"/>
        </w:trPr>
        <w:tc>
          <w:tcPr>
            <w:tcW w:w="2613" w:type="dxa"/>
          </w:tcPr>
          <w:p w14:paraId="5AB86D34" w14:textId="77777777" w:rsidR="00602698" w:rsidRDefault="00602698" w:rsidP="00602698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Categórico</w:t>
            </w:r>
          </w:p>
        </w:tc>
        <w:tc>
          <w:tcPr>
            <w:tcW w:w="1138" w:type="dxa"/>
          </w:tcPr>
          <w:p w14:paraId="70424F69" w14:textId="77777777" w:rsidR="00602698" w:rsidRDefault="00602698" w:rsidP="00602698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numérico</w:t>
            </w:r>
          </w:p>
        </w:tc>
      </w:tr>
      <w:tr w:rsidR="00602698" w14:paraId="02F2503C" w14:textId="77777777" w:rsidTr="00602698">
        <w:trPr>
          <w:trHeight w:val="371"/>
        </w:trPr>
        <w:tc>
          <w:tcPr>
            <w:tcW w:w="2613" w:type="dxa"/>
          </w:tcPr>
          <w:p w14:paraId="3FD8B20B" w14:textId="0C8D720D" w:rsidR="00602698" w:rsidRDefault="00602698" w:rsidP="00602698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</w:t>
            </w:r>
          </w:p>
        </w:tc>
        <w:tc>
          <w:tcPr>
            <w:tcW w:w="1138" w:type="dxa"/>
          </w:tcPr>
          <w:p w14:paraId="773337D8" w14:textId="77777777" w:rsidR="00602698" w:rsidRDefault="00602698" w:rsidP="00602698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0</w:t>
            </w:r>
          </w:p>
        </w:tc>
      </w:tr>
      <w:tr w:rsidR="00602698" w14:paraId="0272634F" w14:textId="77777777" w:rsidTr="00602698">
        <w:trPr>
          <w:trHeight w:val="346"/>
        </w:trPr>
        <w:tc>
          <w:tcPr>
            <w:tcW w:w="2613" w:type="dxa"/>
          </w:tcPr>
          <w:p w14:paraId="24FCBD87" w14:textId="75489A29" w:rsidR="00602698" w:rsidRDefault="00602698" w:rsidP="00602698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Yes</w:t>
            </w:r>
          </w:p>
        </w:tc>
        <w:tc>
          <w:tcPr>
            <w:tcW w:w="1138" w:type="dxa"/>
          </w:tcPr>
          <w:p w14:paraId="0EFFB293" w14:textId="77777777" w:rsidR="00602698" w:rsidRDefault="00602698" w:rsidP="00602698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</w:t>
            </w:r>
          </w:p>
        </w:tc>
      </w:tr>
      <w:tr w:rsidR="00602698" w14:paraId="2D697ED1" w14:textId="77777777" w:rsidTr="00602698">
        <w:trPr>
          <w:trHeight w:val="371"/>
        </w:trPr>
        <w:tc>
          <w:tcPr>
            <w:tcW w:w="2613" w:type="dxa"/>
          </w:tcPr>
          <w:p w14:paraId="7958801F" w14:textId="4F7A81EF" w:rsidR="00602698" w:rsidRDefault="00800B98" w:rsidP="00602698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No, </w:t>
            </w:r>
            <w:proofErr w:type="spellStart"/>
            <w:r>
              <w:rPr>
                <w:color w:val="595959" w:themeColor="text1" w:themeTint="A6"/>
              </w:rPr>
              <w:t>borderline</w:t>
            </w:r>
            <w:proofErr w:type="spellEnd"/>
            <w:r>
              <w:rPr>
                <w:color w:val="595959" w:themeColor="text1" w:themeTint="A6"/>
              </w:rPr>
              <w:t xml:space="preserve"> diabetes</w:t>
            </w:r>
          </w:p>
        </w:tc>
        <w:tc>
          <w:tcPr>
            <w:tcW w:w="1138" w:type="dxa"/>
          </w:tcPr>
          <w:p w14:paraId="53382ED5" w14:textId="77777777" w:rsidR="00602698" w:rsidRDefault="00602698" w:rsidP="00602698">
            <w:pPr>
              <w:ind w:left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2</w:t>
            </w:r>
          </w:p>
        </w:tc>
      </w:tr>
      <w:tr w:rsidR="00602698" w:rsidRPr="00EC48B7" w14:paraId="6EF76D6D" w14:textId="77777777" w:rsidTr="00602698">
        <w:trPr>
          <w:trHeight w:val="371"/>
        </w:trPr>
        <w:tc>
          <w:tcPr>
            <w:tcW w:w="2613" w:type="dxa"/>
          </w:tcPr>
          <w:p w14:paraId="4332DECF" w14:textId="48125CE0" w:rsidR="00602698" w:rsidRPr="00EC48B7" w:rsidRDefault="00800B98" w:rsidP="00602698">
            <w:pPr>
              <w:ind w:left="0"/>
              <w:jc w:val="both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Yes (during pregnancy)</w:t>
            </w:r>
          </w:p>
        </w:tc>
        <w:tc>
          <w:tcPr>
            <w:tcW w:w="1138" w:type="dxa"/>
          </w:tcPr>
          <w:p w14:paraId="119A7E99" w14:textId="77777777" w:rsidR="00602698" w:rsidRPr="00EC48B7" w:rsidRDefault="00602698" w:rsidP="00602698">
            <w:pPr>
              <w:ind w:left="0"/>
              <w:jc w:val="both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3</w:t>
            </w:r>
          </w:p>
        </w:tc>
      </w:tr>
    </w:tbl>
    <w:p w14:paraId="3D44FF2E" w14:textId="3780A41F" w:rsidR="00602698" w:rsidRDefault="00602698" w:rsidP="00602698">
      <w:pPr>
        <w:ind w:left="0"/>
        <w:rPr>
          <w:color w:val="595959" w:themeColor="text1" w:themeTint="A6"/>
          <w:lang w:val="en-US"/>
        </w:rPr>
      </w:pPr>
    </w:p>
    <w:p w14:paraId="372005A4" w14:textId="38307DEC" w:rsidR="00602698" w:rsidRDefault="00602698" w:rsidP="00602698">
      <w:pPr>
        <w:pStyle w:val="Caption"/>
        <w:jc w:val="center"/>
        <w:rPr>
          <w:color w:val="595959" w:themeColor="text1" w:themeTint="A6"/>
        </w:rPr>
      </w:pPr>
      <w:r w:rsidRPr="003723CF">
        <w:t xml:space="preserve">                                                                                           </w:t>
      </w:r>
    </w:p>
    <w:p w14:paraId="29DA87F3" w14:textId="6285332D" w:rsidR="00602698" w:rsidRPr="003723CF" w:rsidRDefault="00602698" w:rsidP="00602698">
      <w:pPr>
        <w:tabs>
          <w:tab w:val="left" w:pos="5927"/>
        </w:tabs>
      </w:pPr>
    </w:p>
    <w:p w14:paraId="20ED0967" w14:textId="35FA2ACC" w:rsidR="00202C4A" w:rsidRDefault="00202C4A" w:rsidP="00202C4A">
      <w:pPr>
        <w:keepNext/>
        <w:jc w:val="center"/>
      </w:pPr>
    </w:p>
    <w:p w14:paraId="52376872" w14:textId="77777777" w:rsidR="00602698" w:rsidRDefault="00602698" w:rsidP="00202C4A">
      <w:pPr>
        <w:keepNext/>
        <w:jc w:val="center"/>
      </w:pPr>
    </w:p>
    <w:p w14:paraId="1DAA3A64" w14:textId="77777777" w:rsidR="00602698" w:rsidRDefault="00602698" w:rsidP="00602698">
      <w:pPr>
        <w:keepNext/>
        <w:tabs>
          <w:tab w:val="left" w:pos="301"/>
        </w:tabs>
      </w:pPr>
      <w:r>
        <w:tab/>
      </w:r>
    </w:p>
    <w:p w14:paraId="54D12A82" w14:textId="61CA018C" w:rsidR="00202C4A" w:rsidRDefault="00202C4A" w:rsidP="00602698">
      <w:pPr>
        <w:keepNext/>
        <w:tabs>
          <w:tab w:val="left" w:pos="301"/>
        </w:tabs>
      </w:pPr>
    </w:p>
    <w:p w14:paraId="62A7B22A" w14:textId="3DA6627A" w:rsidR="00602698" w:rsidRDefault="00602698" w:rsidP="00202C4A">
      <w:pPr>
        <w:keepNext/>
        <w:jc w:val="center"/>
      </w:pPr>
    </w:p>
    <w:p w14:paraId="0DC87FAC" w14:textId="77777777" w:rsidR="00602698" w:rsidRDefault="00602698" w:rsidP="00602698">
      <w:pPr>
        <w:keepNext/>
        <w:ind w:left="0"/>
      </w:pPr>
    </w:p>
    <w:p w14:paraId="61AA0C99" w14:textId="77777777" w:rsidR="00602698" w:rsidRDefault="00602698" w:rsidP="00602698">
      <w:pPr>
        <w:pStyle w:val="Caption"/>
        <w:jc w:val="center"/>
      </w:pPr>
      <w:r>
        <w:t xml:space="preserve">                                                                                                             </w:t>
      </w:r>
    </w:p>
    <w:p w14:paraId="2D6F648A" w14:textId="48C4D5D9" w:rsidR="00602698" w:rsidRDefault="00602698" w:rsidP="00602698">
      <w:pPr>
        <w:pStyle w:val="Caption"/>
        <w:jc w:val="center"/>
        <w:rPr>
          <w:color w:val="595959" w:themeColor="text1" w:themeTint="A6"/>
        </w:rPr>
      </w:pPr>
      <w:r>
        <w:t xml:space="preserve">                                                                                                                    </w:t>
      </w:r>
      <w:r w:rsidR="00202C4A">
        <w:t xml:space="preserve">Ilustración </w:t>
      </w:r>
      <w:r w:rsidR="00202C4A">
        <w:fldChar w:fldCharType="begin"/>
      </w:r>
      <w:r w:rsidR="00202C4A">
        <w:instrText xml:space="preserve"> SEQ Ilustración \* ARABIC </w:instrText>
      </w:r>
      <w:r w:rsidR="00202C4A">
        <w:fldChar w:fldCharType="separate"/>
      </w:r>
      <w:r w:rsidR="006E186D">
        <w:rPr>
          <w:noProof/>
        </w:rPr>
        <w:t>10</w:t>
      </w:r>
      <w:r w:rsidR="00202C4A">
        <w:fldChar w:fldCharType="end"/>
      </w:r>
      <w:r>
        <w:t xml:space="preserve">. Distribución de </w:t>
      </w:r>
      <w:proofErr w:type="spellStart"/>
      <w:r>
        <w:t>Diabetic</w:t>
      </w:r>
      <w:proofErr w:type="spellEnd"/>
      <w:r>
        <w:t>.</w:t>
      </w:r>
    </w:p>
    <w:p w14:paraId="550BCB2D" w14:textId="2570C7D1" w:rsidR="00202C4A" w:rsidRDefault="00202C4A" w:rsidP="00202C4A">
      <w:pPr>
        <w:pStyle w:val="Caption"/>
        <w:jc w:val="center"/>
      </w:pPr>
    </w:p>
    <w:p w14:paraId="62AFD959" w14:textId="566A6BA8" w:rsidR="00B121C2" w:rsidRPr="00B121C2" w:rsidRDefault="003723CF" w:rsidP="00EC3D9A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De la Ilustración 9 se puede decir que e</w:t>
      </w:r>
      <w:r w:rsidR="00B121C2" w:rsidRPr="00B121C2">
        <w:rPr>
          <w:color w:val="595959" w:themeColor="text1" w:themeTint="A6"/>
        </w:rPr>
        <w:t>l mayor número de personas que padecen una enfermedad cardíaca son personas blancas</w:t>
      </w:r>
      <w:r w:rsidR="003E058E">
        <w:rPr>
          <w:color w:val="595959" w:themeColor="text1" w:themeTint="A6"/>
        </w:rPr>
        <w:t>.</w:t>
      </w:r>
    </w:p>
    <w:p w14:paraId="55CF74A0" w14:textId="6B6579A9" w:rsidR="00874E0F" w:rsidRPr="00957E1C" w:rsidRDefault="004F03C7" w:rsidP="00EC3D9A">
      <w:pPr>
        <w:jc w:val="both"/>
        <w:rPr>
          <w:color w:val="595959" w:themeColor="text1" w:themeTint="A6"/>
        </w:rPr>
      </w:pPr>
      <w:r w:rsidRPr="004F03C7">
        <w:rPr>
          <w:color w:val="595959" w:themeColor="text1" w:themeTint="A6"/>
        </w:rPr>
        <w:t>Ahora bien, c</w:t>
      </w:r>
      <w:r w:rsidR="00874E0F" w:rsidRPr="004F03C7">
        <w:rPr>
          <w:color w:val="595959" w:themeColor="text1" w:themeTint="A6"/>
        </w:rPr>
        <w:t xml:space="preserve">on respecto </w:t>
      </w:r>
      <w:r w:rsidR="00874E0F" w:rsidRPr="00957E1C">
        <w:rPr>
          <w:color w:val="595959" w:themeColor="text1" w:themeTint="A6"/>
        </w:rPr>
        <w:t xml:space="preserve">al </w:t>
      </w:r>
      <w:r w:rsidR="00874E0F">
        <w:rPr>
          <w:color w:val="595959" w:themeColor="text1" w:themeTint="A6"/>
        </w:rPr>
        <w:t>b</w:t>
      </w:r>
      <w:r w:rsidR="00874E0F" w:rsidRPr="00957E1C">
        <w:rPr>
          <w:color w:val="595959" w:themeColor="text1" w:themeTint="A6"/>
        </w:rPr>
        <w:t>alance de clase se puede decir que existe un desbalance de clase con un 91.44% para la clase ‘No’ y un 8.5% para la segunda clase ‘Yes’</w:t>
      </w:r>
      <w:r w:rsidR="006F4DA0">
        <w:rPr>
          <w:color w:val="595959" w:themeColor="text1" w:themeTint="A6"/>
        </w:rPr>
        <w:t xml:space="preserve">, siendo el atributo de decisión </w:t>
      </w:r>
      <w:proofErr w:type="spellStart"/>
      <w:r w:rsidR="006F4DA0" w:rsidRPr="006F4DA0">
        <w:rPr>
          <w:i/>
          <w:iCs/>
          <w:color w:val="595959" w:themeColor="text1" w:themeTint="A6"/>
        </w:rPr>
        <w:t>HeartDisease</w:t>
      </w:r>
      <w:proofErr w:type="spellEnd"/>
      <w:r w:rsidR="006F4DA0">
        <w:rPr>
          <w:i/>
          <w:iCs/>
          <w:color w:val="595959" w:themeColor="text1" w:themeTint="A6"/>
        </w:rPr>
        <w:t>.</w:t>
      </w:r>
    </w:p>
    <w:p w14:paraId="30135F93" w14:textId="3EFD7482" w:rsidR="00905C21" w:rsidRDefault="00874E0F" w:rsidP="009B3CC9">
      <w:pPr>
        <w:jc w:val="both"/>
        <w:rPr>
          <w:color w:val="948A54" w:themeColor="background2" w:themeShade="80"/>
        </w:rPr>
      </w:pPr>
      <w:r w:rsidRPr="00F625D2">
        <w:rPr>
          <w:noProof/>
          <w:color w:val="948A54" w:themeColor="background2" w:themeShade="80"/>
        </w:rPr>
        <w:drawing>
          <wp:inline distT="0" distB="0" distL="0" distR="0" wp14:anchorId="06A66B29" wp14:editId="3969B952">
            <wp:extent cx="3372023" cy="838243"/>
            <wp:effectExtent l="0" t="0" r="0" b="0"/>
            <wp:docPr id="18" name="Picture 1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abl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3BF0" w14:textId="37E15706" w:rsidR="00A50EC4" w:rsidRPr="0000078F" w:rsidRDefault="006F4DA0" w:rsidP="00EC3D9A">
      <w:pPr>
        <w:jc w:val="both"/>
        <w:rPr>
          <w:color w:val="595959" w:themeColor="text1" w:themeTint="A6"/>
        </w:rPr>
      </w:pPr>
      <w:r w:rsidRPr="007C355A">
        <w:rPr>
          <w:color w:val="595959" w:themeColor="text1" w:themeTint="A6"/>
        </w:rPr>
        <w:t>En el entendido que es necesario hacer un balance de clases</w:t>
      </w:r>
      <w:r w:rsidR="007C355A" w:rsidRPr="007C355A">
        <w:rPr>
          <w:color w:val="595959" w:themeColor="text1" w:themeTint="A6"/>
        </w:rPr>
        <w:t>, pues la proporción entre las dos únicas clases se encuentra sobre desbalanceada.</w:t>
      </w:r>
    </w:p>
    <w:p w14:paraId="4EE6B1C3" w14:textId="35B1504A" w:rsidR="00902017" w:rsidRDefault="00ED2462" w:rsidP="00EC3D9A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Por otro lado, a</w:t>
      </w:r>
      <w:r w:rsidR="00C748D8" w:rsidRPr="009C0FF3">
        <w:rPr>
          <w:color w:val="595959" w:themeColor="text1" w:themeTint="A6"/>
        </w:rPr>
        <w:t>dicionalmente, se cre</w:t>
      </w:r>
      <w:r w:rsidR="00541254" w:rsidRPr="009C0FF3">
        <w:rPr>
          <w:color w:val="595959" w:themeColor="text1" w:themeTint="A6"/>
        </w:rPr>
        <w:t>ó un</w:t>
      </w:r>
      <w:r>
        <w:rPr>
          <w:color w:val="595959" w:themeColor="text1" w:themeTint="A6"/>
        </w:rPr>
        <w:t xml:space="preserve"> conjunto de datos</w:t>
      </w:r>
      <w:r w:rsidR="00541254" w:rsidRPr="009C0FF3">
        <w:rPr>
          <w:color w:val="595959" w:themeColor="text1" w:themeTint="A6"/>
        </w:rPr>
        <w:t xml:space="preserve"> codificado (de categórico a numérico)</w:t>
      </w:r>
      <w:r w:rsidR="0009151F" w:rsidRPr="009C0FF3">
        <w:rPr>
          <w:color w:val="595959" w:themeColor="text1" w:themeTint="A6"/>
        </w:rPr>
        <w:t xml:space="preserve"> a partir de</w:t>
      </w:r>
      <w:r w:rsidR="000D5A65" w:rsidRPr="009C0FF3">
        <w:rPr>
          <w:color w:val="595959" w:themeColor="text1" w:themeTint="A6"/>
        </w:rPr>
        <w:t xml:space="preserve"> una copia del </w:t>
      </w:r>
      <w:r w:rsidR="00905C21">
        <w:rPr>
          <w:color w:val="595959" w:themeColor="text1" w:themeTint="A6"/>
        </w:rPr>
        <w:t>conjunto de datos</w:t>
      </w:r>
      <w:r w:rsidR="0009151F" w:rsidRPr="009C0FF3">
        <w:rPr>
          <w:color w:val="595959" w:themeColor="text1" w:themeTint="A6"/>
        </w:rPr>
        <w:t xml:space="preserve"> original, utilizando la función </w:t>
      </w:r>
      <w:proofErr w:type="spellStart"/>
      <w:r w:rsidR="0009151F" w:rsidRPr="009C0FF3">
        <w:rPr>
          <w:color w:val="595959" w:themeColor="text1" w:themeTint="A6"/>
        </w:rPr>
        <w:t>conversi</w:t>
      </w:r>
      <w:r w:rsidR="00BA6E22" w:rsidRPr="009C0FF3">
        <w:rPr>
          <w:color w:val="595959" w:themeColor="text1" w:themeTint="A6"/>
        </w:rPr>
        <w:t>o</w:t>
      </w:r>
      <w:r w:rsidR="0009151F" w:rsidRPr="009C0FF3">
        <w:rPr>
          <w:color w:val="595959" w:themeColor="text1" w:themeTint="A6"/>
        </w:rPr>
        <w:t>n</w:t>
      </w:r>
      <w:proofErr w:type="spellEnd"/>
      <w:r w:rsidR="0009151F" w:rsidRPr="009C0FF3">
        <w:rPr>
          <w:color w:val="595959" w:themeColor="text1" w:themeTint="A6"/>
        </w:rPr>
        <w:t>()</w:t>
      </w:r>
      <w:r w:rsidR="009535D3" w:rsidRPr="009C0FF3">
        <w:rPr>
          <w:color w:val="595959" w:themeColor="text1" w:themeTint="A6"/>
        </w:rPr>
        <w:t xml:space="preserve">. </w:t>
      </w:r>
      <w:r w:rsidR="00433CF7">
        <w:rPr>
          <w:color w:val="595959" w:themeColor="text1" w:themeTint="A6"/>
        </w:rPr>
        <w:t xml:space="preserve">Dicha función se encarga de asignar un valor numérico a cada una de las </w:t>
      </w:r>
      <w:r w:rsidR="00215DAC">
        <w:rPr>
          <w:color w:val="595959" w:themeColor="text1" w:themeTint="A6"/>
        </w:rPr>
        <w:t xml:space="preserve">observaciones de los atributos categóricos. </w:t>
      </w:r>
      <w:r w:rsidR="009535D3" w:rsidRPr="009C0FF3">
        <w:rPr>
          <w:color w:val="595959" w:themeColor="text1" w:themeTint="A6"/>
        </w:rPr>
        <w:t>En donde como resultado se obtuvo</w:t>
      </w:r>
      <w:r w:rsidR="00905C21">
        <w:rPr>
          <w:color w:val="595959" w:themeColor="text1" w:themeTint="A6"/>
        </w:rPr>
        <w:t>:</w:t>
      </w:r>
    </w:p>
    <w:p w14:paraId="31A136E1" w14:textId="462857A4" w:rsidR="00BA6E22" w:rsidRPr="006E186D" w:rsidRDefault="00905C21" w:rsidP="00EC3D9A">
      <w:pPr>
        <w:jc w:val="both"/>
        <w:rPr>
          <w:color w:val="595959" w:themeColor="text1" w:themeTint="A6"/>
        </w:rPr>
      </w:pPr>
      <w:r w:rsidRPr="006E186D">
        <w:rPr>
          <w:color w:val="595959" w:themeColor="text1" w:themeTint="A6"/>
        </w:rPr>
        <w:t xml:space="preserve">En la Ilustración </w:t>
      </w:r>
      <w:r w:rsidR="007E4CCE" w:rsidRPr="006E186D">
        <w:rPr>
          <w:color w:val="595959" w:themeColor="text1" w:themeTint="A6"/>
        </w:rPr>
        <w:t>12 y 13 se muestra el resultado de haber pasado los atributos de tipo categórico a tipo numérico</w:t>
      </w:r>
      <w:r w:rsidR="006E186D" w:rsidRPr="006E186D">
        <w:rPr>
          <w:color w:val="595959" w:themeColor="text1" w:themeTint="A6"/>
        </w:rPr>
        <w:t>.</w:t>
      </w:r>
    </w:p>
    <w:p w14:paraId="44F6EA7F" w14:textId="77777777" w:rsidR="006E186D" w:rsidRDefault="00AB5C14" w:rsidP="001D5AB7">
      <w:pPr>
        <w:keepNext/>
        <w:jc w:val="center"/>
      </w:pPr>
      <w:r w:rsidRPr="00AB5C14">
        <w:rPr>
          <w:noProof/>
          <w:color w:val="948A54" w:themeColor="background2" w:themeShade="80"/>
        </w:rPr>
        <w:drawing>
          <wp:inline distT="0" distB="0" distL="0" distR="0" wp14:anchorId="46A21E87" wp14:editId="7B99F9D6">
            <wp:extent cx="5943600" cy="1491615"/>
            <wp:effectExtent l="0" t="0" r="0" b="825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353B" w14:textId="6D1D56A6" w:rsidR="00AB5C14" w:rsidRDefault="006E186D" w:rsidP="001D5AB7">
      <w:pPr>
        <w:pStyle w:val="Caption"/>
        <w:jc w:val="center"/>
        <w:rPr>
          <w:color w:val="948A54" w:themeColor="background2" w:themeShade="80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. Copia de conjunto de datos original convertido a solo atributos de tipo numérico.</w:t>
      </w:r>
    </w:p>
    <w:p w14:paraId="14AED4DC" w14:textId="77777777" w:rsidR="006E186D" w:rsidRDefault="0024414B" w:rsidP="001D5AB7">
      <w:pPr>
        <w:keepNext/>
        <w:jc w:val="center"/>
      </w:pPr>
      <w:r w:rsidRPr="0024414B">
        <w:rPr>
          <w:noProof/>
          <w:color w:val="948A54" w:themeColor="background2" w:themeShade="80"/>
        </w:rPr>
        <w:lastRenderedPageBreak/>
        <w:drawing>
          <wp:inline distT="0" distB="0" distL="0" distR="0" wp14:anchorId="14F338E2" wp14:editId="1A10D1AA">
            <wp:extent cx="3316077" cy="1507741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27971" cy="151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C020" w14:textId="520A85B4" w:rsidR="0024414B" w:rsidRDefault="006E186D" w:rsidP="001D5AB7">
      <w:pPr>
        <w:pStyle w:val="Caption"/>
        <w:jc w:val="center"/>
        <w:rPr>
          <w:color w:val="948A54" w:themeColor="background2" w:themeShade="80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. Copia de conjunto de datos original convertido a solo atributos de tipo numérico.</w:t>
      </w:r>
    </w:p>
    <w:p w14:paraId="193306B9" w14:textId="144A7C23" w:rsidR="004B75B1" w:rsidRDefault="006E186D" w:rsidP="001D5AB7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Por último, e</w:t>
      </w:r>
      <w:r w:rsidR="00CF1606" w:rsidRPr="0000078F">
        <w:rPr>
          <w:color w:val="595959" w:themeColor="text1" w:themeTint="A6"/>
        </w:rPr>
        <w:t>l programa desarrollado es un método general para el análisis de un conjunto de datos, es decir, es aplicable a cualquier otro conjunto de datos.</w:t>
      </w:r>
    </w:p>
    <w:p w14:paraId="08890803" w14:textId="5C5C28B3" w:rsidR="00102953" w:rsidRPr="0000078F" w:rsidRDefault="00102953" w:rsidP="001D5AB7">
      <w:pPr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Es importante recalcar que se probaron las funciones con todos los atributos</w:t>
      </w:r>
      <w:r w:rsidR="00B9116E">
        <w:rPr>
          <w:color w:val="595959" w:themeColor="text1" w:themeTint="A6"/>
        </w:rPr>
        <w:t>, sin embargo,</w:t>
      </w:r>
      <w:r w:rsidR="00701B51">
        <w:rPr>
          <w:color w:val="595959" w:themeColor="text1" w:themeTint="A6"/>
        </w:rPr>
        <w:t xml:space="preserve"> por cuestiones de practicidad</w:t>
      </w:r>
      <w:r w:rsidR="00B9116E">
        <w:rPr>
          <w:color w:val="595959" w:themeColor="text1" w:themeTint="A6"/>
        </w:rPr>
        <w:t xml:space="preserve"> no se colocaron todos los resultados en este documento, si se requiere </w:t>
      </w:r>
      <w:r w:rsidR="00701B51">
        <w:rPr>
          <w:color w:val="595959" w:themeColor="text1" w:themeTint="A6"/>
        </w:rPr>
        <w:t>probar</w:t>
      </w:r>
      <w:r w:rsidR="00B9116E">
        <w:rPr>
          <w:color w:val="595959" w:themeColor="text1" w:themeTint="A6"/>
        </w:rPr>
        <w:t xml:space="preserve"> lo</w:t>
      </w:r>
      <w:r w:rsidR="00701B51">
        <w:rPr>
          <w:color w:val="595959" w:themeColor="text1" w:themeTint="A6"/>
        </w:rPr>
        <w:t xml:space="preserve"> presentado en este reporte se puede acceder a la notebook del programada desarrollado.</w:t>
      </w:r>
    </w:p>
    <w:p w14:paraId="1121323D" w14:textId="6A253E07" w:rsidR="00D83CDA" w:rsidRDefault="00000000" w:rsidP="00263F58">
      <w:pPr>
        <w:pStyle w:val="Heading1"/>
        <w:jc w:val="both"/>
      </w:pPr>
      <w:r>
        <w:t>Conclusiones</w:t>
      </w:r>
      <w:bookmarkStart w:id="12" w:name="_7x1tsnwuv1e7" w:colFirst="0" w:colLast="0"/>
      <w:bookmarkEnd w:id="12"/>
    </w:p>
    <w:p w14:paraId="41911591" w14:textId="32F94E24" w:rsidR="00D83CDA" w:rsidRDefault="00D83CDA" w:rsidP="00D83CDA">
      <w:pPr>
        <w:ind w:left="0"/>
        <w:jc w:val="both"/>
      </w:pPr>
      <w:r>
        <w:t>Básicamente, en este programa generalizado</w:t>
      </w:r>
      <w:r w:rsidR="00583FB8">
        <w:t xml:space="preserve"> -</w:t>
      </w:r>
      <w:r>
        <w:t>para cualquier base de datos</w:t>
      </w:r>
      <w:r w:rsidR="00583FB8">
        <w:t>-</w:t>
      </w:r>
      <w:r>
        <w:t xml:space="preserve"> se generaron funciones que permitieran conocer el comportamiento de los atributos e instancias del conjunto de datos proporcionado</w:t>
      </w:r>
      <w:r w:rsidR="00920A66">
        <w:t>, así como</w:t>
      </w:r>
      <w:r w:rsidR="002A1B83">
        <w:t xml:space="preserve"> funciones que permiten </w:t>
      </w:r>
      <w:r w:rsidR="00090444">
        <w:t>obtener</w:t>
      </w:r>
      <w:r w:rsidR="002A1B83">
        <w:t xml:space="preserve"> métricas estadísticas de los datos.</w:t>
      </w:r>
    </w:p>
    <w:p w14:paraId="31ACFF5A" w14:textId="6DB4E0D9" w:rsidR="00D7040B" w:rsidRDefault="00D92536" w:rsidP="001D5AB7">
      <w:pPr>
        <w:jc w:val="both"/>
      </w:pPr>
      <w:r>
        <w:t>A partir del análisis realizado</w:t>
      </w:r>
      <w:r w:rsidR="002A1B83">
        <w:t xml:space="preserve"> en un conjunto de datos</w:t>
      </w:r>
      <w:r w:rsidR="00311FB6">
        <w:t xml:space="preserve"> </w:t>
      </w:r>
      <w:r>
        <w:t>se</w:t>
      </w:r>
      <w:r w:rsidR="00311FB6">
        <w:t xml:space="preserve"> puede inferir</w:t>
      </w:r>
      <w:r w:rsidR="002A1B83">
        <w:t xml:space="preserve"> si se requiere</w:t>
      </w:r>
      <w:r w:rsidR="00D121AA">
        <w:t xml:space="preserve"> un balance de clases, si existen datos faltantes y </w:t>
      </w:r>
      <w:r w:rsidR="00A83DF2">
        <w:t>qué método de imputación elegir o si</w:t>
      </w:r>
      <w:r w:rsidR="0010493C">
        <w:t xml:space="preserve"> resulta más conveniente </w:t>
      </w:r>
      <w:r w:rsidR="00A83DF2">
        <w:t>eliminar el atributo</w:t>
      </w:r>
      <w:r w:rsidR="006414D5">
        <w:t xml:space="preserve"> o instancia</w:t>
      </w:r>
      <w:r w:rsidR="00A22F24">
        <w:t>, qué atributos son más relevante para la tarea que se busca realizar utilizando los datos</w:t>
      </w:r>
      <w:r w:rsidR="0010493C">
        <w:t xml:space="preserve">, </w:t>
      </w:r>
      <w:r w:rsidR="000E5C32">
        <w:t>y la relación que existe entre los atributos, así como el comportamiento</w:t>
      </w:r>
      <w:r w:rsidR="00DD1794">
        <w:t xml:space="preserve"> o</w:t>
      </w:r>
      <w:r w:rsidR="000E5C32">
        <w:t xml:space="preserve"> tendencia de los datos</w:t>
      </w:r>
      <w:r w:rsidR="00A0362A">
        <w:t xml:space="preserve"> y si los valores atípicos son válidos o inválidos</w:t>
      </w:r>
      <w:r w:rsidR="000E5C32">
        <w:t>.</w:t>
      </w:r>
      <w:r w:rsidR="00DD1794">
        <w:t xml:space="preserve"> Afortunadamente</w:t>
      </w:r>
      <w:r w:rsidR="00052315">
        <w:t>, la base de datos utilizada en este trabajo no presenta datos faltantes, sin embargo, esto no es común.</w:t>
      </w:r>
    </w:p>
    <w:p w14:paraId="1C33AE5A" w14:textId="7CF4AF27" w:rsidR="000E5C32" w:rsidRDefault="000F2ADA" w:rsidP="001D5AB7">
      <w:pPr>
        <w:jc w:val="both"/>
      </w:pPr>
      <w:r>
        <w:lastRenderedPageBreak/>
        <w:t xml:space="preserve">Por último, cabe mencionar que el análisis de datos es el paso 0 en el preprocesamiento de los datos, pues de esta forma sabes que esperar de los mismos, sin </w:t>
      </w:r>
      <w:r w:rsidR="000438B7">
        <w:t>embargo,</w:t>
      </w:r>
      <w:r>
        <w:t xml:space="preserve"> aún falta </w:t>
      </w:r>
      <w:r w:rsidR="00894CAC">
        <w:t>normalizar los datos, dado que, esto facilita y evita sesgos en la comparación</w:t>
      </w:r>
      <w:r w:rsidR="000438B7">
        <w:t xml:space="preserve"> y análisis</w:t>
      </w:r>
      <w:r w:rsidR="00894CAC">
        <w:t xml:space="preserve"> de </w:t>
      </w:r>
      <w:r w:rsidR="006A7A62">
        <w:t>estos.</w:t>
      </w:r>
    </w:p>
    <w:p w14:paraId="31ACFF60" w14:textId="77777777" w:rsidR="00D7040B" w:rsidRDefault="00D7040B" w:rsidP="000F3F98">
      <w:pPr>
        <w:ind w:left="0"/>
        <w:jc w:val="both"/>
      </w:pPr>
      <w:bookmarkStart w:id="13" w:name="_iadl75mt4re5" w:colFirst="0" w:colLast="0"/>
      <w:bookmarkStart w:id="14" w:name="_nhvb3djzb8te" w:colFirst="0" w:colLast="0"/>
      <w:bookmarkEnd w:id="13"/>
      <w:bookmarkEnd w:id="14"/>
    </w:p>
    <w:p w14:paraId="31ACFF68" w14:textId="77777777" w:rsidR="00D7040B" w:rsidRDefault="00D7040B" w:rsidP="00B25D24">
      <w:pPr>
        <w:ind w:left="0"/>
      </w:pPr>
    </w:p>
    <w:p w14:paraId="31ACFF78" w14:textId="3993FF1F" w:rsidR="00D7040B" w:rsidRDefault="00000000" w:rsidP="00216D22">
      <w:pPr>
        <w:pStyle w:val="Heading1"/>
        <w:rPr>
          <w:lang w:val="en-US"/>
        </w:rPr>
      </w:pPr>
      <w:bookmarkStart w:id="15" w:name="_a1orrgxomu59" w:colFirst="0" w:colLast="0"/>
      <w:bookmarkEnd w:id="15"/>
      <w:proofErr w:type="spellStart"/>
      <w:r w:rsidRPr="00A04FA3">
        <w:rPr>
          <w:lang w:val="en-US"/>
        </w:rPr>
        <w:t>Referencias</w:t>
      </w:r>
      <w:proofErr w:type="spellEnd"/>
    </w:p>
    <w:p w14:paraId="31237577" w14:textId="04D6C1C1" w:rsidR="00B25D24" w:rsidRPr="00B25D24" w:rsidRDefault="00216D22" w:rsidP="00172DE7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Cs w:val="24"/>
        </w:rPr>
      </w:pPr>
      <w:r>
        <w:rPr>
          <w:lang w:val="en-US"/>
        </w:rPr>
        <w:fldChar w:fldCharType="begin" w:fldLock="1"/>
      </w:r>
      <w:r>
        <w:rPr>
          <w:lang w:val="en-US"/>
        </w:rPr>
        <w:instrText xml:space="preserve">ADDIN Mendeley Bibliography CSL_BIBLIOGRAPHY </w:instrText>
      </w:r>
      <w:r>
        <w:rPr>
          <w:lang w:val="en-US"/>
        </w:rPr>
        <w:fldChar w:fldCharType="separate"/>
      </w:r>
      <w:r w:rsidR="00B25D24" w:rsidRPr="00B25D24">
        <w:rPr>
          <w:rFonts w:cs="Times New Roman"/>
          <w:noProof/>
          <w:szCs w:val="24"/>
        </w:rPr>
        <w:t>[1]</w:t>
      </w:r>
      <w:r w:rsidR="00B25D24" w:rsidRPr="00B25D24">
        <w:rPr>
          <w:rFonts w:cs="Times New Roman"/>
          <w:noProof/>
          <w:szCs w:val="24"/>
        </w:rPr>
        <w:tab/>
        <w:t>“Las 7 Fases del Proceso de Machine Learning - IArtificial.net.” https://www.iartificial.net/fases-del-proceso-de-machine-learning/#Fase_2_Definir_un_Criterio_de_Evaluacion (accessed Aug. 25, 2022).</w:t>
      </w:r>
    </w:p>
    <w:p w14:paraId="385E170B" w14:textId="77777777" w:rsidR="00B25D24" w:rsidRPr="00B25D24" w:rsidRDefault="00B25D24" w:rsidP="00172DE7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Cs w:val="24"/>
        </w:rPr>
      </w:pPr>
      <w:r w:rsidRPr="00B25D24">
        <w:rPr>
          <w:rFonts w:cs="Times New Roman"/>
          <w:noProof/>
          <w:szCs w:val="24"/>
        </w:rPr>
        <w:t>[2]</w:t>
      </w:r>
      <w:r w:rsidRPr="00B25D24">
        <w:rPr>
          <w:rFonts w:cs="Times New Roman"/>
          <w:noProof/>
          <w:szCs w:val="24"/>
        </w:rPr>
        <w:tab/>
        <w:t xml:space="preserve">M. A. A. Fernández, </w:t>
      </w:r>
      <w:r w:rsidRPr="00B25D24">
        <w:rPr>
          <w:rFonts w:cs="Times New Roman"/>
          <w:i/>
          <w:iCs/>
          <w:noProof/>
          <w:szCs w:val="24"/>
        </w:rPr>
        <w:t>Inteligencia artificial para programadores con prisa</w:t>
      </w:r>
      <w:r w:rsidRPr="00B25D24">
        <w:rPr>
          <w:rFonts w:cs="Times New Roman"/>
          <w:noProof/>
          <w:szCs w:val="24"/>
        </w:rPr>
        <w:t>. Universo de Letras, 2022. [Online]. Available: https://books.google.com.mx/books?id=ieFYEAAAQBAJ</w:t>
      </w:r>
    </w:p>
    <w:p w14:paraId="0CA6DF69" w14:textId="77777777" w:rsidR="00B25D24" w:rsidRPr="00B25D24" w:rsidRDefault="00B25D24" w:rsidP="00172DE7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Cs w:val="24"/>
        </w:rPr>
      </w:pPr>
      <w:r w:rsidRPr="00B25D24">
        <w:rPr>
          <w:rFonts w:cs="Times New Roman"/>
          <w:noProof/>
          <w:szCs w:val="24"/>
        </w:rPr>
        <w:t>[3]</w:t>
      </w:r>
      <w:r w:rsidRPr="00B25D24">
        <w:rPr>
          <w:rFonts w:cs="Times New Roman"/>
          <w:noProof/>
          <w:szCs w:val="24"/>
        </w:rPr>
        <w:tab/>
        <w:t>“Medidas de dispersión.” http://www.cca.org.mx/cca/cursos/estadistica/html/m11/desviacion_estandar.htm (accessed Aug. 25, 2022).</w:t>
      </w:r>
    </w:p>
    <w:p w14:paraId="78D56D86" w14:textId="77777777" w:rsidR="00B25D24" w:rsidRPr="00B25D24" w:rsidRDefault="00B25D24" w:rsidP="00172DE7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Cs w:val="24"/>
        </w:rPr>
      </w:pPr>
      <w:r w:rsidRPr="00B25D24">
        <w:rPr>
          <w:rFonts w:cs="Times New Roman"/>
          <w:noProof/>
          <w:szCs w:val="24"/>
        </w:rPr>
        <w:t>[4]</w:t>
      </w:r>
      <w:r w:rsidRPr="00B25D24">
        <w:rPr>
          <w:rFonts w:cs="Times New Roman"/>
          <w:noProof/>
          <w:szCs w:val="24"/>
        </w:rPr>
        <w:tab/>
        <w:t>“Resumir: Estadísticos - Documentación de IBM.” https://www.ibm.com/docs/es/spss-statistics/saas?topic=summarize-statistics (accessed Aug. 25, 2022).</w:t>
      </w:r>
    </w:p>
    <w:p w14:paraId="2ED7983B" w14:textId="77777777" w:rsidR="00B25D24" w:rsidRPr="00B25D24" w:rsidRDefault="00B25D24" w:rsidP="00172DE7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rFonts w:cs="Times New Roman"/>
          <w:noProof/>
          <w:szCs w:val="24"/>
        </w:rPr>
      </w:pPr>
      <w:r w:rsidRPr="00B25D24">
        <w:rPr>
          <w:rFonts w:cs="Times New Roman"/>
          <w:noProof/>
          <w:szCs w:val="24"/>
        </w:rPr>
        <w:t>[5]</w:t>
      </w:r>
      <w:r w:rsidRPr="00B25D24">
        <w:rPr>
          <w:rFonts w:cs="Times New Roman"/>
          <w:noProof/>
          <w:szCs w:val="24"/>
        </w:rPr>
        <w:tab/>
        <w:t>“Correlación, Covarianza e IBEX-35 - IArtificial.net.” https://www.iartificial.net/correlacion-covarianza-ibex35/ (accessed Aug. 25, 2022).</w:t>
      </w:r>
    </w:p>
    <w:p w14:paraId="1FF7CE4D" w14:textId="77777777" w:rsidR="00B25D24" w:rsidRPr="00B25D24" w:rsidRDefault="00B25D24" w:rsidP="00172DE7">
      <w:pPr>
        <w:widowControl w:val="0"/>
        <w:autoSpaceDE w:val="0"/>
        <w:autoSpaceDN w:val="0"/>
        <w:adjustRightInd w:val="0"/>
        <w:spacing w:line="240" w:lineRule="auto"/>
        <w:ind w:left="640" w:hanging="640"/>
        <w:jc w:val="both"/>
        <w:rPr>
          <w:noProof/>
        </w:rPr>
      </w:pPr>
      <w:r w:rsidRPr="00B25D24">
        <w:rPr>
          <w:rFonts w:cs="Times New Roman"/>
          <w:noProof/>
          <w:szCs w:val="24"/>
        </w:rPr>
        <w:t>[6]</w:t>
      </w:r>
      <w:r w:rsidRPr="00B25D24">
        <w:rPr>
          <w:rFonts w:cs="Times New Roman"/>
          <w:noProof/>
          <w:szCs w:val="24"/>
        </w:rPr>
        <w:tab/>
        <w:t>“Personal Key Indicators of Heart Disease | Kaggle.” https://www.kaggle.com/datasets/kamilpytlak/personal-key-indicators-of-heart-disease/code (accessed Aug. 25, 2022).</w:t>
      </w:r>
    </w:p>
    <w:p w14:paraId="7DAF1E0D" w14:textId="769163A2" w:rsidR="00216D22" w:rsidRPr="00216D22" w:rsidRDefault="00216D22" w:rsidP="00172DE7">
      <w:pPr>
        <w:jc w:val="both"/>
        <w:rPr>
          <w:lang w:val="en-US"/>
        </w:rPr>
      </w:pPr>
      <w:r>
        <w:rPr>
          <w:lang w:val="en-US"/>
        </w:rPr>
        <w:fldChar w:fldCharType="end"/>
      </w:r>
    </w:p>
    <w:sectPr w:rsidR="00216D22" w:rsidRPr="00216D22">
      <w:footerReference w:type="default" r:id="rId39"/>
      <w:headerReference w:type="first" r:id="rId40"/>
      <w:footerReference w:type="first" r:id="rId4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FDFD0" w14:textId="77777777" w:rsidR="00AA38AC" w:rsidRDefault="00AA38AC">
      <w:pPr>
        <w:spacing w:before="0" w:line="240" w:lineRule="auto"/>
      </w:pPr>
      <w:r>
        <w:separator/>
      </w:r>
    </w:p>
  </w:endnote>
  <w:endnote w:type="continuationSeparator" w:id="0">
    <w:p w14:paraId="403EBB32" w14:textId="77777777" w:rsidR="00AA38AC" w:rsidRDefault="00AA38A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FFC8" w14:textId="77777777" w:rsidR="00D7040B" w:rsidRDefault="00000000">
    <w:pP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31ACFFCD" wp14:editId="31ACFFCE">
          <wp:simplePos x="0" y="0"/>
          <wp:positionH relativeFrom="column">
            <wp:posOffset>-933449</wp:posOffset>
          </wp:positionH>
          <wp:positionV relativeFrom="paragraph">
            <wp:posOffset>104775</wp:posOffset>
          </wp:positionV>
          <wp:extent cx="7796213" cy="1064428"/>
          <wp:effectExtent l="0" t="0" r="0" b="0"/>
          <wp:wrapTopAndBottom distT="0" distB="0"/>
          <wp:docPr id="38" name="image40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0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ACFFC9" w14:textId="77777777" w:rsidR="00D7040B" w:rsidRDefault="00D7040B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FFCB" w14:textId="77777777" w:rsidR="00D7040B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31ACFFD1" wp14:editId="31ACFFD2">
          <wp:simplePos x="0" y="0"/>
          <wp:positionH relativeFrom="column">
            <wp:posOffset>-923924</wp:posOffset>
          </wp:positionH>
          <wp:positionV relativeFrom="paragraph">
            <wp:posOffset>95250</wp:posOffset>
          </wp:positionV>
          <wp:extent cx="7786688" cy="1060518"/>
          <wp:effectExtent l="0" t="0" r="0" b="0"/>
          <wp:wrapTopAndBottom distT="0" distB="0"/>
          <wp:docPr id="20" name="image9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ACFFCC" w14:textId="77777777" w:rsidR="00D7040B" w:rsidRDefault="00D7040B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DBADE" w14:textId="77777777" w:rsidR="00AA38AC" w:rsidRDefault="00AA38AC">
      <w:pPr>
        <w:spacing w:before="0" w:line="240" w:lineRule="auto"/>
      </w:pPr>
      <w:r>
        <w:separator/>
      </w:r>
    </w:p>
  </w:footnote>
  <w:footnote w:type="continuationSeparator" w:id="0">
    <w:p w14:paraId="33CDA271" w14:textId="77777777" w:rsidR="00AA38AC" w:rsidRDefault="00AA38A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FFCA" w14:textId="77777777" w:rsidR="00D7040B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31ACFFCF" wp14:editId="31ACFFD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22" name="image21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png" descr="gráfico de la esqu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79EA"/>
    <w:multiLevelType w:val="hybridMultilevel"/>
    <w:tmpl w:val="AF88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5D2E"/>
    <w:multiLevelType w:val="hybridMultilevel"/>
    <w:tmpl w:val="D3EEFD6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FCA328F"/>
    <w:multiLevelType w:val="hybridMultilevel"/>
    <w:tmpl w:val="0A303D98"/>
    <w:lvl w:ilvl="0" w:tplc="0409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6EB232A"/>
    <w:multiLevelType w:val="multilevel"/>
    <w:tmpl w:val="5E7AF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966082"/>
    <w:multiLevelType w:val="multilevel"/>
    <w:tmpl w:val="4044F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737042"/>
    <w:multiLevelType w:val="hybridMultilevel"/>
    <w:tmpl w:val="C11845B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54A22168"/>
    <w:multiLevelType w:val="multilevel"/>
    <w:tmpl w:val="72F0C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A6D7671"/>
    <w:multiLevelType w:val="hybridMultilevel"/>
    <w:tmpl w:val="BE94ED1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329985154">
    <w:abstractNumId w:val="6"/>
  </w:num>
  <w:num w:numId="2" w16cid:durableId="1241405941">
    <w:abstractNumId w:val="3"/>
  </w:num>
  <w:num w:numId="3" w16cid:durableId="1581984264">
    <w:abstractNumId w:val="4"/>
  </w:num>
  <w:num w:numId="4" w16cid:durableId="690492577">
    <w:abstractNumId w:val="2"/>
  </w:num>
  <w:num w:numId="5" w16cid:durableId="2094279465">
    <w:abstractNumId w:val="7"/>
  </w:num>
  <w:num w:numId="6" w16cid:durableId="1770542673">
    <w:abstractNumId w:val="0"/>
  </w:num>
  <w:num w:numId="7" w16cid:durableId="377322661">
    <w:abstractNumId w:val="1"/>
  </w:num>
  <w:num w:numId="8" w16cid:durableId="1035691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40B"/>
    <w:rsid w:val="0000078F"/>
    <w:rsid w:val="0001380F"/>
    <w:rsid w:val="0001709F"/>
    <w:rsid w:val="00021D86"/>
    <w:rsid w:val="0002281D"/>
    <w:rsid w:val="000239F4"/>
    <w:rsid w:val="00027A7A"/>
    <w:rsid w:val="00027B47"/>
    <w:rsid w:val="00030414"/>
    <w:rsid w:val="00032FA4"/>
    <w:rsid w:val="0003751F"/>
    <w:rsid w:val="000429DB"/>
    <w:rsid w:val="000438B7"/>
    <w:rsid w:val="00052315"/>
    <w:rsid w:val="000532E1"/>
    <w:rsid w:val="00054110"/>
    <w:rsid w:val="000553F0"/>
    <w:rsid w:val="00070CC8"/>
    <w:rsid w:val="00084445"/>
    <w:rsid w:val="00084ED4"/>
    <w:rsid w:val="00090444"/>
    <w:rsid w:val="0009151F"/>
    <w:rsid w:val="00091BA1"/>
    <w:rsid w:val="000A2FAC"/>
    <w:rsid w:val="000A4DAC"/>
    <w:rsid w:val="000A70F0"/>
    <w:rsid w:val="000A7F5B"/>
    <w:rsid w:val="000C0D5B"/>
    <w:rsid w:val="000C15CE"/>
    <w:rsid w:val="000C5A62"/>
    <w:rsid w:val="000D2A41"/>
    <w:rsid w:val="000D2F55"/>
    <w:rsid w:val="000D3DA9"/>
    <w:rsid w:val="000D5A65"/>
    <w:rsid w:val="000E10B8"/>
    <w:rsid w:val="000E3D65"/>
    <w:rsid w:val="000E5C32"/>
    <w:rsid w:val="000E6C95"/>
    <w:rsid w:val="000F15C6"/>
    <w:rsid w:val="000F2ADA"/>
    <w:rsid w:val="000F3584"/>
    <w:rsid w:val="000F3F98"/>
    <w:rsid w:val="00102953"/>
    <w:rsid w:val="0010493C"/>
    <w:rsid w:val="00116508"/>
    <w:rsid w:val="001169D1"/>
    <w:rsid w:val="00131029"/>
    <w:rsid w:val="00132D51"/>
    <w:rsid w:val="00137812"/>
    <w:rsid w:val="00142580"/>
    <w:rsid w:val="001426CD"/>
    <w:rsid w:val="001448CC"/>
    <w:rsid w:val="00155D05"/>
    <w:rsid w:val="00162511"/>
    <w:rsid w:val="00172DE7"/>
    <w:rsid w:val="00180152"/>
    <w:rsid w:val="00182747"/>
    <w:rsid w:val="001839AC"/>
    <w:rsid w:val="00187BDD"/>
    <w:rsid w:val="001958F0"/>
    <w:rsid w:val="00197D26"/>
    <w:rsid w:val="001A1307"/>
    <w:rsid w:val="001A2934"/>
    <w:rsid w:val="001A7ED4"/>
    <w:rsid w:val="001B1E52"/>
    <w:rsid w:val="001B4C11"/>
    <w:rsid w:val="001B5466"/>
    <w:rsid w:val="001C4927"/>
    <w:rsid w:val="001D127F"/>
    <w:rsid w:val="001D469F"/>
    <w:rsid w:val="001D528F"/>
    <w:rsid w:val="001D5AB7"/>
    <w:rsid w:val="001E35EC"/>
    <w:rsid w:val="001E774E"/>
    <w:rsid w:val="001F1EC4"/>
    <w:rsid w:val="001F1F9B"/>
    <w:rsid w:val="00202C4A"/>
    <w:rsid w:val="00215DAC"/>
    <w:rsid w:val="00216D22"/>
    <w:rsid w:val="0021718A"/>
    <w:rsid w:val="0022395B"/>
    <w:rsid w:val="00223F98"/>
    <w:rsid w:val="00225E8B"/>
    <w:rsid w:val="00227B30"/>
    <w:rsid w:val="0023231F"/>
    <w:rsid w:val="00234A20"/>
    <w:rsid w:val="002367BF"/>
    <w:rsid w:val="0024414B"/>
    <w:rsid w:val="00250BE5"/>
    <w:rsid w:val="00252FAF"/>
    <w:rsid w:val="00256FC4"/>
    <w:rsid w:val="0026207D"/>
    <w:rsid w:val="00263E1F"/>
    <w:rsid w:val="00263F58"/>
    <w:rsid w:val="002730D9"/>
    <w:rsid w:val="00273132"/>
    <w:rsid w:val="0028065C"/>
    <w:rsid w:val="0028325B"/>
    <w:rsid w:val="002842A4"/>
    <w:rsid w:val="002866ED"/>
    <w:rsid w:val="00292D36"/>
    <w:rsid w:val="002A1B83"/>
    <w:rsid w:val="002A21C5"/>
    <w:rsid w:val="002A37A2"/>
    <w:rsid w:val="002B7569"/>
    <w:rsid w:val="002C7352"/>
    <w:rsid w:val="002D0BA8"/>
    <w:rsid w:val="002D0E39"/>
    <w:rsid w:val="002D0FC5"/>
    <w:rsid w:val="002D236C"/>
    <w:rsid w:val="002D3E84"/>
    <w:rsid w:val="002D5577"/>
    <w:rsid w:val="002E44EF"/>
    <w:rsid w:val="002F0220"/>
    <w:rsid w:val="00302398"/>
    <w:rsid w:val="00303AF7"/>
    <w:rsid w:val="00311FB6"/>
    <w:rsid w:val="00312F58"/>
    <w:rsid w:val="0031674C"/>
    <w:rsid w:val="00325569"/>
    <w:rsid w:val="00331892"/>
    <w:rsid w:val="0033233F"/>
    <w:rsid w:val="00341546"/>
    <w:rsid w:val="00343A07"/>
    <w:rsid w:val="0034654A"/>
    <w:rsid w:val="00346949"/>
    <w:rsid w:val="0035248D"/>
    <w:rsid w:val="003536DE"/>
    <w:rsid w:val="0035647F"/>
    <w:rsid w:val="0035745D"/>
    <w:rsid w:val="00361170"/>
    <w:rsid w:val="00362612"/>
    <w:rsid w:val="00362F4A"/>
    <w:rsid w:val="003723CF"/>
    <w:rsid w:val="003742EC"/>
    <w:rsid w:val="00381A3C"/>
    <w:rsid w:val="0038217F"/>
    <w:rsid w:val="0038274E"/>
    <w:rsid w:val="00397ADE"/>
    <w:rsid w:val="003A0EEF"/>
    <w:rsid w:val="003B2CFA"/>
    <w:rsid w:val="003B42B4"/>
    <w:rsid w:val="003C347F"/>
    <w:rsid w:val="003C6606"/>
    <w:rsid w:val="003D3A62"/>
    <w:rsid w:val="003E058E"/>
    <w:rsid w:val="003E08CF"/>
    <w:rsid w:val="003E155C"/>
    <w:rsid w:val="003E6FED"/>
    <w:rsid w:val="003E7489"/>
    <w:rsid w:val="003E7F19"/>
    <w:rsid w:val="003F3D3F"/>
    <w:rsid w:val="00400E23"/>
    <w:rsid w:val="00402509"/>
    <w:rsid w:val="00433CF7"/>
    <w:rsid w:val="00437024"/>
    <w:rsid w:val="00451D03"/>
    <w:rsid w:val="004539FB"/>
    <w:rsid w:val="00455AD6"/>
    <w:rsid w:val="00464D64"/>
    <w:rsid w:val="00467C1E"/>
    <w:rsid w:val="00467E7F"/>
    <w:rsid w:val="00477C03"/>
    <w:rsid w:val="004820B3"/>
    <w:rsid w:val="00486751"/>
    <w:rsid w:val="00493F9A"/>
    <w:rsid w:val="004B75B1"/>
    <w:rsid w:val="004C7E8E"/>
    <w:rsid w:val="004D156C"/>
    <w:rsid w:val="004D219E"/>
    <w:rsid w:val="004E6186"/>
    <w:rsid w:val="004F03C7"/>
    <w:rsid w:val="004F766C"/>
    <w:rsid w:val="005067E4"/>
    <w:rsid w:val="00511961"/>
    <w:rsid w:val="0051479F"/>
    <w:rsid w:val="00516DED"/>
    <w:rsid w:val="0052013B"/>
    <w:rsid w:val="00522685"/>
    <w:rsid w:val="005346C6"/>
    <w:rsid w:val="00541254"/>
    <w:rsid w:val="00541856"/>
    <w:rsid w:val="00542BCD"/>
    <w:rsid w:val="00545ED9"/>
    <w:rsid w:val="00556293"/>
    <w:rsid w:val="0055680D"/>
    <w:rsid w:val="00556838"/>
    <w:rsid w:val="005634BA"/>
    <w:rsid w:val="00564B75"/>
    <w:rsid w:val="00567036"/>
    <w:rsid w:val="00567A09"/>
    <w:rsid w:val="00572337"/>
    <w:rsid w:val="00576646"/>
    <w:rsid w:val="005774E6"/>
    <w:rsid w:val="00583965"/>
    <w:rsid w:val="00583FB8"/>
    <w:rsid w:val="005861D3"/>
    <w:rsid w:val="00586C75"/>
    <w:rsid w:val="005974A3"/>
    <w:rsid w:val="00597E08"/>
    <w:rsid w:val="005B1641"/>
    <w:rsid w:val="005C70A5"/>
    <w:rsid w:val="005D59DA"/>
    <w:rsid w:val="005E6971"/>
    <w:rsid w:val="005F1944"/>
    <w:rsid w:val="0060171D"/>
    <w:rsid w:val="006025AF"/>
    <w:rsid w:val="00602698"/>
    <w:rsid w:val="00604F0D"/>
    <w:rsid w:val="006220DE"/>
    <w:rsid w:val="00627246"/>
    <w:rsid w:val="00632632"/>
    <w:rsid w:val="006414D5"/>
    <w:rsid w:val="0064392E"/>
    <w:rsid w:val="00646A03"/>
    <w:rsid w:val="00647543"/>
    <w:rsid w:val="00650FEA"/>
    <w:rsid w:val="00662132"/>
    <w:rsid w:val="0066298B"/>
    <w:rsid w:val="00662B68"/>
    <w:rsid w:val="006663D7"/>
    <w:rsid w:val="0067659B"/>
    <w:rsid w:val="0069476D"/>
    <w:rsid w:val="006979AC"/>
    <w:rsid w:val="006A5660"/>
    <w:rsid w:val="006A63B7"/>
    <w:rsid w:val="006A7A62"/>
    <w:rsid w:val="006B0205"/>
    <w:rsid w:val="006B56F9"/>
    <w:rsid w:val="006C1E01"/>
    <w:rsid w:val="006C37FA"/>
    <w:rsid w:val="006C47AF"/>
    <w:rsid w:val="006C4E88"/>
    <w:rsid w:val="006D4065"/>
    <w:rsid w:val="006E186D"/>
    <w:rsid w:val="006E7207"/>
    <w:rsid w:val="006E755E"/>
    <w:rsid w:val="006F2155"/>
    <w:rsid w:val="006F43FD"/>
    <w:rsid w:val="006F4DA0"/>
    <w:rsid w:val="00701B51"/>
    <w:rsid w:val="00705564"/>
    <w:rsid w:val="0070634C"/>
    <w:rsid w:val="0071390A"/>
    <w:rsid w:val="0071649D"/>
    <w:rsid w:val="00725E86"/>
    <w:rsid w:val="00726392"/>
    <w:rsid w:val="00727767"/>
    <w:rsid w:val="0073105F"/>
    <w:rsid w:val="007346EA"/>
    <w:rsid w:val="007477A3"/>
    <w:rsid w:val="007535D3"/>
    <w:rsid w:val="00754BD8"/>
    <w:rsid w:val="00760087"/>
    <w:rsid w:val="00764E72"/>
    <w:rsid w:val="00776E9B"/>
    <w:rsid w:val="00777EC1"/>
    <w:rsid w:val="007832B1"/>
    <w:rsid w:val="00793F1C"/>
    <w:rsid w:val="00795648"/>
    <w:rsid w:val="00796431"/>
    <w:rsid w:val="007964A2"/>
    <w:rsid w:val="007C355A"/>
    <w:rsid w:val="007C36D1"/>
    <w:rsid w:val="007C7B99"/>
    <w:rsid w:val="007D0AA5"/>
    <w:rsid w:val="007D2256"/>
    <w:rsid w:val="007D3A1E"/>
    <w:rsid w:val="007D3DB7"/>
    <w:rsid w:val="007D6A61"/>
    <w:rsid w:val="007D720E"/>
    <w:rsid w:val="007D784C"/>
    <w:rsid w:val="007E148E"/>
    <w:rsid w:val="007E3E4D"/>
    <w:rsid w:val="007E4CCE"/>
    <w:rsid w:val="007E6A2F"/>
    <w:rsid w:val="00800B98"/>
    <w:rsid w:val="00822439"/>
    <w:rsid w:val="008237F6"/>
    <w:rsid w:val="00825DE3"/>
    <w:rsid w:val="008505F3"/>
    <w:rsid w:val="00863524"/>
    <w:rsid w:val="00866565"/>
    <w:rsid w:val="00870348"/>
    <w:rsid w:val="00872E72"/>
    <w:rsid w:val="00874E0F"/>
    <w:rsid w:val="00874FEE"/>
    <w:rsid w:val="0087723E"/>
    <w:rsid w:val="00880257"/>
    <w:rsid w:val="00880D2E"/>
    <w:rsid w:val="00884D79"/>
    <w:rsid w:val="008854D5"/>
    <w:rsid w:val="00892AA6"/>
    <w:rsid w:val="00894CAC"/>
    <w:rsid w:val="008A08F1"/>
    <w:rsid w:val="008A11E9"/>
    <w:rsid w:val="008A2C47"/>
    <w:rsid w:val="008A3D80"/>
    <w:rsid w:val="008A6522"/>
    <w:rsid w:val="008B2ECE"/>
    <w:rsid w:val="008B647B"/>
    <w:rsid w:val="008B68FB"/>
    <w:rsid w:val="008C1F22"/>
    <w:rsid w:val="008D4107"/>
    <w:rsid w:val="008D7EE1"/>
    <w:rsid w:val="008E1A1A"/>
    <w:rsid w:val="008E3CF8"/>
    <w:rsid w:val="008E6D54"/>
    <w:rsid w:val="008F3F35"/>
    <w:rsid w:val="008F66C6"/>
    <w:rsid w:val="008F73EA"/>
    <w:rsid w:val="00902017"/>
    <w:rsid w:val="00905C21"/>
    <w:rsid w:val="00911A5A"/>
    <w:rsid w:val="009158EE"/>
    <w:rsid w:val="00920A66"/>
    <w:rsid w:val="00921E7A"/>
    <w:rsid w:val="00940B9D"/>
    <w:rsid w:val="00946ACD"/>
    <w:rsid w:val="009535D3"/>
    <w:rsid w:val="009570F1"/>
    <w:rsid w:val="00957E1C"/>
    <w:rsid w:val="00960532"/>
    <w:rsid w:val="00970049"/>
    <w:rsid w:val="0097388E"/>
    <w:rsid w:val="00981638"/>
    <w:rsid w:val="00991625"/>
    <w:rsid w:val="00991695"/>
    <w:rsid w:val="00992153"/>
    <w:rsid w:val="009954D2"/>
    <w:rsid w:val="0099688F"/>
    <w:rsid w:val="009A7FC4"/>
    <w:rsid w:val="009B3CC9"/>
    <w:rsid w:val="009C0FF3"/>
    <w:rsid w:val="009C156B"/>
    <w:rsid w:val="009C4556"/>
    <w:rsid w:val="009D0891"/>
    <w:rsid w:val="009D2872"/>
    <w:rsid w:val="009E4E50"/>
    <w:rsid w:val="009E743A"/>
    <w:rsid w:val="009F37C9"/>
    <w:rsid w:val="009F4CEE"/>
    <w:rsid w:val="00A0362A"/>
    <w:rsid w:val="00A042B9"/>
    <w:rsid w:val="00A04416"/>
    <w:rsid w:val="00A04FA3"/>
    <w:rsid w:val="00A07E51"/>
    <w:rsid w:val="00A16F07"/>
    <w:rsid w:val="00A21821"/>
    <w:rsid w:val="00A22F24"/>
    <w:rsid w:val="00A32317"/>
    <w:rsid w:val="00A331FB"/>
    <w:rsid w:val="00A35391"/>
    <w:rsid w:val="00A366EB"/>
    <w:rsid w:val="00A3758F"/>
    <w:rsid w:val="00A50EC4"/>
    <w:rsid w:val="00A60C7D"/>
    <w:rsid w:val="00A71907"/>
    <w:rsid w:val="00A7563C"/>
    <w:rsid w:val="00A80693"/>
    <w:rsid w:val="00A83732"/>
    <w:rsid w:val="00A83DF2"/>
    <w:rsid w:val="00A84B0B"/>
    <w:rsid w:val="00A93965"/>
    <w:rsid w:val="00AA38AC"/>
    <w:rsid w:val="00AA46C8"/>
    <w:rsid w:val="00AA64CE"/>
    <w:rsid w:val="00AA69C7"/>
    <w:rsid w:val="00AB5C14"/>
    <w:rsid w:val="00AB5FB4"/>
    <w:rsid w:val="00AC02EF"/>
    <w:rsid w:val="00AD4E2D"/>
    <w:rsid w:val="00AE4A44"/>
    <w:rsid w:val="00AF0BAD"/>
    <w:rsid w:val="00B077F3"/>
    <w:rsid w:val="00B121C2"/>
    <w:rsid w:val="00B202E9"/>
    <w:rsid w:val="00B23FB8"/>
    <w:rsid w:val="00B24E79"/>
    <w:rsid w:val="00B251CA"/>
    <w:rsid w:val="00B25D24"/>
    <w:rsid w:val="00B61633"/>
    <w:rsid w:val="00B61BE2"/>
    <w:rsid w:val="00B656DE"/>
    <w:rsid w:val="00B710D1"/>
    <w:rsid w:val="00B8272D"/>
    <w:rsid w:val="00B8515C"/>
    <w:rsid w:val="00B852B9"/>
    <w:rsid w:val="00B86182"/>
    <w:rsid w:val="00B9116E"/>
    <w:rsid w:val="00B9339F"/>
    <w:rsid w:val="00B95475"/>
    <w:rsid w:val="00BA4A81"/>
    <w:rsid w:val="00BA6E22"/>
    <w:rsid w:val="00BB6584"/>
    <w:rsid w:val="00BC47E1"/>
    <w:rsid w:val="00BC5D86"/>
    <w:rsid w:val="00BC6A85"/>
    <w:rsid w:val="00BC7E7A"/>
    <w:rsid w:val="00BD1311"/>
    <w:rsid w:val="00BD1335"/>
    <w:rsid w:val="00BD1AAA"/>
    <w:rsid w:val="00BD64D3"/>
    <w:rsid w:val="00BE5407"/>
    <w:rsid w:val="00BF7FD0"/>
    <w:rsid w:val="00C06B23"/>
    <w:rsid w:val="00C06ED4"/>
    <w:rsid w:val="00C06EF9"/>
    <w:rsid w:val="00C21C25"/>
    <w:rsid w:val="00C21F90"/>
    <w:rsid w:val="00C26326"/>
    <w:rsid w:val="00C30658"/>
    <w:rsid w:val="00C315E4"/>
    <w:rsid w:val="00C3187D"/>
    <w:rsid w:val="00C41ECD"/>
    <w:rsid w:val="00C447AF"/>
    <w:rsid w:val="00C46795"/>
    <w:rsid w:val="00C52AE0"/>
    <w:rsid w:val="00C562C4"/>
    <w:rsid w:val="00C60B4D"/>
    <w:rsid w:val="00C71691"/>
    <w:rsid w:val="00C748D8"/>
    <w:rsid w:val="00C84468"/>
    <w:rsid w:val="00C864E6"/>
    <w:rsid w:val="00CA094B"/>
    <w:rsid w:val="00CA1EFE"/>
    <w:rsid w:val="00CA3CD6"/>
    <w:rsid w:val="00CA4AEC"/>
    <w:rsid w:val="00CB158B"/>
    <w:rsid w:val="00CC4853"/>
    <w:rsid w:val="00CD255B"/>
    <w:rsid w:val="00CE34D6"/>
    <w:rsid w:val="00CF1606"/>
    <w:rsid w:val="00CF65B7"/>
    <w:rsid w:val="00D036C9"/>
    <w:rsid w:val="00D04F63"/>
    <w:rsid w:val="00D10487"/>
    <w:rsid w:val="00D121AA"/>
    <w:rsid w:val="00D17133"/>
    <w:rsid w:val="00D218DA"/>
    <w:rsid w:val="00D25F0D"/>
    <w:rsid w:val="00D32676"/>
    <w:rsid w:val="00D35FDB"/>
    <w:rsid w:val="00D57203"/>
    <w:rsid w:val="00D57A81"/>
    <w:rsid w:val="00D62AA7"/>
    <w:rsid w:val="00D7040B"/>
    <w:rsid w:val="00D73A53"/>
    <w:rsid w:val="00D826D6"/>
    <w:rsid w:val="00D83CDA"/>
    <w:rsid w:val="00D86540"/>
    <w:rsid w:val="00D86E82"/>
    <w:rsid w:val="00D87649"/>
    <w:rsid w:val="00D91E92"/>
    <w:rsid w:val="00D92536"/>
    <w:rsid w:val="00DA02EB"/>
    <w:rsid w:val="00DB0A06"/>
    <w:rsid w:val="00DB7BE6"/>
    <w:rsid w:val="00DC4A31"/>
    <w:rsid w:val="00DC7EA1"/>
    <w:rsid w:val="00DD0E82"/>
    <w:rsid w:val="00DD1794"/>
    <w:rsid w:val="00DF1BF5"/>
    <w:rsid w:val="00DF6F8D"/>
    <w:rsid w:val="00DF70E4"/>
    <w:rsid w:val="00E525B2"/>
    <w:rsid w:val="00E60BED"/>
    <w:rsid w:val="00E65AA8"/>
    <w:rsid w:val="00E716DA"/>
    <w:rsid w:val="00E74CDD"/>
    <w:rsid w:val="00E76A01"/>
    <w:rsid w:val="00E76DA4"/>
    <w:rsid w:val="00E80F9C"/>
    <w:rsid w:val="00E8376B"/>
    <w:rsid w:val="00EA6F7C"/>
    <w:rsid w:val="00EB6615"/>
    <w:rsid w:val="00EC23A7"/>
    <w:rsid w:val="00EC3D9A"/>
    <w:rsid w:val="00EC48B7"/>
    <w:rsid w:val="00EC5685"/>
    <w:rsid w:val="00ED2462"/>
    <w:rsid w:val="00ED253C"/>
    <w:rsid w:val="00ED7B98"/>
    <w:rsid w:val="00EE010E"/>
    <w:rsid w:val="00EE2109"/>
    <w:rsid w:val="00EE4BB0"/>
    <w:rsid w:val="00EE4F21"/>
    <w:rsid w:val="00EF7A57"/>
    <w:rsid w:val="00F0250F"/>
    <w:rsid w:val="00F05CDE"/>
    <w:rsid w:val="00F06BF1"/>
    <w:rsid w:val="00F10B67"/>
    <w:rsid w:val="00F15959"/>
    <w:rsid w:val="00F202D7"/>
    <w:rsid w:val="00F2077A"/>
    <w:rsid w:val="00F27853"/>
    <w:rsid w:val="00F360D7"/>
    <w:rsid w:val="00F43E72"/>
    <w:rsid w:val="00F54980"/>
    <w:rsid w:val="00F625D2"/>
    <w:rsid w:val="00F6316E"/>
    <w:rsid w:val="00F6575D"/>
    <w:rsid w:val="00F75B34"/>
    <w:rsid w:val="00F7744F"/>
    <w:rsid w:val="00F779CE"/>
    <w:rsid w:val="00F8013D"/>
    <w:rsid w:val="00F9299C"/>
    <w:rsid w:val="00FA2A4C"/>
    <w:rsid w:val="00FB3835"/>
    <w:rsid w:val="00FD0746"/>
    <w:rsid w:val="00FD2DBA"/>
    <w:rsid w:val="00FD56FB"/>
    <w:rsid w:val="00FE0D56"/>
    <w:rsid w:val="00FE4E84"/>
    <w:rsid w:val="00FE6E25"/>
    <w:rsid w:val="00FF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CFE46"/>
  <w15:docId w15:val="{B59530ED-373D-478D-975A-7F735B0F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-419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C2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paragraph" w:styleId="NoSpacing">
    <w:name w:val="No Spacing"/>
    <w:uiPriority w:val="1"/>
    <w:qFormat/>
    <w:rsid w:val="00E76DA4"/>
    <w:pPr>
      <w:spacing w:before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68FB"/>
    <w:rPr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8C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1A3C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55683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microsoft.com/office/2007/relationships/hdphoto" Target="media/hdphoto4.wdp"/><Relationship Id="rId26" Type="http://schemas.openxmlformats.org/officeDocument/2006/relationships/image" Target="media/image13.png"/><Relationship Id="rId39" Type="http://schemas.openxmlformats.org/officeDocument/2006/relationships/footer" Target="footer1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microsoft.com/office/2007/relationships/hdphoto" Target="media/hdphoto5.wdp"/><Relationship Id="rId29" Type="http://schemas.openxmlformats.org/officeDocument/2006/relationships/image" Target="media/image16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Relationship Id="rId22" Type="http://schemas.microsoft.com/office/2007/relationships/hdphoto" Target="media/hdphoto6.wdp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86E80-C57E-43E7-A98A-AEDDAD7D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22</Pages>
  <Words>4095</Words>
  <Characters>23343</Characters>
  <Application>Microsoft Office Word</Application>
  <DocSecurity>0</DocSecurity>
  <Lines>194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 Leyva</dc:creator>
  <cp:lastModifiedBy>Sheila Leyva</cp:lastModifiedBy>
  <cp:revision>16</cp:revision>
  <dcterms:created xsi:type="dcterms:W3CDTF">2022-08-26T04:29:00Z</dcterms:created>
  <dcterms:modified xsi:type="dcterms:W3CDTF">2022-08-26T04:57:00Z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b2f3372b-4d0a-3d69-95e2-95f41ad72039</vt:lpwstr>
  </property>
  <property fmtid="{D5CDD505-2E9C-101B-9397-08002B2CF9AE}" pid="24" name="Mendeley Citation Style_1">
    <vt:lpwstr>http://www.zotero.org/styles/ieee</vt:lpwstr>
  </property>
</Properties>
</file>