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Missing Value Imputation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Missing data in untargeted MS-based metabolomics data occur for various reasons. First, it is possible that the molecules are truly absent from the sample, a situation that may occur e.g. for drug metabolites that only appear in a subset of people taking that medication. On the other hand, there are several technical reasons that could result in missing values, including: (i) instrument sensitivity thresholds, below which concentrations of a specific metabolite might not be detectable in a sample (i.e., below the limit of detection, LOD); (ii) matrix effects that impede the quantification of a metabolite in a sample through other co-eluting compounds and ion suppression; (iii) declining separation ability of the chromatographic column and increasing contamination of the MS instrument; and (iv) limitations in computational processing of spectra, such as poor selection and alignment of the spectral peaks across samples. A widely used and flexible class of missing data strategies is imputation, which involves the replacement of missing values by reasonable substitute values. The most commonly used imputation approaches for metabolomics data assume that missing data occur because they are below the limit of detection (left-censoring, a variant of MNAR).[https://www.ncbi.nlm.nih.gov/pmc/articles/PMC6153696/].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result summary.csv --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Defination of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What in your dataset can be treated as missing values. "Empty cells" is where there is no value in the excel sheet. "Characters" is where the value is a character but not a number. "Zeros" is when the value is 0. "Negative Values" is where the value is less than 0. Or you can also cusomize a threshold to determine the missing value by selecting the "Values Less Than...". Any value in the excel sheet less than the VALUES LESS THAN will be treated as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Less Than: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the "values less than..." is selected, any value less than 500 will be treated as missing value.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Remove Compounds with Too Many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Remove compounds... is checked. The compounds with more than 50% of missing values will be eliminated before imputation.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Missing Value Imputation Method (with a disturb):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half minimum: replace the missing values with random samples from a normal distribution with half-minimum of non-missing value as mean and 1/10 of half-minimum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1/10 minimum: replace the missing values with random samples from a normal distribution with 1/10-minimum of non-missing value as mean and 1/10 of 1/10-minimum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minimum: replace the missing values with random samples from a normal distribution with minimum of non-missing value as mean and 1/10 of 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mean: replace the missing values with random samples from a normal distribution with mean of non-missing value as mean and 1/10 of mean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median: replace the missing values with random samples from a normal distribution with median of non-missing value as mean and 1/10 of median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Bayesian PCA missing value estimation (BPCA): see [https://rdrr.io/bioc/pcaMethods/man/bpca.html]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probabilistic PCA (PPCA): see [https://ieeexplore.ieee.org/stamp/stamp.jsp?arnumber=5169998]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Single Value Decomposition imputation (SVD): SVD imputation will initialize all missing elements with zero then estimate them as a linear combination of the k most significant eigen-variables iteratively until reaches certain convergence threshold. In metabolomics data, we scaled and centralized the data matrix first and then applied this imputation approach with the number of PCs setting to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missForest (Imputation with Random Forest): This imputation method applies random forest, a powerful machine learning algorithm, to build a prediction model by setting particular target variable with non-missing values as the outcome and other variables as predictors, then to predict the target variable with missing values iteratively.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QRILC (Quantile Regression Imputation of Left-Censored data): QRILC imputation was specifically designed for left-censored data, data missing caused by lower than LOQ. This method imputes missing elements with randomly drawing from a truncated distribution estimated by a quantile regression. A beforehand log-transformation was conducted to improve the imputation accuracy.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defination of missing values are empty cells, characters, zeros, negative values, values less than 500. In total, there are 754 missing values in the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Compounds with more than 50% missing values were excluded. In total, there were 61 compounds excluded.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Then the missing values in the dataset were imputed by the method of replace by half minimum. For more details, please see 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empty.cells: the number of empty cell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characters: the number of character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zeros: the number of zeros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negative.values: the number of negative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values.less.than.500: the number of values less than 500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total: the total number of missing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excluded: if Yes, the compound is excluded.</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empty.cells</w:t>
            </w:r>
          </w:p>
        </w:tc>
        <w:tc>
          <w:trPr/>
          <w:p>
            <w:r>
              <w:t>zeros</w:t>
            </w:r>
          </w:p>
        </w:tc>
        <w:tc>
          <w:trPr/>
          <w:p>
            <w:r>
              <w:t>negative.values</w:t>
            </w:r>
          </w:p>
        </w:tc>
        <w:tc>
          <w:trPr/>
          <w:p>
            <w:r>
              <w:t>characters</w:t>
            </w:r>
          </w:p>
        </w:tc>
        <w:tc>
          <w:trPr/>
          <w:p>
            <w:r>
              <w:t>values.less.than.500</w:t>
            </w:r>
          </w:p>
        </w:tc>
        <w:tc>
          <w:trPr/>
          <w:p>
            <w:r>
              <w:t>total</w:t>
            </w:r>
          </w:p>
        </w:tc>
        <w:tc>
          <w:trPr/>
          <w:p>
            <w:r>
              <w:t>excluded</w:t>
            </w:r>
          </w:p>
        </w:tc>
      </w:tr>
      <w:tr>
        <w:tc>
          <w:trPr/>
          <w:p>
            <w:r>
              <w:t>Thromboxane B2</w:t>
            </w:r>
          </w:p>
        </w:tc>
        <w:tc>
          <w:trPr/>
          <w:p>
            <w:r>
              <w:t>0</w:t>
            </w:r>
          </w:p>
        </w:tc>
        <w:tc>
          <w:trPr/>
          <w:p>
            <w:r>
              <w:t>0</w:t>
            </w:r>
          </w:p>
        </w:tc>
        <w:tc>
          <w:trPr/>
          <w:p>
            <w:r>
              <w:t>0</w:t>
            </w:r>
          </w:p>
        </w:tc>
        <w:tc>
          <w:trPr/>
          <w:p>
            <w:r>
              <w:t>0</w:t>
            </w:r>
          </w:p>
        </w:tc>
        <w:tc>
          <w:trPr/>
          <w:p>
            <w:r>
              <w:t>12</w:t>
            </w:r>
          </w:p>
        </w:tc>
        <w:tc>
          <w:trPr/>
          <w:p>
            <w:r>
              <w:t>12</w:t>
            </w:r>
          </w:p>
        </w:tc>
        <w:tc>
          <w:trPr/>
          <w:p>
            <w:r>
              <w:t>Yes</w:t>
            </w:r>
          </w:p>
        </w:tc>
      </w:tr>
      <w:tr>
        <w:tc>
          <w:trPr/>
          <w:p>
            <w:r>
              <w:t>Prostaglandin D2</w:t>
            </w:r>
          </w:p>
        </w:tc>
        <w:tc>
          <w:trPr/>
          <w:p>
            <w:r>
              <w:t>0</w:t>
            </w:r>
          </w:p>
        </w:tc>
        <w:tc>
          <w:trPr/>
          <w:p>
            <w:r>
              <w:t>0</w:t>
            </w:r>
          </w:p>
        </w:tc>
        <w:tc>
          <w:trPr/>
          <w:p>
            <w:r>
              <w:t>0</w:t>
            </w:r>
          </w:p>
        </w:tc>
        <w:tc>
          <w:trPr/>
          <w:p>
            <w:r>
              <w:t>0</w:t>
            </w:r>
          </w:p>
        </w:tc>
        <w:tc>
          <w:trPr/>
          <w:p>
            <w:r>
              <w:t>12</w:t>
            </w:r>
          </w:p>
        </w:tc>
        <w:tc>
          <w:trPr/>
          <w:p>
            <w:r>
              <w:t>12</w:t>
            </w:r>
          </w:p>
        </w:tc>
        <w:tc>
          <w:trPr/>
          <w:p>
            <w:r>
              <w:t>Yes</w:t>
            </w:r>
          </w:p>
        </w:tc>
      </w:tr>
      <w:tr>
        <w:tc>
          <w:trPr/>
          <w:p>
            <w:r>
              <w:t>9,12,13-trihydroxyoctadec-10-enoic acid</w:t>
            </w:r>
          </w:p>
        </w:tc>
        <w:tc>
          <w:trPr/>
          <w:p>
            <w:r>
              <w:t>0</w:t>
            </w:r>
          </w:p>
        </w:tc>
        <w:tc>
          <w:trPr/>
          <w:p>
            <w:r>
              <w:t>0</w:t>
            </w:r>
          </w:p>
        </w:tc>
        <w:tc>
          <w:trPr/>
          <w:p>
            <w:r>
              <w:t>0</w:t>
            </w:r>
          </w:p>
        </w:tc>
        <w:tc>
          <w:trPr/>
          <w:p>
            <w:r>
              <w:t>0</w:t>
            </w:r>
          </w:p>
        </w:tc>
        <w:tc>
          <w:trPr/>
          <w:p>
            <w:r>
              <w:t>12</w:t>
            </w:r>
          </w:p>
        </w:tc>
        <w:tc>
          <w:trPr/>
          <w:p>
            <w:r>
              <w:t>12</w:t>
            </w:r>
          </w:p>
        </w:tc>
        <w:tc>
          <w:trPr/>
          <w:p>
            <w:r>
              <w:t>Yes</w:t>
            </w:r>
          </w:p>
        </w:tc>
      </w:tr>
      <w:tr>
        <w:tc>
          <w:trPr/>
          <w:p>
            <w:r>
              <w:t>9S,10R-dihydroxy-stearic acid</w:t>
            </w:r>
          </w:p>
        </w:tc>
        <w:tc>
          <w:trPr/>
          <w:p>
            <w:r>
              <w:t>0</w:t>
            </w:r>
          </w:p>
        </w:tc>
        <w:tc>
          <w:trPr/>
          <w:p>
            <w:r>
              <w:t>0</w:t>
            </w:r>
          </w:p>
        </w:tc>
        <w:tc>
          <w:trPr/>
          <w:p>
            <w:r>
              <w:t>0</w:t>
            </w:r>
          </w:p>
        </w:tc>
        <w:tc>
          <w:trPr/>
          <w:p>
            <w:r>
              <w:t>0</w:t>
            </w:r>
          </w:p>
        </w:tc>
        <w:tc>
          <w:trPr/>
          <w:p>
            <w:r>
              <w:t>12</w:t>
            </w:r>
          </w:p>
        </w:tc>
        <w:tc>
          <w:trPr/>
          <w:p>
            <w:r>
              <w:t>12</w:t>
            </w:r>
          </w:p>
        </w:tc>
        <w:tc>
          <w:trPr/>
          <w:p>
            <w:r>
              <w:t>Yes</w:t>
            </w:r>
          </w:p>
        </w:tc>
      </w:tr>
      <w:tr>
        <w:tc>
          <w:trPr/>
          <w:p>
            <w:r>
              <w:t>12,13-dihydroxyoctadec-9-enoic acid</w:t>
            </w:r>
          </w:p>
        </w:tc>
        <w:tc>
          <w:trPr/>
          <w:p>
            <w:r>
              <w:t>0</w:t>
            </w:r>
          </w:p>
        </w:tc>
        <w:tc>
          <w:trPr/>
          <w:p>
            <w:r>
              <w:t>0</w:t>
            </w:r>
          </w:p>
        </w:tc>
        <w:tc>
          <w:trPr/>
          <w:p>
            <w:r>
              <w:t>0</w:t>
            </w:r>
          </w:p>
        </w:tc>
        <w:tc>
          <w:trPr/>
          <w:p>
            <w:r>
              <w:t>0</w:t>
            </w:r>
          </w:p>
        </w:tc>
        <w:tc>
          <w:trPr/>
          <w:p>
            <w:r>
              <w:t>12</w:t>
            </w:r>
          </w:p>
        </w:tc>
        <w:tc>
          <w:trPr/>
          <w:p>
            <w:r>
              <w:t>12</w:t>
            </w:r>
          </w:p>
        </w:tc>
        <w:tc>
          <w:trPr/>
          <w:p>
            <w:r>
              <w:t>Yes</w:t>
            </w:r>
          </w:p>
        </w:tc>
      </w:tr>
      <w:tr>
        <w:tc>
          <w:trPr/>
          <w:p>
            <w:r>
              <w:t>9,10-dihydroxyoctadec-12-enoic acid</w:t>
            </w:r>
          </w:p>
        </w:tc>
        <w:tc>
          <w:trPr/>
          <w:p>
            <w:r>
              <w:t>0</w:t>
            </w:r>
          </w:p>
        </w:tc>
        <w:tc>
          <w:trPr/>
          <w:p>
            <w:r>
              <w:t>0</w:t>
            </w:r>
          </w:p>
        </w:tc>
        <w:tc>
          <w:trPr/>
          <w:p>
            <w:r>
              <w:t>0</w:t>
            </w:r>
          </w:p>
        </w:tc>
        <w:tc>
          <w:trPr/>
          <w:p>
            <w:r>
              <w:t>0</w:t>
            </w:r>
          </w:p>
        </w:tc>
        <w:tc>
          <w:trPr/>
          <w:p>
            <w:r>
              <w:t>12</w:t>
            </w:r>
          </w:p>
        </w:tc>
        <w:tc>
          <w:trPr/>
          <w:p>
            <w:r>
              <w:t>12</w:t>
            </w:r>
          </w:p>
        </w:tc>
        <w:tc>
          <w:trPr/>
          <w:p>
            <w:r>
              <w:t>Yes</w:t>
            </w:r>
          </w:p>
        </w:tc>
      </w:tr>
      <w:tr>
        <w:tc>
          <w:trPr/>
          <w:p>
            <w:r>
              <w:t>15,16-dihydroxyoctadeca-9,12-dienoic acid</w:t>
            </w:r>
          </w:p>
        </w:tc>
        <w:tc>
          <w:trPr/>
          <w:p>
            <w:r>
              <w:t>0</w:t>
            </w:r>
          </w:p>
        </w:tc>
        <w:tc>
          <w:trPr/>
          <w:p>
            <w:r>
              <w:t>0</w:t>
            </w:r>
          </w:p>
        </w:tc>
        <w:tc>
          <w:trPr/>
          <w:p>
            <w:r>
              <w:t>0</w:t>
            </w:r>
          </w:p>
        </w:tc>
        <w:tc>
          <w:trPr/>
          <w:p>
            <w:r>
              <w:t>0</w:t>
            </w:r>
          </w:p>
        </w:tc>
        <w:tc>
          <w:trPr/>
          <w:p>
            <w:r>
              <w:t>12</w:t>
            </w:r>
          </w:p>
        </w:tc>
        <w:tc>
          <w:trPr/>
          <w:p>
            <w:r>
              <w:t>12</w:t>
            </w:r>
          </w:p>
        </w:tc>
        <w:tc>
          <w:trPr/>
          <w:p>
            <w:r>
              <w:t>Yes</w:t>
            </w:r>
          </w:p>
        </w:tc>
      </w:tr>
      <w:tr>
        <w:tc>
          <w:trPr/>
          <w:p>
            <w:r>
              <w:t>12,13-dihydroxyoctadeca-9,15-dienoic acid</w:t>
            </w:r>
          </w:p>
        </w:tc>
        <w:tc>
          <w:trPr/>
          <w:p>
            <w:r>
              <w:t>0</w:t>
            </w:r>
          </w:p>
        </w:tc>
        <w:tc>
          <w:trPr/>
          <w:p>
            <w:r>
              <w:t>0</w:t>
            </w:r>
          </w:p>
        </w:tc>
        <w:tc>
          <w:trPr/>
          <w:p>
            <w:r>
              <w:t>0</w:t>
            </w:r>
          </w:p>
        </w:tc>
        <w:tc>
          <w:trPr/>
          <w:p>
            <w:r>
              <w:t>0</w:t>
            </w:r>
          </w:p>
        </w:tc>
        <w:tc>
          <w:trPr/>
          <w:p>
            <w:r>
              <w:t>12</w:t>
            </w:r>
          </w:p>
        </w:tc>
        <w:tc>
          <w:trPr/>
          <w:p>
            <w:r>
              <w:t>12</w:t>
            </w:r>
          </w:p>
        </w:tc>
        <w:tc>
          <w:trPr/>
          <w:p>
            <w:r>
              <w:t>Yes</w:t>
            </w:r>
          </w:p>
        </w:tc>
      </w:tr>
      <w:tr>
        <w:tc>
          <w:trPr/>
          <w:p>
            <w:r>
              <w:t>9,10-dihydroxyoctadeca-12,15-dienoic acid</w:t>
            </w:r>
          </w:p>
        </w:tc>
        <w:tc>
          <w:trPr/>
          <w:p>
            <w:r>
              <w:t>0</w:t>
            </w:r>
          </w:p>
        </w:tc>
        <w:tc>
          <w:trPr/>
          <w:p>
            <w:r>
              <w:t>0</w:t>
            </w:r>
          </w:p>
        </w:tc>
        <w:tc>
          <w:trPr/>
          <w:p>
            <w:r>
              <w:t>0</w:t>
            </w:r>
          </w:p>
        </w:tc>
        <w:tc>
          <w:trPr/>
          <w:p>
            <w:r>
              <w:t>0</w:t>
            </w:r>
          </w:p>
        </w:tc>
        <w:tc>
          <w:trPr/>
          <w:p>
            <w:r>
              <w:t>12</w:t>
            </w:r>
          </w:p>
        </w:tc>
        <w:tc>
          <w:trPr/>
          <w:p>
            <w:r>
              <w:t>12</w:t>
            </w:r>
          </w:p>
        </w:tc>
        <w:tc>
          <w:trPr/>
          <w:p>
            <w:r>
              <w:t>Yes</w:t>
            </w:r>
          </w:p>
        </w:tc>
      </w:tr>
      <w:tr>
        <w:tc>
          <w:trPr/>
          <w:p>
            <w:r>
              <w:t>14,15-dihydroxyeicosa-5,8,11-trienoic acid</w:t>
            </w:r>
          </w:p>
        </w:tc>
        <w:tc>
          <w:trPr/>
          <w:p>
            <w:r>
              <w:t>0</w:t>
            </w:r>
          </w:p>
        </w:tc>
        <w:tc>
          <w:trPr/>
          <w:p>
            <w:r>
              <w:t>0</w:t>
            </w:r>
          </w:p>
        </w:tc>
        <w:tc>
          <w:trPr/>
          <w:p>
            <w:r>
              <w:t>0</w:t>
            </w:r>
          </w:p>
        </w:tc>
        <w:tc>
          <w:trPr/>
          <w:p>
            <w:r>
              <w:t>0</w:t>
            </w:r>
          </w:p>
        </w:tc>
        <w:tc>
          <w:trPr/>
          <w:p>
            <w:r>
              <w:t>12</w:t>
            </w:r>
          </w:p>
        </w:tc>
        <w:tc>
          <w:trPr/>
          <w:p>
            <w:r>
              <w:t>12</w:t>
            </w:r>
          </w:p>
        </w:tc>
        <w:tc>
          <w:trPr/>
          <w:p>
            <w:r>
              <w:t>Yes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1: several compounds with most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Student t-test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Two Student t-tests show which compounds have the power to differentiate the different two-groups in the data set. The two sample t-test is applied to one metabolite at a time (i.e., a univariate analysis) to determine whether the mean values of the two groups are different. The null hypothesis for the test is H0 : mu_group1 = mu_group2, and the alternative hypothesis is Ha : mu_group1 != mu_group2. If the p-value for the test is smaller than a cutoff value, typically 0.05, the null hypothesis is rejected. If the p-value is large, there is no significant difference between the mean values for the two groups, indicating the metabolite has little power to separate them.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0.05 cutoff value is often used when the t-test for a metabolite is examined individually, without considering the tests for other metabolites. A multiple comparison procedure can be employed, in which a smaller cutoff value is used, to control the overall error caused by using all the t-tests together.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Student t-test -&gt; student_t_test.csv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student t-test will be performed on each compound to detect those significantly altered by Genotype.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Variance Equality Assumption: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If TRUE, the equality of variance is assumed, and the tests are Student's t-test, otherwise Welch t-test.</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Correct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When conducting multiple tests, the rate of incorrectly reject a null hypothesis will increase. FDR-controlling procedures are designed to control the expected proportion of "discoveries" (rejected null hypotheses) that are false (incorrect rejections). The suggested method for metabolomics is the Benjamini -- Hochberg procedure. For more information, please visit https://en.wikipedia.org/wiki/False_discovery_rate.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Welch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t-test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not assuming equal variance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was performed on each compound to test if the mean average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Lmbrd1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different from</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679</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69</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are significant with p-value less than 0.05. To control the false discovery rate (FDR), the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procedure was used. After FDR correction,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are still significant. See Table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for more detail.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 p-values from t-tests.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p_values_adjusted: p-values adjusted by the FDR correction procedure.</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p_values</w:t>
            </w:r>
          </w:p>
        </w:tc>
        <w:tc>
          <w:trPr/>
          <w:p>
            <w:r>
              <w:t>p_values_adjusted</w:t>
            </w:r>
          </w:p>
        </w:tc>
      </w:tr>
      <w:tr>
        <w:tc>
          <w:trPr/>
          <w:p>
            <w:r>
              <w:t>3,6-anhydro-D-galactose</w:t>
            </w:r>
          </w:p>
        </w:tc>
        <w:tc>
          <w:trPr/>
          <w:p>
            <w:r>
              <w:t>1.245943e-08</w:t>
            </w:r>
          </w:p>
        </w:tc>
        <w:tc>
          <w:trPr/>
          <w:p>
            <w:r>
              <w:t>8.459951e-06</w:t>
            </w:r>
          </w:p>
        </w:tc>
      </w:tr>
      <w:tr>
        <w:tc>
          <w:trPr/>
          <w:p>
            <w:r>
              <w:t>9,12-Octadecadiynoic Acid</w:t>
            </w:r>
          </w:p>
        </w:tc>
        <w:tc>
          <w:trPr/>
          <w:p>
            <w:r>
              <w:t>6.707096e-04</w:t>
            </w:r>
          </w:p>
        </w:tc>
        <w:tc>
          <w:trPr/>
          <w:p>
            <w:r>
              <w:t>2.277059e-01</w:t>
            </w:r>
          </w:p>
        </w:tc>
      </w:tr>
      <w:tr>
        <w:tc>
          <w:trPr/>
          <w:p>
            <w:r>
              <w:t>gamma-Glutamylmethionine</w:t>
            </w:r>
          </w:p>
        </w:tc>
        <w:tc>
          <w:trPr/>
          <w:p>
            <w:r>
              <w:t>2.858643e-03</w:t>
            </w:r>
          </w:p>
        </w:tc>
        <w:tc>
          <w:trPr/>
          <w:p>
            <w:r>
              <w:t>4.356493e-01</w:t>
            </w:r>
          </w:p>
        </w:tc>
      </w:tr>
      <w:tr>
        <w:tc>
          <w:trPr/>
          <w:p>
            <w:r>
              <w:t>.gamma.-L-Glu-.epsilon.-L-Lys</w:t>
            </w:r>
          </w:p>
        </w:tc>
        <w:tc>
          <w:trPr/>
          <w:p>
            <w:r>
              <w:t>3.590251e-03</w:t>
            </w:r>
          </w:p>
        </w:tc>
        <w:tc>
          <w:trPr/>
          <w:p>
            <w:r>
              <w:t>4.356493e-01</w:t>
            </w:r>
          </w:p>
        </w:tc>
      </w:tr>
      <w:tr>
        <w:tc>
          <w:trPr/>
          <w:p>
            <w:r>
              <w:t>Thiazolidine-4-carboxylic acid</w:t>
            </w:r>
          </w:p>
        </w:tc>
        <w:tc>
          <w:trPr/>
          <w:p>
            <w:r>
              <w:t>3.614101e-03</w:t>
            </w:r>
          </w:p>
        </w:tc>
        <w:tc>
          <w:trPr/>
          <w:p>
            <w:r>
              <w:t>4.356493e-01</w:t>
            </w:r>
          </w:p>
        </w:tc>
      </w:tr>
      <w:tr>
        <w:tc>
          <w:trPr/>
          <w:p>
            <w:r>
              <w:t>Bicyclo[2.2.1]heptane-2-methanol</w:t>
            </w:r>
          </w:p>
        </w:tc>
        <w:tc>
          <w:trPr/>
          <w:p>
            <w:r>
              <w:t>3.849626e-03</w:t>
            </w:r>
          </w:p>
        </w:tc>
        <w:tc>
          <w:trPr/>
          <w:p>
            <w:r>
              <w:t>4.356493e-01</w:t>
            </w:r>
          </w:p>
        </w:tc>
      </w:tr>
      <w:tr>
        <w:tc>
          <w:trPr/>
          <w:p>
            <w:r>
              <w:t>Palmitamide</w:t>
            </w:r>
          </w:p>
        </w:tc>
        <w:tc>
          <w:trPr/>
          <w:p>
            <w:r>
              <w:t>5.212657e-03</w:t>
            </w:r>
          </w:p>
        </w:tc>
        <w:tc>
          <w:trPr/>
          <w:p>
            <w:r>
              <w:t>4.702353e-01</w:t>
            </w:r>
          </w:p>
        </w:tc>
      </w:tr>
      <w:tr>
        <w:tc>
          <w:trPr/>
          <w:p>
            <w:r>
              <w:t>glycerol</w:t>
            </w:r>
          </w:p>
        </w:tc>
        <w:tc>
          <w:trPr/>
          <w:p>
            <w:r>
              <w:t>6.045576e-03</w:t>
            </w:r>
          </w:p>
        </w:tc>
        <w:tc>
          <w:trPr/>
          <w:p>
            <w:r>
              <w:t>4.702353e-01</w:t>
            </w:r>
          </w:p>
        </w:tc>
      </w:tr>
      <w:tr>
        <w:tc>
          <w:trPr/>
          <w:p>
            <w:r>
              <w:t>3-Ureidopropionic acid</w:t>
            </w:r>
          </w:p>
        </w:tc>
        <w:tc>
          <w:trPr/>
          <w:p>
            <w:r>
              <w:t>7.647428e-03</w:t>
            </w:r>
          </w:p>
        </w:tc>
        <w:tc>
          <w:trPr/>
          <w:p>
            <w:r>
              <w:t>4.702353e-01</w:t>
            </w:r>
          </w:p>
        </w:tc>
      </w:tr>
      <w:tr>
        <w:tc>
          <w:trPr/>
          <w:p>
            <w:r>
              <w:t>TG (56:7)</w:t>
            </w:r>
          </w:p>
        </w:tc>
        <w:tc>
          <w:trPr/>
          <w:p>
            <w:r>
              <w:t>8.109736e-03</w:t>
            </w:r>
          </w:p>
        </w:tc>
        <w:tc>
          <w:trPr/>
          <w:p>
            <w:r>
              <w:t>4.702353e-01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significant compounds (i.e. small p-values)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Fold Change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is often used to reveal the direction as well as the magnitude of changing of two groups for a compound. A fold change is defined as the average value of one group divided by another (i.e. the baseline group). There are two metrics for the average, mean and median. The mean fold change can be deemed as parametric, while the median as the non-parametric. A fold change greater than 1 means the compounds increased compared to the baseline and vise versa.</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Fold Change -&gt; fold_change.csv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fold change, defined as the average of Lmbrd1 divided by Null, will be performed on each of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Mean or Median: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median</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Mean is the Arithmetic average, while the median is the 'middle value' (i.e. 50% quantile) average. Mean can be deemed as parametric, while median as non-parametric.</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defined as the median average ratio of Lmbrd1 to the Null were calculated for each of the compound.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679</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336</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49</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increased from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to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Lmbrd1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with fold_change greater than 1,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343</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51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decreased.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fold_changes: the median average of Lmbrd1 divided by the median average of Null. A fold change greater than 1 indicates a increasing from Null to Lmbrd1.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See Table 2, Table 3 and Figure 1 for more detail.</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Tetradecylamine</w:t>
            </w:r>
          </w:p>
        </w:tc>
        <w:tc>
          <w:trPr/>
          <w:p>
            <w:r>
              <w:t>77.068123</w:t>
            </w:r>
          </w:p>
        </w:tc>
      </w:tr>
      <w:tr>
        <w:tc>
          <w:trPr/>
          <w:p>
            <w:r>
              <w:t>1-Hexadecylamine</w:t>
            </w:r>
          </w:p>
        </w:tc>
        <w:tc>
          <w:trPr/>
          <w:p>
            <w:r>
              <w:t>30.540887</w:t>
            </w:r>
          </w:p>
        </w:tc>
      </w:tr>
      <w:tr>
        <w:tc>
          <w:trPr/>
          <w:p>
            <w:r>
              <w:t>1-Octadecanamine</w:t>
            </w:r>
          </w:p>
        </w:tc>
        <w:tc>
          <w:trPr/>
          <w:p>
            <w:r>
              <w:t>20.494183</w:t>
            </w:r>
          </w:p>
        </w:tc>
      </w:tr>
      <w:tr>
        <w:tc>
          <w:trPr/>
          <w:p>
            <w:r>
              <w:t>Cotinine</w:t>
            </w:r>
          </w:p>
        </w:tc>
        <w:tc>
          <w:trPr/>
          <w:p>
            <w:r>
              <w:t>16.199981</w:t>
            </w:r>
          </w:p>
        </w:tc>
      </w:tr>
      <w:tr>
        <w:tc>
          <w:trPr/>
          <w:p>
            <w:r>
              <w:t>Bicyclo[2.2.1]heptane-2-methanol</w:t>
            </w:r>
          </w:p>
        </w:tc>
        <w:tc>
          <w:trPr/>
          <w:p>
            <w:r>
              <w:t>13.896599</w:t>
            </w:r>
          </w:p>
        </w:tc>
      </w:tr>
      <w:tr>
        <w:tc>
          <w:trPr/>
          <w:p>
            <w:r>
              <w:t>Palmitamide</w:t>
            </w:r>
          </w:p>
        </w:tc>
        <w:tc>
          <w:trPr/>
          <w:p>
            <w:r>
              <w:t>7.593477</w:t>
            </w:r>
          </w:p>
        </w:tc>
      </w:tr>
      <w:tr>
        <w:tc>
          <w:trPr/>
          <w:p>
            <w:r>
              <w:t>n-Pentadecylamine</w:t>
            </w:r>
          </w:p>
        </w:tc>
        <w:tc>
          <w:trPr/>
          <w:p>
            <w:r>
              <w:t>6.861397</w:t>
            </w:r>
          </w:p>
        </w:tc>
      </w:tr>
      <w:tr>
        <w:tc>
          <w:trPr/>
          <w:p>
            <w:r>
              <w:t>Methenamine</w:t>
            </w:r>
          </w:p>
        </w:tc>
        <w:tc>
          <w:trPr/>
          <w:p>
            <w:r>
              <w:t>6.421594</w:t>
            </w:r>
          </w:p>
        </w:tc>
      </w:tr>
      <w:tr>
        <w:tc>
          <w:trPr/>
          <w:p>
            <w:r>
              <w:t>9,12-Octadecadiynoic Acid</w:t>
            </w:r>
          </w:p>
        </w:tc>
        <w:tc>
          <w:trPr/>
          <w:p>
            <w:r>
              <w:t>5.291904</w:t>
            </w:r>
          </w:p>
        </w:tc>
      </w:tr>
      <w:tr>
        <w:tc>
          <w:trPr/>
          <w:p>
            <w:r>
              <w:t>hippuric acid</w:t>
            </w:r>
          </w:p>
        </w:tc>
        <w:tc>
          <w:trPr/>
          <w:p>
            <w:r>
              <w:t>4.270760</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increased compounds (from Null to Lmbrd1).</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ribose</w:t>
            </w:r>
          </w:p>
        </w:tc>
        <w:tc>
          <w:trPr/>
          <w:p>
            <w:r>
              <w:t>0.1113365</w:t>
            </w:r>
          </w:p>
        </w:tc>
      </w:tr>
      <w:tr>
        <w:tc>
          <w:trPr/>
          <w:p>
            <w:r>
              <w:t>Urocanic acid</w:t>
            </w:r>
          </w:p>
        </w:tc>
        <w:tc>
          <w:trPr/>
          <w:p>
            <w:r>
              <w:t>0.1744019</w:t>
            </w:r>
          </w:p>
        </w:tc>
      </w:tr>
      <w:tr>
        <w:tc>
          <w:trPr/>
          <w:p>
            <w:r>
              <w:t>3-(3-hydroxyphenyl)propionic acid</w:t>
            </w:r>
          </w:p>
        </w:tc>
        <w:tc>
          <w:trPr/>
          <w:p>
            <w:r>
              <w:t>0.2147682</w:t>
            </w:r>
          </w:p>
        </w:tc>
      </w:tr>
      <w:tr>
        <w:tc>
          <w:trPr/>
          <w:p>
            <w:r>
              <w:t>Serotonin</w:t>
            </w:r>
          </w:p>
        </w:tc>
        <w:tc>
          <w:trPr/>
          <w:p>
            <w:r>
              <w:t>0.2149211</w:t>
            </w:r>
          </w:p>
        </w:tc>
      </w:tr>
      <w:tr>
        <w:tc>
          <w:trPr/>
          <w:p>
            <w:r>
              <w:t>pyruvic acid</w:t>
            </w:r>
          </w:p>
        </w:tc>
        <w:tc>
          <w:trPr/>
          <w:p>
            <w:r>
              <w:t>0.2293504</w:t>
            </w:r>
          </w:p>
        </w:tc>
      </w:tr>
      <w:tr>
        <w:tc>
          <w:trPr/>
          <w:p>
            <w:r>
              <w:t>TG (46:1); TG(12:0/16:0/18:1);</w:t>
            </w:r>
          </w:p>
        </w:tc>
        <w:tc>
          <w:trPr/>
          <w:p>
            <w:r>
              <w:t>0.2833557</w:t>
            </w:r>
          </w:p>
        </w:tc>
      </w:tr>
      <w:tr>
        <w:tc>
          <w:trPr/>
          <w:p>
            <w:r>
              <w:t>TG (48:1); TG(14:0/16:0/18:1);</w:t>
            </w:r>
          </w:p>
        </w:tc>
        <w:tc>
          <w:trPr/>
          <w:p>
            <w:r>
              <w:t>0.2875649</w:t>
            </w:r>
          </w:p>
        </w:tc>
      </w:tr>
      <w:tr>
        <w:tc>
          <w:trPr/>
          <w:p>
            <w:r>
              <w:t>TG (48:3); TG(14:0/16:1/18:2);</w:t>
            </w:r>
          </w:p>
        </w:tc>
        <w:tc>
          <w:trPr/>
          <w:p>
            <w:r>
              <w:t>0.2899897</w:t>
            </w:r>
          </w:p>
        </w:tc>
      </w:tr>
      <w:tr>
        <w:tc>
          <w:trPr/>
          <w:p>
            <w:r>
              <w:t>SM (d32:2)</w:t>
            </w:r>
          </w:p>
        </w:tc>
        <w:tc>
          <w:trPr/>
          <w:p>
            <w:r>
              <w:t>0.2932567</w:t>
            </w:r>
          </w:p>
        </w:tc>
      </w:tr>
      <w:tr>
        <w:tc>
          <w:trPr/>
          <w:p>
            <w:r>
              <w:t>uric acid</w:t>
            </w:r>
          </w:p>
        </w:tc>
        <w:tc>
          <w:trPr/>
          <w:p>
            <w:r>
              <w:t>0.2973056</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3: most decreased compounds (from Null to Lmbrd1).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 Detailed summary of Fold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shows a more detailed summary of fold changes, where the percentage of compounds with 0~20%, 20~50% and more than 100% increasing and decreasing are shown.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Volcano Plot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Volcano plots are sometimes used for visualization of statistical results of omics data such as differential expression of genes measured through microarrays. The interactive volcano plot has the power to show at a click of a mouse button which metabolites show a stronger combination of fold change and statistical significance. They represent significance from a statistical test (such as a p-value) on the y-axis and fold-change on the x-axis. They can also compare metabolite levels with different experimental conditions. As a consequence, metabolites in the volcano plot that have a relatively low fold-change between the two samples appear near the center and metabolites that have significant p-values are found in the upper-right or upper-left. [https://www.ncbi.nlm.nih.gov/pmc/articles/PMC3629923/]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Fold Change -&gt; Student t-test -&gt; fold_change.csv -- student_t_test.csv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Volcano Plot -&gt; volcano_plot.svg</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P-value Cut-off: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0.05.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Fold Change Cut-off: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1.5 (Fold change greater than 1.5 is considered to be large increase, whereas fold change less than 1/1.5=0.67 is considered to be large decrease).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Volcano plot shows the relationship between the p-values and the fold changes. See 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is the volcano plot.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23</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increased more than the fold change cut-off,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24</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decreased more than the fold change cut-off.</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y axis is the -log10 p-values. The higher the more significant. The x axis is the log2 Fold Change. The further from the origin the larger the fold change.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Visualize the p-values and fold changes for each compound. The x-axis shows the log2 scale fold change. The further from the origin the larger the fold change. The y-axis is the -log10 p-values. The higher the more significant. Only p-values less than the criterion and fold change greater than the criterion, the dots are colored. See TRACES for more options.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volcano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Principal Component Analysis (PCA)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high-dimensional and wide data tables that are encountered in metabolomics can be difficult to analyse, but the metabolomics community is now routinely applying many techniques to interrogate these large data sets and increase our understanding of the changes in metabolism. The use of data reduction or dimension reduction methods to reduce the size of the data table (while minimizing information loss) before further statistical analysis takes place is extremely important in this respect. The previous step discussed a popular dimension reduction method, namely principal component analysis (PCA). [https://www.futurelearn.com/courses/metabolomics/0/steps/25039]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PCA is an example of a so-called unsupervised technique. This means that the method does not use class label information (i.e. to which group does each sample in the data table belong). This has important consequences for dimension reduction. Dimension reduction is achieved by a rotation of the data followed by mathematical projection to a lower dimension resulting in a small data table. PCA rotates (i.e. linearly transforms) the variables (i.e. compound values) such that the largest differences between the samples are highlighted. This is very useful for explorative analysis of the data, for example, to detect outliers.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PCA -&gt; scree_plot.svg -- loading_plot.svg -- score_plot.svg -- compound_loadings.csv -- sample_scores.csv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first scaled using Auto Scaling. Then the Principal Component Analysis (PCA) was performed on the scaled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See Figure 4, Figure 5 and Figure 6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summarizes the linear relationship/similarity between the samples. Samples colors/shapes/sizes with 95% confidence intervals can be added afterwards to visualize the sample clusters. The confidence interval can also be used for outlier detection.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Loadings plot. It summarizes the linear relationship/similarity between the compounds. Compounds colors/shapes/sizes with 95% confidence intervals can be added afterwards to visualize the compound clusters. Together with the scores plot (Figure 4), loadings plot can help to understand the relationship between the compounds and samples. For example, the compounds with loadings in the first quadrant in the loadings plot is positively correlated with the samples with scores in the first quadrant in the scores plot. The further the loadings from the origin, the higher the correlation. On the other hand, the compounds with loadings in the third quadrant are negatively correlated with samples in the first quadrant in the score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Screes plot. It visualizes the percentage of variance explained by each of the principal components. Variance can be deemed as 'information' in the dataset. The first two principal components summarize a total of 47.03% variation in the dataset.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4: PCA Scores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5: PCA Loadings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6: PCA Scree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Partial Least Square - Discriminant Analysis (PLSDA)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PLS-DA is a chemometrics technique used to optimise separation between different groups of samples, which is accomplished by linking two data matrices X (i.e., raw data) and Y (i.e., groups, class membership etc.). The method is in fact an extension of PLS1 which handles single dependent continues variable whereas PLS2 (called PLS-DA) can handle multiple dependent categorical variables. This approach aims to maximize the covariance between the independent variables X (sample readings; that is to say the metabolomics data) and the corresponding dependent variable Y (classes, groups; that is to say the targets that one wants to predict) of highly multidimensional data by finding a linear subspace of the explanatory variables. This new subspace permits the prediction of the Y variable based on a reduced number of factors (PLS components, or what are also known as latent variables). These factors describe the behavior of dependent variables Y and they span the subspace onto which the independent variables X are projected.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main advantage of this PLS-DA approach is the availability and handling of highly collinear and noisy data, which are very common outputs from metabolomics experiments. In addition, this provides several statistics such as loading weight, variable importance on projection (VIP) and regression coefficient that can be used to identify the most important variables. This technique provides a visual interpretation of complex datasets through a low-dimensional, easily interpretable scores plot that illustrates the separation between different groups. Comparison of loadings and scores plot supports investigations in terms of the relationship between important variables that can be specific to the group of interest.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PLSDA -&gt; perm_plot.svg -- vip_plot.svg -- scree_plot.svg -- loading_plot.svg -- score_plot.svg -- compound_loadings.csv -- sample_scores.csv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Genotype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PLS-DA model will be performed to find a linear transformation on the compounds to discriminant the Genotype group.</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first scaled using Auto Scaling. Then the Partial Least Square - Discriminant Analysis (PLS-DA) was performed on the scaled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number of predictive components equals to 9, the model achieves the highest Q2 score. In this model, the R2X (variances explained), R2Y, and Q2 (cum) is 5.8038, 1 and 1, respectively.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See Figure 7, Figure 8 and Figure 9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can be used to visually validate the fitness of the PLS-DA model. If the between-group variation is obvious, it indicates a goodness of fit. Samples colors/shapes/sizes with 95% confidence intervals can be added to visualize the sample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Loadings plot. It summarizes the linear relationship/similarity between the compounds. Compounds colors/shapes/sizes with 95% confidence intervals can be added afterwards to visualize the compound clusters. Together with the scores plot (Figure 7), loadings plot can help toidentify compounds contributing to between-group variability based on separations observed between groups in the scores plot.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Screes plot. Commonly, R2X and R2Y represent the fraction of variance of the X and Y matrix, respectively, and Q2 represents the predictive accuracy of the model, with cumulative (cum) values of R2X, R2Y and Q2 equating to ~1 indicating an effective model. Please note, when the number of components increase, the total sum of the R2X and R2Y increase, but not necessarily the Q2 as it is cross-validated R2Y. Generally, the higher the Q2 the better the model is. If R2X and R2Y is high but Q2 is too low, it means a crisis of overfitting.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model achieves a Q2 of 1 at the 9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Vip score plot. The VIP (Variable Importance in Projection) quantifies the contribution of a compound when building the model. Usually, a VIP score greater than one is considered important and (positively) affect classification between the groups.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On the right hand side of the vip score plot is a simple heatmap, indicating the changing direction of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model achieves a Q2 of 1 at the 9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Permutation test plot. A permutation test can evaluate whether the PLS-DA classification in the designed groups is significantly better than any other random classification in arbitrary groups.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our case, 0 permutations was performed on 9 components (which achieved the highest Q2 score). The p-value of the R2Y is 1, while the Q2 (cum) is 0.96. At least one of the p-values of R2Y and Q2 (cum) less than 0.05 indicates a valid model. Otherwise, it is hard to justify whether the designed dataset is different from a random arbitrarty dataset.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7: PLS-DA Scores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4"/>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8: PLS-DA Loadings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5"/>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9: PLS-DA Scree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6"/>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10: PLS-DA VIP Score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7"/>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11: PLS-DA Permutation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Data Subsetting: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module can subset a dataset based on sample information and/or compound information. For example, you could subset dataset with Gender == 'Female' only. Or you could subset compounds with p-value less than 0.05 and get the dataset with significant compounds only.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Samples: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Compounds having all of the following criterions will be subset.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Compound Info Data: test7 -&gt; Missing Value Imputation -&gt; Student t-test -&gt; student_t_test.csv. Column: p_values. Type: numeric. Range: 0 to 0.05.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was subset according to the sample and compound criterion.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Samples: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Compounds having all of the following criterions are subset.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Compound Info Data: test7 -&gt; Missing Value Imputation -&gt; Student t-test -&gt; student_t_test.csv. Column: p_values. Type: numeric. Range: 0 to 0.05.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As a result, the subset data contains 12 samples and 70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Heatmap -- Dendrogram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Heatmaps are an effective tool for displaying feature variation among groups of samples. The basic concept of a heatmap is to represent relationships among variables as a color image. Rows and columns typically are reordered according to the dendrograms so that variables and/or samples with similar profiles are closer to one another, making these profiles more visible. Each value in the data matrix is displayed as a color, making it possible to view the patterns graphically.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Heatmaps uses an agglomerative hierarchical clustering algorithm to order and display the data as a dendrogram. Two important factors to consider when constructing a heatmap are the type of distance measure and the agglomeration method used. For details on the various methods available see [https://bmcbioinformatics.biomedcentral.com/articles/10.1186/1471-2105-13-S16-S10].</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test7 -&gt; Missing Value Imputation -&gt; Significant Compounds Only -&gt; Heatmap -&gt; heatmap_plot.svg -- compound_order.csv -- sample_order.csv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Agglomeration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Agglomeration is the process by which clusters are merged into larger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Distance Function: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euclidean</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 distance metric is a non-negative number which measures the difference between two objects (e.g. samples/compounds.)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Heatmap and Dendrograms on the dataset with Auto Scaling. See Figure12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shows the heatmap and dendrogram analysis on the dataset with Auto Scaling. The row displays compounds and the column represents the samples. The color represent the value scale for the corresponding compound and sample (see colorbar).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dendrogram on the right is conducted using distance metric euclidean with agglomeration method of average on the compounds while the top is on the samples.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order of samples is determined by the dendrogram, and the compounds by the dendrogram.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annotation of the samples (Genotype) were added on top of the plot.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 annotation of the compounds were added to the plot.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7571232"/>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8"/>
                    <a:srcRect/>
                    <a:stretch>
                      <a:fillRect/>
                    </a:stretch>
                  </pic:blipFill>
                  <pic:spPr bwMode="auto">
                    <a:xfrm>
                      <a:off x="0" y="0"/>
                      <a:ext cx="81280" cy="105156"/>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12: the heatmap of the dataset with Auto Scaling.</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c9075775603.png"/><Relationship Id="rId9" Type="http://schemas.openxmlformats.org/officeDocument/2006/relationships/image" Target="media/filec90696f49cf.png"/><Relationship Id="rId10" Type="http://schemas.openxmlformats.org/officeDocument/2006/relationships/image" Target="media/filec90417c7d24.png"/><Relationship Id="rId11" Type="http://schemas.openxmlformats.org/officeDocument/2006/relationships/image" Target="media/filec90332d50e8.png"/><Relationship Id="rId12" Type="http://schemas.openxmlformats.org/officeDocument/2006/relationships/image" Target="media/filec9057556c81.png"/><Relationship Id="rId13" Type="http://schemas.openxmlformats.org/officeDocument/2006/relationships/image" Target="media/filec9015e96f78.png"/><Relationship Id="rId14" Type="http://schemas.openxmlformats.org/officeDocument/2006/relationships/image" Target="media/filec902bce3844.png"/><Relationship Id="rId15" Type="http://schemas.openxmlformats.org/officeDocument/2006/relationships/image" Target="media/filec906f841702.png"/><Relationship Id="rId16" Type="http://schemas.openxmlformats.org/officeDocument/2006/relationships/image" Target="media/filec902f465911.png"/><Relationship Id="rId17" Type="http://schemas.openxmlformats.org/officeDocument/2006/relationships/image" Target="media/filec90ea14419.png"/><Relationship Id="rId18" Type="http://schemas.openxmlformats.org/officeDocument/2006/relationships/image" Target="media/filec903911319a.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2019-08-26T11:29:59Z</dcterms:modified>
  <cp:category/>
</cp:coreProperties>
</file>