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sz w:val="36"/>
        </w:rPr>
        <w:t>"夕阳无限好"背后：</w:t>
      </w:r>
    </w:p>
    <w:p>
      <w:pPr>
        <w:spacing w:after="120"/>
        <w:jc w:val="center"/>
      </w:pPr>
      <w:r>
        <w:rPr>
          <w:rFonts w:ascii="Times New Roman" w:hAnsi="Times New Roman" w:eastAsia="黑体"/>
          <w:b/>
          <w:sz w:val="36"/>
        </w:rPr>
        <w:t>《唐诗三百首》日暮意象的三重时间态度及其当代回响</w:t>
      </w:r>
    </w:p>
    <w:p>
      <w:pPr>
        <w:spacing w:after="280"/>
        <w:jc w:val="center"/>
      </w:pPr>
      <w:r>
        <w:rPr>
          <w:rFonts w:ascii="Times New Roman" w:hAnsi="Times New Roman" w:eastAsia="黑体"/>
          <w:b w:val="0"/>
          <w:color w:val="555555"/>
          <w:sz w:val="26"/>
        </w:rPr>
        <w:t>小组研学论文  |  作者：甲、乙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28"/>
        </w:rPr>
        <w:t>引言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"大漠孤烟直，长河落日圆。"——王维笔下的黄昏，是塞外地平线上一枚浑圆的落日，苍茫而辽阔。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"日暮乡关何处是？烟波江上使人愁。"——崔颢笔下的黄昏，是江面上一层弥散的暮霭，迷茫而怅惘。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"夕阳无限好，只是近黄昏。"——李商隐笔下的黄昏，是古原上一束将逝的余晖，赞美与惋惜同时落下。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同一轮落日，照见了三种截然不同的心境。我们在通读《唐诗三百首》时发现：这部流传甚广的诗歌选本中，直接书写"日暮""斜阳""落日""向晚""返景"的诗篇不下十五首，遍布五古、七律、五绝、七绝等多种体裁。黄昏，似乎构成了唐代诗人最偏爱的一个时间场域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本文即以此为切入点：唐代诗人为何反复书写黄昏？同样面对"一天将尽"的时刻，王维、李商隐、杜甫三位大家的态度有何分野？这种分野对当代中学生的生活又有何启示？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28"/>
        </w:rPr>
        <w:t>一、黄昏为何起愁：日暮意象的三重情感机制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在《唐诗三百首》中，黄昏很少作为一个纯粹的景物出现，它几乎总是与"愁"绑定。崔颢登黄鹤楼，白日所见"晴川历历汉阳树，芳草萋萋鹦鹉洲"，色调明朗；可一到日暮，"烟波江上使人愁"。孟浩然停舟烟渚，本为歇脚，却因"日暮"而生"新愁"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这种情感关联从何而来？我们通过文本比对，归纳出三重机制：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其一，对比机制。黄昏时分，鸡归巢、牛归圈、鸟投林。王维《渭川田家》写"斜光照墟落，穷巷牛羊归"，连牲畜都有归处，而舟中的游子却是"客"——所有人都在回家，唯有他漂泊在外。对比之下，孤独感被放大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其二，时间流逝机制。白昼是行动的时间，黄昏则标志着"今日将尽"。对离家者而言，"又过了一天"意味着归期又远了一日，时间的流逝直接转化为乡愁的积累。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其三，视线模糊机制。日暮时分江雾升起、远山朦胧，"烟波"二字既是实景，也是心境——前路与故乡同样看不清，这种视觉上的迷茫与心理上的迷茫形成同构。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28"/>
        </w:rPr>
        <w:t>二、三重境界：三位诗人的黄昏态度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（一）王维：安住当下——"返景入深林，复照青苔上"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王维写黄昏，不写愁，写"接住"。《鹿柴》仅二十字：</w:t>
      </w:r>
    </w:p>
    <w:p>
      <w:pPr>
        <w:spacing w:before="40" w:after="40"/>
        <w:jc w:val="center"/>
      </w:pPr>
      <w:r>
        <w:rPr>
          <w:rFonts w:ascii="Times New Roman" w:hAnsi="Times New Roman" w:eastAsia="楷体"/>
          <w:b w:val="0"/>
          <w:color w:val="333333"/>
          <w:sz w:val="24"/>
        </w:rPr>
        <w:t>空山不见人，但闻人语响。</w:t>
      </w:r>
    </w:p>
    <w:p>
      <w:pPr>
        <w:spacing w:before="40" w:after="40"/>
        <w:jc w:val="center"/>
      </w:pPr>
      <w:r>
        <w:rPr>
          <w:rFonts w:ascii="Times New Roman" w:hAnsi="Times New Roman" w:eastAsia="楷体"/>
          <w:b w:val="0"/>
          <w:color w:val="333333"/>
          <w:sz w:val="24"/>
        </w:rPr>
        <w:t>返景入深林，复照青苔上。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深林幽暗，一束夕阳余晖斜斜照入，落在青苔之上。王维既未赞叹"夕阳好美"，也未惋惜"可惜将尽"，他只是记录了这个瞬间。《渭川田家》写"斜光照墟落，穷巷牛羊归。野老念牧童，倚杖候荆扉"，金色暮光照着村庄，老人拄杖等候孙儿——这是一幅安静的乡村暮归图。《送别》更直白："山中相送罢，日暮掩柴扉。"友人已去，天色将晚，关门即是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王维的黄昏态度，可以概括为安住当下：光来则受，光去则送，不挽留，不嗟叹。这种态度与他晚年学佛的经历有关，也使他的山水诗具有一种"诗中有画"的静穆质感。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（二）李商隐：清醒珍惜——"夕阳无限好，只是近黄昏"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李商隐的黄昏，则多了一层时间的自觉。《登乐游原》：</w:t>
      </w:r>
    </w:p>
    <w:p>
      <w:pPr>
        <w:spacing w:before="40" w:after="40"/>
        <w:jc w:val="center"/>
      </w:pPr>
      <w:r>
        <w:rPr>
          <w:rFonts w:ascii="Times New Roman" w:hAnsi="Times New Roman" w:eastAsia="楷体"/>
          <w:b w:val="0"/>
          <w:color w:val="333333"/>
          <w:sz w:val="24"/>
        </w:rPr>
        <w:t>向晚意不适，驱车登古原。</w:t>
      </w:r>
    </w:p>
    <w:p>
      <w:pPr>
        <w:spacing w:before="40" w:after="40"/>
        <w:jc w:val="center"/>
      </w:pPr>
      <w:r>
        <w:rPr>
          <w:rFonts w:ascii="Times New Roman" w:hAnsi="Times New Roman" w:eastAsia="楷体"/>
          <w:b w:val="0"/>
          <w:color w:val="333333"/>
          <w:sz w:val="24"/>
        </w:rPr>
        <w:t>夕阳无限好，只是近黄昏。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历代评家多注意"无限好"与"只是"之间的转折，而我们认为，全诗最精妙的字是"近"。不是"夕阳就是黄昏"，而是"夕阳近黄昏"——"近"指向一种临界状态：尚未结束，但已感知到结束。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这种"将逝未逝"的心理时间，恰恰是美好事物最动人的时刻。周末傍晚、假期最后一天、与友人相聚的尾声——我们都有类似体验：正因意识到它即将结束，当下才格外清晰。李商隐的态度，不是悲观，而是清醒地珍惜：承认美好会消逝，反而更认真地经历此刻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（三）杜甫：担当天下——"万里悲秋常作客，百年多病独登台"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如果说王维的黄昏是"一个人的宁静"，李商隐的黄昏是"一个人的敏感"，那么杜甫的黄昏，则把个人命运接入了时代的洪流。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《登高》被胡应麟誉为"古今七言律第一"：</w:t>
      </w:r>
    </w:p>
    <w:p>
      <w:pPr>
        <w:spacing w:before="40" w:after="40"/>
        <w:jc w:val="center"/>
      </w:pPr>
      <w:r>
        <w:rPr>
          <w:rFonts w:ascii="Times New Roman" w:hAnsi="Times New Roman" w:eastAsia="楷体"/>
          <w:b w:val="0"/>
          <w:color w:val="333333"/>
          <w:sz w:val="24"/>
        </w:rPr>
        <w:t>风急天高猿啸哀，渚清沙白鸟飞回。</w:t>
      </w:r>
    </w:p>
    <w:p>
      <w:pPr>
        <w:spacing w:before="40" w:after="40"/>
        <w:jc w:val="center"/>
      </w:pPr>
      <w:r>
        <w:rPr>
          <w:rFonts w:ascii="Times New Roman" w:hAnsi="Times New Roman" w:eastAsia="楷体"/>
          <w:b w:val="0"/>
          <w:color w:val="333333"/>
          <w:sz w:val="24"/>
        </w:rPr>
        <w:t>无边落木萧萧下，不尽长江滚滚来。</w:t>
      </w:r>
    </w:p>
    <w:p>
      <w:pPr>
        <w:spacing w:before="40" w:after="40"/>
        <w:jc w:val="center"/>
      </w:pPr>
      <w:r>
        <w:rPr>
          <w:rFonts w:ascii="Times New Roman" w:hAnsi="Times New Roman" w:eastAsia="楷体"/>
          <w:b w:val="0"/>
          <w:color w:val="333333"/>
          <w:sz w:val="24"/>
        </w:rPr>
        <w:t>万里悲秋常作客，百年多病独登台。</w:t>
      </w:r>
    </w:p>
    <w:p>
      <w:pPr>
        <w:spacing w:before="40" w:after="40"/>
        <w:jc w:val="center"/>
      </w:pPr>
      <w:r>
        <w:rPr>
          <w:rFonts w:ascii="Times New Roman" w:hAnsi="Times New Roman" w:eastAsia="楷体"/>
          <w:b w:val="0"/>
          <w:color w:val="333333"/>
          <w:sz w:val="24"/>
        </w:rPr>
        <w:t>艰难苦恨繁霜鬓，潦倒新停浊酒杯。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首联与颔联写尽秋日天地之大、时间之永；颈联与尾联则落于一个五十六岁、多病、漂泊、孤独的老人身上。天地无穷而人生有尽，这种张力正是杜诗"沉郁顿挫"的核心。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杜甫《登楼》"花近高楼伤客心，万方多难此登临"，更将个人愁思直接指向家国现实。他的黄昏里不只有自己，还有"万方多难"中千千万万的百姓。这是第三种态度——把黄昏扛在肩上：不回避个人的苦难，也不局限于个人的苦难，而是将自我置入更广阔的时代脉络之中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28"/>
        </w:rPr>
        <w:t>三、当代回响：我们这代人的"日暮"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一千多年过去，唐人面对的黄昏仍在。只是我们这代中学生，似乎越来越少抬头看它。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我们的时间表被课程、作业、考试、补习班填满。放学路上可见晚霞，但多数时候我们在低头看手机，或在想明天要交的作业。上一次认真看天，许多人回忆起来竟是小学。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三位诗人的黄昏态度，恰好为当代青年提供了三种与时间相处的方式：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王维的启示是"松弛"：写作业累了，抬头看看窗外，不必自责。那束光本来就在那里，你不需要为"停下来"感到愧疚。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李商隐的启示是"珍惜"：周末、假期、和朋友相处的时光，正因短暂才值得认真过。不必为"快结束了"而扫兴，反而要更投入。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杜甫的启示是"担当"：除了分数和排名，世界还很大。知道他人也在努力，知道时代在变化，个人的烦恼就不会压垮自己。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28"/>
        </w:rPr>
        <w:t>结语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黄昏是一天中唯一可以"停下来"的时刻。白天用于行动，夜晚用于休息，唯有傍晚——光还在，事已毕——人会自然地抬头、远望、沉思。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唐代诗人在这束余晖里照见了自己：王维照见宁静，李商隐照见珍惜，杜甫照见担当。一千多年后，当我们被时间表追赶、被手机屏幕吸引时，重读这些日暮之诗，或许不是怀古，而是重新学习一种能力——在高速运转的生活中，偶尔停下来，认真看一眼夕阳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夕阳无限好。不是因为它不会消失，而是因为总有人愿意在它消失之前，停下来，看一眼。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28"/>
        </w:rPr>
        <w:t>参考文献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[1] 蘅塘退士编. 唐诗三百首[M]. 中华书局.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[2] 马茂元等. 唐诗鉴赏辞典[M]. 上海辞书出版社.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[3] 傅道彬. 晚唐钟声：中国文学的原型批评（修订本）[M]. 北京大学出版社.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sz w:val="21"/>
        </w:rPr>
        <w:t>[4] 部编版语文教材七年级上册、八年级上册相关篇目.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