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96044807"/>
        <w:docPartObj>
          <w:docPartGallery w:val="Table of Contents"/>
          <w:docPartUnique/>
        </w:docPartObj>
      </w:sdtPr>
      <w:sdtEndPr>
        <w:rPr>
          <w:b/>
          <w:bCs/>
          <w:noProof/>
        </w:rPr>
      </w:sdtEndPr>
      <w:sdtContent>
        <w:p w:rsidR="0059433F" w:rsidRDefault="0059433F">
          <w:pPr>
            <w:pStyle w:val="TOCHeading"/>
          </w:pPr>
          <w:r>
            <w:t>Table of Contents</w:t>
          </w:r>
        </w:p>
        <w:p w:rsidR="006171F1" w:rsidRDefault="005943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289771" w:history="1">
            <w:r w:rsidR="006171F1" w:rsidRPr="001877A6">
              <w:rPr>
                <w:rStyle w:val="Hyperlink"/>
                <w:noProof/>
              </w:rPr>
              <w:t>Lab 1 - Sorting</w:t>
            </w:r>
            <w:r w:rsidR="006171F1">
              <w:rPr>
                <w:noProof/>
                <w:webHidden/>
              </w:rPr>
              <w:tab/>
            </w:r>
            <w:r w:rsidR="006171F1">
              <w:rPr>
                <w:noProof/>
                <w:webHidden/>
              </w:rPr>
              <w:fldChar w:fldCharType="begin"/>
            </w:r>
            <w:r w:rsidR="006171F1">
              <w:rPr>
                <w:noProof/>
                <w:webHidden/>
              </w:rPr>
              <w:instrText xml:space="preserve"> PAGEREF _Toc473289771 \h </w:instrText>
            </w:r>
            <w:r w:rsidR="006171F1">
              <w:rPr>
                <w:noProof/>
                <w:webHidden/>
              </w:rPr>
            </w:r>
            <w:r w:rsidR="006171F1">
              <w:rPr>
                <w:noProof/>
                <w:webHidden/>
              </w:rPr>
              <w:fldChar w:fldCharType="separate"/>
            </w:r>
            <w:r w:rsidR="006171F1">
              <w:rPr>
                <w:noProof/>
                <w:webHidden/>
              </w:rPr>
              <w:t>1</w:t>
            </w:r>
            <w:r w:rsidR="006171F1">
              <w:rPr>
                <w:noProof/>
                <w:webHidden/>
              </w:rPr>
              <w:fldChar w:fldCharType="end"/>
            </w:r>
          </w:hyperlink>
        </w:p>
        <w:p w:rsidR="006171F1" w:rsidRDefault="00612FE6">
          <w:pPr>
            <w:pStyle w:val="TOC2"/>
            <w:tabs>
              <w:tab w:val="right" w:leader="dot" w:pos="9350"/>
            </w:tabs>
            <w:rPr>
              <w:noProof/>
            </w:rPr>
          </w:pPr>
          <w:hyperlink w:anchor="_Toc473289772" w:history="1">
            <w:r w:rsidR="006171F1" w:rsidRPr="001877A6">
              <w:rPr>
                <w:rStyle w:val="Hyperlink"/>
                <w:noProof/>
              </w:rPr>
              <w:t>Data</w:t>
            </w:r>
            <w:r w:rsidR="006171F1">
              <w:rPr>
                <w:noProof/>
                <w:webHidden/>
              </w:rPr>
              <w:tab/>
            </w:r>
            <w:r w:rsidR="006171F1">
              <w:rPr>
                <w:noProof/>
                <w:webHidden/>
              </w:rPr>
              <w:fldChar w:fldCharType="begin"/>
            </w:r>
            <w:r w:rsidR="006171F1">
              <w:rPr>
                <w:noProof/>
                <w:webHidden/>
              </w:rPr>
              <w:instrText xml:space="preserve"> PAGEREF _Toc473289772 \h </w:instrText>
            </w:r>
            <w:r w:rsidR="006171F1">
              <w:rPr>
                <w:noProof/>
                <w:webHidden/>
              </w:rPr>
            </w:r>
            <w:r w:rsidR="006171F1">
              <w:rPr>
                <w:noProof/>
                <w:webHidden/>
              </w:rPr>
              <w:fldChar w:fldCharType="separate"/>
            </w:r>
            <w:r w:rsidR="006171F1">
              <w:rPr>
                <w:noProof/>
                <w:webHidden/>
              </w:rPr>
              <w:t>2</w:t>
            </w:r>
            <w:r w:rsidR="006171F1">
              <w:rPr>
                <w:noProof/>
                <w:webHidden/>
              </w:rPr>
              <w:fldChar w:fldCharType="end"/>
            </w:r>
          </w:hyperlink>
        </w:p>
        <w:p w:rsidR="006171F1" w:rsidRDefault="00612FE6">
          <w:pPr>
            <w:pStyle w:val="TOC3"/>
            <w:tabs>
              <w:tab w:val="right" w:leader="dot" w:pos="9350"/>
            </w:tabs>
            <w:rPr>
              <w:rFonts w:eastAsiaTheme="minorEastAsia"/>
              <w:noProof/>
            </w:rPr>
          </w:pPr>
          <w:hyperlink w:anchor="_Toc473289773" w:history="1">
            <w:r w:rsidR="006171F1" w:rsidRPr="001877A6">
              <w:rPr>
                <w:rStyle w:val="Hyperlink"/>
                <w:noProof/>
              </w:rPr>
              <w:t>Solution: Sorting.</w:t>
            </w:r>
            <w:r w:rsidR="006171F1">
              <w:rPr>
                <w:noProof/>
                <w:webHidden/>
              </w:rPr>
              <w:tab/>
            </w:r>
            <w:r w:rsidR="006171F1">
              <w:rPr>
                <w:noProof/>
                <w:webHidden/>
              </w:rPr>
              <w:fldChar w:fldCharType="begin"/>
            </w:r>
            <w:r w:rsidR="006171F1">
              <w:rPr>
                <w:noProof/>
                <w:webHidden/>
              </w:rPr>
              <w:instrText xml:space="preserve"> PAGEREF _Toc473289773 \h </w:instrText>
            </w:r>
            <w:r w:rsidR="006171F1">
              <w:rPr>
                <w:noProof/>
                <w:webHidden/>
              </w:rPr>
            </w:r>
            <w:r w:rsidR="006171F1">
              <w:rPr>
                <w:noProof/>
                <w:webHidden/>
              </w:rPr>
              <w:fldChar w:fldCharType="separate"/>
            </w:r>
            <w:r w:rsidR="006171F1">
              <w:rPr>
                <w:noProof/>
                <w:webHidden/>
              </w:rPr>
              <w:t>3</w:t>
            </w:r>
            <w:r w:rsidR="006171F1">
              <w:rPr>
                <w:noProof/>
                <w:webHidden/>
              </w:rPr>
              <w:fldChar w:fldCharType="end"/>
            </w:r>
          </w:hyperlink>
        </w:p>
        <w:p w:rsidR="0059433F" w:rsidRDefault="0059433F">
          <w:r>
            <w:rPr>
              <w:b/>
              <w:bCs/>
              <w:noProof/>
            </w:rPr>
            <w:fldChar w:fldCharType="end"/>
          </w:r>
        </w:p>
      </w:sdtContent>
    </w:sdt>
    <w:p w:rsidR="006171F1" w:rsidRPr="007D492D" w:rsidRDefault="006171F1" w:rsidP="006171F1">
      <w:pPr>
        <w:pStyle w:val="Heading1"/>
      </w:pPr>
      <w:bookmarkStart w:id="0" w:name="_Toc473289771"/>
      <w:r>
        <w:t xml:space="preserve">Lab 1 - </w:t>
      </w:r>
      <w:r w:rsidRPr="007D492D">
        <w:t>Sorting</w:t>
      </w:r>
      <w:bookmarkEnd w:id="0"/>
    </w:p>
    <w:p w:rsidR="006171F1" w:rsidRDefault="006171F1" w:rsidP="006171F1"/>
    <w:p w:rsidR="006171F1" w:rsidRDefault="006171F1" w:rsidP="006171F1">
      <w:proofErr w:type="gramStart"/>
      <w:r>
        <w:t>Objectives</w:t>
      </w:r>
      <w:proofErr w:type="gramEnd"/>
      <w:r>
        <w:t xml:space="preserve"> </w:t>
      </w:r>
    </w:p>
    <w:p w:rsidR="006171F1" w:rsidRDefault="006171F1" w:rsidP="006171F1">
      <w:pPr>
        <w:ind w:left="720"/>
      </w:pPr>
      <w:r>
        <w:t xml:space="preserve">Sorting </w:t>
      </w:r>
    </w:p>
    <w:p w:rsidR="006171F1" w:rsidRPr="00044722" w:rsidRDefault="006171F1" w:rsidP="006171F1">
      <w:pPr>
        <w:ind w:left="720"/>
      </w:pPr>
      <w:r>
        <w:t>Practice: Sorting</w:t>
      </w:r>
    </w:p>
    <w:p w:rsidR="0059433F" w:rsidRDefault="0059433F" w:rsidP="006C5672">
      <w:pPr>
        <w:rPr>
          <w:b/>
        </w:rPr>
      </w:pPr>
    </w:p>
    <w:p w:rsidR="006C5672" w:rsidRDefault="006C5672" w:rsidP="006C5672">
      <w:r>
        <w:t xml:space="preserve">A computed sort sets the sort order </w:t>
      </w:r>
      <w:proofErr w:type="gramStart"/>
      <w:r>
        <w:t>option</w:t>
      </w:r>
      <w:proofErr w:type="gramEnd"/>
      <w:r>
        <w:t xml:space="preserve"> and changes dynamically as the data changes. There are several types of computed sorts.</w:t>
      </w:r>
    </w:p>
    <w:p w:rsidR="006C5672" w:rsidRPr="00DD03F6" w:rsidRDefault="006C5672" w:rsidP="006C5672">
      <w:pPr>
        <w:rPr>
          <w:b/>
        </w:rPr>
      </w:pPr>
      <w:r w:rsidRPr="00DD03F6">
        <w:rPr>
          <w:b/>
        </w:rPr>
        <w:t>To Use a Default Sort</w:t>
      </w:r>
    </w:p>
    <w:p w:rsidR="006C5672" w:rsidRDefault="006C5672" w:rsidP="006C5672">
      <w:pPr>
        <w:pStyle w:val="ListParagraph"/>
        <w:numPr>
          <w:ilvl w:val="0"/>
          <w:numId w:val="1"/>
        </w:numPr>
      </w:pPr>
      <w:r>
        <w:t xml:space="preserve">In the Data pane, right-click the dimension to sort on. </w:t>
      </w:r>
    </w:p>
    <w:p w:rsidR="006C5672" w:rsidRDefault="006C5672" w:rsidP="006C5672">
      <w:pPr>
        <w:pStyle w:val="ListParagraph"/>
        <w:numPr>
          <w:ilvl w:val="0"/>
          <w:numId w:val="1"/>
        </w:numPr>
      </w:pPr>
      <w:r>
        <w:t>On the context menu, select Default Properties, and choose Sort.</w:t>
      </w:r>
    </w:p>
    <w:p w:rsidR="006C5672" w:rsidRDefault="006C5672" w:rsidP="006C5672">
      <w:pPr>
        <w:pStyle w:val="ListParagraph"/>
        <w:numPr>
          <w:ilvl w:val="0"/>
          <w:numId w:val="1"/>
        </w:numPr>
      </w:pPr>
      <w:r>
        <w:t xml:space="preserve">In the Sort dialog box, choose Manual, and then use the Up and Down buttons to manually sort the dimension members. </w:t>
      </w:r>
    </w:p>
    <w:p w:rsidR="006C5672" w:rsidRDefault="006C5672" w:rsidP="006C5672">
      <w:pPr>
        <w:pStyle w:val="ListParagraph"/>
        <w:numPr>
          <w:ilvl w:val="0"/>
          <w:numId w:val="1"/>
        </w:numPr>
      </w:pPr>
      <w:r>
        <w:t xml:space="preserve">Click OK. The sort order is part of the field properties of the dimension, and can be used across worksheets in the workbook. </w:t>
      </w:r>
    </w:p>
    <w:p w:rsidR="006C5672" w:rsidRPr="00DD03F6" w:rsidRDefault="006C5672" w:rsidP="006C5672">
      <w:pPr>
        <w:rPr>
          <w:b/>
        </w:rPr>
      </w:pPr>
      <w:r w:rsidRPr="00DD03F6">
        <w:rPr>
          <w:b/>
        </w:rPr>
        <w:t>To Use Right-Click Sorting on a Dimension</w:t>
      </w:r>
    </w:p>
    <w:p w:rsidR="006C5672" w:rsidRDefault="006C5672" w:rsidP="006C5672">
      <w:pPr>
        <w:pStyle w:val="ListParagraph"/>
        <w:numPr>
          <w:ilvl w:val="0"/>
          <w:numId w:val="2"/>
        </w:numPr>
      </w:pPr>
      <w:r>
        <w:t>In the View, right-click the dimension to sort.</w:t>
      </w:r>
    </w:p>
    <w:p w:rsidR="006C5672" w:rsidRDefault="006C5672" w:rsidP="006C5672">
      <w:pPr>
        <w:pStyle w:val="ListParagraph"/>
        <w:numPr>
          <w:ilvl w:val="0"/>
          <w:numId w:val="2"/>
        </w:numPr>
      </w:pPr>
      <w:r>
        <w:t>On the context menu, choose Sort. The Sort dialog box appears.</w:t>
      </w:r>
    </w:p>
    <w:p w:rsidR="006C5672" w:rsidRDefault="006C5672" w:rsidP="006C5672">
      <w:pPr>
        <w:pStyle w:val="ListParagraph"/>
        <w:numPr>
          <w:ilvl w:val="0"/>
          <w:numId w:val="2"/>
        </w:numPr>
      </w:pPr>
      <w:r>
        <w:t>Set the sort order (Ascending or Descending).</w:t>
      </w:r>
    </w:p>
    <w:p w:rsidR="006C5672" w:rsidRDefault="006C5672" w:rsidP="006C5672">
      <w:pPr>
        <w:pStyle w:val="ListParagraph"/>
        <w:numPr>
          <w:ilvl w:val="0"/>
          <w:numId w:val="2"/>
        </w:numPr>
      </w:pPr>
      <w:r>
        <w:t xml:space="preserve">Set the Sort by </w:t>
      </w:r>
      <w:proofErr w:type="gramStart"/>
      <w:r>
        <w:t>option</w:t>
      </w:r>
      <w:proofErr w:type="gramEnd"/>
      <w:r>
        <w:t>, and click OK.</w:t>
      </w:r>
    </w:p>
    <w:p w:rsidR="006C5672" w:rsidRDefault="006C5672" w:rsidP="006C5672">
      <w:pPr>
        <w:rPr>
          <w:b/>
        </w:rPr>
      </w:pPr>
      <w:r w:rsidRPr="00DD03F6">
        <w:rPr>
          <w:b/>
        </w:rPr>
        <w:t>To Use One-Click Sorting on an Axis</w:t>
      </w:r>
    </w:p>
    <w:p w:rsidR="006C5672" w:rsidRDefault="006C5672" w:rsidP="006C5672">
      <w:r>
        <w:t>On the toolbar, click either the Ascending or Descending sort icon. If you hover, a tooltip appears that describes how the sort will be performed (based on fields in the view, and current view selections).</w:t>
      </w:r>
    </w:p>
    <w:p w:rsidR="006C5672" w:rsidRPr="00D05E0A" w:rsidRDefault="006C5672" w:rsidP="006C5672">
      <w:pPr>
        <w:rPr>
          <w:b/>
        </w:rPr>
      </w:pPr>
      <w:r w:rsidRPr="00D05E0A">
        <w:rPr>
          <w:b/>
        </w:rPr>
        <w:t>Manual Sorts</w:t>
      </w:r>
    </w:p>
    <w:p w:rsidR="006C5672" w:rsidRPr="00D05E0A" w:rsidRDefault="006C5672" w:rsidP="006C5672">
      <w:pPr>
        <w:rPr>
          <w:b/>
        </w:rPr>
      </w:pPr>
      <w:r w:rsidRPr="00D05E0A">
        <w:rPr>
          <w:b/>
        </w:rPr>
        <w:t>To Use Drag and Drop Sorting</w:t>
      </w:r>
    </w:p>
    <w:p w:rsidR="006C5672" w:rsidRDefault="006C5672" w:rsidP="006C5672">
      <w:pPr>
        <w:pStyle w:val="ListParagraph"/>
        <w:numPr>
          <w:ilvl w:val="0"/>
          <w:numId w:val="3"/>
        </w:numPr>
      </w:pPr>
      <w:r>
        <w:t>On the View, select the headers or labels for the items you want to sort.</w:t>
      </w:r>
    </w:p>
    <w:p w:rsidR="006C5672" w:rsidRDefault="006C5672" w:rsidP="006C5672">
      <w:pPr>
        <w:pStyle w:val="ListParagraph"/>
        <w:numPr>
          <w:ilvl w:val="0"/>
          <w:numId w:val="3"/>
        </w:numPr>
      </w:pPr>
      <w:r>
        <w:t>Drag the selected headers or labels to re-order them.</w:t>
      </w:r>
    </w:p>
    <w:p w:rsidR="006C5672" w:rsidRDefault="006C5672" w:rsidP="006C5672">
      <w:r>
        <w:lastRenderedPageBreak/>
        <w:t>To Sort on Selected marks</w:t>
      </w:r>
    </w:p>
    <w:p w:rsidR="006C5672" w:rsidRDefault="006C5672" w:rsidP="006C5672">
      <w:pPr>
        <w:pStyle w:val="ListParagraph"/>
        <w:numPr>
          <w:ilvl w:val="0"/>
          <w:numId w:val="4"/>
        </w:numPr>
      </w:pPr>
      <w:r>
        <w:t>On the View, select the marks for the dimension members you want to sort.</w:t>
      </w:r>
    </w:p>
    <w:p w:rsidR="006C5672" w:rsidRDefault="006C5672" w:rsidP="006C5672">
      <w:pPr>
        <w:pStyle w:val="ListParagraph"/>
        <w:numPr>
          <w:ilvl w:val="0"/>
          <w:numId w:val="4"/>
        </w:numPr>
      </w:pPr>
      <w:r>
        <w:t>Hover until the Tooltip displays, and then choose either Sort Ascending or Sort Descending.</w:t>
      </w:r>
    </w:p>
    <w:p w:rsidR="006C5672" w:rsidRDefault="0059433F" w:rsidP="006C5672">
      <w:r>
        <w:t>Open *.</w:t>
      </w:r>
      <w:proofErr w:type="spellStart"/>
      <w:r>
        <w:t>twb</w:t>
      </w:r>
      <w:proofErr w:type="spellEnd"/>
      <w:r w:rsidR="006C5672">
        <w:t xml:space="preserve"> and </w:t>
      </w:r>
      <w:proofErr w:type="gramStart"/>
      <w:r w:rsidR="006C5672">
        <w:t>modify</w:t>
      </w:r>
      <w:proofErr w:type="gramEnd"/>
      <w:r w:rsidR="006C5672">
        <w:t xml:space="preserve"> the view on the View One tab according to the following specification:</w:t>
      </w:r>
    </w:p>
    <w:p w:rsidR="006C5672" w:rsidRDefault="006C5672" w:rsidP="006C5672">
      <w:r>
        <w:t xml:space="preserve">View One </w:t>
      </w:r>
    </w:p>
    <w:p w:rsidR="006C5672" w:rsidRDefault="006C5672" w:rsidP="006C5672">
      <w:r>
        <w:t xml:space="preserve">Uses a manual default sort for Category in this order: </w:t>
      </w:r>
      <w:r w:rsidR="0059433F" w:rsidRPr="00232DC2">
        <w:rPr>
          <w:b/>
        </w:rPr>
        <w:t>DAL</w:t>
      </w:r>
      <w:r w:rsidR="0059433F">
        <w:rPr>
          <w:color w:val="FF0000"/>
        </w:rPr>
        <w:t xml:space="preserve"> </w:t>
      </w:r>
      <w:r w:rsidR="0059433F" w:rsidRPr="00E1254F">
        <w:t xml:space="preserve">is first, then </w:t>
      </w:r>
      <w:r w:rsidR="0059433F" w:rsidRPr="00232DC2">
        <w:rPr>
          <w:b/>
        </w:rPr>
        <w:t>NYC</w:t>
      </w:r>
      <w:r w:rsidR="0059433F" w:rsidRPr="00E1254F">
        <w:t xml:space="preserve">, and then </w:t>
      </w:r>
      <w:r w:rsidR="0059433F" w:rsidRPr="00232DC2">
        <w:rPr>
          <w:b/>
        </w:rPr>
        <w:t>BOS</w:t>
      </w:r>
      <w:r w:rsidRPr="00044722">
        <w:rPr>
          <w:color w:val="FF0000"/>
        </w:rPr>
        <w:t xml:space="preserve">. </w:t>
      </w:r>
    </w:p>
    <w:p w:rsidR="006C5672" w:rsidRDefault="006C5672" w:rsidP="006C5672">
      <w:r>
        <w:t xml:space="preserve">Uses a local sort in the view to order Sub-Category by </w:t>
      </w:r>
      <w:proofErr w:type="gramStart"/>
      <w:r w:rsidRPr="0059433F">
        <w:rPr>
          <w:b/>
        </w:rPr>
        <w:t>SUM(</w:t>
      </w:r>
      <w:proofErr w:type="gramEnd"/>
      <w:r w:rsidRPr="0059433F">
        <w:rPr>
          <w:b/>
        </w:rPr>
        <w:t>All Determinations)</w:t>
      </w:r>
      <w:r w:rsidRPr="00044722">
        <w:rPr>
          <w:color w:val="FF0000"/>
        </w:rPr>
        <w:t xml:space="preserve"> </w:t>
      </w:r>
      <w:r>
        <w:t>in descending order.</w:t>
      </w:r>
    </w:p>
    <w:p w:rsidR="006C5672" w:rsidRDefault="006C5672" w:rsidP="006C5672">
      <w:pPr>
        <w:rPr>
          <w:b/>
        </w:rPr>
      </w:pPr>
      <w:r>
        <w:rPr>
          <w:b/>
        </w:rPr>
        <w:t xml:space="preserve">Directions </w:t>
      </w:r>
    </w:p>
    <w:p w:rsidR="006C5672" w:rsidRPr="00597A10" w:rsidRDefault="006C5672" w:rsidP="006C5672">
      <w:pPr>
        <w:pStyle w:val="ListParagraph"/>
        <w:numPr>
          <w:ilvl w:val="0"/>
          <w:numId w:val="5"/>
        </w:numPr>
        <w:rPr>
          <w:color w:val="FF0000"/>
        </w:rPr>
      </w:pPr>
      <w:r w:rsidRPr="007237A3">
        <w:t>On the</w:t>
      </w:r>
      <w:r>
        <w:t xml:space="preserve"> View One worksheet, create a manual Default Sort for Category, with values ordered by </w:t>
      </w:r>
      <w:r w:rsidR="0059433F" w:rsidRPr="00232DC2">
        <w:rPr>
          <w:b/>
        </w:rPr>
        <w:t>DAL</w:t>
      </w:r>
      <w:r w:rsidR="0059433F">
        <w:rPr>
          <w:color w:val="FF0000"/>
        </w:rPr>
        <w:t xml:space="preserve"> </w:t>
      </w:r>
      <w:r w:rsidR="0059433F" w:rsidRPr="00E1254F">
        <w:t xml:space="preserve">is first, then </w:t>
      </w:r>
      <w:r w:rsidR="0059433F" w:rsidRPr="00232DC2">
        <w:rPr>
          <w:b/>
        </w:rPr>
        <w:t>NYC</w:t>
      </w:r>
      <w:r w:rsidR="0059433F" w:rsidRPr="00E1254F">
        <w:t xml:space="preserve">, and then </w:t>
      </w:r>
      <w:r w:rsidR="0059433F" w:rsidRPr="00232DC2">
        <w:rPr>
          <w:b/>
        </w:rPr>
        <w:t>BOS</w:t>
      </w:r>
      <w:r w:rsidR="0059433F">
        <w:rPr>
          <w:b/>
        </w:rPr>
        <w:t>, leave</w:t>
      </w:r>
      <w:r w:rsidR="0059433F">
        <w:t xml:space="preserve"> other by default</w:t>
      </w:r>
      <w:r w:rsidRPr="00597A10">
        <w:rPr>
          <w:color w:val="FF0000"/>
        </w:rPr>
        <w:t>.</w:t>
      </w:r>
    </w:p>
    <w:p w:rsidR="006C5672" w:rsidRDefault="006C5672" w:rsidP="006C5672">
      <w:pPr>
        <w:pStyle w:val="ListParagraph"/>
        <w:numPr>
          <w:ilvl w:val="0"/>
          <w:numId w:val="5"/>
        </w:numPr>
      </w:pPr>
      <w:r>
        <w:t xml:space="preserve">On the View One worksheet, sort Sub-Category by </w:t>
      </w:r>
      <w:r w:rsidRPr="00044722">
        <w:rPr>
          <w:b/>
        </w:rPr>
        <w:t>SUM(Determinations)</w:t>
      </w:r>
      <w:r>
        <w:t xml:space="preserve"> in descending order.</w:t>
      </w:r>
    </w:p>
    <w:p w:rsidR="006C5672" w:rsidRDefault="006C5672" w:rsidP="006C5672">
      <w:pPr>
        <w:pStyle w:val="ListParagraph"/>
        <w:numPr>
          <w:ilvl w:val="0"/>
          <w:numId w:val="5"/>
        </w:numPr>
      </w:pPr>
      <w:r>
        <w:t>Duplicate the View One worksheet to create a View Two worksheet.</w:t>
      </w:r>
    </w:p>
    <w:p w:rsidR="006C5672" w:rsidRDefault="006C5672" w:rsidP="006C5672">
      <w:pPr>
        <w:pStyle w:val="ListParagraph"/>
        <w:numPr>
          <w:ilvl w:val="0"/>
          <w:numId w:val="5"/>
        </w:numPr>
      </w:pPr>
      <w:r>
        <w:t>On the View Two worksheet, color encode the bars by Profit, and edit the color pallet to Orange-Blue Diverging.</w:t>
      </w:r>
    </w:p>
    <w:p w:rsidR="0059433F" w:rsidRDefault="006C5672" w:rsidP="006C5672">
      <w:pPr>
        <w:pStyle w:val="ListParagraph"/>
        <w:numPr>
          <w:ilvl w:val="0"/>
          <w:numId w:val="5"/>
        </w:numPr>
      </w:pPr>
      <w:r>
        <w:t>On the View Two worksheet, edit the sort applied to Sub-Category so Field selected is sum of Profit.</w:t>
      </w:r>
    </w:p>
    <w:p w:rsidR="0059433F" w:rsidRDefault="006171F1" w:rsidP="006171F1">
      <w:pPr>
        <w:pStyle w:val="Heading2"/>
      </w:pPr>
      <w:bookmarkStart w:id="1" w:name="_Toc473289772"/>
      <w:r>
        <w:t>Data</w:t>
      </w:r>
      <w:bookmarkEnd w:id="1"/>
    </w:p>
    <w:p w:rsidR="006171F1" w:rsidRDefault="006171F1" w:rsidP="006171F1">
      <w:pPr>
        <w:jc w:val="both"/>
      </w:pPr>
      <w:r w:rsidRPr="0034534E">
        <w:t xml:space="preserve">This documentation describes a publicly available dataset </w:t>
      </w:r>
      <w:proofErr w:type="gramStart"/>
      <w:r w:rsidRPr="0034534E">
        <w:t>containing</w:t>
      </w:r>
      <w:proofErr w:type="gramEnd"/>
      <w:r w:rsidRPr="0034534E">
        <w:t xml:space="preserve"> historical and current information about the processing by the Social Security Administration (SSA) of initial claims for disability benefits.  The dataset includes information from federal fiscal year 2001 onwards concerning </w:t>
      </w:r>
      <w:proofErr w:type="gramStart"/>
      <w:r w:rsidRPr="0034534E">
        <w:t>initial</w:t>
      </w:r>
      <w:proofErr w:type="gramEnd"/>
      <w:r w:rsidRPr="0034534E">
        <w:t xml:space="preserve"> claims for disability benefits that were referred to a </w:t>
      </w:r>
      <w:hyperlink r:id="rId8" w:anchor="StateAgency" w:history="1">
        <w:r w:rsidRPr="0034534E">
          <w:t>state agency</w:t>
        </w:r>
      </w:hyperlink>
      <w:r w:rsidRPr="0034534E">
        <w:t> for a disability determination.</w:t>
      </w:r>
    </w:p>
    <w:p w:rsidR="006171F1" w:rsidRDefault="006171F1" w:rsidP="006171F1">
      <w:pPr>
        <w:jc w:val="both"/>
      </w:pPr>
      <w:r w:rsidRPr="0034534E">
        <w:t>  Specific data elements for each state are receipts, determinations, and the number of determinations which were allowances.  Additional data is present allowing the calculation for separate eligible adult and child populations their respective SSA benefit receipt rate, disability application filing and allowance rates, and percent of claims with a favorable disability determination.  This data may be used to examine disability application filing trends by time and by state, state agency workloads, and disability claims outcomes. </w:t>
      </w:r>
    </w:p>
    <w:p w:rsidR="006171F1" w:rsidRPr="006171F1" w:rsidRDefault="006171F1" w:rsidP="006171F1">
      <w:r>
        <w:rPr>
          <w:rFonts w:ascii="Roboto" w:hAnsi="Roboto"/>
          <w:color w:val="212121"/>
          <w:shd w:val="clear" w:color="auto" w:fill="FFFFFF"/>
        </w:rPr>
        <w:t xml:space="preserve">A dataset </w:t>
      </w:r>
      <w:proofErr w:type="gramStart"/>
      <w:r>
        <w:rPr>
          <w:rFonts w:ascii="Roboto" w:hAnsi="Roboto"/>
          <w:color w:val="212121"/>
          <w:shd w:val="clear" w:color="auto" w:fill="FFFFFF"/>
        </w:rPr>
        <w:t>containing</w:t>
      </w:r>
      <w:proofErr w:type="gramEnd"/>
      <w:r>
        <w:rPr>
          <w:rFonts w:ascii="Roboto" w:hAnsi="Roboto"/>
          <w:color w:val="212121"/>
          <w:shd w:val="clear" w:color="auto" w:fill="FFFFFF"/>
        </w:rPr>
        <w:t xml:space="preserve"> fiscal year data can be downloaded from:</w:t>
      </w:r>
      <w:r>
        <w:rPr>
          <w:rStyle w:val="apple-converted-space"/>
          <w:rFonts w:ascii="Roboto" w:hAnsi="Roboto"/>
          <w:color w:val="212121"/>
          <w:shd w:val="clear" w:color="auto" w:fill="FFFFFF"/>
        </w:rPr>
        <w:t> </w:t>
      </w:r>
      <w:bookmarkStart w:id="2" w:name="Download"/>
      <w:bookmarkEnd w:id="2"/>
      <w:r>
        <w:fldChar w:fldCharType="begin"/>
      </w:r>
      <w:r>
        <w:instrText xml:space="preserve"> HYPERLINK "https://www.ssa.gov/disability/data/SSA-SA-FYWL.csv" </w:instrText>
      </w:r>
      <w:r>
        <w:fldChar w:fldCharType="separate"/>
      </w:r>
      <w:r>
        <w:rPr>
          <w:rStyle w:val="Hyperlink"/>
          <w:rFonts w:ascii="Roboto" w:hAnsi="Roboto"/>
          <w:color w:val="1155CC"/>
          <w:shd w:val="clear" w:color="auto" w:fill="FFFFFF"/>
        </w:rPr>
        <w:t>https://www.ssa.gov/disability/data/SSA-SA-FYWL.csv</w:t>
      </w:r>
      <w:r>
        <w:rPr>
          <w:rStyle w:val="apple-converted-space"/>
          <w:rFonts w:ascii="Roboto" w:hAnsi="Roboto"/>
          <w:color w:val="1155CC"/>
          <w:shd w:val="clear" w:color="auto" w:fill="FFFFFF"/>
        </w:rPr>
        <w:t> </w:t>
      </w:r>
      <w:r>
        <w:fldChar w:fldCharType="end"/>
      </w:r>
      <w:r>
        <w:rPr>
          <w:rFonts w:ascii="Roboto" w:hAnsi="Roboto"/>
          <w:color w:val="212121"/>
          <w:shd w:val="clear" w:color="auto" w:fill="FFFFFF"/>
        </w:rPr>
        <w:t>. </w:t>
      </w:r>
    </w:p>
    <w:p w:rsidR="006171F1" w:rsidRDefault="006171F1">
      <w:r>
        <w:br w:type="page"/>
      </w:r>
    </w:p>
    <w:p w:rsidR="00E0550A" w:rsidRPr="00E1254F" w:rsidRDefault="00E0550A" w:rsidP="00E0550A">
      <w:pPr>
        <w:pStyle w:val="Heading3"/>
      </w:pPr>
      <w:bookmarkStart w:id="3" w:name="_Toc473282523"/>
      <w:bookmarkStart w:id="4" w:name="_Toc473289773"/>
      <w:r w:rsidRPr="00E1254F">
        <w:lastRenderedPageBreak/>
        <w:t>Solution:</w:t>
      </w:r>
      <w:r w:rsidR="0059433F">
        <w:t xml:space="preserve"> Sorting</w:t>
      </w:r>
      <w:r w:rsidRPr="00E1254F">
        <w:t>.</w:t>
      </w:r>
      <w:bookmarkEnd w:id="3"/>
      <w:bookmarkEnd w:id="4"/>
      <w:r w:rsidRPr="00E1254F">
        <w:t xml:space="preserve"> </w:t>
      </w:r>
    </w:p>
    <w:p w:rsidR="00E0550A" w:rsidRDefault="00E0550A" w:rsidP="00E0550A">
      <w:pPr>
        <w:jc w:val="both"/>
      </w:pPr>
      <w:r w:rsidRPr="00E1254F">
        <w:t xml:space="preserve">View One </w:t>
      </w:r>
    </w:p>
    <w:p w:rsidR="00E0550A" w:rsidRDefault="00E0550A" w:rsidP="00E0550A">
      <w:pPr>
        <w:jc w:val="both"/>
      </w:pPr>
      <w:r>
        <w:t>1</w:t>
      </w:r>
      <w:r w:rsidRPr="00E1254F">
        <w:t xml:space="preserve">. Open </w:t>
      </w:r>
      <w:r w:rsidR="00012E2D" w:rsidRPr="00012E2D">
        <w:rPr>
          <w:b/>
        </w:rPr>
        <w:t>\Tableau\Labs\Lab 1 - Sorting and filtering\</w:t>
      </w:r>
      <w:proofErr w:type="spellStart"/>
      <w:r w:rsidRPr="008D3611">
        <w:rPr>
          <w:b/>
        </w:rPr>
        <w:t>Sorting_Starter.twb</w:t>
      </w:r>
      <w:proofErr w:type="spellEnd"/>
      <w:r w:rsidRPr="008D3611">
        <w:rPr>
          <w:b/>
        </w:rPr>
        <w:t>.</w:t>
      </w:r>
      <w:bookmarkStart w:id="5" w:name="_GoBack"/>
      <w:bookmarkEnd w:id="5"/>
    </w:p>
    <w:p w:rsidR="007A38DC" w:rsidRDefault="00E0550A" w:rsidP="007A38DC">
      <w:r w:rsidRPr="00E1254F">
        <w:t xml:space="preserve"> 2. In the view, right-click the </w:t>
      </w:r>
      <w:r w:rsidR="00597A10">
        <w:rPr>
          <w:b/>
        </w:rPr>
        <w:t>Region Code</w:t>
      </w:r>
      <w:r w:rsidRPr="00E1254F">
        <w:t>, and choose Sort.</w:t>
      </w:r>
    </w:p>
    <w:p w:rsidR="007A38DC" w:rsidRDefault="007A38DC" w:rsidP="007A38DC">
      <w:pPr>
        <w:rPr>
          <w:noProof/>
        </w:rPr>
      </w:pPr>
      <w:r w:rsidRPr="007A38DC">
        <w:rPr>
          <w:noProof/>
        </w:rPr>
        <w:t xml:space="preserve"> </w:t>
      </w:r>
      <w:r>
        <w:rPr>
          <w:noProof/>
        </w:rPr>
        <w:drawing>
          <wp:inline distT="0" distB="0" distL="0" distR="0" wp14:anchorId="2802935F" wp14:editId="05DC5891">
            <wp:extent cx="22098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3800475"/>
                    </a:xfrm>
                    <a:prstGeom prst="rect">
                      <a:avLst/>
                    </a:prstGeom>
                    <a:noFill/>
                    <a:ln>
                      <a:noFill/>
                    </a:ln>
                  </pic:spPr>
                </pic:pic>
              </a:graphicData>
            </a:graphic>
          </wp:inline>
        </w:drawing>
      </w:r>
    </w:p>
    <w:p w:rsidR="007A38DC" w:rsidRDefault="007A38DC">
      <w:pPr>
        <w:rPr>
          <w:noProof/>
        </w:rPr>
      </w:pPr>
      <w:r>
        <w:rPr>
          <w:noProof/>
        </w:rPr>
        <w:br w:type="page"/>
      </w:r>
    </w:p>
    <w:p w:rsidR="007A38DC" w:rsidRDefault="007A38DC" w:rsidP="007A38DC">
      <w:pPr>
        <w:pStyle w:val="ListParagraph"/>
        <w:numPr>
          <w:ilvl w:val="0"/>
          <w:numId w:val="6"/>
        </w:numPr>
        <w:jc w:val="both"/>
      </w:pPr>
      <w:r w:rsidRPr="00E1254F">
        <w:lastRenderedPageBreak/>
        <w:t xml:space="preserve">In the Sort dialog box under Sort by, choose </w:t>
      </w:r>
      <w:r>
        <w:rPr>
          <w:b/>
        </w:rPr>
        <w:t>Manual</w:t>
      </w:r>
      <w:r w:rsidRPr="00E1254F">
        <w:t>.</w:t>
      </w:r>
    </w:p>
    <w:p w:rsidR="007A38DC" w:rsidRDefault="007A38DC" w:rsidP="007A38DC">
      <w:pPr>
        <w:pStyle w:val="ListParagraph"/>
        <w:numPr>
          <w:ilvl w:val="0"/>
          <w:numId w:val="6"/>
        </w:numPr>
        <w:jc w:val="both"/>
      </w:pPr>
      <w:r w:rsidRPr="00E1254F">
        <w:t xml:space="preserve"> To set the sort order, drag and drop each field, or, select a field and use the Up and Down buttons. Order them so </w:t>
      </w:r>
      <w:r w:rsidRPr="00232DC2">
        <w:rPr>
          <w:b/>
        </w:rPr>
        <w:t>DAL</w:t>
      </w:r>
      <w:r>
        <w:rPr>
          <w:color w:val="FF0000"/>
        </w:rPr>
        <w:t xml:space="preserve"> </w:t>
      </w:r>
      <w:r w:rsidRPr="00E1254F">
        <w:t xml:space="preserve">is first, then </w:t>
      </w:r>
      <w:r w:rsidRPr="00232DC2">
        <w:rPr>
          <w:b/>
        </w:rPr>
        <w:t>NYC</w:t>
      </w:r>
      <w:r w:rsidRPr="00E1254F">
        <w:t xml:space="preserve">, and then </w:t>
      </w:r>
      <w:r w:rsidRPr="00232DC2">
        <w:rPr>
          <w:b/>
        </w:rPr>
        <w:t>BOS</w:t>
      </w:r>
      <w:r w:rsidRPr="00E1254F">
        <w:t xml:space="preserve">, and then click OK. </w:t>
      </w:r>
    </w:p>
    <w:p w:rsidR="00E0550A" w:rsidRDefault="007A38DC" w:rsidP="007A38DC">
      <w:pPr>
        <w:pStyle w:val="ListParagraph"/>
        <w:numPr>
          <w:ilvl w:val="0"/>
          <w:numId w:val="6"/>
        </w:numPr>
        <w:jc w:val="both"/>
      </w:pPr>
      <w:r>
        <w:t xml:space="preserve">Come back to the </w:t>
      </w:r>
      <w:r w:rsidR="00E0550A" w:rsidRPr="00E1254F">
        <w:t xml:space="preserve">Sort dialog box under Sort by, choose </w:t>
      </w:r>
      <w:r w:rsidRPr="007A38DC">
        <w:rPr>
          <w:b/>
        </w:rPr>
        <w:t>Field</w:t>
      </w:r>
      <w:r w:rsidR="00E0550A" w:rsidRPr="00E1254F">
        <w:t>.</w:t>
      </w:r>
    </w:p>
    <w:p w:rsidR="007A38DC" w:rsidRDefault="007A38DC" w:rsidP="007A38DC">
      <w:pPr>
        <w:pStyle w:val="ListParagraph"/>
        <w:jc w:val="both"/>
      </w:pPr>
      <w:r>
        <w:rPr>
          <w:noProof/>
        </w:rPr>
        <w:drawing>
          <wp:inline distT="0" distB="0" distL="0" distR="0">
            <wp:extent cx="3686175" cy="34777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46" cy="3479560"/>
                    </a:xfrm>
                    <a:prstGeom prst="rect">
                      <a:avLst/>
                    </a:prstGeom>
                    <a:noFill/>
                    <a:ln>
                      <a:noFill/>
                    </a:ln>
                  </pic:spPr>
                </pic:pic>
              </a:graphicData>
            </a:graphic>
          </wp:inline>
        </w:drawing>
      </w:r>
    </w:p>
    <w:p w:rsidR="00597A10" w:rsidRDefault="00597A10" w:rsidP="00E0550A">
      <w:pPr>
        <w:jc w:val="both"/>
      </w:pPr>
    </w:p>
    <w:p w:rsidR="00E0550A" w:rsidRDefault="00E0550A" w:rsidP="007A38DC">
      <w:pPr>
        <w:pStyle w:val="ListParagraph"/>
        <w:numPr>
          <w:ilvl w:val="0"/>
          <w:numId w:val="6"/>
        </w:numPr>
        <w:jc w:val="both"/>
      </w:pPr>
      <w:r w:rsidRPr="00E1254F">
        <w:t xml:space="preserve">Hover on the </w:t>
      </w:r>
      <w:r w:rsidR="007A38DC" w:rsidRPr="00232DC2">
        <w:rPr>
          <w:b/>
        </w:rPr>
        <w:t>Date ID</w:t>
      </w:r>
      <w:r w:rsidRPr="00232DC2">
        <w:rPr>
          <w:b/>
        </w:rPr>
        <w:t>,</w:t>
      </w:r>
      <w:r w:rsidRPr="00232DC2">
        <w:t xml:space="preserve"> </w:t>
      </w:r>
      <w:r w:rsidRPr="00E1254F">
        <w:t xml:space="preserve">and click the Sort icon </w:t>
      </w:r>
      <w:r w:rsidR="007A38DC">
        <w:rPr>
          <w:noProof/>
        </w:rPr>
        <w:drawing>
          <wp:inline distT="0" distB="0" distL="0" distR="0">
            <wp:extent cx="16192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7A38DC">
        <w:rPr>
          <w:color w:val="FF0000"/>
        </w:rPr>
        <w:t xml:space="preserve"> </w:t>
      </w:r>
      <w:r w:rsidRPr="00E1254F">
        <w:t xml:space="preserve">to toggle between ascending and descending sort. Leave it as descending sort. </w:t>
      </w:r>
    </w:p>
    <w:p w:rsidR="007A38DC" w:rsidRDefault="007A38DC" w:rsidP="0059433F">
      <w:pPr>
        <w:pStyle w:val="ListParagraph"/>
        <w:jc w:val="both"/>
      </w:pPr>
      <w:r>
        <w:rPr>
          <w:noProof/>
        </w:rPr>
        <w:drawing>
          <wp:inline distT="0" distB="0" distL="0" distR="0">
            <wp:extent cx="5114925" cy="258827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5700" cy="2588667"/>
                    </a:xfrm>
                    <a:prstGeom prst="rect">
                      <a:avLst/>
                    </a:prstGeom>
                    <a:noFill/>
                    <a:ln>
                      <a:noFill/>
                    </a:ln>
                  </pic:spPr>
                </pic:pic>
              </a:graphicData>
            </a:graphic>
          </wp:inline>
        </w:drawing>
      </w:r>
    </w:p>
    <w:p w:rsidR="007A38DC" w:rsidRDefault="007A38DC">
      <w:r>
        <w:br w:type="page"/>
      </w:r>
    </w:p>
    <w:p w:rsidR="00E0550A" w:rsidRPr="007A38DC" w:rsidRDefault="00E0550A" w:rsidP="00E0550A">
      <w:pPr>
        <w:jc w:val="both"/>
        <w:rPr>
          <w:b/>
        </w:rPr>
      </w:pPr>
      <w:r w:rsidRPr="007A38DC">
        <w:rPr>
          <w:b/>
        </w:rPr>
        <w:lastRenderedPageBreak/>
        <w:t xml:space="preserve">View Two 1. Right-click the View One worksheet tab, and then click Duplicate Sheet </w:t>
      </w:r>
    </w:p>
    <w:p w:rsidR="007A38DC" w:rsidRDefault="00E0550A" w:rsidP="00E0550A">
      <w:pPr>
        <w:jc w:val="both"/>
      </w:pPr>
      <w:r w:rsidRPr="00E1254F">
        <w:t xml:space="preserve">2. Right-click the Sheet 2 worksheet tab, click Rename Sheet, type "View Two" and press the ENTER key. </w:t>
      </w:r>
    </w:p>
    <w:p w:rsidR="007A38DC" w:rsidRDefault="007A38DC" w:rsidP="00E0550A">
      <w:pPr>
        <w:jc w:val="both"/>
      </w:pPr>
      <w:r>
        <w:rPr>
          <w:noProof/>
        </w:rPr>
        <w:drawing>
          <wp:inline distT="0" distB="0" distL="0" distR="0">
            <wp:extent cx="23717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E0550A" w:rsidRDefault="00E0550A" w:rsidP="0059433F">
      <w:pPr>
        <w:pStyle w:val="ListParagraph"/>
        <w:numPr>
          <w:ilvl w:val="0"/>
          <w:numId w:val="4"/>
        </w:numPr>
        <w:jc w:val="both"/>
      </w:pPr>
      <w:r w:rsidRPr="00E1254F">
        <w:t xml:space="preserve">From Measures, drag </w:t>
      </w:r>
      <w:r w:rsidR="0059433F" w:rsidRPr="0059433F">
        <w:rPr>
          <w:b/>
        </w:rPr>
        <w:t>All Determinations</w:t>
      </w:r>
      <w:r w:rsidRPr="00E1254F">
        <w:t xml:space="preserve"> to Color on the Marks card. </w:t>
      </w:r>
    </w:p>
    <w:p w:rsidR="0059433F" w:rsidRDefault="0059433F" w:rsidP="0059433F">
      <w:pPr>
        <w:pStyle w:val="ListParagraph"/>
        <w:jc w:val="both"/>
      </w:pPr>
      <w:r>
        <w:rPr>
          <w:noProof/>
        </w:rPr>
        <w:drawing>
          <wp:inline distT="0" distB="0" distL="0" distR="0" wp14:anchorId="4FD559BA" wp14:editId="335D0AFF">
            <wp:extent cx="1771429" cy="25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429" cy="2552381"/>
                    </a:xfrm>
                    <a:prstGeom prst="rect">
                      <a:avLst/>
                    </a:prstGeom>
                  </pic:spPr>
                </pic:pic>
              </a:graphicData>
            </a:graphic>
          </wp:inline>
        </w:drawing>
      </w:r>
    </w:p>
    <w:p w:rsidR="00E0550A" w:rsidRDefault="00E0550A" w:rsidP="00E0550A">
      <w:pPr>
        <w:jc w:val="both"/>
      </w:pPr>
      <w:r w:rsidRPr="00E1254F">
        <w:t xml:space="preserve">4. On the </w:t>
      </w:r>
      <w:proofErr w:type="gramStart"/>
      <w:r w:rsidRPr="0068759A">
        <w:rPr>
          <w:b/>
        </w:rPr>
        <w:t>SUM(</w:t>
      </w:r>
      <w:proofErr w:type="gramEnd"/>
      <w:r w:rsidR="0068759A" w:rsidRPr="0068759A">
        <w:rPr>
          <w:b/>
        </w:rPr>
        <w:t>All Determinations</w:t>
      </w:r>
      <w:r w:rsidRPr="0068759A">
        <w:rPr>
          <w:b/>
        </w:rPr>
        <w:t>)</w:t>
      </w:r>
      <w:r w:rsidRPr="0068759A">
        <w:t xml:space="preserve"> </w:t>
      </w:r>
      <w:r w:rsidRPr="00E1254F">
        <w:t>legend, click the drop-down arrow, click Edit Colors, and on the Edit Colors dialog box, choose Orange-Blue Diverging from the Palette drop-down.</w:t>
      </w:r>
    </w:p>
    <w:p w:rsidR="0059433F" w:rsidRDefault="00E0550A" w:rsidP="00E0550A">
      <w:pPr>
        <w:jc w:val="both"/>
      </w:pPr>
      <w:r w:rsidRPr="00E1254F">
        <w:t xml:space="preserve">5. In the view, right-click </w:t>
      </w:r>
      <w:r w:rsidRPr="0059433F">
        <w:t xml:space="preserve">the </w:t>
      </w:r>
      <w:r w:rsidR="0059433F" w:rsidRPr="0059433F">
        <w:rPr>
          <w:b/>
        </w:rPr>
        <w:t>Date</w:t>
      </w:r>
      <w:r w:rsidRPr="0059433F">
        <w:rPr>
          <w:b/>
        </w:rPr>
        <w:t xml:space="preserve"> </w:t>
      </w:r>
      <w:r w:rsidR="0059433F" w:rsidRPr="0059433F">
        <w:rPr>
          <w:b/>
        </w:rPr>
        <w:t>ID</w:t>
      </w:r>
      <w:r w:rsidR="0059433F" w:rsidRPr="0059433F">
        <w:t xml:space="preserve"> </w:t>
      </w:r>
      <w:r w:rsidRPr="0059433F">
        <w:t xml:space="preserve">label, </w:t>
      </w:r>
      <w:r w:rsidRPr="00E1254F">
        <w:t xml:space="preserve">and click Sort. </w:t>
      </w:r>
    </w:p>
    <w:p w:rsidR="0059433F" w:rsidRDefault="0059433F">
      <w:r>
        <w:br w:type="page"/>
      </w:r>
    </w:p>
    <w:p w:rsidR="00E0550A" w:rsidRDefault="00E0550A" w:rsidP="00E0550A">
      <w:pPr>
        <w:jc w:val="both"/>
      </w:pPr>
      <w:r w:rsidRPr="00E1254F">
        <w:lastRenderedPageBreak/>
        <w:t xml:space="preserve">6. in the Sort dialog box, under Sort by, select Field, then choose </w:t>
      </w:r>
      <w:r w:rsidR="0059433F" w:rsidRPr="0068759A">
        <w:rPr>
          <w:b/>
        </w:rPr>
        <w:t>All Determinations</w:t>
      </w:r>
      <w:r w:rsidRPr="00E1254F">
        <w:t xml:space="preserve"> with an aggregation of Sum, and click OK. </w:t>
      </w:r>
    </w:p>
    <w:p w:rsidR="0059433F" w:rsidRPr="00E1254F" w:rsidRDefault="0059433F" w:rsidP="00E0550A">
      <w:pPr>
        <w:jc w:val="both"/>
      </w:pPr>
      <w:r>
        <w:rPr>
          <w:noProof/>
        </w:rPr>
        <w:drawing>
          <wp:inline distT="0" distB="0" distL="0" distR="0" wp14:anchorId="55607709" wp14:editId="7787A0AE">
            <wp:extent cx="4371975" cy="412482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922" cy="4125719"/>
                    </a:xfrm>
                    <a:prstGeom prst="rect">
                      <a:avLst/>
                    </a:prstGeom>
                  </pic:spPr>
                </pic:pic>
              </a:graphicData>
            </a:graphic>
          </wp:inline>
        </w:drawing>
      </w:r>
    </w:p>
    <w:p w:rsidR="00E0550A" w:rsidRDefault="00E0550A" w:rsidP="00E0550A">
      <w:pPr>
        <w:jc w:val="both"/>
      </w:pPr>
      <w:r w:rsidRPr="00E1254F">
        <w:t xml:space="preserve">NOTE For an example of a complete solution to this practice, see </w:t>
      </w:r>
      <w:proofErr w:type="spellStart"/>
      <w:r w:rsidRPr="0059433F">
        <w:rPr>
          <w:b/>
        </w:rPr>
        <w:t>Sorting_Solution.twb</w:t>
      </w:r>
      <w:proofErr w:type="spellEnd"/>
      <w:r w:rsidRPr="0059433F">
        <w:rPr>
          <w:b/>
        </w:rPr>
        <w:t>.</w:t>
      </w:r>
    </w:p>
    <w:p w:rsidR="00C26195" w:rsidRDefault="00C26195"/>
    <w:sectPr w:rsidR="00C2619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FE6" w:rsidRDefault="00612FE6" w:rsidP="0059433F">
      <w:pPr>
        <w:spacing w:after="0" w:line="240" w:lineRule="auto"/>
      </w:pPr>
      <w:r>
        <w:separator/>
      </w:r>
    </w:p>
  </w:endnote>
  <w:endnote w:type="continuationSeparator" w:id="0">
    <w:p w:rsidR="00612FE6" w:rsidRDefault="00612FE6" w:rsidP="0059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900589"/>
      <w:docPartObj>
        <w:docPartGallery w:val="Page Numbers (Bottom of Page)"/>
        <w:docPartUnique/>
      </w:docPartObj>
    </w:sdtPr>
    <w:sdtEndPr>
      <w:rPr>
        <w:noProof/>
      </w:rPr>
    </w:sdtEndPr>
    <w:sdtContent>
      <w:p w:rsidR="0059433F" w:rsidRDefault="0059433F">
        <w:pPr>
          <w:pStyle w:val="Footer"/>
          <w:jc w:val="right"/>
        </w:pPr>
        <w:r>
          <w:fldChar w:fldCharType="begin"/>
        </w:r>
        <w:r>
          <w:instrText xml:space="preserve"> PAGE   \* MERGEFORMAT </w:instrText>
        </w:r>
        <w:r>
          <w:fldChar w:fldCharType="separate"/>
        </w:r>
        <w:r w:rsidR="00012E2D">
          <w:rPr>
            <w:noProof/>
          </w:rPr>
          <w:t>3</w:t>
        </w:r>
        <w:r>
          <w:rPr>
            <w:noProof/>
          </w:rPr>
          <w:fldChar w:fldCharType="end"/>
        </w:r>
      </w:p>
    </w:sdtContent>
  </w:sdt>
  <w:p w:rsidR="0059433F" w:rsidRDefault="00594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FE6" w:rsidRDefault="00612FE6" w:rsidP="0059433F">
      <w:pPr>
        <w:spacing w:after="0" w:line="240" w:lineRule="auto"/>
      </w:pPr>
      <w:r>
        <w:separator/>
      </w:r>
    </w:p>
  </w:footnote>
  <w:footnote w:type="continuationSeparator" w:id="0">
    <w:p w:rsidR="00612FE6" w:rsidRDefault="00612FE6" w:rsidP="00594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16E92"/>
    <w:multiLevelType w:val="hybridMultilevel"/>
    <w:tmpl w:val="E2462FCE"/>
    <w:lvl w:ilvl="0" w:tplc="6F7434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122BF"/>
    <w:multiLevelType w:val="hybridMultilevel"/>
    <w:tmpl w:val="CF4C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E1B19"/>
    <w:multiLevelType w:val="hybridMultilevel"/>
    <w:tmpl w:val="69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E5310"/>
    <w:multiLevelType w:val="hybridMultilevel"/>
    <w:tmpl w:val="BCE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36DDD"/>
    <w:multiLevelType w:val="hybridMultilevel"/>
    <w:tmpl w:val="9026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063D6"/>
    <w:multiLevelType w:val="hybridMultilevel"/>
    <w:tmpl w:val="69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72"/>
    <w:rsid w:val="00012E2D"/>
    <w:rsid w:val="00232DC2"/>
    <w:rsid w:val="0059433F"/>
    <w:rsid w:val="00597A10"/>
    <w:rsid w:val="00612FE6"/>
    <w:rsid w:val="006171F1"/>
    <w:rsid w:val="0068759A"/>
    <w:rsid w:val="006C5672"/>
    <w:rsid w:val="007A38DC"/>
    <w:rsid w:val="0084156B"/>
    <w:rsid w:val="008D3611"/>
    <w:rsid w:val="00C26195"/>
    <w:rsid w:val="00E0550A"/>
    <w:rsid w:val="00FD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C454"/>
  <w15:chartTrackingRefBased/>
  <w15:docId w15:val="{187717B6-9432-4AEF-A018-17017998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5672"/>
  </w:style>
  <w:style w:type="paragraph" w:styleId="Heading1">
    <w:name w:val="heading 1"/>
    <w:basedOn w:val="Normal"/>
    <w:next w:val="Normal"/>
    <w:link w:val="Heading1Char"/>
    <w:uiPriority w:val="9"/>
    <w:qFormat/>
    <w:rsid w:val="00594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72"/>
    <w:pPr>
      <w:ind w:left="720"/>
      <w:contextualSpacing/>
    </w:pPr>
  </w:style>
  <w:style w:type="character" w:customStyle="1" w:styleId="Heading3Char">
    <w:name w:val="Heading 3 Char"/>
    <w:basedOn w:val="DefaultParagraphFont"/>
    <w:link w:val="Heading3"/>
    <w:uiPriority w:val="9"/>
    <w:rsid w:val="00E0550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943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433F"/>
    <w:pPr>
      <w:outlineLvl w:val="9"/>
    </w:pPr>
  </w:style>
  <w:style w:type="paragraph" w:styleId="TOC3">
    <w:name w:val="toc 3"/>
    <w:basedOn w:val="Normal"/>
    <w:next w:val="Normal"/>
    <w:autoRedefine/>
    <w:uiPriority w:val="39"/>
    <w:unhideWhenUsed/>
    <w:rsid w:val="0059433F"/>
    <w:pPr>
      <w:spacing w:after="100"/>
      <w:ind w:left="440"/>
    </w:pPr>
  </w:style>
  <w:style w:type="character" w:styleId="Hyperlink">
    <w:name w:val="Hyperlink"/>
    <w:basedOn w:val="DefaultParagraphFont"/>
    <w:uiPriority w:val="99"/>
    <w:unhideWhenUsed/>
    <w:rsid w:val="0059433F"/>
    <w:rPr>
      <w:color w:val="0563C1" w:themeColor="hyperlink"/>
      <w:u w:val="single"/>
    </w:rPr>
  </w:style>
  <w:style w:type="paragraph" w:styleId="Header">
    <w:name w:val="header"/>
    <w:basedOn w:val="Normal"/>
    <w:link w:val="HeaderChar"/>
    <w:uiPriority w:val="99"/>
    <w:unhideWhenUsed/>
    <w:rsid w:val="00594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3F"/>
  </w:style>
  <w:style w:type="paragraph" w:styleId="Footer">
    <w:name w:val="footer"/>
    <w:basedOn w:val="Normal"/>
    <w:link w:val="FooterChar"/>
    <w:uiPriority w:val="99"/>
    <w:unhideWhenUsed/>
    <w:rsid w:val="00594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3F"/>
  </w:style>
  <w:style w:type="paragraph" w:styleId="TOC1">
    <w:name w:val="toc 1"/>
    <w:basedOn w:val="Normal"/>
    <w:next w:val="Normal"/>
    <w:autoRedefine/>
    <w:uiPriority w:val="39"/>
    <w:unhideWhenUsed/>
    <w:rsid w:val="0059433F"/>
    <w:pPr>
      <w:spacing w:after="100"/>
    </w:pPr>
  </w:style>
  <w:style w:type="character" w:customStyle="1" w:styleId="Heading2Char">
    <w:name w:val="Heading 2 Char"/>
    <w:basedOn w:val="DefaultParagraphFont"/>
    <w:link w:val="Heading2"/>
    <w:uiPriority w:val="9"/>
    <w:rsid w:val="006171F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171F1"/>
  </w:style>
  <w:style w:type="paragraph" w:styleId="TOC2">
    <w:name w:val="toc 2"/>
    <w:basedOn w:val="Normal"/>
    <w:next w:val="Normal"/>
    <w:autoRedefine/>
    <w:uiPriority w:val="39"/>
    <w:unhideWhenUsed/>
    <w:rsid w:val="006171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disability/data/ssa-sa-fywl.ht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7E636-5D2E-4F0A-AAEE-133F0E07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Stalker</dc:creator>
  <cp:keywords/>
  <dc:description/>
  <cp:lastModifiedBy>Stalker</cp:lastModifiedBy>
  <cp:revision>4</cp:revision>
  <dcterms:created xsi:type="dcterms:W3CDTF">2017-01-27T20:12:00Z</dcterms:created>
  <dcterms:modified xsi:type="dcterms:W3CDTF">2017-01-27T22:21:00Z</dcterms:modified>
</cp:coreProperties>
</file>