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EB200" w14:textId="77777777" w:rsidR="00B416F5" w:rsidRPr="004E1360" w:rsidRDefault="001F6136" w:rsidP="001C1AD8">
      <w:pPr>
        <w:pBdr>
          <w:bottom w:val="single" w:sz="12" w:space="6" w:color="auto"/>
        </w:pBdr>
        <w:spacing w:line="240" w:lineRule="auto"/>
        <w:jc w:val="center"/>
        <w:rPr>
          <w:rFonts w:cs="Arial"/>
          <w:b/>
          <w:color w:val="002666"/>
          <w:sz w:val="36"/>
          <w:szCs w:val="36"/>
        </w:rPr>
      </w:pPr>
      <w:r>
        <w:rPr>
          <w:rFonts w:cs="Arial"/>
          <w:b/>
          <w:color w:val="004B85"/>
          <w:sz w:val="36"/>
          <w:szCs w:val="36"/>
          <w:u w:val="single"/>
        </w:rPr>
        <w:t>Acutely Toxic Solids and Liquids</w:t>
      </w:r>
    </w:p>
    <w:p w14:paraId="089FA76F" w14:textId="77777777" w:rsidR="00D04840" w:rsidRPr="00584529" w:rsidRDefault="00D557AB" w:rsidP="001C1AD8">
      <w:pPr>
        <w:pBdr>
          <w:bottom w:val="single" w:sz="12" w:space="6" w:color="auto"/>
        </w:pBdr>
        <w:spacing w:line="240" w:lineRule="auto"/>
        <w:jc w:val="center"/>
        <w:rPr>
          <w:rFonts w:cs="Arial"/>
          <w:b/>
          <w:color w:val="C99700"/>
          <w:sz w:val="28"/>
          <w:szCs w:val="28"/>
        </w:rPr>
      </w:pPr>
      <w:r w:rsidRPr="00584529">
        <w:rPr>
          <w:rFonts w:cs="Arial"/>
          <w:b/>
          <w:color w:val="C99700"/>
          <w:sz w:val="28"/>
          <w:szCs w:val="28"/>
        </w:rPr>
        <w:t>STANDARD OPERATING PROCEDURE</w:t>
      </w:r>
      <w:r w:rsidR="00787D16" w:rsidRPr="00584529">
        <w:rPr>
          <w:rFonts w:cs="Arial"/>
          <w:b/>
          <w:color w:val="C99700"/>
          <w:sz w:val="28"/>
          <w:szCs w:val="28"/>
        </w:rPr>
        <w:t xml:space="preserve"> (SOP)</w:t>
      </w:r>
    </w:p>
    <w:p w14:paraId="6FE70358" w14:textId="77777777" w:rsidR="00304144" w:rsidRPr="005D0E52" w:rsidRDefault="00A60FE7" w:rsidP="001C1AD8">
      <w:pPr>
        <w:pBdr>
          <w:bottom w:val="single" w:sz="12" w:space="6" w:color="auto"/>
        </w:pBdr>
        <w:spacing w:line="240" w:lineRule="auto"/>
        <w:jc w:val="center"/>
        <w:rPr>
          <w:rFonts w:cs="Arial"/>
          <w:sz w:val="24"/>
          <w:szCs w:val="24"/>
        </w:rPr>
      </w:pPr>
      <w:r w:rsidRPr="005D0E52">
        <w:rPr>
          <w:rFonts w:cs="Arial"/>
          <w:b/>
          <w:sz w:val="24"/>
          <w:szCs w:val="24"/>
        </w:rPr>
        <w:t>Type of SOP:</w:t>
      </w:r>
      <w:r w:rsidR="00D04840" w:rsidRPr="005D0E52">
        <w:rPr>
          <w:rFonts w:cs="Arial"/>
          <w:sz w:val="24"/>
          <w:szCs w:val="24"/>
        </w:rPr>
        <w:t xml:space="preserve">     </w:t>
      </w:r>
      <w:r w:rsidR="005D0E52" w:rsidRPr="005D0E52">
        <w:rPr>
          <w:rFonts w:cs="Arial"/>
          <w:sz w:val="24"/>
          <w:szCs w:val="24"/>
        </w:rPr>
        <w:t xml:space="preserve">    </w:t>
      </w:r>
      <w:r w:rsidR="00FF3583">
        <w:rPr>
          <w:rFonts w:ascii="MS Gothic" w:eastAsia="MS Gothic" w:hAnsi="MS Gothic" w:cs="Arial" w:hint="eastAsia"/>
          <w:sz w:val="24"/>
          <w:szCs w:val="24"/>
        </w:rPr>
        <w:t>☐</w:t>
      </w:r>
      <w:r w:rsidR="005D0E52" w:rsidRPr="005D0E52">
        <w:rPr>
          <w:rFonts w:cs="Arial"/>
          <w:sz w:val="24"/>
          <w:szCs w:val="24"/>
        </w:rPr>
        <w:t xml:space="preserve"> </w:t>
      </w:r>
      <w:r w:rsidRPr="005D0E52">
        <w:rPr>
          <w:rFonts w:cs="Arial"/>
          <w:sz w:val="24"/>
          <w:szCs w:val="24"/>
        </w:rPr>
        <w:t xml:space="preserve">Process          </w:t>
      </w:r>
      <w:r w:rsidR="00FF3583">
        <w:rPr>
          <w:rFonts w:ascii="MS Gothic" w:eastAsia="MS Gothic" w:hAnsi="MS Gothic" w:cs="Arial" w:hint="eastAsia"/>
          <w:sz w:val="24"/>
          <w:szCs w:val="24"/>
        </w:rPr>
        <w:t>☐</w:t>
      </w:r>
      <w:r w:rsidR="00D04840" w:rsidRPr="005D0E52">
        <w:rPr>
          <w:rFonts w:eastAsia="MS Gothic" w:cs="Arial"/>
          <w:sz w:val="24"/>
          <w:szCs w:val="24"/>
        </w:rPr>
        <w:t xml:space="preserve"> </w:t>
      </w:r>
      <w:r w:rsidR="00D04840" w:rsidRPr="005D0E52">
        <w:rPr>
          <w:rFonts w:cs="Arial"/>
          <w:sz w:val="24"/>
          <w:szCs w:val="24"/>
        </w:rPr>
        <w:t xml:space="preserve">Hazardous Chemical          </w:t>
      </w:r>
      <w:r w:rsidR="00FF3583">
        <w:rPr>
          <w:rFonts w:ascii="MS Gothic" w:eastAsia="MS Gothic" w:hAnsi="MS Gothic" w:cs="Arial" w:hint="eastAsia"/>
          <w:sz w:val="24"/>
          <w:szCs w:val="24"/>
        </w:rPr>
        <w:t>☒</w:t>
      </w:r>
      <w:r w:rsidR="00D04840" w:rsidRPr="005D0E52">
        <w:rPr>
          <w:rFonts w:eastAsia="MS Gothic" w:cs="Arial"/>
          <w:sz w:val="24"/>
          <w:szCs w:val="24"/>
        </w:rPr>
        <w:t xml:space="preserve"> </w:t>
      </w:r>
      <w:r w:rsidRPr="005D0E52">
        <w:rPr>
          <w:rFonts w:cs="Arial"/>
          <w:sz w:val="24"/>
          <w:szCs w:val="24"/>
        </w:rPr>
        <w:t>Hazardous Class</w:t>
      </w:r>
    </w:p>
    <w:p w14:paraId="0C7845C0" w14:textId="5D695B21" w:rsidR="00D557AB" w:rsidRPr="00584529" w:rsidRDefault="000E1E3E" w:rsidP="00FA670A">
      <w:pPr>
        <w:pBdr>
          <w:bottom w:val="single" w:sz="12" w:space="6" w:color="auto"/>
        </w:pBdr>
        <w:spacing w:line="240" w:lineRule="auto"/>
        <w:rPr>
          <w:rFonts w:cs="Arial"/>
          <w:b/>
          <w:color w:val="002855"/>
        </w:rPr>
      </w:pPr>
      <w:r w:rsidRPr="00584529">
        <w:rPr>
          <w:rFonts w:cs="Arial"/>
          <w:b/>
          <w:color w:val="002855"/>
        </w:rPr>
        <w:t xml:space="preserve">All personnel </w:t>
      </w:r>
      <w:r w:rsidR="002218DA">
        <w:rPr>
          <w:rFonts w:cs="Arial"/>
          <w:b/>
          <w:color w:val="002855"/>
        </w:rPr>
        <w:t xml:space="preserve">who are </w:t>
      </w:r>
      <w:r w:rsidRPr="00584529">
        <w:rPr>
          <w:rFonts w:cs="Arial"/>
          <w:b/>
          <w:color w:val="002855"/>
        </w:rPr>
        <w:t xml:space="preserve">subject to these SOP requirements must review </w:t>
      </w:r>
      <w:r w:rsidR="00F1622B" w:rsidRPr="00584529">
        <w:rPr>
          <w:rFonts w:cs="Arial"/>
          <w:b/>
          <w:color w:val="002855"/>
        </w:rPr>
        <w:t xml:space="preserve">a completed SOP </w:t>
      </w:r>
      <w:r w:rsidRPr="00584529">
        <w:rPr>
          <w:rFonts w:cs="Arial"/>
          <w:b/>
          <w:color w:val="002855"/>
        </w:rPr>
        <w:t xml:space="preserve">and sign the </w:t>
      </w:r>
      <w:r w:rsidR="00492EAE">
        <w:rPr>
          <w:rFonts w:cs="Arial"/>
          <w:b/>
          <w:color w:val="002855"/>
        </w:rPr>
        <w:t xml:space="preserve">associated </w:t>
      </w:r>
      <w:r w:rsidRPr="00584529">
        <w:rPr>
          <w:rFonts w:cs="Arial"/>
          <w:b/>
          <w:color w:val="002855"/>
        </w:rPr>
        <w:t xml:space="preserve">training record.  Completed SOPs must be kept with the </w:t>
      </w:r>
      <w:r w:rsidR="001D7460">
        <w:rPr>
          <w:rFonts w:cs="Arial"/>
          <w:b/>
          <w:color w:val="002855"/>
        </w:rPr>
        <w:t xml:space="preserve">UC Davis </w:t>
      </w:r>
      <w:r w:rsidRPr="00584529">
        <w:rPr>
          <w:rFonts w:cs="Arial"/>
          <w:b/>
          <w:color w:val="002855"/>
        </w:rPr>
        <w:t>Laboratory Safety Manual or be otherwise readily accessible to laboratory personnel.  Electronic access is acceptable.</w:t>
      </w:r>
      <w:r w:rsidR="007B0BAF">
        <w:rPr>
          <w:rFonts w:cs="Arial"/>
          <w:b/>
          <w:color w:val="002855"/>
        </w:rPr>
        <w:t xml:space="preserve">  SOPs must be reviewed, and</w:t>
      </w:r>
      <w:r w:rsidR="00FF41AE">
        <w:rPr>
          <w:rFonts w:cs="Arial"/>
          <w:b/>
          <w:color w:val="002855"/>
        </w:rPr>
        <w:t xml:space="preserve"> revised where needed, as described in the </w:t>
      </w:r>
      <w:hyperlink r:id="rId9" w:history="1">
        <w:r w:rsidR="001D7460" w:rsidRPr="001D7460">
          <w:rPr>
            <w:rStyle w:val="Hyperlink"/>
            <w:rFonts w:cs="Arial"/>
            <w:b/>
          </w:rPr>
          <w:t>UC</w:t>
        </w:r>
        <w:r w:rsidR="001D7460">
          <w:rPr>
            <w:rStyle w:val="Hyperlink"/>
            <w:rFonts w:cs="Arial"/>
            <w:b/>
          </w:rPr>
          <w:t xml:space="preserve"> </w:t>
        </w:r>
        <w:r w:rsidR="001D7460" w:rsidRPr="001D7460">
          <w:rPr>
            <w:rStyle w:val="Hyperlink"/>
            <w:rFonts w:cs="Arial"/>
            <w:b/>
          </w:rPr>
          <w:t xml:space="preserve">Davis </w:t>
        </w:r>
        <w:r w:rsidR="00810288" w:rsidRPr="001D7460">
          <w:rPr>
            <w:rStyle w:val="Hyperlink"/>
            <w:rFonts w:cs="Arial"/>
            <w:b/>
          </w:rPr>
          <w:t>Laboratory Safety Manual</w:t>
        </w:r>
      </w:hyperlink>
      <w:r w:rsidR="00FF41AE">
        <w:rPr>
          <w:rFonts w:cs="Arial"/>
          <w:b/>
          <w:color w:val="002855"/>
        </w:rPr>
        <w:t>.</w:t>
      </w:r>
      <w:r w:rsidR="00FD3780" w:rsidRPr="00FD3780">
        <w:t xml:space="preserve"> </w:t>
      </w:r>
      <w:r w:rsidR="005B0E63">
        <w:t xml:space="preserve"> </w:t>
      </w:r>
      <w:r w:rsidR="00FD3780" w:rsidRPr="00FD3780">
        <w:rPr>
          <w:rFonts w:cs="Arial"/>
          <w:b/>
          <w:color w:val="002855"/>
        </w:rPr>
        <w:t xml:space="preserve">Note that not all hazardous chemicals are appropriately addressed in a single control-banded SOP, and some chemicals are subject to several control-banded SOPs.  </w:t>
      </w:r>
      <w:r w:rsidR="004A5373">
        <w:rPr>
          <w:rFonts w:cs="Arial"/>
          <w:b/>
          <w:color w:val="002855"/>
        </w:rPr>
        <w:t>The u</w:t>
      </w:r>
      <w:r w:rsidR="00FD3780" w:rsidRPr="00FD3780">
        <w:rPr>
          <w:rFonts w:cs="Arial"/>
          <w:b/>
          <w:color w:val="002855"/>
        </w:rPr>
        <w:t>nique properties of each chemical must be considered before including it into a control band.</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634"/>
        <w:gridCol w:w="807"/>
        <w:gridCol w:w="1796"/>
        <w:gridCol w:w="277"/>
        <w:gridCol w:w="1076"/>
        <w:gridCol w:w="810"/>
        <w:gridCol w:w="10"/>
        <w:gridCol w:w="2530"/>
        <w:gridCol w:w="72"/>
      </w:tblGrid>
      <w:tr w:rsidR="006652D6" w14:paraId="0B501904" w14:textId="77777777" w:rsidTr="006652D6">
        <w:trPr>
          <w:gridAfter w:val="1"/>
          <w:wAfter w:w="72" w:type="dxa"/>
          <w:trHeight w:val="368"/>
        </w:trPr>
        <w:tc>
          <w:tcPr>
            <w:tcW w:w="2358" w:type="dxa"/>
            <w:gridSpan w:val="2"/>
            <w:tcBorders>
              <w:top w:val="nil"/>
              <w:left w:val="nil"/>
              <w:bottom w:val="nil"/>
              <w:right w:val="nil"/>
            </w:tcBorders>
            <w:vAlign w:val="bottom"/>
          </w:tcPr>
          <w:p w14:paraId="7D18971C" w14:textId="77777777" w:rsidR="006652D6" w:rsidRPr="006652D6" w:rsidRDefault="006652D6" w:rsidP="000F63D1">
            <w:pPr>
              <w:pStyle w:val="a3"/>
              <w:spacing w:before="120"/>
              <w:rPr>
                <w:rFonts w:ascii="Calibri" w:hAnsi="Calibri" w:cs="Arial"/>
                <w:sz w:val="22"/>
                <w:szCs w:val="22"/>
                <w:lang w:val="en-US"/>
              </w:rPr>
            </w:pPr>
            <w:r w:rsidRPr="006652D6">
              <w:rPr>
                <w:rFonts w:ascii="Calibri" w:hAnsi="Calibri" w:cs="Arial"/>
                <w:sz w:val="22"/>
                <w:szCs w:val="22"/>
                <w:lang w:val="en-US"/>
              </w:rPr>
              <w:t xml:space="preserve">Date SOP Written: </w:t>
            </w:r>
          </w:p>
        </w:tc>
        <w:sdt>
          <w:sdtPr>
            <w:rPr>
              <w:rFonts w:ascii="Calibri" w:hAnsi="Calibri"/>
              <w:b/>
              <w:sz w:val="22"/>
              <w:szCs w:val="22"/>
            </w:rPr>
            <w:id w:val="-429206846"/>
            <w:placeholder>
              <w:docPart w:val="329AA497D51A471E8601FA1220AA46F2"/>
            </w:placeholder>
            <w:date w:fullDate="2015-12-29T00:00:00Z">
              <w:dateFormat w:val="M/d/yy"/>
              <w:lid w:val="en-US"/>
              <w:storeMappedDataAs w:val="dateTime"/>
              <w:calendar w:val="gregorian"/>
            </w:date>
          </w:sdtPr>
          <w:sdtEndPr/>
          <w:sdtContent>
            <w:tc>
              <w:tcPr>
                <w:tcW w:w="2603" w:type="dxa"/>
                <w:gridSpan w:val="2"/>
                <w:tcBorders>
                  <w:top w:val="nil"/>
                  <w:left w:val="nil"/>
                  <w:bottom w:val="single" w:sz="4" w:space="0" w:color="auto"/>
                  <w:right w:val="nil"/>
                </w:tcBorders>
                <w:vAlign w:val="bottom"/>
              </w:tcPr>
              <w:p w14:paraId="336A0E80" w14:textId="1FB1A31B" w:rsidR="006652D6" w:rsidRPr="006652D6" w:rsidRDefault="003166BC" w:rsidP="005B0E63">
                <w:pPr>
                  <w:pStyle w:val="a3"/>
                  <w:spacing w:before="120"/>
                  <w:rPr>
                    <w:rFonts w:ascii="Calibri" w:hAnsi="Calibri"/>
                    <w:b/>
                    <w:sz w:val="22"/>
                    <w:szCs w:val="22"/>
                    <w:lang w:val="en-US"/>
                  </w:rPr>
                </w:pPr>
                <w:r>
                  <w:rPr>
                    <w:rFonts w:ascii="Calibri" w:hAnsi="Calibri"/>
                    <w:b/>
                    <w:sz w:val="22"/>
                    <w:szCs w:val="22"/>
                    <w:lang w:val="en-US"/>
                  </w:rPr>
                  <w:t>12/29/15</w:t>
                </w:r>
              </w:p>
            </w:tc>
          </w:sdtContent>
        </w:sdt>
        <w:tc>
          <w:tcPr>
            <w:tcW w:w="277" w:type="dxa"/>
            <w:tcBorders>
              <w:top w:val="nil"/>
              <w:left w:val="nil"/>
              <w:bottom w:val="nil"/>
              <w:right w:val="nil"/>
            </w:tcBorders>
            <w:vAlign w:val="bottom"/>
          </w:tcPr>
          <w:p w14:paraId="06BB0BC3" w14:textId="77777777" w:rsidR="006652D6" w:rsidRPr="006652D6" w:rsidRDefault="006652D6" w:rsidP="000F63D1">
            <w:pPr>
              <w:pStyle w:val="a3"/>
              <w:spacing w:before="120"/>
              <w:ind w:left="162"/>
              <w:rPr>
                <w:rFonts w:ascii="Calibri" w:hAnsi="Calibri"/>
                <w:sz w:val="22"/>
                <w:szCs w:val="22"/>
                <w:lang w:val="en-US"/>
              </w:rPr>
            </w:pPr>
          </w:p>
        </w:tc>
        <w:tc>
          <w:tcPr>
            <w:tcW w:w="1896" w:type="dxa"/>
            <w:gridSpan w:val="3"/>
            <w:tcBorders>
              <w:top w:val="nil"/>
              <w:left w:val="nil"/>
              <w:bottom w:val="nil"/>
              <w:right w:val="nil"/>
            </w:tcBorders>
            <w:vAlign w:val="bottom"/>
          </w:tcPr>
          <w:p w14:paraId="50BEE159" w14:textId="77777777" w:rsidR="006652D6" w:rsidRPr="006652D6" w:rsidRDefault="006652D6" w:rsidP="000F63D1">
            <w:pPr>
              <w:pStyle w:val="a3"/>
              <w:spacing w:before="120"/>
              <w:ind w:left="162"/>
              <w:rPr>
                <w:rFonts w:ascii="Calibri" w:hAnsi="Calibri"/>
                <w:sz w:val="22"/>
                <w:szCs w:val="22"/>
                <w:lang w:val="en-US"/>
              </w:rPr>
            </w:pPr>
            <w:r w:rsidRPr="006652D6">
              <w:rPr>
                <w:rFonts w:ascii="Calibri" w:hAnsi="Calibri"/>
                <w:sz w:val="22"/>
                <w:szCs w:val="22"/>
                <w:lang w:val="en-US"/>
              </w:rPr>
              <w:t>Approval Date:</w:t>
            </w:r>
          </w:p>
        </w:tc>
        <w:sdt>
          <w:sdtPr>
            <w:rPr>
              <w:rFonts w:ascii="Calibri" w:hAnsi="Calibri"/>
              <w:b/>
              <w:sz w:val="22"/>
              <w:szCs w:val="22"/>
            </w:rPr>
            <w:id w:val="1727026549"/>
            <w:placeholder>
              <w:docPart w:val="44486887114443B7AC01CE0A8AB6C9F6"/>
            </w:placeholder>
            <w:showingPlcHdr/>
            <w:date>
              <w:dateFormat w:val="M/d/yy"/>
              <w:lid w:val="en-US"/>
              <w:storeMappedDataAs w:val="dateTime"/>
              <w:calendar w:val="gregorian"/>
            </w:date>
          </w:sdtPr>
          <w:sdtEndPr/>
          <w:sdtContent>
            <w:tc>
              <w:tcPr>
                <w:tcW w:w="2530" w:type="dxa"/>
                <w:tcBorders>
                  <w:top w:val="nil"/>
                  <w:left w:val="nil"/>
                  <w:bottom w:val="single" w:sz="4" w:space="0" w:color="auto"/>
                  <w:right w:val="nil"/>
                </w:tcBorders>
                <w:vAlign w:val="bottom"/>
              </w:tcPr>
              <w:p w14:paraId="45D8054C" w14:textId="62DAE8CF" w:rsidR="006652D6" w:rsidRPr="006652D6" w:rsidRDefault="005B0E63" w:rsidP="000F63D1">
                <w:pPr>
                  <w:pStyle w:val="a3"/>
                  <w:spacing w:before="120"/>
                  <w:rPr>
                    <w:rFonts w:ascii="Calibri" w:hAnsi="Calibri"/>
                    <w:b/>
                    <w:sz w:val="22"/>
                    <w:szCs w:val="22"/>
                    <w:lang w:val="en-US"/>
                  </w:rPr>
                </w:pPr>
                <w:r w:rsidRPr="004903C4">
                  <w:rPr>
                    <w:rStyle w:val="af1"/>
                    <w:rFonts w:asciiTheme="minorHAnsi" w:hAnsiTheme="minorHAnsi"/>
                    <w:color w:val="002855"/>
                  </w:rPr>
                  <w:t>Click here to enter a date.</w:t>
                </w:r>
              </w:p>
            </w:tc>
          </w:sdtContent>
        </w:sdt>
      </w:tr>
      <w:tr w:rsidR="006652D6" w14:paraId="37D88870" w14:textId="77777777" w:rsidTr="000F63D1">
        <w:trPr>
          <w:gridAfter w:val="1"/>
          <w:wAfter w:w="72" w:type="dxa"/>
          <w:trHeight w:val="218"/>
        </w:trPr>
        <w:tc>
          <w:tcPr>
            <w:tcW w:w="2358" w:type="dxa"/>
            <w:gridSpan w:val="2"/>
            <w:vMerge w:val="restart"/>
            <w:tcBorders>
              <w:top w:val="nil"/>
              <w:left w:val="nil"/>
              <w:bottom w:val="nil"/>
              <w:right w:val="nil"/>
            </w:tcBorders>
            <w:vAlign w:val="center"/>
          </w:tcPr>
          <w:p w14:paraId="1ADC7138" w14:textId="77777777" w:rsidR="006652D6" w:rsidRDefault="006652D6" w:rsidP="000F63D1">
            <w:pPr>
              <w:spacing w:before="120" w:after="0" w:line="240" w:lineRule="auto"/>
              <w:rPr>
                <w:rFonts w:eastAsia="Times New Roman"/>
              </w:rPr>
            </w:pPr>
            <w:r>
              <w:rPr>
                <w:rFonts w:eastAsia="Times New Roman"/>
              </w:rPr>
              <w:t>SOP Prepared by:</w:t>
            </w:r>
          </w:p>
        </w:tc>
        <w:tc>
          <w:tcPr>
            <w:tcW w:w="7306" w:type="dxa"/>
            <w:gridSpan w:val="7"/>
            <w:tcBorders>
              <w:top w:val="nil"/>
              <w:left w:val="nil"/>
              <w:bottom w:val="single" w:sz="4" w:space="0" w:color="auto"/>
              <w:right w:val="nil"/>
            </w:tcBorders>
            <w:vAlign w:val="bottom"/>
          </w:tcPr>
          <w:p w14:paraId="15F01EC1" w14:textId="3622280C" w:rsidR="006652D6" w:rsidRDefault="006652D6" w:rsidP="003166BC">
            <w:pPr>
              <w:spacing w:before="120" w:after="0" w:line="240" w:lineRule="auto"/>
              <w:rPr>
                <w:rFonts w:eastAsia="Times New Roman"/>
                <w:b/>
              </w:rPr>
            </w:pPr>
            <w:r>
              <w:rPr>
                <w:b/>
                <w:color w:val="002855"/>
              </w:rPr>
              <w:fldChar w:fldCharType="begin">
                <w:ffData>
                  <w:name w:val=""/>
                  <w:enabled/>
                  <w:calcOnExit w:val="0"/>
                  <w:textInput>
                    <w:default w:val="REQUIRED - Insert Preparer's Name"/>
                  </w:textInput>
                </w:ffData>
              </w:fldChar>
            </w:r>
            <w:r>
              <w:rPr>
                <w:b/>
                <w:color w:val="002855"/>
              </w:rPr>
              <w:instrText xml:space="preserve"> FORMTEXT </w:instrText>
            </w:r>
            <w:r>
              <w:rPr>
                <w:b/>
                <w:color w:val="002855"/>
              </w:rPr>
            </w:r>
            <w:r>
              <w:rPr>
                <w:b/>
                <w:color w:val="002855"/>
              </w:rPr>
              <w:fldChar w:fldCharType="separate"/>
            </w:r>
            <w:r w:rsidR="003166BC">
              <w:rPr>
                <w:b/>
                <w:color w:val="002855"/>
              </w:rPr>
              <w:t>Akiva Shalit-Kaneh</w:t>
            </w:r>
            <w:r>
              <w:rPr>
                <w:b/>
                <w:color w:val="002855"/>
              </w:rPr>
              <w:fldChar w:fldCharType="end"/>
            </w:r>
          </w:p>
        </w:tc>
      </w:tr>
      <w:tr w:rsidR="006652D6" w14:paraId="428EB741" w14:textId="77777777" w:rsidTr="000F63D1">
        <w:trPr>
          <w:gridAfter w:val="1"/>
          <w:wAfter w:w="72" w:type="dxa"/>
          <w:trHeight w:val="217"/>
        </w:trPr>
        <w:tc>
          <w:tcPr>
            <w:tcW w:w="2358" w:type="dxa"/>
            <w:gridSpan w:val="2"/>
            <w:vMerge/>
            <w:tcBorders>
              <w:top w:val="nil"/>
              <w:left w:val="nil"/>
              <w:bottom w:val="nil"/>
              <w:right w:val="nil"/>
            </w:tcBorders>
            <w:vAlign w:val="center"/>
          </w:tcPr>
          <w:p w14:paraId="08F6FE9E" w14:textId="77777777" w:rsidR="006652D6" w:rsidRDefault="006652D6" w:rsidP="000F63D1">
            <w:pPr>
              <w:spacing w:after="0" w:line="240" w:lineRule="auto"/>
              <w:rPr>
                <w:rFonts w:eastAsia="Times New Roman"/>
              </w:rPr>
            </w:pPr>
          </w:p>
        </w:tc>
        <w:tc>
          <w:tcPr>
            <w:tcW w:w="7306" w:type="dxa"/>
            <w:gridSpan w:val="7"/>
            <w:tcBorders>
              <w:top w:val="nil"/>
              <w:left w:val="nil"/>
              <w:bottom w:val="single" w:sz="4" w:space="0" w:color="auto"/>
              <w:right w:val="nil"/>
            </w:tcBorders>
            <w:vAlign w:val="bottom"/>
          </w:tcPr>
          <w:p w14:paraId="0692A348" w14:textId="77777777" w:rsidR="006652D6" w:rsidRDefault="006652D6" w:rsidP="000F63D1">
            <w:pPr>
              <w:spacing w:before="120" w:after="0" w:line="240" w:lineRule="auto"/>
              <w:rPr>
                <w:rFonts w:eastAsia="Times New Roman"/>
                <w:b/>
              </w:rPr>
            </w:pPr>
            <w:r>
              <w:rPr>
                <w:b/>
                <w:color w:val="002855"/>
              </w:rPr>
              <w:t>CLSC SOP Task Force</w:t>
            </w:r>
          </w:p>
        </w:tc>
      </w:tr>
      <w:tr w:rsidR="006652D6" w14:paraId="0D0A49DD" w14:textId="77777777" w:rsidTr="000F63D1">
        <w:trPr>
          <w:gridAfter w:val="1"/>
          <w:wAfter w:w="72" w:type="dxa"/>
        </w:trPr>
        <w:tc>
          <w:tcPr>
            <w:tcW w:w="4961" w:type="dxa"/>
            <w:gridSpan w:val="4"/>
            <w:tcBorders>
              <w:top w:val="nil"/>
              <w:left w:val="nil"/>
              <w:bottom w:val="nil"/>
              <w:right w:val="nil"/>
            </w:tcBorders>
            <w:vAlign w:val="bottom"/>
          </w:tcPr>
          <w:p w14:paraId="781917FE" w14:textId="77777777" w:rsidR="006652D6" w:rsidRDefault="006652D6" w:rsidP="000F63D1">
            <w:pPr>
              <w:spacing w:before="120" w:after="0" w:line="240" w:lineRule="auto"/>
              <w:rPr>
                <w:rFonts w:eastAsia="Times New Roman"/>
              </w:rPr>
            </w:pPr>
            <w:r>
              <w:rPr>
                <w:rFonts w:eastAsia="Times New Roman"/>
              </w:rPr>
              <w:t>SOP Reviewed and Approved by (name/signature):</w:t>
            </w:r>
          </w:p>
        </w:tc>
        <w:tc>
          <w:tcPr>
            <w:tcW w:w="4703" w:type="dxa"/>
            <w:gridSpan w:val="5"/>
            <w:tcBorders>
              <w:top w:val="single" w:sz="4" w:space="0" w:color="auto"/>
              <w:left w:val="nil"/>
              <w:bottom w:val="single" w:sz="4" w:space="0" w:color="auto"/>
              <w:right w:val="nil"/>
            </w:tcBorders>
            <w:vAlign w:val="bottom"/>
          </w:tcPr>
          <w:p w14:paraId="75BA743D" w14:textId="77777777" w:rsidR="006652D6" w:rsidRDefault="006652D6" w:rsidP="000F63D1">
            <w:pPr>
              <w:spacing w:before="120" w:after="0" w:line="240" w:lineRule="auto"/>
              <w:rPr>
                <w:rFonts w:eastAsia="Times New Roman"/>
                <w:b/>
              </w:rPr>
            </w:pPr>
            <w:r>
              <w:rPr>
                <w:b/>
                <w:color w:val="002855"/>
              </w:rPr>
              <w:fldChar w:fldCharType="begin">
                <w:ffData>
                  <w:name w:val=""/>
                  <w:enabled/>
                  <w:calcOnExit w:val="0"/>
                  <w:textInput>
                    <w:default w:val="REQUIRED - Insert Approver's Name &amp; Signature"/>
                  </w:textInput>
                </w:ffData>
              </w:fldChar>
            </w:r>
            <w:r>
              <w:rPr>
                <w:b/>
                <w:color w:val="002855"/>
              </w:rPr>
              <w:instrText xml:space="preserve"> FORMTEXT </w:instrText>
            </w:r>
            <w:r>
              <w:rPr>
                <w:b/>
                <w:color w:val="002855"/>
              </w:rPr>
            </w:r>
            <w:r>
              <w:rPr>
                <w:b/>
                <w:color w:val="002855"/>
              </w:rPr>
              <w:fldChar w:fldCharType="separate"/>
            </w:r>
            <w:r>
              <w:rPr>
                <w:b/>
                <w:noProof/>
                <w:color w:val="002855"/>
              </w:rPr>
              <w:t>REQUIRED - Insert Approver's Name &amp; Signature</w:t>
            </w:r>
            <w:r>
              <w:rPr>
                <w:b/>
                <w:color w:val="002855"/>
              </w:rPr>
              <w:fldChar w:fldCharType="end"/>
            </w:r>
          </w:p>
        </w:tc>
      </w:tr>
      <w:tr w:rsidR="006652D6" w14:paraId="50CCFB5D" w14:textId="77777777" w:rsidTr="000F63D1">
        <w:trPr>
          <w:gridAfter w:val="4"/>
          <w:wAfter w:w="3422" w:type="dxa"/>
          <w:trHeight w:val="170"/>
        </w:trPr>
        <w:tc>
          <w:tcPr>
            <w:tcW w:w="2358" w:type="dxa"/>
            <w:gridSpan w:val="2"/>
            <w:tcBorders>
              <w:top w:val="nil"/>
              <w:left w:val="nil"/>
              <w:bottom w:val="nil"/>
              <w:right w:val="nil"/>
            </w:tcBorders>
            <w:vAlign w:val="bottom"/>
          </w:tcPr>
          <w:p w14:paraId="5EC066F2" w14:textId="77777777" w:rsidR="006652D6" w:rsidRDefault="006652D6" w:rsidP="000F63D1">
            <w:pPr>
              <w:pStyle w:val="a3"/>
              <w:spacing w:before="120"/>
              <w:rPr>
                <w:rFonts w:ascii="Calibri" w:hAnsi="Calibri" w:cs="Arial"/>
                <w:sz w:val="22"/>
                <w:szCs w:val="22"/>
              </w:rPr>
            </w:pPr>
            <w:r>
              <w:rPr>
                <w:rFonts w:ascii="Calibri" w:hAnsi="Calibri"/>
                <w:sz w:val="22"/>
                <w:szCs w:val="22"/>
              </w:rPr>
              <w:t xml:space="preserve">Department: </w:t>
            </w:r>
          </w:p>
        </w:tc>
        <w:tc>
          <w:tcPr>
            <w:tcW w:w="3956" w:type="dxa"/>
            <w:gridSpan w:val="4"/>
            <w:tcBorders>
              <w:top w:val="nil"/>
              <w:left w:val="nil"/>
              <w:bottom w:val="single" w:sz="4" w:space="0" w:color="auto"/>
              <w:right w:val="nil"/>
            </w:tcBorders>
            <w:vAlign w:val="bottom"/>
          </w:tcPr>
          <w:p w14:paraId="163A2C95" w14:textId="60F90A42" w:rsidR="006652D6" w:rsidRDefault="006652D6" w:rsidP="003166BC">
            <w:pPr>
              <w:pStyle w:val="a3"/>
              <w:spacing w:before="120"/>
              <w:rPr>
                <w:rFonts w:ascii="Calibri" w:hAnsi="Calibri"/>
                <w:b/>
                <w:sz w:val="22"/>
                <w:szCs w:val="22"/>
              </w:rPr>
            </w:pPr>
            <w:r>
              <w:rPr>
                <w:rFonts w:ascii="Calibri" w:hAnsi="Calibri"/>
                <w:b/>
                <w:color w:val="002855"/>
                <w:sz w:val="22"/>
                <w:szCs w:val="22"/>
              </w:rPr>
              <w:fldChar w:fldCharType="begin">
                <w:ffData>
                  <w:name w:val="Text58"/>
                  <w:enabled/>
                  <w:calcOnExit w:val="0"/>
                  <w:textInput>
                    <w:default w:val="REQUIRED - Insert Department"/>
                  </w:textInput>
                </w:ffData>
              </w:fldChar>
            </w:r>
            <w:r>
              <w:rPr>
                <w:rFonts w:ascii="Calibri" w:hAnsi="Calibri"/>
                <w:b/>
                <w:color w:val="002855"/>
                <w:sz w:val="22"/>
                <w:szCs w:val="22"/>
              </w:rPr>
              <w:instrText xml:space="preserve"> </w:instrText>
            </w:r>
            <w:bookmarkStart w:id="0" w:name="Text58"/>
            <w:r>
              <w:rPr>
                <w:rFonts w:ascii="Calibri" w:hAnsi="Calibri"/>
                <w:b/>
                <w:color w:val="002855"/>
                <w:sz w:val="22"/>
                <w:szCs w:val="22"/>
              </w:rPr>
              <w:instrText xml:space="preserve">FORMTEXT </w:instrText>
            </w:r>
            <w:r>
              <w:rPr>
                <w:rFonts w:ascii="Calibri" w:hAnsi="Calibri"/>
                <w:b/>
                <w:color w:val="002855"/>
                <w:sz w:val="22"/>
                <w:szCs w:val="22"/>
              </w:rPr>
            </w:r>
            <w:r>
              <w:rPr>
                <w:rFonts w:ascii="Calibri" w:hAnsi="Calibri"/>
                <w:b/>
                <w:color w:val="002855"/>
                <w:sz w:val="22"/>
                <w:szCs w:val="22"/>
              </w:rPr>
              <w:fldChar w:fldCharType="separate"/>
            </w:r>
            <w:r w:rsidR="003166BC">
              <w:rPr>
                <w:rFonts w:ascii="Calibri" w:hAnsi="Calibri"/>
                <w:b/>
                <w:color w:val="002855"/>
                <w:sz w:val="22"/>
                <w:szCs w:val="22"/>
                <w:lang w:val="en-US"/>
              </w:rPr>
              <w:t>Plant Biology</w:t>
            </w:r>
            <w:r>
              <w:rPr>
                <w:rFonts w:ascii="Calibri" w:hAnsi="Calibri"/>
                <w:b/>
                <w:color w:val="002855"/>
                <w:sz w:val="22"/>
                <w:szCs w:val="22"/>
              </w:rPr>
              <w:fldChar w:fldCharType="end"/>
            </w:r>
            <w:bookmarkEnd w:id="0"/>
          </w:p>
        </w:tc>
      </w:tr>
      <w:tr w:rsidR="006652D6" w14:paraId="6C3D1F88" w14:textId="77777777" w:rsidTr="000F63D1">
        <w:trPr>
          <w:trHeight w:val="77"/>
        </w:trPr>
        <w:tc>
          <w:tcPr>
            <w:tcW w:w="2358" w:type="dxa"/>
            <w:gridSpan w:val="2"/>
            <w:tcBorders>
              <w:top w:val="nil"/>
              <w:left w:val="nil"/>
              <w:bottom w:val="nil"/>
              <w:right w:val="nil"/>
            </w:tcBorders>
          </w:tcPr>
          <w:p w14:paraId="62D3F134" w14:textId="77777777" w:rsidR="006652D6" w:rsidRDefault="006652D6" w:rsidP="000F63D1">
            <w:pPr>
              <w:spacing w:before="120" w:after="0" w:line="240" w:lineRule="auto"/>
              <w:rPr>
                <w:rFonts w:cs="Arial"/>
              </w:rPr>
            </w:pPr>
            <w:r>
              <w:t>Principal Investigator/</w:t>
            </w:r>
            <w:r>
              <w:br/>
              <w:t xml:space="preserve">Laboratory Supervisor: </w:t>
            </w:r>
          </w:p>
        </w:tc>
        <w:tc>
          <w:tcPr>
            <w:tcW w:w="3956" w:type="dxa"/>
            <w:gridSpan w:val="4"/>
            <w:tcBorders>
              <w:top w:val="single" w:sz="4" w:space="0" w:color="auto"/>
              <w:left w:val="nil"/>
              <w:bottom w:val="single" w:sz="4" w:space="0" w:color="auto"/>
              <w:right w:val="nil"/>
            </w:tcBorders>
            <w:vAlign w:val="bottom"/>
          </w:tcPr>
          <w:p w14:paraId="77D95099" w14:textId="2CDDFB5D" w:rsidR="006652D6" w:rsidRDefault="006652D6" w:rsidP="003166BC">
            <w:pPr>
              <w:spacing w:before="120" w:after="0" w:line="240" w:lineRule="auto"/>
              <w:rPr>
                <w:b/>
              </w:rPr>
            </w:pPr>
            <w:r>
              <w:rPr>
                <w:b/>
                <w:color w:val="002855"/>
              </w:rPr>
              <w:fldChar w:fldCharType="begin">
                <w:ffData>
                  <w:name w:val=""/>
                  <w:enabled/>
                  <w:calcOnExit w:val="0"/>
                  <w:textInput>
                    <w:default w:val="REQUIRED - Insert Name"/>
                  </w:textInput>
                </w:ffData>
              </w:fldChar>
            </w:r>
            <w:r>
              <w:rPr>
                <w:b/>
                <w:color w:val="002855"/>
              </w:rPr>
              <w:instrText xml:space="preserve"> FORMTEXT </w:instrText>
            </w:r>
            <w:r>
              <w:rPr>
                <w:b/>
                <w:color w:val="002855"/>
              </w:rPr>
            </w:r>
            <w:r>
              <w:rPr>
                <w:b/>
                <w:color w:val="002855"/>
              </w:rPr>
              <w:fldChar w:fldCharType="separate"/>
            </w:r>
            <w:r w:rsidR="003166BC">
              <w:rPr>
                <w:b/>
                <w:color w:val="002855"/>
              </w:rPr>
              <w:t>Stacey Harmer</w:t>
            </w:r>
            <w:r>
              <w:rPr>
                <w:b/>
                <w:color w:val="002855"/>
              </w:rPr>
              <w:fldChar w:fldCharType="end"/>
            </w:r>
          </w:p>
        </w:tc>
        <w:tc>
          <w:tcPr>
            <w:tcW w:w="810" w:type="dxa"/>
            <w:tcBorders>
              <w:top w:val="nil"/>
              <w:left w:val="nil"/>
              <w:bottom w:val="nil"/>
              <w:right w:val="nil"/>
            </w:tcBorders>
            <w:vAlign w:val="bottom"/>
          </w:tcPr>
          <w:p w14:paraId="66F5EF52" w14:textId="77777777" w:rsidR="006652D6" w:rsidRDefault="006652D6" w:rsidP="000F63D1">
            <w:pPr>
              <w:spacing w:before="120" w:after="0" w:line="240" w:lineRule="auto"/>
              <w:ind w:right="-108"/>
              <w:jc w:val="right"/>
              <w:rPr>
                <w:rFonts w:cs="Arial"/>
              </w:rPr>
            </w:pPr>
            <w:r>
              <w:t xml:space="preserve">Phone: </w:t>
            </w:r>
          </w:p>
        </w:tc>
        <w:tc>
          <w:tcPr>
            <w:tcW w:w="2612" w:type="dxa"/>
            <w:gridSpan w:val="3"/>
            <w:tcBorders>
              <w:top w:val="nil"/>
              <w:left w:val="nil"/>
              <w:bottom w:val="single" w:sz="4" w:space="0" w:color="auto"/>
              <w:right w:val="nil"/>
            </w:tcBorders>
            <w:vAlign w:val="bottom"/>
          </w:tcPr>
          <w:p w14:paraId="03EB12CE" w14:textId="1C729957" w:rsidR="006652D6" w:rsidRDefault="006652D6" w:rsidP="003166BC">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3166BC">
              <w:rPr>
                <w:b/>
                <w:color w:val="002855"/>
              </w:rPr>
              <w:t>530-752-8101</w:t>
            </w:r>
            <w:r>
              <w:rPr>
                <w:b/>
                <w:color w:val="002855"/>
              </w:rPr>
              <w:fldChar w:fldCharType="end"/>
            </w:r>
          </w:p>
        </w:tc>
      </w:tr>
      <w:tr w:rsidR="006652D6" w14:paraId="1BD9E224" w14:textId="77777777" w:rsidTr="000F63D1">
        <w:trPr>
          <w:trHeight w:val="77"/>
        </w:trPr>
        <w:tc>
          <w:tcPr>
            <w:tcW w:w="2358" w:type="dxa"/>
            <w:gridSpan w:val="2"/>
            <w:tcBorders>
              <w:top w:val="nil"/>
              <w:left w:val="nil"/>
              <w:bottom w:val="nil"/>
              <w:right w:val="nil"/>
            </w:tcBorders>
          </w:tcPr>
          <w:p w14:paraId="7FEF952B" w14:textId="77777777" w:rsidR="006652D6" w:rsidRDefault="006652D6" w:rsidP="000F63D1">
            <w:pPr>
              <w:spacing w:before="120" w:after="0" w:line="240" w:lineRule="auto"/>
            </w:pPr>
            <w:r>
              <w:t xml:space="preserve">Lab Manager/ </w:t>
            </w:r>
            <w:r>
              <w:br/>
              <w:t xml:space="preserve">Safety Coordinator: </w:t>
            </w:r>
          </w:p>
        </w:tc>
        <w:tc>
          <w:tcPr>
            <w:tcW w:w="3956" w:type="dxa"/>
            <w:gridSpan w:val="4"/>
            <w:tcBorders>
              <w:top w:val="single" w:sz="4" w:space="0" w:color="auto"/>
              <w:left w:val="nil"/>
              <w:bottom w:val="single" w:sz="4" w:space="0" w:color="auto"/>
              <w:right w:val="nil"/>
            </w:tcBorders>
            <w:vAlign w:val="bottom"/>
          </w:tcPr>
          <w:p w14:paraId="253AA110" w14:textId="323ABBC9" w:rsidR="006652D6" w:rsidRDefault="006652D6" w:rsidP="003166BC">
            <w:pPr>
              <w:spacing w:before="120" w:after="0" w:line="240" w:lineRule="auto"/>
              <w:rPr>
                <w:b/>
              </w:rPr>
            </w:pPr>
            <w:r>
              <w:rPr>
                <w:b/>
                <w:color w:val="002855"/>
              </w:rPr>
              <w:fldChar w:fldCharType="begin">
                <w:ffData>
                  <w:name w:val=""/>
                  <w:enabled/>
                  <w:calcOnExit w:val="0"/>
                  <w:textInput>
                    <w:default w:val="REQUIRED - Insert Name"/>
                  </w:textInput>
                </w:ffData>
              </w:fldChar>
            </w:r>
            <w:r>
              <w:rPr>
                <w:b/>
                <w:color w:val="002855"/>
              </w:rPr>
              <w:instrText xml:space="preserve"> FORMTEXT </w:instrText>
            </w:r>
            <w:r>
              <w:rPr>
                <w:b/>
                <w:color w:val="002855"/>
              </w:rPr>
            </w:r>
            <w:r>
              <w:rPr>
                <w:b/>
                <w:color w:val="002855"/>
              </w:rPr>
              <w:fldChar w:fldCharType="separate"/>
            </w:r>
            <w:r w:rsidR="003166BC">
              <w:rPr>
                <w:b/>
                <w:color w:val="002855"/>
              </w:rPr>
              <w:t>Akiva Shalit-Kaneh</w:t>
            </w:r>
            <w:r>
              <w:rPr>
                <w:b/>
                <w:color w:val="002855"/>
              </w:rPr>
              <w:fldChar w:fldCharType="end"/>
            </w:r>
          </w:p>
        </w:tc>
        <w:tc>
          <w:tcPr>
            <w:tcW w:w="810" w:type="dxa"/>
            <w:tcBorders>
              <w:top w:val="nil"/>
              <w:left w:val="nil"/>
              <w:bottom w:val="nil"/>
              <w:right w:val="nil"/>
            </w:tcBorders>
            <w:vAlign w:val="bottom"/>
          </w:tcPr>
          <w:p w14:paraId="5541A1D4" w14:textId="77777777" w:rsidR="006652D6" w:rsidRDefault="006652D6" w:rsidP="000F63D1">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14:paraId="51EA12A3" w14:textId="6AC27A5A" w:rsidR="006652D6" w:rsidRDefault="006652D6" w:rsidP="003166BC">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3166BC">
              <w:rPr>
                <w:b/>
                <w:color w:val="002855"/>
              </w:rPr>
              <w:t>530-752-8102</w:t>
            </w:r>
            <w:r>
              <w:rPr>
                <w:b/>
                <w:color w:val="002855"/>
              </w:rPr>
              <w:fldChar w:fldCharType="end"/>
            </w:r>
          </w:p>
        </w:tc>
      </w:tr>
      <w:tr w:rsidR="006652D6" w14:paraId="3C205DB6" w14:textId="77777777" w:rsidTr="000F63D1">
        <w:trPr>
          <w:trHeight w:val="152"/>
        </w:trPr>
        <w:tc>
          <w:tcPr>
            <w:tcW w:w="2358" w:type="dxa"/>
            <w:gridSpan w:val="2"/>
            <w:tcBorders>
              <w:top w:val="nil"/>
              <w:left w:val="nil"/>
              <w:bottom w:val="nil"/>
              <w:right w:val="nil"/>
            </w:tcBorders>
          </w:tcPr>
          <w:p w14:paraId="10C53A46" w14:textId="77777777" w:rsidR="006652D6" w:rsidRDefault="006652D6" w:rsidP="000F63D1">
            <w:pPr>
              <w:pStyle w:val="a3"/>
              <w:spacing w:before="120"/>
              <w:rPr>
                <w:rFonts w:ascii="Calibri" w:hAnsi="Calibri"/>
                <w:sz w:val="22"/>
                <w:szCs w:val="22"/>
              </w:rPr>
            </w:pPr>
            <w:r>
              <w:rPr>
                <w:rFonts w:ascii="Calibri" w:hAnsi="Calibri"/>
                <w:sz w:val="22"/>
                <w:szCs w:val="22"/>
              </w:rPr>
              <w:t>Emergency Contact(s)</w:t>
            </w:r>
            <w:r>
              <w:rPr>
                <w:rFonts w:ascii="Calibri" w:hAnsi="Calibri"/>
                <w:sz w:val="22"/>
                <w:szCs w:val="22"/>
                <w:lang w:val="en-US"/>
              </w:rPr>
              <w:t>:</w:t>
            </w:r>
            <w:r>
              <w:rPr>
                <w:rFonts w:ascii="Calibri" w:hAnsi="Calibri"/>
                <w:sz w:val="22"/>
                <w:szCs w:val="22"/>
              </w:rPr>
              <w:t xml:space="preserve"> </w:t>
            </w:r>
          </w:p>
        </w:tc>
        <w:tc>
          <w:tcPr>
            <w:tcW w:w="3956" w:type="dxa"/>
            <w:gridSpan w:val="4"/>
            <w:tcBorders>
              <w:top w:val="single" w:sz="4" w:space="0" w:color="auto"/>
              <w:left w:val="nil"/>
              <w:bottom w:val="single" w:sz="4" w:space="0" w:color="auto"/>
              <w:right w:val="nil"/>
            </w:tcBorders>
            <w:vAlign w:val="bottom"/>
          </w:tcPr>
          <w:p w14:paraId="795955EF" w14:textId="3920B3B5" w:rsidR="006652D6" w:rsidRDefault="006652D6" w:rsidP="003166BC">
            <w:pPr>
              <w:pStyle w:val="a3"/>
              <w:spacing w:before="120"/>
              <w:rPr>
                <w:rFonts w:ascii="Calibri" w:hAnsi="Calibri"/>
                <w:b/>
                <w:sz w:val="22"/>
                <w:szCs w:val="22"/>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7566A9">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3166BC" w:rsidRPr="003166BC">
              <w:rPr>
                <w:rFonts w:ascii="Calibri" w:hAnsi="Calibri"/>
                <w:b/>
                <w:color w:val="002855"/>
                <w:sz w:val="22"/>
                <w:szCs w:val="22"/>
              </w:rPr>
              <w:t>EH&amp;S (safety specialist helpline)</w:t>
            </w:r>
            <w:r w:rsidR="003166BC">
              <w:rPr>
                <w:rFonts w:ascii="Calibri" w:hAnsi="Calibri"/>
                <w:b/>
                <w:color w:val="002855"/>
                <w:sz w:val="22"/>
                <w:szCs w:val="22"/>
              </w:rPr>
              <w:t> </w:t>
            </w:r>
            <w:r w:rsidR="003166BC">
              <w:rPr>
                <w:rFonts w:ascii="Calibri" w:hAnsi="Calibri"/>
                <w:b/>
                <w:color w:val="002855"/>
                <w:sz w:val="22"/>
                <w:szCs w:val="22"/>
              </w:rPr>
              <w:t> </w:t>
            </w:r>
            <w:r w:rsidR="003166BC">
              <w:rPr>
                <w:rFonts w:ascii="Calibri" w:hAnsi="Calibri"/>
                <w:b/>
                <w:color w:val="002855"/>
                <w:sz w:val="22"/>
                <w:szCs w:val="22"/>
              </w:rPr>
              <w:t> </w:t>
            </w:r>
            <w:r w:rsidR="003166BC">
              <w:rPr>
                <w:rFonts w:ascii="Calibri" w:hAnsi="Calibri"/>
                <w:b/>
                <w:color w:val="002855"/>
                <w:sz w:val="22"/>
                <w:szCs w:val="22"/>
              </w:rPr>
              <w:t> </w:t>
            </w:r>
            <w:r w:rsidR="003166BC">
              <w:rPr>
                <w:rFonts w:ascii="Calibri" w:hAnsi="Calibri"/>
                <w:b/>
                <w:color w:val="002855"/>
                <w:sz w:val="22"/>
                <w:szCs w:val="22"/>
              </w:rPr>
              <w:t> </w:t>
            </w:r>
            <w:r w:rsidRPr="007566A9">
              <w:rPr>
                <w:rFonts w:ascii="Calibri" w:hAnsi="Calibri"/>
                <w:b/>
                <w:color w:val="002855"/>
                <w:sz w:val="22"/>
                <w:szCs w:val="22"/>
              </w:rPr>
              <w:fldChar w:fldCharType="end"/>
            </w:r>
          </w:p>
        </w:tc>
        <w:tc>
          <w:tcPr>
            <w:tcW w:w="810" w:type="dxa"/>
            <w:tcBorders>
              <w:top w:val="nil"/>
              <w:left w:val="nil"/>
              <w:bottom w:val="nil"/>
              <w:right w:val="nil"/>
            </w:tcBorders>
            <w:vAlign w:val="bottom"/>
          </w:tcPr>
          <w:p w14:paraId="7342AF1A" w14:textId="77777777" w:rsidR="006652D6" w:rsidRDefault="006652D6" w:rsidP="000F63D1">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14:paraId="60446D42" w14:textId="2492FAA1" w:rsidR="006652D6" w:rsidRDefault="006652D6" w:rsidP="003166BC">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3166BC" w:rsidRPr="003166BC">
              <w:rPr>
                <w:b/>
                <w:color w:val="002855"/>
              </w:rPr>
              <w:t>530-752-1493</w:t>
            </w:r>
            <w:r w:rsidR="003166BC">
              <w:rPr>
                <w:b/>
                <w:color w:val="002855"/>
              </w:rPr>
              <w:t> </w:t>
            </w:r>
            <w:r w:rsidR="003166BC">
              <w:rPr>
                <w:b/>
                <w:color w:val="002855"/>
              </w:rPr>
              <w:t> </w:t>
            </w:r>
            <w:r w:rsidR="003166BC">
              <w:rPr>
                <w:b/>
                <w:color w:val="002855"/>
              </w:rPr>
              <w:t> </w:t>
            </w:r>
            <w:r w:rsidR="003166BC">
              <w:rPr>
                <w:b/>
                <w:color w:val="002855"/>
              </w:rPr>
              <w:t> </w:t>
            </w:r>
            <w:r w:rsidR="003166BC">
              <w:rPr>
                <w:b/>
                <w:color w:val="002855"/>
              </w:rPr>
              <w:t> </w:t>
            </w:r>
            <w:r>
              <w:rPr>
                <w:b/>
                <w:color w:val="002855"/>
              </w:rPr>
              <w:fldChar w:fldCharType="end"/>
            </w:r>
          </w:p>
        </w:tc>
      </w:tr>
      <w:tr w:rsidR="006652D6" w14:paraId="5EDBDBE2" w14:textId="77777777" w:rsidTr="000F63D1">
        <w:trPr>
          <w:trHeight w:val="152"/>
        </w:trPr>
        <w:tc>
          <w:tcPr>
            <w:tcW w:w="2358" w:type="dxa"/>
            <w:gridSpan w:val="2"/>
            <w:tcBorders>
              <w:top w:val="nil"/>
              <w:left w:val="nil"/>
              <w:bottom w:val="nil"/>
              <w:right w:val="nil"/>
            </w:tcBorders>
          </w:tcPr>
          <w:p w14:paraId="40B7D5B3" w14:textId="77777777" w:rsidR="006652D6" w:rsidRDefault="006652D6" w:rsidP="000F63D1">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678E11E9" w14:textId="1E90E67E" w:rsidR="006652D6" w:rsidRDefault="006652D6" w:rsidP="00D849FA">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00D849FA">
              <w:rPr>
                <w:rFonts w:ascii="Calibri" w:hAnsi="Calibri"/>
                <w:b/>
                <w:noProof/>
                <w:color w:val="002855"/>
                <w:sz w:val="22"/>
                <w:szCs w:val="22"/>
                <w:lang w:val="en-US"/>
              </w:rPr>
              <w:t>Fire Department</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50520856" w14:textId="77777777" w:rsidR="006652D6" w:rsidRDefault="006652D6" w:rsidP="000F63D1">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7616AC45" w14:textId="5F3D5113" w:rsidR="006652D6" w:rsidRDefault="006652D6" w:rsidP="00D849FA">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00D849FA">
              <w:rPr>
                <w:b/>
                <w:noProof/>
                <w:color w:val="002855"/>
              </w:rPr>
              <w:t>911</w:t>
            </w:r>
            <w:r w:rsidRPr="004E23BD">
              <w:rPr>
                <w:b/>
                <w:color w:val="002855"/>
              </w:rPr>
              <w:fldChar w:fldCharType="end"/>
            </w:r>
          </w:p>
        </w:tc>
      </w:tr>
      <w:tr w:rsidR="006652D6" w14:paraId="4F1CF4DD" w14:textId="77777777" w:rsidTr="000F63D1">
        <w:trPr>
          <w:trHeight w:val="152"/>
        </w:trPr>
        <w:tc>
          <w:tcPr>
            <w:tcW w:w="2358" w:type="dxa"/>
            <w:gridSpan w:val="2"/>
            <w:tcBorders>
              <w:top w:val="nil"/>
              <w:left w:val="nil"/>
              <w:bottom w:val="nil"/>
              <w:right w:val="nil"/>
            </w:tcBorders>
          </w:tcPr>
          <w:p w14:paraId="338F6104" w14:textId="77777777" w:rsidR="006652D6" w:rsidRDefault="006652D6" w:rsidP="000F63D1">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1E89B038" w14:textId="77777777" w:rsidR="006652D6" w:rsidRDefault="006652D6" w:rsidP="000F63D1">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233A1F0D" w14:textId="77777777" w:rsidR="006652D6" w:rsidRDefault="006652D6" w:rsidP="000F63D1">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07C5ECE0" w14:textId="77777777" w:rsidR="006652D6" w:rsidRDefault="006652D6" w:rsidP="000F63D1">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6652D6" w14:paraId="161805CC" w14:textId="77777777" w:rsidTr="000F63D1">
        <w:trPr>
          <w:trHeight w:val="152"/>
        </w:trPr>
        <w:tc>
          <w:tcPr>
            <w:tcW w:w="2358" w:type="dxa"/>
            <w:gridSpan w:val="2"/>
            <w:tcBorders>
              <w:top w:val="nil"/>
              <w:left w:val="nil"/>
              <w:bottom w:val="nil"/>
              <w:right w:val="nil"/>
            </w:tcBorders>
          </w:tcPr>
          <w:p w14:paraId="24EA9190" w14:textId="77777777" w:rsidR="006652D6" w:rsidRDefault="006652D6" w:rsidP="000F63D1">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55DEFB88" w14:textId="77777777" w:rsidR="006652D6" w:rsidRDefault="006652D6" w:rsidP="000F63D1">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66646F6A" w14:textId="77777777" w:rsidR="006652D6" w:rsidRDefault="006652D6" w:rsidP="000F63D1">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36131BA3" w14:textId="77777777" w:rsidR="006652D6" w:rsidRDefault="006652D6" w:rsidP="000F63D1">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6652D6" w14:paraId="2EAFF145" w14:textId="77777777" w:rsidTr="000F63D1">
        <w:trPr>
          <w:trHeight w:val="152"/>
        </w:trPr>
        <w:tc>
          <w:tcPr>
            <w:tcW w:w="2358" w:type="dxa"/>
            <w:gridSpan w:val="2"/>
            <w:tcBorders>
              <w:top w:val="nil"/>
              <w:left w:val="nil"/>
              <w:bottom w:val="nil"/>
              <w:right w:val="nil"/>
            </w:tcBorders>
          </w:tcPr>
          <w:p w14:paraId="32A324D3" w14:textId="77777777" w:rsidR="006652D6" w:rsidRDefault="006652D6" w:rsidP="000F63D1">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37C87198" w14:textId="77777777" w:rsidR="006652D6" w:rsidRDefault="006652D6" w:rsidP="000F63D1">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1FBA9DE0" w14:textId="77777777" w:rsidR="006652D6" w:rsidRDefault="006652D6" w:rsidP="000F63D1">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5547630E" w14:textId="77777777" w:rsidR="006652D6" w:rsidRDefault="006652D6" w:rsidP="000F63D1">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6652D6" w14:paraId="2B23FF87" w14:textId="77777777" w:rsidTr="000F63D1">
        <w:trPr>
          <w:trHeight w:val="77"/>
        </w:trPr>
        <w:tc>
          <w:tcPr>
            <w:tcW w:w="1724" w:type="dxa"/>
            <w:vMerge w:val="restart"/>
            <w:tcBorders>
              <w:top w:val="nil"/>
              <w:left w:val="nil"/>
              <w:bottom w:val="nil"/>
              <w:right w:val="nil"/>
            </w:tcBorders>
          </w:tcPr>
          <w:p w14:paraId="2EC7AE19" w14:textId="77777777" w:rsidR="006652D6" w:rsidRDefault="006652D6" w:rsidP="000F63D1">
            <w:pPr>
              <w:spacing w:before="120" w:after="0"/>
            </w:pPr>
            <w:r>
              <w:t>Location(s) covered by SOP:</w:t>
            </w:r>
          </w:p>
        </w:tc>
        <w:tc>
          <w:tcPr>
            <w:tcW w:w="1441" w:type="dxa"/>
            <w:gridSpan w:val="2"/>
            <w:tcBorders>
              <w:top w:val="nil"/>
              <w:left w:val="nil"/>
              <w:bottom w:val="nil"/>
              <w:right w:val="nil"/>
            </w:tcBorders>
            <w:vAlign w:val="bottom"/>
          </w:tcPr>
          <w:p w14:paraId="3D6EBA3E" w14:textId="77777777" w:rsidR="006652D6" w:rsidRDefault="006652D6" w:rsidP="000F63D1">
            <w:pPr>
              <w:pStyle w:val="a3"/>
              <w:spacing w:before="120"/>
              <w:rPr>
                <w:rFonts w:ascii="Calibri" w:hAnsi="Calibri" w:cs="Arial"/>
                <w:sz w:val="22"/>
                <w:szCs w:val="22"/>
              </w:rPr>
            </w:pPr>
            <w:r>
              <w:rPr>
                <w:rFonts w:ascii="Calibri" w:hAnsi="Calibri"/>
                <w:sz w:val="22"/>
                <w:szCs w:val="22"/>
              </w:rPr>
              <w:t>Building:</w:t>
            </w:r>
          </w:p>
        </w:tc>
        <w:tc>
          <w:tcPr>
            <w:tcW w:w="3149" w:type="dxa"/>
            <w:gridSpan w:val="3"/>
            <w:tcBorders>
              <w:top w:val="nil"/>
              <w:left w:val="nil"/>
              <w:bottom w:val="single" w:sz="4" w:space="0" w:color="auto"/>
              <w:right w:val="nil"/>
            </w:tcBorders>
            <w:vAlign w:val="bottom"/>
          </w:tcPr>
          <w:p w14:paraId="5BEBA919" w14:textId="4F9B5877" w:rsidR="006652D6" w:rsidRDefault="006652D6" w:rsidP="002E59AF">
            <w:pPr>
              <w:pStyle w:val="a3"/>
              <w:spacing w:before="120"/>
              <w:rPr>
                <w:rFonts w:ascii="Calibri" w:hAnsi="Calibri"/>
                <w:b/>
                <w:sz w:val="22"/>
                <w:szCs w:val="22"/>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7566A9">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2E59AF">
              <w:rPr>
                <w:rFonts w:ascii="Calibri" w:hAnsi="Calibri"/>
                <w:b/>
                <w:color w:val="002855"/>
                <w:sz w:val="22"/>
                <w:szCs w:val="22"/>
                <w:lang w:val="en-US"/>
              </w:rPr>
              <w:t>LSA</w:t>
            </w:r>
            <w:r w:rsidRPr="007566A9">
              <w:rPr>
                <w:rFonts w:ascii="Calibri" w:hAnsi="Calibri"/>
                <w:b/>
                <w:color w:val="002855"/>
                <w:sz w:val="22"/>
                <w:szCs w:val="22"/>
              </w:rPr>
              <w:fldChar w:fldCharType="end"/>
            </w:r>
          </w:p>
        </w:tc>
        <w:tc>
          <w:tcPr>
            <w:tcW w:w="810" w:type="dxa"/>
            <w:vMerge w:val="restart"/>
            <w:tcBorders>
              <w:top w:val="nil"/>
              <w:left w:val="nil"/>
              <w:bottom w:val="nil"/>
              <w:right w:val="nil"/>
            </w:tcBorders>
            <w:vAlign w:val="bottom"/>
          </w:tcPr>
          <w:p w14:paraId="7AC31658" w14:textId="77777777" w:rsidR="006652D6" w:rsidRDefault="006652D6" w:rsidP="000F63D1">
            <w:pPr>
              <w:tabs>
                <w:tab w:val="left" w:pos="72"/>
              </w:tabs>
              <w:spacing w:before="120" w:after="0" w:line="240" w:lineRule="auto"/>
              <w:ind w:right="-108" w:hanging="18"/>
              <w:rPr>
                <w:rFonts w:cs="Arial"/>
              </w:rPr>
            </w:pPr>
            <w:r>
              <w:t>Lab Phone:</w:t>
            </w:r>
          </w:p>
        </w:tc>
        <w:tc>
          <w:tcPr>
            <w:tcW w:w="2612" w:type="dxa"/>
            <w:gridSpan w:val="3"/>
            <w:vMerge w:val="restart"/>
            <w:tcBorders>
              <w:top w:val="nil"/>
              <w:left w:val="nil"/>
              <w:bottom w:val="single" w:sz="4" w:space="0" w:color="auto"/>
              <w:right w:val="nil"/>
            </w:tcBorders>
            <w:vAlign w:val="bottom"/>
          </w:tcPr>
          <w:p w14:paraId="293D2E3F" w14:textId="12A4AE36" w:rsidR="006652D6" w:rsidRDefault="006652D6" w:rsidP="00270929">
            <w:pPr>
              <w:spacing w:before="120" w:after="0" w:line="240" w:lineRule="auto"/>
              <w:rPr>
                <w:rFonts w:cs="Arial"/>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270929">
              <w:rPr>
                <w:b/>
                <w:color w:val="002855"/>
              </w:rPr>
              <w:t>530-752-8102</w:t>
            </w:r>
            <w:r>
              <w:rPr>
                <w:b/>
                <w:color w:val="002855"/>
              </w:rPr>
              <w:fldChar w:fldCharType="end"/>
            </w:r>
          </w:p>
        </w:tc>
      </w:tr>
      <w:tr w:rsidR="006652D6" w14:paraId="0A4717D0" w14:textId="77777777" w:rsidTr="000F63D1">
        <w:trPr>
          <w:trHeight w:val="77"/>
        </w:trPr>
        <w:tc>
          <w:tcPr>
            <w:tcW w:w="1724" w:type="dxa"/>
            <w:vMerge/>
            <w:tcBorders>
              <w:top w:val="nil"/>
              <w:left w:val="nil"/>
              <w:bottom w:val="nil"/>
              <w:right w:val="nil"/>
            </w:tcBorders>
            <w:vAlign w:val="center"/>
          </w:tcPr>
          <w:p w14:paraId="1F0EB350" w14:textId="77777777" w:rsidR="006652D6" w:rsidRDefault="006652D6" w:rsidP="000F63D1">
            <w:pPr>
              <w:spacing w:after="0" w:line="240" w:lineRule="auto"/>
              <w:rPr>
                <w:rFonts w:eastAsia="Times New Roman"/>
              </w:rPr>
            </w:pPr>
          </w:p>
        </w:tc>
        <w:tc>
          <w:tcPr>
            <w:tcW w:w="1441" w:type="dxa"/>
            <w:gridSpan w:val="2"/>
            <w:tcBorders>
              <w:top w:val="nil"/>
              <w:left w:val="nil"/>
              <w:bottom w:val="nil"/>
              <w:right w:val="nil"/>
            </w:tcBorders>
            <w:vAlign w:val="bottom"/>
          </w:tcPr>
          <w:p w14:paraId="1201D2AA" w14:textId="77777777" w:rsidR="006652D6" w:rsidRDefault="006652D6" w:rsidP="000F63D1">
            <w:pPr>
              <w:pStyle w:val="a3"/>
              <w:spacing w:before="120"/>
              <w:rPr>
                <w:rFonts w:ascii="Calibri" w:hAnsi="Calibri" w:cs="Arial"/>
                <w:sz w:val="22"/>
                <w:szCs w:val="22"/>
              </w:rPr>
            </w:pPr>
            <w:r>
              <w:rPr>
                <w:rFonts w:ascii="Calibri" w:hAnsi="Calibri"/>
                <w:sz w:val="22"/>
                <w:szCs w:val="22"/>
              </w:rPr>
              <w:t xml:space="preserve">Room #(s): </w:t>
            </w:r>
          </w:p>
        </w:tc>
        <w:tc>
          <w:tcPr>
            <w:tcW w:w="3149" w:type="dxa"/>
            <w:gridSpan w:val="3"/>
            <w:tcBorders>
              <w:top w:val="single" w:sz="4" w:space="0" w:color="auto"/>
              <w:left w:val="nil"/>
              <w:bottom w:val="single" w:sz="4" w:space="0" w:color="auto"/>
              <w:right w:val="nil"/>
            </w:tcBorders>
            <w:vAlign w:val="bottom"/>
          </w:tcPr>
          <w:p w14:paraId="6AFB8BFD" w14:textId="36EBC39E" w:rsidR="006652D6" w:rsidRDefault="006652D6" w:rsidP="002E59AF">
            <w:pPr>
              <w:pStyle w:val="a3"/>
              <w:spacing w:before="120"/>
              <w:rPr>
                <w:rFonts w:ascii="Calibri" w:hAnsi="Calibri"/>
                <w:b/>
                <w:sz w:val="22"/>
                <w:szCs w:val="22"/>
              </w:rPr>
            </w:pPr>
            <w:r>
              <w:rPr>
                <w:rFonts w:ascii="Calibri" w:hAnsi="Calibri"/>
                <w:b/>
                <w:color w:val="002855"/>
                <w:sz w:val="22"/>
                <w:szCs w:val="22"/>
              </w:rPr>
              <w:fldChar w:fldCharType="begin">
                <w:ffData>
                  <w:name w:val=""/>
                  <w:enabled/>
                  <w:calcOnExit w:val="0"/>
                  <w:textInput>
                    <w:default w:val="REQUIRED - Insert Number"/>
                  </w:textInput>
                </w:ffData>
              </w:fldChar>
            </w:r>
            <w:r>
              <w:rPr>
                <w:rFonts w:ascii="Calibri" w:hAnsi="Calibri"/>
                <w:b/>
                <w:color w:val="002855"/>
                <w:sz w:val="22"/>
                <w:szCs w:val="22"/>
              </w:rPr>
              <w:instrText xml:space="preserve"> FORMTEXT </w:instrText>
            </w:r>
            <w:r>
              <w:rPr>
                <w:rFonts w:ascii="Calibri" w:hAnsi="Calibri"/>
                <w:b/>
                <w:color w:val="002855"/>
                <w:sz w:val="22"/>
                <w:szCs w:val="22"/>
              </w:rPr>
            </w:r>
            <w:r>
              <w:rPr>
                <w:rFonts w:ascii="Calibri" w:hAnsi="Calibri"/>
                <w:b/>
                <w:color w:val="002855"/>
                <w:sz w:val="22"/>
                <w:szCs w:val="22"/>
              </w:rPr>
              <w:fldChar w:fldCharType="separate"/>
            </w:r>
            <w:r w:rsidR="002E59AF">
              <w:rPr>
                <w:rFonts w:ascii="Calibri" w:hAnsi="Calibri"/>
                <w:b/>
                <w:color w:val="002855"/>
                <w:sz w:val="22"/>
                <w:szCs w:val="22"/>
                <w:lang w:val="en-US"/>
              </w:rPr>
              <w:t>2123, 2119, 2115, 2110, 2124</w:t>
            </w:r>
            <w:r>
              <w:rPr>
                <w:rFonts w:ascii="Calibri" w:hAnsi="Calibri"/>
                <w:b/>
                <w:color w:val="002855"/>
                <w:sz w:val="22"/>
                <w:szCs w:val="22"/>
              </w:rPr>
              <w:fldChar w:fldCharType="end"/>
            </w:r>
          </w:p>
        </w:tc>
        <w:tc>
          <w:tcPr>
            <w:tcW w:w="810" w:type="dxa"/>
            <w:vMerge/>
            <w:tcBorders>
              <w:top w:val="nil"/>
              <w:left w:val="nil"/>
              <w:bottom w:val="nil"/>
              <w:right w:val="nil"/>
            </w:tcBorders>
            <w:vAlign w:val="center"/>
          </w:tcPr>
          <w:p w14:paraId="4F3646A5" w14:textId="77777777" w:rsidR="006652D6" w:rsidRDefault="006652D6" w:rsidP="000F63D1">
            <w:pPr>
              <w:spacing w:after="0" w:line="240" w:lineRule="auto"/>
              <w:rPr>
                <w:rFonts w:cs="Arial"/>
              </w:rPr>
            </w:pPr>
          </w:p>
        </w:tc>
        <w:tc>
          <w:tcPr>
            <w:tcW w:w="2612" w:type="dxa"/>
            <w:gridSpan w:val="3"/>
            <w:vMerge/>
            <w:tcBorders>
              <w:top w:val="nil"/>
              <w:left w:val="nil"/>
              <w:bottom w:val="single" w:sz="4" w:space="0" w:color="auto"/>
              <w:right w:val="nil"/>
            </w:tcBorders>
            <w:vAlign w:val="center"/>
          </w:tcPr>
          <w:p w14:paraId="70410AC5" w14:textId="77777777" w:rsidR="006652D6" w:rsidRDefault="006652D6" w:rsidP="000F63D1">
            <w:pPr>
              <w:spacing w:after="0" w:line="240" w:lineRule="auto"/>
              <w:rPr>
                <w:rFonts w:cs="Arial"/>
                <w:b/>
              </w:rPr>
            </w:pPr>
          </w:p>
        </w:tc>
      </w:tr>
    </w:tbl>
    <w:p w14:paraId="64693DEF" w14:textId="77777777" w:rsidR="00087560" w:rsidRPr="005C3B86" w:rsidRDefault="00087560" w:rsidP="001C1AD8">
      <w:pPr>
        <w:pStyle w:val="a3"/>
        <w:pBdr>
          <w:bottom w:val="single" w:sz="12" w:space="1" w:color="auto"/>
        </w:pBdr>
        <w:spacing w:after="200"/>
        <w:rPr>
          <w:rFonts w:ascii="Calibri" w:hAnsi="Calibri" w:cs="Arial"/>
          <w:sz w:val="20"/>
          <w:szCs w:val="20"/>
        </w:rPr>
      </w:pPr>
    </w:p>
    <w:p w14:paraId="3479DC95" w14:textId="700D7C5E" w:rsidR="001154FB" w:rsidRPr="004D2BBD" w:rsidRDefault="004C242F" w:rsidP="001D7460">
      <w:pPr>
        <w:numPr>
          <w:ilvl w:val="0"/>
          <w:numId w:val="1"/>
        </w:numPr>
        <w:spacing w:after="120" w:line="240" w:lineRule="auto"/>
        <w:ind w:left="360" w:hanging="360"/>
        <w:rPr>
          <w:rFonts w:cs="Arial"/>
        </w:rPr>
      </w:pPr>
      <w:r w:rsidRPr="005C3B86">
        <w:rPr>
          <w:rFonts w:cs="Arial"/>
          <w:b/>
        </w:rPr>
        <w:t>HAZARD OVERVIEW</w:t>
      </w:r>
    </w:p>
    <w:p w14:paraId="4210030A" w14:textId="7FA1776B" w:rsidR="004D2BBD" w:rsidRPr="00BA1C6E" w:rsidRDefault="004D2BBD" w:rsidP="004D2BBD">
      <w:pPr>
        <w:spacing w:after="120" w:line="240" w:lineRule="auto"/>
        <w:ind w:left="360"/>
        <w:rPr>
          <w:rFonts w:cs="Arial"/>
          <w:color w:val="002855"/>
        </w:rPr>
      </w:pPr>
      <w:r w:rsidRPr="00BA1C6E">
        <w:rPr>
          <w:rFonts w:cs="Arial"/>
          <w:color w:val="002855"/>
        </w:rPr>
        <w:t xml:space="preserve">There is a broad spectrum of </w:t>
      </w:r>
      <w:r w:rsidR="000F63D1" w:rsidRPr="00BA1C6E">
        <w:rPr>
          <w:rFonts w:cs="Arial"/>
          <w:color w:val="002855"/>
        </w:rPr>
        <w:t>A</w:t>
      </w:r>
      <w:r w:rsidR="00DB4890" w:rsidRPr="00BA1C6E">
        <w:rPr>
          <w:rFonts w:cs="Arial"/>
          <w:color w:val="002855"/>
        </w:rPr>
        <w:t xml:space="preserve">cutely </w:t>
      </w:r>
      <w:r w:rsidR="000F63D1" w:rsidRPr="00BA1C6E">
        <w:rPr>
          <w:rFonts w:cs="Arial"/>
          <w:color w:val="002855"/>
        </w:rPr>
        <w:t>T</w:t>
      </w:r>
      <w:r w:rsidRPr="00BA1C6E">
        <w:rPr>
          <w:rFonts w:cs="Arial"/>
          <w:color w:val="002855"/>
        </w:rPr>
        <w:t xml:space="preserve">oxic </w:t>
      </w:r>
      <w:r w:rsidR="00D32569" w:rsidRPr="00BA1C6E">
        <w:rPr>
          <w:rFonts w:cs="Arial"/>
          <w:color w:val="002855"/>
        </w:rPr>
        <w:t xml:space="preserve">solid and liquid </w:t>
      </w:r>
      <w:r w:rsidRPr="00BA1C6E">
        <w:rPr>
          <w:rFonts w:cs="Arial"/>
          <w:color w:val="002855"/>
        </w:rPr>
        <w:t xml:space="preserve">materials.  </w:t>
      </w:r>
      <w:r w:rsidR="00D32569" w:rsidRPr="00BA1C6E">
        <w:rPr>
          <w:rFonts w:cs="Arial"/>
          <w:color w:val="002855"/>
        </w:rPr>
        <w:t xml:space="preserve">For these materials, a single short-term exposure at low concentrations can cause serious illness or death.  </w:t>
      </w:r>
      <w:r w:rsidR="004A5373">
        <w:rPr>
          <w:rFonts w:cs="Arial"/>
          <w:color w:val="002855"/>
        </w:rPr>
        <w:t>R</w:t>
      </w:r>
      <w:r w:rsidRPr="00BA1C6E">
        <w:rPr>
          <w:rFonts w:cs="Arial"/>
          <w:color w:val="002855"/>
        </w:rPr>
        <w:t>ecognition of the hazards associated with the transportation, operation, storage</w:t>
      </w:r>
      <w:r w:rsidR="009C04F5" w:rsidRPr="00BA1C6E">
        <w:rPr>
          <w:rFonts w:cs="Arial"/>
          <w:color w:val="002855"/>
        </w:rPr>
        <w:t>, and disposal</w:t>
      </w:r>
      <w:r w:rsidRPr="00BA1C6E">
        <w:rPr>
          <w:rFonts w:cs="Arial"/>
          <w:color w:val="002855"/>
        </w:rPr>
        <w:t xml:space="preserve"> of these materials is essential.</w:t>
      </w:r>
    </w:p>
    <w:p w14:paraId="7B517856" w14:textId="77777777" w:rsidR="005D0E52" w:rsidRDefault="005D0E52" w:rsidP="001D7460">
      <w:pPr>
        <w:numPr>
          <w:ilvl w:val="0"/>
          <w:numId w:val="1"/>
        </w:numPr>
        <w:spacing w:after="120" w:line="240" w:lineRule="auto"/>
        <w:ind w:left="360" w:hanging="360"/>
        <w:rPr>
          <w:rFonts w:cs="Arial"/>
          <w:b/>
        </w:rPr>
      </w:pPr>
      <w:r>
        <w:rPr>
          <w:rFonts w:cs="Arial"/>
          <w:b/>
        </w:rPr>
        <w:lastRenderedPageBreak/>
        <w:t>HAZARDOUS CHEMICAL(S)/CLASS OF HAZARDOUS CHEMICAL(S)</w:t>
      </w:r>
    </w:p>
    <w:p w14:paraId="7F82760C" w14:textId="512B0571" w:rsidR="004D2BBD" w:rsidRPr="00D440F7" w:rsidRDefault="004D2BBD" w:rsidP="004D2BBD">
      <w:pPr>
        <w:spacing w:after="120" w:line="240" w:lineRule="auto"/>
        <w:ind w:left="360"/>
        <w:rPr>
          <w:rFonts w:cs="Arial"/>
          <w:color w:val="002855"/>
        </w:rPr>
      </w:pPr>
      <w:r w:rsidRPr="00D440F7">
        <w:rPr>
          <w:rFonts w:cs="Arial"/>
          <w:color w:val="002855"/>
        </w:rPr>
        <w:t xml:space="preserve">An </w:t>
      </w:r>
      <w:r w:rsidR="000F63D1" w:rsidRPr="00D440F7">
        <w:rPr>
          <w:rFonts w:cs="Arial"/>
          <w:color w:val="002855"/>
        </w:rPr>
        <w:t>A</w:t>
      </w:r>
      <w:r w:rsidRPr="00D440F7">
        <w:rPr>
          <w:rFonts w:cs="Arial"/>
          <w:color w:val="002855"/>
        </w:rPr>
        <w:t xml:space="preserve">cutely </w:t>
      </w:r>
      <w:r w:rsidR="000F63D1" w:rsidRPr="00D440F7">
        <w:rPr>
          <w:rFonts w:cs="Arial"/>
          <w:color w:val="002855"/>
        </w:rPr>
        <w:t>T</w:t>
      </w:r>
      <w:r w:rsidRPr="00D440F7">
        <w:rPr>
          <w:rFonts w:cs="Arial"/>
          <w:color w:val="002855"/>
        </w:rPr>
        <w:t xml:space="preserve">oxic </w:t>
      </w:r>
      <w:r w:rsidR="000F63D1" w:rsidRPr="00D440F7">
        <w:rPr>
          <w:rFonts w:cs="Arial"/>
          <w:color w:val="002855"/>
        </w:rPr>
        <w:t>M</w:t>
      </w:r>
      <w:r w:rsidRPr="00D440F7">
        <w:rPr>
          <w:rFonts w:cs="Arial"/>
          <w:color w:val="002855"/>
        </w:rPr>
        <w:t>aterial is a chemical falling within any of the following categories:</w:t>
      </w:r>
    </w:p>
    <w:p w14:paraId="4AF79F79" w14:textId="2A5157C1" w:rsidR="004D2BBD" w:rsidRPr="00D440F7" w:rsidRDefault="004D2BBD" w:rsidP="00BA1C6E">
      <w:pPr>
        <w:pStyle w:val="aa"/>
        <w:numPr>
          <w:ilvl w:val="0"/>
          <w:numId w:val="37"/>
        </w:numPr>
        <w:spacing w:after="120"/>
        <w:ind w:left="720"/>
        <w:rPr>
          <w:rFonts w:cs="Arial"/>
          <w:color w:val="002855"/>
        </w:rPr>
      </w:pPr>
      <w:r w:rsidRPr="00D440F7">
        <w:rPr>
          <w:rFonts w:cs="Arial"/>
          <w:color w:val="002855"/>
        </w:rPr>
        <w:t xml:space="preserve">A chemical with a median lethal dose (LD50) of 50 mg or less per </w:t>
      </w:r>
      <w:r w:rsidR="007D02C1" w:rsidRPr="00D440F7">
        <w:rPr>
          <w:rFonts w:cs="Arial"/>
          <w:color w:val="002855"/>
        </w:rPr>
        <w:t>k</w:t>
      </w:r>
      <w:r w:rsidRPr="00D440F7">
        <w:rPr>
          <w:rFonts w:cs="Arial"/>
          <w:color w:val="002855"/>
        </w:rPr>
        <w:t>g of body weight when administered orally to albino rats weighing between 200 and 300 gm each.</w:t>
      </w:r>
    </w:p>
    <w:p w14:paraId="18ADBB34" w14:textId="0DA04E26" w:rsidR="00331DA7" w:rsidRPr="00D440F7" w:rsidRDefault="004D2BBD" w:rsidP="00BA1C6E">
      <w:pPr>
        <w:pStyle w:val="aa"/>
        <w:numPr>
          <w:ilvl w:val="0"/>
          <w:numId w:val="37"/>
        </w:numPr>
        <w:spacing w:after="120"/>
        <w:ind w:left="720"/>
        <w:rPr>
          <w:rFonts w:cs="Arial"/>
          <w:color w:val="002855"/>
        </w:rPr>
      </w:pPr>
      <w:r w:rsidRPr="00D440F7">
        <w:rPr>
          <w:rFonts w:cs="Arial"/>
          <w:color w:val="002855"/>
        </w:rPr>
        <w:t xml:space="preserve">A chemical with a median lethal dose (LD50) of 200 mg or less per </w:t>
      </w:r>
      <w:r w:rsidR="007D02C1" w:rsidRPr="00D440F7">
        <w:rPr>
          <w:rFonts w:cs="Arial"/>
          <w:color w:val="002855"/>
        </w:rPr>
        <w:t>k</w:t>
      </w:r>
      <w:r w:rsidRPr="00D440F7">
        <w:rPr>
          <w:rFonts w:cs="Arial"/>
          <w:color w:val="002855"/>
        </w:rPr>
        <w:t xml:space="preserve">g of body weight when administered by continuous contact for 24 hours (or less if death occurs within 24 hours) with the bare skin of albino rabbits weighing between 2 and 3 </w:t>
      </w:r>
      <w:r w:rsidR="007D02C1" w:rsidRPr="00D440F7">
        <w:rPr>
          <w:rFonts w:cs="Arial"/>
          <w:color w:val="002855"/>
        </w:rPr>
        <w:t>k</w:t>
      </w:r>
      <w:r w:rsidRPr="00D440F7">
        <w:rPr>
          <w:rFonts w:cs="Arial"/>
          <w:color w:val="002855"/>
        </w:rPr>
        <w:t>g each.</w:t>
      </w:r>
    </w:p>
    <w:p w14:paraId="5BF36FFD" w14:textId="59E2C2C6" w:rsidR="00331DA7" w:rsidRPr="00D440F7" w:rsidRDefault="00331DA7" w:rsidP="00BA1C6E">
      <w:pPr>
        <w:pStyle w:val="aa"/>
        <w:numPr>
          <w:ilvl w:val="0"/>
          <w:numId w:val="37"/>
        </w:numPr>
        <w:spacing w:after="120"/>
        <w:ind w:left="720"/>
        <w:rPr>
          <w:rFonts w:cs="Arial"/>
          <w:color w:val="002855"/>
        </w:rPr>
      </w:pPr>
      <w:r w:rsidRPr="00D440F7">
        <w:rPr>
          <w:rFonts w:cs="Arial"/>
          <w:color w:val="002855"/>
        </w:rPr>
        <w:t>A chemical that has a median lethal concentration (LC50) in air of 200 ppm by volume or less of gas or vapor, or 2 mg per liter or less of mist, fume, or dust, when administered by continuous inhalation for 1 hour (or less if death occurs within 1 hour) to albino rats weighing between 200 and 300 gm each.</w:t>
      </w:r>
    </w:p>
    <w:p w14:paraId="251C1C4C" w14:textId="46C90941" w:rsidR="00D32569" w:rsidRPr="00D440F7" w:rsidRDefault="00BE0EC7" w:rsidP="00D32569">
      <w:pPr>
        <w:spacing w:after="120" w:line="240" w:lineRule="auto"/>
        <w:ind w:left="360"/>
        <w:rPr>
          <w:rFonts w:cs="Arial"/>
          <w:color w:val="002855"/>
        </w:rPr>
      </w:pPr>
      <w:r w:rsidRPr="00D440F7">
        <w:rPr>
          <w:rFonts w:cs="Arial"/>
          <w:color w:val="002855"/>
        </w:rPr>
        <w:t>Acutely Toxic Material</w:t>
      </w:r>
      <w:r w:rsidRPr="00D440F7" w:rsidDel="00BE0EC7">
        <w:rPr>
          <w:rFonts w:cs="Arial"/>
          <w:color w:val="002855"/>
        </w:rPr>
        <w:t xml:space="preserve"> </w:t>
      </w:r>
      <w:r w:rsidR="00D32569" w:rsidRPr="00D440F7">
        <w:rPr>
          <w:rFonts w:cs="Arial"/>
          <w:color w:val="002855"/>
        </w:rPr>
        <w:t xml:space="preserve">s can be identified </w:t>
      </w:r>
      <w:r w:rsidRPr="00D440F7">
        <w:rPr>
          <w:rFonts w:cs="Arial"/>
          <w:color w:val="002855"/>
        </w:rPr>
        <w:t xml:space="preserve">using </w:t>
      </w:r>
      <w:r w:rsidR="00D32569" w:rsidRPr="00D440F7">
        <w:rPr>
          <w:rFonts w:cs="Arial"/>
          <w:color w:val="002855"/>
        </w:rPr>
        <w:t>the Globally Harmonized System Hazard Code</w:t>
      </w:r>
      <w:r w:rsidRPr="00D440F7">
        <w:rPr>
          <w:rFonts w:cs="Arial"/>
          <w:color w:val="002855"/>
        </w:rPr>
        <w:t>s</w:t>
      </w:r>
      <w:r w:rsidR="00D32569" w:rsidRPr="00D440F7">
        <w:rPr>
          <w:rFonts w:cs="Arial"/>
          <w:color w:val="002855"/>
        </w:rPr>
        <w:t xml:space="preserve"> H300 (</w:t>
      </w:r>
      <w:r w:rsidR="00331DA7" w:rsidRPr="00D440F7">
        <w:rPr>
          <w:rFonts w:cs="Arial"/>
          <w:color w:val="002855"/>
        </w:rPr>
        <w:t xml:space="preserve">Fatal if swallowed), </w:t>
      </w:r>
      <w:r w:rsidR="00D32569" w:rsidRPr="00D440F7">
        <w:rPr>
          <w:rFonts w:cs="Arial"/>
          <w:color w:val="002855"/>
        </w:rPr>
        <w:t>H310 (Fatal in contact with skin)</w:t>
      </w:r>
      <w:r w:rsidR="00331DA7" w:rsidRPr="00D440F7">
        <w:rPr>
          <w:rFonts w:cs="Arial"/>
          <w:color w:val="002855"/>
        </w:rPr>
        <w:t xml:space="preserve"> and H330 (Fatal if inhaled)</w:t>
      </w:r>
      <w:r w:rsidR="00D32569" w:rsidRPr="00D440F7">
        <w:rPr>
          <w:rFonts w:cs="Arial"/>
          <w:color w:val="002855"/>
        </w:rPr>
        <w:t xml:space="preserve">.  </w:t>
      </w:r>
      <w:r w:rsidR="000F63D1" w:rsidRPr="00D440F7">
        <w:rPr>
          <w:rFonts w:cs="Arial"/>
          <w:color w:val="002855"/>
        </w:rPr>
        <w:t xml:space="preserve">A few examples of common Acutely Toxic Materials </w:t>
      </w:r>
      <w:r w:rsidRPr="00D440F7">
        <w:rPr>
          <w:rFonts w:cs="Arial"/>
          <w:color w:val="002855"/>
        </w:rPr>
        <w:t>used at the UC Davis campus include, but are not limited to, the following:</w:t>
      </w:r>
    </w:p>
    <w:p w14:paraId="42764BDA" w14:textId="77777777" w:rsidR="000F63D1" w:rsidRPr="00D440F7" w:rsidRDefault="00AE5B0A" w:rsidP="00BB65A7">
      <w:pPr>
        <w:pStyle w:val="aa"/>
        <w:numPr>
          <w:ilvl w:val="0"/>
          <w:numId w:val="34"/>
        </w:numPr>
        <w:rPr>
          <w:rFonts w:cs="Arial"/>
          <w:color w:val="002855"/>
        </w:rPr>
      </w:pPr>
      <w:r w:rsidRPr="00D440F7">
        <w:rPr>
          <w:rFonts w:cs="Arial"/>
          <w:color w:val="002855"/>
        </w:rPr>
        <w:t xml:space="preserve">Sodium </w:t>
      </w:r>
      <w:r w:rsidR="000F63D1" w:rsidRPr="00D440F7">
        <w:rPr>
          <w:rFonts w:cs="Arial"/>
          <w:color w:val="002855"/>
        </w:rPr>
        <w:t>Azide</w:t>
      </w:r>
    </w:p>
    <w:p w14:paraId="4F48C588" w14:textId="77777777" w:rsidR="000F63D1" w:rsidRPr="00D440F7" w:rsidRDefault="000F63D1" w:rsidP="00BB65A7">
      <w:pPr>
        <w:pStyle w:val="aa"/>
        <w:numPr>
          <w:ilvl w:val="0"/>
          <w:numId w:val="34"/>
        </w:numPr>
        <w:rPr>
          <w:rFonts w:cs="Arial"/>
          <w:color w:val="002855"/>
        </w:rPr>
      </w:pPr>
      <w:r w:rsidRPr="00D440F7">
        <w:rPr>
          <w:rFonts w:cs="Arial"/>
          <w:color w:val="002855"/>
        </w:rPr>
        <w:t>Mercaptoethanol</w:t>
      </w:r>
    </w:p>
    <w:p w14:paraId="35CEDC5B" w14:textId="77777777" w:rsidR="000F63D1" w:rsidRPr="00D440F7" w:rsidRDefault="000F63D1" w:rsidP="00BB65A7">
      <w:pPr>
        <w:pStyle w:val="aa"/>
        <w:numPr>
          <w:ilvl w:val="0"/>
          <w:numId w:val="34"/>
        </w:numPr>
        <w:rPr>
          <w:rFonts w:cs="Arial"/>
          <w:color w:val="002855"/>
        </w:rPr>
      </w:pPr>
      <w:r w:rsidRPr="00D440F7">
        <w:rPr>
          <w:rFonts w:cs="Arial"/>
          <w:color w:val="002855"/>
        </w:rPr>
        <w:t>Cyanide salts</w:t>
      </w:r>
    </w:p>
    <w:p w14:paraId="5BE862C1" w14:textId="77777777" w:rsidR="000F63D1" w:rsidRPr="00D440F7" w:rsidRDefault="000F63D1" w:rsidP="00BB65A7">
      <w:pPr>
        <w:pStyle w:val="aa"/>
        <w:numPr>
          <w:ilvl w:val="0"/>
          <w:numId w:val="34"/>
        </w:numPr>
        <w:rPr>
          <w:rFonts w:cs="Arial"/>
          <w:color w:val="002855"/>
        </w:rPr>
      </w:pPr>
      <w:r w:rsidRPr="00D440F7">
        <w:rPr>
          <w:rFonts w:cs="Arial"/>
          <w:color w:val="002855"/>
        </w:rPr>
        <w:t>Mercury compounds</w:t>
      </w:r>
    </w:p>
    <w:p w14:paraId="4490B276" w14:textId="00C9C1B7" w:rsidR="000A38E9" w:rsidRPr="00D440F7" w:rsidRDefault="00AE5B0A" w:rsidP="00970CD7">
      <w:pPr>
        <w:pStyle w:val="aa"/>
        <w:numPr>
          <w:ilvl w:val="0"/>
          <w:numId w:val="34"/>
        </w:numPr>
        <w:spacing w:after="120"/>
        <w:rPr>
          <w:rFonts w:cs="Arial"/>
          <w:color w:val="002855"/>
        </w:rPr>
      </w:pPr>
      <w:r w:rsidRPr="00D440F7">
        <w:rPr>
          <w:rFonts w:cs="Arial"/>
          <w:color w:val="002855"/>
        </w:rPr>
        <w:t>Isocyanates</w:t>
      </w:r>
    </w:p>
    <w:sdt>
      <w:sdtPr>
        <w:rPr>
          <w:rFonts w:cs="Arial"/>
          <w:color w:val="002855"/>
        </w:rPr>
        <w:id w:val="885994908"/>
        <w:placeholder>
          <w:docPart w:val="BDB41C41F74C4B118D83B66AD051C867"/>
        </w:placeholder>
      </w:sdtPr>
      <w:sdtEndPr/>
      <w:sdtContent>
        <w:p w14:paraId="641A8A1C" w14:textId="77777777" w:rsidR="007864B7" w:rsidRDefault="0005484B" w:rsidP="0005484B">
          <w:pPr>
            <w:tabs>
              <w:tab w:val="left" w:pos="360"/>
            </w:tabs>
            <w:spacing w:after="180" w:line="240" w:lineRule="auto"/>
            <w:ind w:left="360"/>
            <w:rPr>
              <w:rFonts w:ascii="Arial" w:hAnsi="Arial" w:cs="Arial"/>
              <w:sz w:val="20"/>
              <w:szCs w:val="20"/>
            </w:rPr>
          </w:pPr>
          <w:r w:rsidRPr="00D440F7">
            <w:rPr>
              <w:rFonts w:cs="Arial"/>
              <w:color w:val="002855"/>
            </w:rPr>
            <w:fldChar w:fldCharType="begin">
              <w:ffData>
                <w:name w:val=""/>
                <w:enabled/>
                <w:calcOnExit w:val="0"/>
                <w:textInput>
                  <w:default w:val="REQUIRED - List (or attach) the applicable chemical(s) for your laboratory, and describe important properties and signs/symptoms of exposure.  "/>
                </w:textInput>
              </w:ffData>
            </w:fldChar>
          </w:r>
          <w:r w:rsidRPr="00D440F7">
            <w:rPr>
              <w:rFonts w:cs="Arial"/>
              <w:color w:val="002855"/>
            </w:rPr>
            <w:instrText xml:space="preserve"> FORMTEXT </w:instrText>
          </w:r>
          <w:r w:rsidRPr="00D440F7">
            <w:rPr>
              <w:rFonts w:cs="Arial"/>
              <w:color w:val="002855"/>
            </w:rPr>
          </w:r>
          <w:r w:rsidRPr="00D440F7">
            <w:rPr>
              <w:rFonts w:cs="Arial"/>
              <w:color w:val="002855"/>
            </w:rPr>
            <w:fldChar w:fldCharType="separate"/>
          </w:r>
          <w:r w:rsidR="007864B7">
            <w:rPr>
              <w:rFonts w:cs="Arial"/>
              <w:noProof/>
              <w:color w:val="002855"/>
            </w:rPr>
            <w:t>Sodium Azide -</w:t>
          </w:r>
          <w:r w:rsidR="007864B7">
            <w:rPr>
              <w:rFonts w:ascii="Arial" w:hAnsi="Arial" w:cs="Arial"/>
              <w:sz w:val="20"/>
              <w:szCs w:val="20"/>
            </w:rPr>
            <w:t xml:space="preserve">may be harmful if inhaled. May cause respiratory tract irritation. May be fatal if absorbed through skin. May cause skin irritation. May </w:t>
          </w:r>
          <w:r w:rsidR="007864B7" w:rsidRPr="00F079A0">
            <w:rPr>
              <w:rFonts w:ascii="Arial" w:hAnsi="Arial" w:cs="Arial"/>
              <w:sz w:val="20"/>
              <w:szCs w:val="20"/>
            </w:rPr>
            <w:t xml:space="preserve">cause eye irritation. May be fatal if swallowed. </w:t>
          </w:r>
          <w:r w:rsidR="007864B7">
            <w:rPr>
              <w:rFonts w:ascii="Arial" w:hAnsi="Arial" w:cs="Arial"/>
              <w:sz w:val="20"/>
              <w:szCs w:val="20"/>
            </w:rPr>
            <w:t>May</w:t>
          </w:r>
          <w:r w:rsidR="007864B7" w:rsidRPr="00F079A0">
            <w:rPr>
              <w:rFonts w:ascii="Arial" w:hAnsi="Arial" w:cs="Arial"/>
              <w:sz w:val="20"/>
              <w:szCs w:val="20"/>
            </w:rPr>
            <w:t xml:space="preserve"> react with metal spatulas and metal lab equipment to f</w:t>
          </w:r>
          <w:r w:rsidR="007864B7">
            <w:rPr>
              <w:rFonts w:ascii="Arial" w:hAnsi="Arial" w:cs="Arial"/>
              <w:sz w:val="20"/>
              <w:szCs w:val="20"/>
            </w:rPr>
            <w:t>orm shock sensitive salts.  R</w:t>
          </w:r>
          <w:r w:rsidR="007864B7" w:rsidRPr="00F079A0">
            <w:rPr>
              <w:rFonts w:ascii="Arial" w:hAnsi="Arial" w:cs="Arial"/>
              <w:sz w:val="20"/>
              <w:szCs w:val="20"/>
            </w:rPr>
            <w:t>eacts with lead, copper, silver, gold and metal halides to form heavy metal azides which are explosive</w:t>
          </w:r>
          <w:r w:rsidR="007864B7">
            <w:rPr>
              <w:rFonts w:ascii="Arial" w:hAnsi="Arial" w:cs="Arial"/>
              <w:sz w:val="20"/>
              <w:szCs w:val="20"/>
            </w:rPr>
            <w:t>.</w:t>
          </w:r>
        </w:p>
        <w:p w14:paraId="5291C847" w14:textId="1DC7E2C7" w:rsidR="007864B7" w:rsidRDefault="007864B7" w:rsidP="001E0F10">
          <w:pPr>
            <w:tabs>
              <w:tab w:val="left" w:pos="360"/>
            </w:tabs>
            <w:spacing w:after="180" w:line="240" w:lineRule="auto"/>
            <w:ind w:left="360"/>
            <w:rPr>
              <w:rFonts w:ascii="Arial" w:hAnsi="Arial" w:cs="Arial"/>
              <w:sz w:val="20"/>
              <w:szCs w:val="20"/>
            </w:rPr>
          </w:pPr>
          <w:r>
            <w:rPr>
              <w:rFonts w:ascii="Arial" w:hAnsi="Arial" w:cs="Arial"/>
              <w:sz w:val="20"/>
              <w:szCs w:val="20"/>
            </w:rPr>
            <w:t xml:space="preserve">Mercaptoethanol - </w:t>
          </w:r>
          <w:r w:rsidR="001E0F10">
            <w:t>Combustible liquid. Toxic if swallowed or if inhaled. Fatal in contact with skin. Causes skin irritation. May cause an allergic skin reaction. Causes serious eye damage. May cause damage to organs (Liver, Heart) through prolonged or repeated exposure if swallowed.  Very toxic to aquatic life with long lasting effects</w:t>
          </w:r>
        </w:p>
        <w:p w14:paraId="507DA33D" w14:textId="77777777" w:rsidR="007864B7" w:rsidRDefault="007864B7" w:rsidP="007864B7">
          <w:pPr>
            <w:tabs>
              <w:tab w:val="left" w:pos="360"/>
            </w:tabs>
            <w:spacing w:after="180" w:line="240" w:lineRule="auto"/>
            <w:ind w:left="360"/>
          </w:pPr>
          <w:r>
            <w:rPr>
              <w:rFonts w:ascii="Arial" w:hAnsi="Arial" w:cs="Arial"/>
              <w:sz w:val="20"/>
              <w:szCs w:val="20"/>
            </w:rPr>
            <w:t xml:space="preserve">Bromoacetic Acid - </w:t>
          </w:r>
          <w:r>
            <w:t>Fatal if swallowed or in contact with skin. Causes severe skin burns and eye damage. Causes serious eye damage. Toxic if inhaled. May cause allergy or asthma symptoms or breathing difficulties if inhaled. Very toxic to aquatic life with long lasting effects.</w:t>
          </w:r>
        </w:p>
        <w:p w14:paraId="1611874A" w14:textId="1B7EC434" w:rsidR="000625E0" w:rsidRDefault="000625E0" w:rsidP="000625E0">
          <w:pPr>
            <w:tabs>
              <w:tab w:val="left" w:pos="360"/>
            </w:tabs>
            <w:spacing w:after="180" w:line="240" w:lineRule="auto"/>
            <w:ind w:left="360"/>
          </w:pPr>
          <w:r>
            <w:t xml:space="preserve">Hygromycin B - Fatal if swallowed, in contact with skin or if inhaled. Causes serious eye damage. </w:t>
          </w:r>
          <w:proofErr w:type="gramStart"/>
          <w:r>
            <w:t>May cause allergy or asthma symptoms or breathing difficulties if inhaled.</w:t>
          </w:r>
          <w:proofErr w:type="gramEnd"/>
        </w:p>
        <w:p w14:paraId="5D3396D5" w14:textId="4984EDB8" w:rsidR="00067D31" w:rsidRDefault="00067D31" w:rsidP="003F3928">
          <w:pPr>
            <w:tabs>
              <w:tab w:val="left" w:pos="360"/>
            </w:tabs>
            <w:spacing w:after="180" w:line="240" w:lineRule="auto"/>
            <w:ind w:left="360"/>
          </w:pPr>
          <w:r>
            <w:rPr>
              <w:rFonts w:cs="Arial"/>
              <w:noProof/>
              <w:color w:val="002855"/>
            </w:rPr>
            <w:t>3-1,1-dimethylurea</w:t>
          </w:r>
          <w:r w:rsidR="003F3928">
            <w:t xml:space="preserve">: </w:t>
          </w:r>
          <w:r w:rsidR="003F3928">
            <w:rPr>
              <w:rFonts w:ascii="Helvetica" w:hAnsi="Helvetica" w:cs="Helvetica"/>
              <w:color w:val="444444"/>
              <w:sz w:val="21"/>
              <w:szCs w:val="21"/>
              <w:shd w:val="clear" w:color="auto" w:fill="F6F6F6"/>
            </w:rPr>
            <w:t>Suspected of causing cancer, Harmful if swallowed, Very toxic to aquatic life</w:t>
          </w:r>
          <w:r w:rsidR="003F3928">
            <w:rPr>
              <w:rFonts w:ascii="Helvetica" w:hAnsi="Helvetica" w:cs="Helvetica"/>
              <w:color w:val="444444"/>
              <w:sz w:val="21"/>
              <w:szCs w:val="21"/>
            </w:rPr>
            <w:br/>
          </w:r>
          <w:r w:rsidR="003F3928">
            <w:rPr>
              <w:rFonts w:ascii="Helvetica" w:hAnsi="Helvetica" w:cs="Helvetica"/>
              <w:color w:val="444444"/>
              <w:sz w:val="21"/>
              <w:szCs w:val="21"/>
              <w:shd w:val="clear" w:color="auto" w:fill="F6F6F6"/>
            </w:rPr>
            <w:t>with long lasting effects</w:t>
          </w:r>
          <w:r w:rsidR="003F3928">
            <w:t xml:space="preserve"> Inhalation: </w:t>
          </w:r>
          <w:r w:rsidR="003F3928">
            <w:rPr>
              <w:rFonts w:ascii="Helvetica" w:hAnsi="Helvetica" w:cs="Helvetica"/>
              <w:color w:val="444444"/>
              <w:sz w:val="21"/>
              <w:szCs w:val="21"/>
              <w:shd w:val="clear" w:color="auto" w:fill="F6F6F6"/>
            </w:rPr>
            <w:t>May cause irritation of nose and throat. EYES: Irritation. SKIN: Moderately irritating to skin.</w:t>
          </w:r>
        </w:p>
        <w:p w14:paraId="4E2E7D7F" w14:textId="291D9867" w:rsidR="00067D31" w:rsidRDefault="00067D31" w:rsidP="00067D31">
          <w:pPr>
            <w:tabs>
              <w:tab w:val="left" w:pos="360"/>
            </w:tabs>
            <w:spacing w:after="180" w:line="240" w:lineRule="auto"/>
            <w:ind w:left="360"/>
          </w:pPr>
          <w:proofErr w:type="gramStart"/>
          <w:r>
            <w:t xml:space="preserve">Diethyl </w:t>
          </w:r>
          <w:proofErr w:type="spellStart"/>
          <w:r>
            <w:t>pyrocarbonate</w:t>
          </w:r>
          <w:proofErr w:type="spellEnd"/>
          <w:r>
            <w:t xml:space="preserve"> (DEPC) - </w:t>
          </w:r>
          <w:r>
            <w:t>Combustible liquid.</w:t>
          </w:r>
          <w:proofErr w:type="gramEnd"/>
          <w:r>
            <w:t xml:space="preserve">  Harmful if swallowed. Causes skin irritation. </w:t>
          </w:r>
          <w:proofErr w:type="gramStart"/>
          <w:r>
            <w:t>Causes serious eye irritation.</w:t>
          </w:r>
          <w:proofErr w:type="gramEnd"/>
          <w:r>
            <w:t xml:space="preserve"> </w:t>
          </w:r>
          <w:proofErr w:type="gramStart"/>
          <w:r>
            <w:t>May cause respiratory irritation.</w:t>
          </w:r>
          <w:proofErr w:type="gramEnd"/>
        </w:p>
        <w:p w14:paraId="4239C2CF" w14:textId="11BF4F69" w:rsidR="00675CD2" w:rsidRDefault="00675CD2" w:rsidP="0041143D">
          <w:pPr>
            <w:tabs>
              <w:tab w:val="left" w:pos="360"/>
            </w:tabs>
            <w:spacing w:after="180" w:line="240" w:lineRule="auto"/>
            <w:ind w:left="360"/>
          </w:pPr>
          <w:r>
            <w:t>Rifampicin</w:t>
          </w:r>
          <w:r w:rsidR="0041143D">
            <w:t xml:space="preserve"> - </w:t>
          </w:r>
          <w:r w:rsidR="0041143D">
            <w:t xml:space="preserve">Harmful if swallowed. Causes skin irritation. </w:t>
          </w:r>
          <w:proofErr w:type="gramStart"/>
          <w:r w:rsidR="0041143D">
            <w:t>Causes serious eye irritation.</w:t>
          </w:r>
          <w:proofErr w:type="gramEnd"/>
          <w:r w:rsidR="0041143D">
            <w:t xml:space="preserve"> </w:t>
          </w:r>
          <w:proofErr w:type="gramStart"/>
          <w:r w:rsidR="0041143D">
            <w:t>May cause respiratory irritation.</w:t>
          </w:r>
          <w:proofErr w:type="gramEnd"/>
        </w:p>
        <w:p w14:paraId="3CF35C56" w14:textId="02541DEB" w:rsidR="00675CD2" w:rsidRDefault="00675CD2" w:rsidP="0041143D">
          <w:pPr>
            <w:tabs>
              <w:tab w:val="left" w:pos="360"/>
            </w:tabs>
            <w:spacing w:after="180" w:line="240" w:lineRule="auto"/>
            <w:ind w:left="360"/>
          </w:pPr>
          <w:r>
            <w:lastRenderedPageBreak/>
            <w:t>Sulfadiazine</w:t>
          </w:r>
          <w:r w:rsidR="0041143D">
            <w:t xml:space="preserve"> - </w:t>
          </w:r>
          <w:r w:rsidR="0041143D">
            <w:t>Harmful if swallowed.</w:t>
          </w:r>
          <w:r w:rsidR="0041143D">
            <w:t xml:space="preserve"> </w:t>
          </w:r>
          <w:r w:rsidR="0041143D">
            <w:t xml:space="preserve">Causes skin irritation. </w:t>
          </w:r>
          <w:proofErr w:type="gramStart"/>
          <w:r w:rsidR="0041143D">
            <w:t>May cause an allergic skin reaction.</w:t>
          </w:r>
          <w:proofErr w:type="gramEnd"/>
          <w:r w:rsidR="0041143D">
            <w:t xml:space="preserve"> </w:t>
          </w:r>
          <w:proofErr w:type="gramStart"/>
          <w:r w:rsidR="0041143D">
            <w:t>Causes serious eye irritation.</w:t>
          </w:r>
          <w:proofErr w:type="gramEnd"/>
          <w:r w:rsidR="0041143D">
            <w:t xml:space="preserve"> </w:t>
          </w:r>
          <w:proofErr w:type="gramStart"/>
          <w:r w:rsidR="0041143D">
            <w:t>May cause allergy or asthma symptoms or breathing difficulties if inhaled.</w:t>
          </w:r>
          <w:proofErr w:type="gramEnd"/>
          <w:r w:rsidR="0041143D">
            <w:t xml:space="preserve"> </w:t>
          </w:r>
          <w:proofErr w:type="gramStart"/>
          <w:r w:rsidR="0041143D">
            <w:t>May cause respiratory irritation.</w:t>
          </w:r>
          <w:proofErr w:type="gramEnd"/>
        </w:p>
        <w:p w14:paraId="6E320AE9" w14:textId="0A182686" w:rsidR="00675CD2" w:rsidRDefault="00675CD2" w:rsidP="00727E4D">
          <w:pPr>
            <w:tabs>
              <w:tab w:val="left" w:pos="360"/>
            </w:tabs>
            <w:spacing w:after="180" w:line="240" w:lineRule="auto"/>
            <w:ind w:left="360"/>
          </w:pPr>
          <w:r>
            <w:t>DL-</w:t>
          </w:r>
          <w:proofErr w:type="spellStart"/>
          <w:r>
            <w:t>Dithiothreitol</w:t>
          </w:r>
          <w:proofErr w:type="spellEnd"/>
          <w:r>
            <w:t xml:space="preserve"> (DTT) - </w:t>
          </w:r>
          <w:r w:rsidR="00727E4D">
            <w:t xml:space="preserve">Harmful if swallowed. Causes skin irritation. </w:t>
          </w:r>
          <w:proofErr w:type="gramStart"/>
          <w:r w:rsidR="00727E4D">
            <w:t>Causes serious eye irritation.</w:t>
          </w:r>
          <w:proofErr w:type="gramEnd"/>
          <w:r w:rsidR="00727E4D">
            <w:t xml:space="preserve"> </w:t>
          </w:r>
          <w:proofErr w:type="gramStart"/>
          <w:r w:rsidR="00727E4D">
            <w:t>May cause respiratory irritation.</w:t>
          </w:r>
          <w:proofErr w:type="gramEnd"/>
        </w:p>
        <w:p w14:paraId="77D4D46C" w14:textId="5E1F7293" w:rsidR="0007481D" w:rsidRDefault="0007481D" w:rsidP="0007481D">
          <w:pPr>
            <w:tabs>
              <w:tab w:val="left" w:pos="360"/>
            </w:tabs>
            <w:spacing w:after="180" w:line="240" w:lineRule="auto"/>
            <w:ind w:left="360"/>
          </w:pPr>
          <w:proofErr w:type="spellStart"/>
          <w:r>
            <w:t>Amonium</w:t>
          </w:r>
          <w:proofErr w:type="spellEnd"/>
          <w:r>
            <w:t xml:space="preserve"> Persulfate - </w:t>
          </w:r>
          <w:r>
            <w:t xml:space="preserve">May intensify fire; </w:t>
          </w:r>
          <w:proofErr w:type="spellStart"/>
          <w:r>
            <w:t>oxidiser</w:t>
          </w:r>
          <w:proofErr w:type="spellEnd"/>
          <w:r>
            <w:t>.</w:t>
          </w:r>
          <w:r>
            <w:t xml:space="preserve"> </w:t>
          </w:r>
          <w:r>
            <w:t>Harmful if swallowed or in contact with skin</w:t>
          </w:r>
          <w:r>
            <w:t>.</w:t>
          </w:r>
          <w:r>
            <w:t xml:space="preserve"> Causes skin irritation. </w:t>
          </w:r>
          <w:proofErr w:type="gramStart"/>
          <w:r>
            <w:t>May cause an allergic skin reaction.</w:t>
          </w:r>
          <w:proofErr w:type="gramEnd"/>
          <w:r>
            <w:t xml:space="preserve"> </w:t>
          </w:r>
          <w:proofErr w:type="gramStart"/>
          <w:r>
            <w:t>Causes serious eye irritatio</w:t>
          </w:r>
          <w:r>
            <w:t>n.</w:t>
          </w:r>
          <w:proofErr w:type="gramEnd"/>
          <w:r>
            <w:t xml:space="preserve"> </w:t>
          </w:r>
          <w:proofErr w:type="gramStart"/>
          <w:r>
            <w:t>May cause allergy or asthma symptoms or breathing difficulties if inhaled.</w:t>
          </w:r>
          <w:proofErr w:type="gramEnd"/>
          <w:r>
            <w:t xml:space="preserve"> </w:t>
          </w:r>
          <w:proofErr w:type="gramStart"/>
          <w:r>
            <w:t>May cause respiratory irritation.</w:t>
          </w:r>
          <w:proofErr w:type="gramEnd"/>
          <w:r>
            <w:t xml:space="preserve"> </w:t>
          </w:r>
          <w:proofErr w:type="gramStart"/>
          <w:r>
            <w:t>Harmful to aquatic life with long lasting effects.</w:t>
          </w:r>
          <w:proofErr w:type="gramEnd"/>
        </w:p>
        <w:p w14:paraId="03CCCC6E" w14:textId="7EEC3765" w:rsidR="005D0E52" w:rsidRPr="00D440F7" w:rsidRDefault="007864B7" w:rsidP="007864B7">
          <w:pPr>
            <w:tabs>
              <w:tab w:val="left" w:pos="360"/>
            </w:tabs>
            <w:spacing w:after="180" w:line="240" w:lineRule="auto"/>
            <w:ind w:left="360"/>
            <w:rPr>
              <w:rFonts w:cs="Arial"/>
              <w:color w:val="002855"/>
            </w:rPr>
          </w:pPr>
          <w:r>
            <w:rPr>
              <w:rFonts w:cs="Arial"/>
              <w:noProof/>
              <w:color w:val="002855"/>
            </w:rPr>
            <w:t xml:space="preserve"> </w:t>
          </w:r>
          <w:r w:rsidR="0005484B" w:rsidRPr="00D440F7">
            <w:rPr>
              <w:rFonts w:cs="Arial"/>
              <w:noProof/>
              <w:color w:val="002855"/>
            </w:rPr>
            <w:t xml:space="preserve">REQUIRED - List (or attach) the applicable chemical(s) for your laboratory, and describe important properties and signs/symptoms of exposure.  </w:t>
          </w:r>
          <w:r w:rsidR="0005484B" w:rsidRPr="00D440F7">
            <w:rPr>
              <w:rFonts w:cs="Arial"/>
              <w:color w:val="002855"/>
            </w:rPr>
            <w:fldChar w:fldCharType="end"/>
          </w:r>
        </w:p>
      </w:sdtContent>
    </w:sdt>
    <w:p w14:paraId="62CB478A" w14:textId="77777777" w:rsidR="00C2244D" w:rsidRDefault="00C2244D" w:rsidP="001D7460">
      <w:pPr>
        <w:numPr>
          <w:ilvl w:val="0"/>
          <w:numId w:val="1"/>
        </w:numPr>
        <w:spacing w:after="120" w:line="240" w:lineRule="auto"/>
        <w:ind w:left="360" w:hanging="360"/>
        <w:rPr>
          <w:rFonts w:cs="Arial"/>
          <w:b/>
        </w:rPr>
      </w:pPr>
      <w:r w:rsidRPr="005C3B86">
        <w:rPr>
          <w:rFonts w:cs="Arial"/>
          <w:b/>
        </w:rPr>
        <w:t>ENGINEERING/VENTILATION CONTROLS</w:t>
      </w:r>
    </w:p>
    <w:p w14:paraId="2B846016" w14:textId="77777777" w:rsidR="004D2BBD" w:rsidRPr="00BA1C6E" w:rsidRDefault="004D2BBD" w:rsidP="004D2BBD">
      <w:pPr>
        <w:spacing w:after="120" w:line="240" w:lineRule="auto"/>
        <w:ind w:left="360"/>
        <w:rPr>
          <w:rFonts w:cs="Arial"/>
          <w:color w:val="002855"/>
        </w:rPr>
      </w:pPr>
      <w:r w:rsidRPr="00BA1C6E">
        <w:rPr>
          <w:rFonts w:cs="Arial"/>
          <w:color w:val="002855"/>
        </w:rPr>
        <w:t>The following is a general plan for all Acutely Toxic Materials:</w:t>
      </w:r>
    </w:p>
    <w:p w14:paraId="0A2626CA" w14:textId="33F1C683" w:rsidR="00B3423D" w:rsidRDefault="004D2BBD" w:rsidP="00BB65A7">
      <w:pPr>
        <w:pStyle w:val="aa"/>
        <w:numPr>
          <w:ilvl w:val="0"/>
          <w:numId w:val="35"/>
        </w:numPr>
        <w:rPr>
          <w:rFonts w:cs="Arial"/>
          <w:color w:val="002855"/>
        </w:rPr>
      </w:pPr>
      <w:r w:rsidRPr="00BA1C6E">
        <w:rPr>
          <w:rFonts w:cs="Arial"/>
          <w:color w:val="002855"/>
        </w:rPr>
        <w:t>Use containment devices (</w:t>
      </w:r>
      <w:r w:rsidR="006E3E44" w:rsidRPr="006E3E44">
        <w:rPr>
          <w:rFonts w:cs="Arial"/>
          <w:i/>
          <w:color w:val="002855"/>
        </w:rPr>
        <w:t>e.g.,</w:t>
      </w:r>
      <w:r w:rsidR="007D02C1" w:rsidRPr="00BA1C6E">
        <w:rPr>
          <w:rFonts w:cs="Arial"/>
          <w:color w:val="002855"/>
        </w:rPr>
        <w:t xml:space="preserve"> chemical</w:t>
      </w:r>
      <w:r w:rsidRPr="00BA1C6E">
        <w:rPr>
          <w:rFonts w:cs="Arial"/>
          <w:color w:val="002855"/>
        </w:rPr>
        <w:t xml:space="preserve"> fume hoods</w:t>
      </w:r>
      <w:r w:rsidR="007D02C1" w:rsidRPr="00BA1C6E">
        <w:rPr>
          <w:rFonts w:cs="Arial"/>
          <w:color w:val="002855"/>
        </w:rPr>
        <w:t xml:space="preserve">, </w:t>
      </w:r>
      <w:r w:rsidRPr="00BA1C6E">
        <w:rPr>
          <w:rFonts w:cs="Arial"/>
          <w:color w:val="002855"/>
        </w:rPr>
        <w:t>glove boxes</w:t>
      </w:r>
      <w:r w:rsidR="007D02C1" w:rsidRPr="00BA1C6E">
        <w:rPr>
          <w:rFonts w:cs="Arial"/>
          <w:color w:val="002855"/>
        </w:rPr>
        <w:t>, etc.</w:t>
      </w:r>
      <w:r w:rsidRPr="00BA1C6E">
        <w:rPr>
          <w:rFonts w:cs="Arial"/>
          <w:color w:val="002855"/>
        </w:rPr>
        <w:t xml:space="preserve">) when: </w:t>
      </w:r>
    </w:p>
    <w:p w14:paraId="54E3EB61" w14:textId="0FDD1B22" w:rsidR="00B3423D" w:rsidRDefault="00F00A70" w:rsidP="00B3423D">
      <w:pPr>
        <w:pStyle w:val="aa"/>
        <w:numPr>
          <w:ilvl w:val="1"/>
          <w:numId w:val="39"/>
        </w:numPr>
        <w:ind w:left="1260" w:hanging="180"/>
        <w:rPr>
          <w:rFonts w:cs="Arial"/>
          <w:color w:val="002855"/>
        </w:rPr>
      </w:pPr>
      <w:r w:rsidRPr="000C679F">
        <w:rPr>
          <w:rFonts w:cs="Arial"/>
          <w:color w:val="002855"/>
        </w:rPr>
        <w:t>Using volatile and/or semi-volatile substances</w:t>
      </w:r>
      <w:r w:rsidR="005B0E63" w:rsidRPr="000C679F">
        <w:rPr>
          <w:rFonts w:cs="Arial"/>
          <w:color w:val="002855"/>
        </w:rPr>
        <w:t>;</w:t>
      </w:r>
      <w:r w:rsidR="004D2BBD" w:rsidRPr="00BA1C6E">
        <w:rPr>
          <w:rFonts w:cs="Arial"/>
          <w:color w:val="002855"/>
        </w:rPr>
        <w:t xml:space="preserve"> </w:t>
      </w:r>
    </w:p>
    <w:p w14:paraId="7768DEBD" w14:textId="5E70C71E" w:rsidR="00B3423D" w:rsidRDefault="00B3423D" w:rsidP="00B3423D">
      <w:pPr>
        <w:pStyle w:val="aa"/>
        <w:numPr>
          <w:ilvl w:val="1"/>
          <w:numId w:val="39"/>
        </w:numPr>
        <w:ind w:left="1260" w:hanging="180"/>
        <w:rPr>
          <w:rFonts w:cs="Arial"/>
          <w:color w:val="002855"/>
        </w:rPr>
      </w:pPr>
      <w:r>
        <w:rPr>
          <w:rFonts w:cs="Arial"/>
          <w:color w:val="002855"/>
        </w:rPr>
        <w:t>M</w:t>
      </w:r>
      <w:r w:rsidR="004D2BBD" w:rsidRPr="00BA1C6E">
        <w:rPr>
          <w:rFonts w:cs="Arial"/>
          <w:color w:val="002855"/>
        </w:rPr>
        <w:t>anipulating substances that may generate aerosols</w:t>
      </w:r>
      <w:r>
        <w:rPr>
          <w:rFonts w:cs="Arial"/>
          <w:color w:val="002855"/>
        </w:rPr>
        <w:t>;</w:t>
      </w:r>
      <w:r w:rsidR="004D2BBD" w:rsidRPr="00BA1C6E">
        <w:rPr>
          <w:rFonts w:cs="Arial"/>
          <w:color w:val="002855"/>
        </w:rPr>
        <w:t xml:space="preserve"> and </w:t>
      </w:r>
    </w:p>
    <w:p w14:paraId="1066F580" w14:textId="29D40A7A" w:rsidR="0006506E" w:rsidRPr="00BA1C6E" w:rsidRDefault="00B3423D" w:rsidP="00B3423D">
      <w:pPr>
        <w:pStyle w:val="aa"/>
        <w:numPr>
          <w:ilvl w:val="1"/>
          <w:numId w:val="39"/>
        </w:numPr>
        <w:ind w:left="1260" w:hanging="180"/>
        <w:rPr>
          <w:rFonts w:cs="Arial"/>
          <w:color w:val="002855"/>
        </w:rPr>
      </w:pPr>
      <w:r>
        <w:rPr>
          <w:rFonts w:cs="Arial"/>
          <w:color w:val="002855"/>
        </w:rPr>
        <w:t>P</w:t>
      </w:r>
      <w:r w:rsidR="004D2BBD" w:rsidRPr="00BA1C6E">
        <w:rPr>
          <w:rFonts w:cs="Arial"/>
          <w:color w:val="002855"/>
        </w:rPr>
        <w:t xml:space="preserve">erforming laboratory procedures that may result in </w:t>
      </w:r>
      <w:r w:rsidR="007D02C1" w:rsidRPr="00BA1C6E">
        <w:rPr>
          <w:rFonts w:cs="Arial"/>
          <w:color w:val="002855"/>
        </w:rPr>
        <w:t xml:space="preserve">an </w:t>
      </w:r>
      <w:r w:rsidR="004D2BBD" w:rsidRPr="00BA1C6E">
        <w:rPr>
          <w:rFonts w:cs="Arial"/>
          <w:color w:val="002855"/>
        </w:rPr>
        <w:t>uncontrolled release.</w:t>
      </w:r>
    </w:p>
    <w:p w14:paraId="58E4EA3E" w14:textId="77777777" w:rsidR="0006506E" w:rsidRPr="00BA1C6E" w:rsidRDefault="004D2BBD" w:rsidP="00BB65A7">
      <w:pPr>
        <w:pStyle w:val="aa"/>
        <w:numPr>
          <w:ilvl w:val="0"/>
          <w:numId w:val="35"/>
        </w:numPr>
        <w:rPr>
          <w:rFonts w:cs="Arial"/>
          <w:color w:val="002855"/>
        </w:rPr>
      </w:pPr>
      <w:r w:rsidRPr="00BA1C6E">
        <w:rPr>
          <w:rFonts w:cs="Arial"/>
          <w:color w:val="002855"/>
        </w:rPr>
        <w:t>Use high-efficiency particulate air (HEPA) filters, carbon filters, or scrubber systems with containment devices to protect effluent and vacuum lines, pumps, and the environment whenever feasible.</w:t>
      </w:r>
    </w:p>
    <w:p w14:paraId="60FB35F2" w14:textId="24E3E162" w:rsidR="004D2BBD" w:rsidRDefault="0073163B" w:rsidP="00BB65A7">
      <w:pPr>
        <w:pStyle w:val="aa"/>
        <w:numPr>
          <w:ilvl w:val="0"/>
          <w:numId w:val="35"/>
        </w:numPr>
        <w:spacing w:after="120"/>
        <w:rPr>
          <w:rFonts w:cs="Arial"/>
          <w:color w:val="002855"/>
        </w:rPr>
      </w:pPr>
      <w:r>
        <w:rPr>
          <w:rFonts w:cs="Arial"/>
          <w:color w:val="002855"/>
        </w:rPr>
        <w:t>V</w:t>
      </w:r>
      <w:r w:rsidR="004D2BBD" w:rsidRPr="00BA1C6E">
        <w:rPr>
          <w:rFonts w:cs="Arial"/>
          <w:color w:val="002855"/>
        </w:rPr>
        <w:t xml:space="preserve">entilated containment </w:t>
      </w:r>
      <w:r>
        <w:rPr>
          <w:rFonts w:cs="Arial"/>
          <w:color w:val="002855"/>
        </w:rPr>
        <w:t xml:space="preserve">should be used </w:t>
      </w:r>
      <w:r w:rsidR="004D2BBD" w:rsidRPr="00BA1C6E">
        <w:rPr>
          <w:rFonts w:cs="Arial"/>
          <w:color w:val="002855"/>
        </w:rPr>
        <w:t>to weigh out solid chemicals (</w:t>
      </w:r>
      <w:r w:rsidR="006E3E44" w:rsidRPr="006E3E44">
        <w:rPr>
          <w:rFonts w:cs="Arial"/>
          <w:i/>
          <w:color w:val="002855"/>
        </w:rPr>
        <w:t>e.g.,</w:t>
      </w:r>
      <w:r w:rsidR="004D2BBD" w:rsidRPr="00BA1C6E">
        <w:rPr>
          <w:rFonts w:cs="Arial"/>
          <w:color w:val="002855"/>
        </w:rPr>
        <w:t xml:space="preserve"> certified lab</w:t>
      </w:r>
      <w:r w:rsidR="00BA1C6E" w:rsidRPr="00BA1C6E">
        <w:rPr>
          <w:rFonts w:cs="Arial"/>
          <w:color w:val="002855"/>
        </w:rPr>
        <w:t>oratory</w:t>
      </w:r>
      <w:r w:rsidR="004D2BBD" w:rsidRPr="00BA1C6E">
        <w:rPr>
          <w:rFonts w:cs="Arial"/>
          <w:color w:val="002855"/>
        </w:rPr>
        <w:t xml:space="preserve"> </w:t>
      </w:r>
      <w:r w:rsidR="00BA1C6E" w:rsidRPr="00BA1C6E">
        <w:rPr>
          <w:rFonts w:cs="Arial"/>
          <w:color w:val="002855"/>
        </w:rPr>
        <w:t xml:space="preserve">chemical </w:t>
      </w:r>
      <w:r w:rsidR="004D2BBD" w:rsidRPr="00BA1C6E">
        <w:rPr>
          <w:rFonts w:cs="Arial"/>
          <w:color w:val="002855"/>
        </w:rPr>
        <w:t xml:space="preserve">fume hood). </w:t>
      </w:r>
      <w:r w:rsidR="00886395">
        <w:rPr>
          <w:rFonts w:cs="Arial"/>
          <w:color w:val="002855"/>
        </w:rPr>
        <w:t xml:space="preserve"> </w:t>
      </w:r>
      <w:r w:rsidR="004D2BBD" w:rsidRPr="00BA1C6E">
        <w:rPr>
          <w:rFonts w:cs="Arial"/>
          <w:color w:val="002855"/>
        </w:rPr>
        <w:t xml:space="preserve">Alternatively, the tare method can be used to prevent inhalation of the chemical. </w:t>
      </w:r>
      <w:r w:rsidR="005B0E63">
        <w:rPr>
          <w:rFonts w:cs="Arial"/>
          <w:color w:val="002855"/>
        </w:rPr>
        <w:t xml:space="preserve"> </w:t>
      </w:r>
      <w:r w:rsidR="004D2BBD" w:rsidRPr="00BA1C6E">
        <w:rPr>
          <w:rFonts w:cs="Arial"/>
          <w:color w:val="002855"/>
        </w:rPr>
        <w:t xml:space="preserve">While working in a </w:t>
      </w:r>
      <w:r w:rsidR="00BA1C6E" w:rsidRPr="00BA1C6E">
        <w:rPr>
          <w:rFonts w:cs="Arial"/>
          <w:color w:val="002855"/>
        </w:rPr>
        <w:t xml:space="preserve">fume </w:t>
      </w:r>
      <w:r w:rsidR="004D2BBD" w:rsidRPr="00BA1C6E">
        <w:rPr>
          <w:rFonts w:cs="Arial"/>
          <w:color w:val="002855"/>
        </w:rPr>
        <w:t xml:space="preserve">hood, the chemical is added to a pre-weighed container. </w:t>
      </w:r>
      <w:r w:rsidR="00886395">
        <w:rPr>
          <w:rFonts w:cs="Arial"/>
          <w:color w:val="002855"/>
        </w:rPr>
        <w:t xml:space="preserve"> </w:t>
      </w:r>
      <w:r w:rsidR="004D2BBD" w:rsidRPr="00BA1C6E">
        <w:rPr>
          <w:rFonts w:cs="Arial"/>
          <w:color w:val="002855"/>
        </w:rPr>
        <w:t xml:space="preserve">The container is then sealed and can be re-weighed outside of the </w:t>
      </w:r>
      <w:r w:rsidR="00BA1C6E" w:rsidRPr="00BA1C6E">
        <w:rPr>
          <w:rFonts w:cs="Arial"/>
          <w:color w:val="002855"/>
        </w:rPr>
        <w:t xml:space="preserve">fume </w:t>
      </w:r>
      <w:r w:rsidR="004D2BBD" w:rsidRPr="00BA1C6E">
        <w:rPr>
          <w:rFonts w:cs="Arial"/>
          <w:color w:val="002855"/>
        </w:rPr>
        <w:t xml:space="preserve">hood. </w:t>
      </w:r>
      <w:r w:rsidR="005B0E63">
        <w:rPr>
          <w:rFonts w:cs="Arial"/>
          <w:color w:val="002855"/>
        </w:rPr>
        <w:t xml:space="preserve"> </w:t>
      </w:r>
      <w:r w:rsidR="004D2BBD" w:rsidRPr="00BA1C6E">
        <w:rPr>
          <w:rFonts w:cs="Arial"/>
          <w:color w:val="002855"/>
        </w:rPr>
        <w:t xml:space="preserve">If </w:t>
      </w:r>
      <w:r w:rsidR="004A5373">
        <w:rPr>
          <w:rFonts w:cs="Arial"/>
          <w:color w:val="002855"/>
        </w:rPr>
        <w:t xml:space="preserve">a </w:t>
      </w:r>
      <w:r w:rsidR="004D2BBD" w:rsidRPr="00BA1C6E">
        <w:rPr>
          <w:rFonts w:cs="Arial"/>
          <w:color w:val="002855"/>
        </w:rPr>
        <w:t xml:space="preserve">chemical needs to be added or removed, this manipulation is carried out in the </w:t>
      </w:r>
      <w:r w:rsidR="00BA1C6E" w:rsidRPr="00BA1C6E">
        <w:rPr>
          <w:rFonts w:cs="Arial"/>
          <w:color w:val="002855"/>
        </w:rPr>
        <w:t xml:space="preserve">fume </w:t>
      </w:r>
      <w:r w:rsidR="004D2BBD" w:rsidRPr="00BA1C6E">
        <w:rPr>
          <w:rFonts w:cs="Arial"/>
          <w:color w:val="002855"/>
        </w:rPr>
        <w:t xml:space="preserve">hood. </w:t>
      </w:r>
      <w:r w:rsidR="00886395">
        <w:rPr>
          <w:rFonts w:cs="Arial"/>
          <w:color w:val="002855"/>
        </w:rPr>
        <w:t xml:space="preserve"> </w:t>
      </w:r>
      <w:r w:rsidR="004D2BBD" w:rsidRPr="00BA1C6E">
        <w:rPr>
          <w:rFonts w:cs="Arial"/>
          <w:color w:val="002855"/>
        </w:rPr>
        <w:t xml:space="preserve">In this manner, all open chemical handling is conducted in the </w:t>
      </w:r>
      <w:r w:rsidR="00BA1C6E" w:rsidRPr="00BA1C6E">
        <w:rPr>
          <w:rFonts w:cs="Arial"/>
          <w:color w:val="002855"/>
        </w:rPr>
        <w:t xml:space="preserve">fume </w:t>
      </w:r>
      <w:r w:rsidR="004D2BBD" w:rsidRPr="00BA1C6E">
        <w:rPr>
          <w:rFonts w:cs="Arial"/>
          <w:color w:val="002855"/>
        </w:rPr>
        <w:t>hood.</w:t>
      </w:r>
    </w:p>
    <w:p w14:paraId="4DB1C5B6" w14:textId="048340C2" w:rsidR="008A76B2" w:rsidRPr="008A76B2" w:rsidRDefault="008A76B2" w:rsidP="008A76B2">
      <w:pPr>
        <w:spacing w:after="120" w:line="240" w:lineRule="auto"/>
        <w:ind w:left="360"/>
        <w:rPr>
          <w:rFonts w:cs="Arial"/>
          <w:color w:val="002855"/>
        </w:rPr>
      </w:pPr>
      <w:r>
        <w:rPr>
          <w:rFonts w:cs="Arial"/>
          <w:color w:val="002855"/>
        </w:rPr>
        <w:t xml:space="preserve">If you must use Acutely Toxic Materials without engineering or ventilation controls, you must contact the Chemical Hygiene Officer or </w:t>
      </w:r>
      <w:hyperlink r:id="rId10" w:history="1">
        <w:r w:rsidRPr="000D5D9D">
          <w:rPr>
            <w:rStyle w:val="Hyperlink"/>
            <w:rFonts w:cs="Arial"/>
          </w:rPr>
          <w:t>healthandsafety@ucdavis.edu</w:t>
        </w:r>
      </w:hyperlink>
      <w:r>
        <w:rPr>
          <w:rFonts w:cs="Arial"/>
          <w:color w:val="002855"/>
        </w:rPr>
        <w:t xml:space="preserve"> for an exposure assessment.</w:t>
      </w:r>
    </w:p>
    <w:sdt>
      <w:sdtPr>
        <w:rPr>
          <w:rFonts w:cs="Arial"/>
          <w:color w:val="002855"/>
        </w:rPr>
        <w:id w:val="1585262188"/>
        <w:placeholder>
          <w:docPart w:val="DefaultPlaceholder_1081868574"/>
        </w:placeholder>
      </w:sdtPr>
      <w:sdtEndPr/>
      <w:sdtContent>
        <w:p w14:paraId="3D324900" w14:textId="4D274ECE" w:rsidR="007A449C" w:rsidRDefault="0005484B" w:rsidP="007A449C">
          <w:pPr>
            <w:tabs>
              <w:tab w:val="left" w:pos="360"/>
            </w:tabs>
            <w:spacing w:after="180" w:line="240" w:lineRule="auto"/>
            <w:ind w:left="360"/>
            <w:rPr>
              <w:rFonts w:cs="Arial"/>
              <w:noProof/>
              <w:color w:val="002855"/>
            </w:rPr>
          </w:pPr>
          <w:r w:rsidRPr="00BA1C6E">
            <w:rPr>
              <w:rFonts w:cs="Arial"/>
              <w:color w:val="002855"/>
            </w:rPr>
            <w:fldChar w:fldCharType="begin">
              <w:ffData>
                <w:name w:val=""/>
                <w:enabled/>
                <w:calcOnExit w:val="0"/>
                <w:textInput>
                  <w:default w:val="REQUIRED - Insert descriptions of the lab-specific ventilation controls and equipment safety features utilized to reduce the risk of Acutely Toxic chemical exposures. "/>
                </w:textInput>
              </w:ffData>
            </w:fldChar>
          </w:r>
          <w:r w:rsidRPr="00BA1C6E">
            <w:rPr>
              <w:rFonts w:cs="Arial"/>
              <w:color w:val="002855"/>
            </w:rPr>
            <w:instrText xml:space="preserve"> FORMTEXT </w:instrText>
          </w:r>
          <w:r w:rsidRPr="00BA1C6E">
            <w:rPr>
              <w:rFonts w:cs="Arial"/>
              <w:color w:val="002855"/>
            </w:rPr>
          </w:r>
          <w:r w:rsidRPr="00BA1C6E">
            <w:rPr>
              <w:rFonts w:cs="Arial"/>
              <w:color w:val="002855"/>
            </w:rPr>
            <w:fldChar w:fldCharType="separate"/>
          </w:r>
          <w:r w:rsidR="007A449C" w:rsidRPr="007A449C">
            <w:rPr>
              <w:rFonts w:cs="Arial"/>
              <w:noProof/>
              <w:color w:val="002855"/>
            </w:rPr>
            <w:t xml:space="preserve"> </w:t>
          </w:r>
          <w:r w:rsidR="007A449C">
            <w:rPr>
              <w:rFonts w:cs="Arial"/>
              <w:noProof/>
              <w:color w:val="002855"/>
            </w:rPr>
            <w:t>When handling reproductive toxins in the lab use the chemical fume hood in room 2123. If weighing is necessary use the tare method described above in 3.c.</w:t>
          </w:r>
        </w:p>
        <w:p w14:paraId="2051748F" w14:textId="77777777" w:rsidR="003F043A" w:rsidRPr="00BA1C6E" w:rsidRDefault="0005484B" w:rsidP="0005484B">
          <w:pPr>
            <w:tabs>
              <w:tab w:val="left" w:pos="360"/>
            </w:tabs>
            <w:spacing w:after="180" w:line="240" w:lineRule="auto"/>
            <w:ind w:left="360"/>
            <w:rPr>
              <w:rFonts w:cs="Arial"/>
              <w:color w:val="002855"/>
            </w:rPr>
          </w:pPr>
          <w:r w:rsidRPr="00BA1C6E">
            <w:rPr>
              <w:rFonts w:cs="Arial"/>
              <w:noProof/>
              <w:color w:val="002855"/>
            </w:rPr>
            <w:t xml:space="preserve">REQUIRED - Insert descriptions of the lab-specific ventilation controls and equipment safety features utilized to reduce the risk of Acutely Toxic chemical exposures. </w:t>
          </w:r>
          <w:r w:rsidRPr="00BA1C6E">
            <w:rPr>
              <w:rFonts w:cs="Arial"/>
              <w:color w:val="002855"/>
            </w:rPr>
            <w:fldChar w:fldCharType="end"/>
          </w:r>
        </w:p>
      </w:sdtContent>
    </w:sdt>
    <w:p w14:paraId="6FF15E26" w14:textId="48A132DB" w:rsidR="00F94629" w:rsidRDefault="00F94629" w:rsidP="001D7460">
      <w:pPr>
        <w:numPr>
          <w:ilvl w:val="0"/>
          <w:numId w:val="1"/>
        </w:numPr>
        <w:spacing w:after="120" w:line="240" w:lineRule="auto"/>
        <w:ind w:left="360" w:hanging="360"/>
        <w:rPr>
          <w:rFonts w:cs="Arial"/>
          <w:b/>
        </w:rPr>
      </w:pPr>
      <w:r>
        <w:rPr>
          <w:rFonts w:cs="Arial"/>
          <w:b/>
        </w:rPr>
        <w:t>ADMINISTRATIVE CONTROLS</w:t>
      </w:r>
    </w:p>
    <w:p w14:paraId="155889BB" w14:textId="77777777" w:rsidR="00D440F7" w:rsidRPr="00D442D1" w:rsidRDefault="00D440F7" w:rsidP="00D440F7">
      <w:pPr>
        <w:tabs>
          <w:tab w:val="left" w:pos="360"/>
        </w:tabs>
        <w:spacing w:after="120" w:line="240" w:lineRule="auto"/>
        <w:ind w:left="360"/>
        <w:rPr>
          <w:rFonts w:cs="Arial"/>
          <w:color w:val="002855"/>
        </w:rPr>
      </w:pPr>
      <w:r w:rsidRPr="00D442D1">
        <w:rPr>
          <w:rFonts w:cs="Arial"/>
          <w:color w:val="002855"/>
        </w:rPr>
        <w:t xml:space="preserve">The following elements are </w:t>
      </w:r>
      <w:r w:rsidRPr="00D442D1">
        <w:rPr>
          <w:rFonts w:cs="Arial"/>
          <w:color w:val="002855"/>
          <w:u w:val="single"/>
        </w:rPr>
        <w:t>required</w:t>
      </w:r>
      <w:r w:rsidRPr="00D442D1">
        <w:rPr>
          <w:rFonts w:cs="Arial"/>
          <w:color w:val="002855"/>
        </w:rPr>
        <w:t>:</w:t>
      </w:r>
    </w:p>
    <w:p w14:paraId="00A8865B" w14:textId="77777777" w:rsidR="00D440F7" w:rsidRPr="00690869" w:rsidRDefault="00D440F7" w:rsidP="00D440F7">
      <w:pPr>
        <w:pStyle w:val="aa"/>
        <w:numPr>
          <w:ilvl w:val="0"/>
          <w:numId w:val="30"/>
        </w:numPr>
        <w:tabs>
          <w:tab w:val="left" w:pos="360"/>
        </w:tabs>
        <w:ind w:left="720"/>
        <w:rPr>
          <w:rFonts w:cs="Arial"/>
          <w:color w:val="002855"/>
        </w:rPr>
      </w:pPr>
      <w:r>
        <w:rPr>
          <w:rFonts w:cs="Arial"/>
          <w:color w:val="002855"/>
        </w:rPr>
        <w:t>Complete</w:t>
      </w:r>
      <w:r w:rsidRPr="00690869">
        <w:rPr>
          <w:rFonts w:cs="Arial"/>
          <w:color w:val="002855"/>
        </w:rPr>
        <w:t xml:space="preserve"> the </w:t>
      </w:r>
      <w:hyperlink r:id="rId11" w:history="1">
        <w:r w:rsidRPr="00690869">
          <w:rPr>
            <w:rStyle w:val="Hyperlink"/>
            <w:rFonts w:cs="Arial"/>
          </w:rPr>
          <w:t>UC Laboratory Safety Fundamentals</w:t>
        </w:r>
      </w:hyperlink>
      <w:r w:rsidRPr="00690869">
        <w:rPr>
          <w:rFonts w:cs="Arial"/>
          <w:color w:val="002855"/>
        </w:rPr>
        <w:t xml:space="preserve"> (or approved equivalent) training prior to working in the laboratory;</w:t>
      </w:r>
    </w:p>
    <w:p w14:paraId="5C37061B" w14:textId="77777777" w:rsidR="00D440F7" w:rsidRPr="00690869" w:rsidRDefault="00D440F7" w:rsidP="00D440F7">
      <w:pPr>
        <w:pStyle w:val="aa"/>
        <w:numPr>
          <w:ilvl w:val="0"/>
          <w:numId w:val="30"/>
        </w:numPr>
        <w:tabs>
          <w:tab w:val="left" w:pos="720"/>
        </w:tabs>
        <w:ind w:left="720"/>
        <w:rPr>
          <w:rFonts w:cs="Arial"/>
          <w:color w:val="002855"/>
        </w:rPr>
      </w:pPr>
      <w:r w:rsidRPr="00690869">
        <w:rPr>
          <w:rFonts w:cs="Arial"/>
          <w:color w:val="002855"/>
        </w:rPr>
        <w:t>Complet</w:t>
      </w:r>
      <w:r>
        <w:rPr>
          <w:rFonts w:cs="Arial"/>
          <w:color w:val="002855"/>
        </w:rPr>
        <w:t xml:space="preserve">e </w:t>
      </w:r>
      <w:r w:rsidRPr="00690869">
        <w:rPr>
          <w:rFonts w:cs="Arial"/>
          <w:color w:val="002855"/>
        </w:rPr>
        <w:t>laboratory-specific safety orientation and train</w:t>
      </w:r>
      <w:r>
        <w:rPr>
          <w:rFonts w:cs="Arial"/>
          <w:color w:val="002855"/>
        </w:rPr>
        <w:t>ing</w:t>
      </w:r>
      <w:r w:rsidRPr="00690869">
        <w:rPr>
          <w:rFonts w:cs="Arial"/>
          <w:color w:val="002855"/>
        </w:rPr>
        <w:t xml:space="preserve"> on laboratory-specific safety equipment, procedures, and techniques to be used, including any applicable laboratory-specific Laboratory Safety Plan(s), prior to receiving unescorted access to the laboratory;</w:t>
      </w:r>
    </w:p>
    <w:p w14:paraId="45F22ABA" w14:textId="77777777" w:rsidR="00D440F7" w:rsidRPr="00690869" w:rsidRDefault="00D440F7" w:rsidP="00D440F7">
      <w:pPr>
        <w:pStyle w:val="aa"/>
        <w:numPr>
          <w:ilvl w:val="0"/>
          <w:numId w:val="30"/>
        </w:numPr>
        <w:tabs>
          <w:tab w:val="left" w:pos="360"/>
          <w:tab w:val="left" w:pos="450"/>
        </w:tabs>
        <w:ind w:left="720"/>
        <w:rPr>
          <w:rFonts w:cs="Arial"/>
          <w:color w:val="002855"/>
        </w:rPr>
      </w:pPr>
      <w:r w:rsidRPr="00690869">
        <w:rPr>
          <w:rFonts w:cs="Arial"/>
          <w:color w:val="002855"/>
        </w:rPr>
        <w:lastRenderedPageBreak/>
        <w:t xml:space="preserve">Demonstrate competency to perform the procedures to the Principal Investigator (PI), Laboratory Supervisor, laboratory-specific Safety Officer, </w:t>
      </w:r>
      <w:r>
        <w:rPr>
          <w:rFonts w:cs="Arial"/>
          <w:color w:val="002855"/>
        </w:rPr>
        <w:t>and/</w:t>
      </w:r>
      <w:r w:rsidRPr="00690869">
        <w:rPr>
          <w:rFonts w:cs="Arial"/>
          <w:color w:val="002855"/>
        </w:rPr>
        <w:t>or trainer;</w:t>
      </w:r>
    </w:p>
    <w:p w14:paraId="765DFC9B" w14:textId="1E875491" w:rsidR="00D440F7" w:rsidRPr="00934D49" w:rsidRDefault="00D440F7" w:rsidP="00D440F7">
      <w:pPr>
        <w:pStyle w:val="aa"/>
        <w:numPr>
          <w:ilvl w:val="0"/>
          <w:numId w:val="30"/>
        </w:numPr>
        <w:tabs>
          <w:tab w:val="left" w:pos="360"/>
          <w:tab w:val="left" w:pos="450"/>
        </w:tabs>
        <w:ind w:left="720"/>
        <w:rPr>
          <w:rFonts w:cs="Arial"/>
          <w:color w:val="002855"/>
        </w:rPr>
      </w:pPr>
      <w:r>
        <w:rPr>
          <w:rFonts w:cs="Arial"/>
          <w:color w:val="002855"/>
        </w:rPr>
        <w:t>Be familiar with</w:t>
      </w:r>
      <w:r w:rsidRPr="00690869">
        <w:rPr>
          <w:rFonts w:cs="Arial"/>
          <w:color w:val="002855"/>
        </w:rPr>
        <w:t xml:space="preserve"> the location and content of any applicable Safety Data Sheets (SDS</w:t>
      </w:r>
      <w:r>
        <w:rPr>
          <w:rFonts w:cs="Arial"/>
          <w:color w:val="002855"/>
        </w:rPr>
        <w:t>s</w:t>
      </w:r>
      <w:r w:rsidRPr="00690869">
        <w:rPr>
          <w:rFonts w:cs="Arial"/>
          <w:color w:val="002855"/>
        </w:rPr>
        <w:t>) for the chemicals to be used (o</w:t>
      </w:r>
      <w:r w:rsidR="00A43667">
        <w:rPr>
          <w:rFonts w:cs="Arial"/>
          <w:color w:val="002855"/>
        </w:rPr>
        <w:t>nline SDSs can be accessed from</w:t>
      </w:r>
      <w:r w:rsidR="00B03B8B">
        <w:rPr>
          <w:rStyle w:val="Hyperlink"/>
          <w:rFonts w:cs="Arial"/>
        </w:rPr>
        <w:t xml:space="preserve"> </w:t>
      </w:r>
      <w:hyperlink r:id="rId12" w:history="1">
        <w:r w:rsidR="00A43667">
          <w:rPr>
            <w:rStyle w:val="Hyperlink"/>
            <w:rFonts w:cs="Arial"/>
          </w:rPr>
          <w:t>UC SDS</w:t>
        </w:r>
      </w:hyperlink>
      <w:r w:rsidRPr="00690869">
        <w:rPr>
          <w:rFonts w:cs="Arial"/>
        </w:rPr>
        <w:t>)</w:t>
      </w:r>
      <w:r w:rsidRPr="00690869">
        <w:rPr>
          <w:rFonts w:cs="Arial"/>
          <w:color w:val="002855"/>
        </w:rPr>
        <w:t>;</w:t>
      </w:r>
    </w:p>
    <w:p w14:paraId="0EB0BAC0" w14:textId="77777777" w:rsidR="00D440F7" w:rsidRPr="00934D49" w:rsidRDefault="00D440F7" w:rsidP="00D440F7">
      <w:pPr>
        <w:pStyle w:val="aa"/>
        <w:numPr>
          <w:ilvl w:val="0"/>
          <w:numId w:val="30"/>
        </w:numPr>
        <w:tabs>
          <w:tab w:val="left" w:pos="360"/>
          <w:tab w:val="left" w:pos="450"/>
        </w:tabs>
        <w:ind w:left="720"/>
        <w:rPr>
          <w:rFonts w:cs="Arial"/>
          <w:color w:val="002855"/>
        </w:rPr>
      </w:pPr>
      <w:r w:rsidRPr="00934D49">
        <w:rPr>
          <w:rFonts w:cs="Arial"/>
          <w:color w:val="002855"/>
        </w:rPr>
        <w:t>Implement good laboratory practices, including good workspace hygiene;</w:t>
      </w:r>
    </w:p>
    <w:p w14:paraId="2CF915B8" w14:textId="77777777" w:rsidR="00D440F7" w:rsidRPr="00934D49" w:rsidRDefault="00D440F7" w:rsidP="00D440F7">
      <w:pPr>
        <w:pStyle w:val="aa"/>
        <w:numPr>
          <w:ilvl w:val="0"/>
          <w:numId w:val="30"/>
        </w:numPr>
        <w:tabs>
          <w:tab w:val="left" w:pos="360"/>
          <w:tab w:val="left" w:pos="450"/>
        </w:tabs>
        <w:ind w:left="720"/>
        <w:rPr>
          <w:rFonts w:cs="Arial"/>
          <w:color w:val="002855"/>
        </w:rPr>
      </w:pPr>
      <w:r w:rsidRPr="00934D49">
        <w:rPr>
          <w:rFonts w:cs="Arial"/>
          <w:color w:val="002855"/>
        </w:rPr>
        <w:t>Inspect all equipment and experimental setups prior to use;</w:t>
      </w:r>
    </w:p>
    <w:p w14:paraId="6AC2EFA2" w14:textId="77777777" w:rsidR="00D440F7" w:rsidRPr="00C93CC3" w:rsidRDefault="00D440F7" w:rsidP="00D440F7">
      <w:pPr>
        <w:pStyle w:val="aa"/>
        <w:numPr>
          <w:ilvl w:val="0"/>
          <w:numId w:val="30"/>
        </w:numPr>
        <w:tabs>
          <w:tab w:val="left" w:pos="360"/>
          <w:tab w:val="left" w:pos="450"/>
        </w:tabs>
        <w:ind w:left="720"/>
        <w:rPr>
          <w:rFonts w:cs="Arial"/>
          <w:color w:val="002855"/>
        </w:rPr>
      </w:pPr>
      <w:r w:rsidRPr="00934D49">
        <w:rPr>
          <w:rFonts w:cs="Arial"/>
          <w:color w:val="002855"/>
        </w:rPr>
        <w:t>Follow best practices for the movement, handling, and storage of hazardous chemicals</w:t>
      </w:r>
      <w:r>
        <w:rPr>
          <w:rFonts w:cs="Arial"/>
          <w:color w:val="002855"/>
        </w:rPr>
        <w:t xml:space="preserve"> (see Chapters 5 and 6 of </w:t>
      </w:r>
      <w:hyperlink r:id="rId13" w:history="1">
        <w:r w:rsidRPr="00244CB8">
          <w:rPr>
            <w:rStyle w:val="Hyperlink"/>
            <w:rFonts w:cs="Arial"/>
          </w:rPr>
          <w:t>Prudent Practices in the Laboratory</w:t>
        </w:r>
      </w:hyperlink>
      <w:r>
        <w:rPr>
          <w:rFonts w:cs="Arial"/>
          <w:color w:val="002855"/>
        </w:rPr>
        <w:t xml:space="preserve"> for more detail)</w:t>
      </w:r>
      <w:r w:rsidRPr="00934D49">
        <w:rPr>
          <w:rFonts w:cs="Arial"/>
          <w:color w:val="002855"/>
        </w:rPr>
        <w:t xml:space="preserve">.  An appropriate spill cleanup kit must be located in the laboratory.  Chemical and hazardous waste storage must follow an appropriate segregation scheme and include appropriate labeling.  Hazardous chemical waste </w:t>
      </w:r>
      <w:r>
        <w:rPr>
          <w:rFonts w:cs="Arial"/>
          <w:color w:val="002855"/>
        </w:rPr>
        <w:t xml:space="preserve">must </w:t>
      </w:r>
      <w:r w:rsidRPr="00934D49">
        <w:rPr>
          <w:rFonts w:cs="Arial"/>
          <w:color w:val="002855"/>
        </w:rPr>
        <w:t>be properly labelled, stored in closed containers, in secondary containment, and in a designated location;</w:t>
      </w:r>
    </w:p>
    <w:p w14:paraId="5370181B" w14:textId="5782889A" w:rsidR="00D440F7" w:rsidRPr="00C93CC3" w:rsidRDefault="00D440F7" w:rsidP="00D440F7">
      <w:pPr>
        <w:pStyle w:val="aa"/>
        <w:numPr>
          <w:ilvl w:val="0"/>
          <w:numId w:val="30"/>
        </w:numPr>
        <w:tabs>
          <w:tab w:val="left" w:pos="360"/>
          <w:tab w:val="left" w:pos="450"/>
        </w:tabs>
        <w:ind w:left="720"/>
        <w:rPr>
          <w:rFonts w:cs="Arial"/>
          <w:color w:val="002855"/>
        </w:rPr>
      </w:pPr>
      <w:r w:rsidRPr="00C93CC3">
        <w:rPr>
          <w:rFonts w:cs="Arial"/>
          <w:color w:val="002855"/>
        </w:rPr>
        <w:t xml:space="preserve">Do not deviate from the instructions described in this SOP without prior discussion and approval from the PI </w:t>
      </w:r>
      <w:r>
        <w:rPr>
          <w:rFonts w:cs="Arial"/>
          <w:color w:val="002855"/>
        </w:rPr>
        <w:t>and/or Laboratory Supervisor.</w:t>
      </w:r>
    </w:p>
    <w:p w14:paraId="6D9457BF" w14:textId="722B18F2" w:rsidR="0006506E" w:rsidRPr="00BA1C6E" w:rsidRDefault="00D440F7" w:rsidP="00D440F7">
      <w:pPr>
        <w:pStyle w:val="aa"/>
        <w:numPr>
          <w:ilvl w:val="0"/>
          <w:numId w:val="30"/>
        </w:numPr>
        <w:tabs>
          <w:tab w:val="left" w:pos="360"/>
          <w:tab w:val="left" w:pos="450"/>
        </w:tabs>
        <w:spacing w:afterLines="40" w:after="96"/>
        <w:ind w:left="720"/>
        <w:rPr>
          <w:rFonts w:cs="Arial"/>
          <w:color w:val="002855"/>
        </w:rPr>
      </w:pPr>
      <w:r w:rsidRPr="00C93CC3">
        <w:rPr>
          <w:rFonts w:cs="Arial"/>
          <w:color w:val="002855"/>
        </w:rPr>
        <w:t xml:space="preserve">Notify the PI </w:t>
      </w:r>
      <w:r>
        <w:rPr>
          <w:rFonts w:cs="Arial"/>
          <w:color w:val="002855"/>
        </w:rPr>
        <w:t>and/</w:t>
      </w:r>
      <w:r w:rsidRPr="00C93CC3">
        <w:rPr>
          <w:rFonts w:cs="Arial"/>
          <w:color w:val="002855"/>
        </w:rPr>
        <w:t>or Laboratory Supervisor of any accidents, incidents, near-misses, or upset condition (</w:t>
      </w:r>
      <w:r w:rsidR="006E3E44" w:rsidRPr="006E3E44">
        <w:rPr>
          <w:rFonts w:cs="Arial"/>
          <w:i/>
          <w:color w:val="002855"/>
        </w:rPr>
        <w:t>e.g.,</w:t>
      </w:r>
      <w:r w:rsidR="006E3E44">
        <w:rPr>
          <w:rFonts w:cs="Arial"/>
          <w:color w:val="002855"/>
        </w:rPr>
        <w:t xml:space="preserve"> </w:t>
      </w:r>
      <w:r w:rsidRPr="00C93CC3">
        <w:rPr>
          <w:rFonts w:cs="Arial"/>
          <w:color w:val="002855"/>
        </w:rPr>
        <w:t xml:space="preserve">unexpected rise or drop in temperature, color or phase change, evolution of gas) involving </w:t>
      </w:r>
      <w:r w:rsidR="007C717E">
        <w:rPr>
          <w:rFonts w:cs="Arial"/>
          <w:color w:val="002855"/>
        </w:rPr>
        <w:t>Acutely Toxic Materials</w:t>
      </w:r>
      <w:r>
        <w:rPr>
          <w:rFonts w:cs="Arial"/>
          <w:color w:val="002855"/>
        </w:rPr>
        <w:t xml:space="preserve"> described in this SOP; and</w:t>
      </w:r>
    </w:p>
    <w:p w14:paraId="6EF7398A" w14:textId="77777777" w:rsidR="00985947" w:rsidRDefault="00985947" w:rsidP="00E97215">
      <w:pPr>
        <w:pStyle w:val="aa"/>
        <w:numPr>
          <w:ilvl w:val="0"/>
          <w:numId w:val="30"/>
        </w:numPr>
        <w:tabs>
          <w:tab w:val="left" w:pos="360"/>
        </w:tabs>
        <w:spacing w:after="120"/>
        <w:ind w:left="720"/>
        <w:rPr>
          <w:rFonts w:cs="Arial"/>
          <w:color w:val="002855"/>
        </w:rPr>
      </w:pPr>
      <w:r w:rsidRPr="00BA1C6E">
        <w:rPr>
          <w:rFonts w:cs="Arial"/>
          <w:color w:val="002855"/>
        </w:rPr>
        <w:t>Abide by the laboratory-specific working alone SOP, if applicable.</w:t>
      </w:r>
    </w:p>
    <w:p w14:paraId="255EB80C" w14:textId="31EAC795" w:rsidR="00E82D75" w:rsidRDefault="00E82D75" w:rsidP="00E82D75">
      <w:pPr>
        <w:tabs>
          <w:tab w:val="left" w:pos="360"/>
        </w:tabs>
        <w:spacing w:after="120"/>
        <w:ind w:left="360"/>
        <w:rPr>
          <w:rFonts w:cs="Arial"/>
          <w:color w:val="002855"/>
        </w:rPr>
      </w:pPr>
      <w:r>
        <w:rPr>
          <w:rFonts w:cs="Arial"/>
          <w:color w:val="002855"/>
        </w:rPr>
        <w:t xml:space="preserve">For Acutely Toxic Materials, the following are also </w:t>
      </w:r>
      <w:r w:rsidRPr="00E82D75">
        <w:rPr>
          <w:rFonts w:cs="Arial"/>
          <w:color w:val="002855"/>
          <w:u w:val="single"/>
        </w:rPr>
        <w:t>required</w:t>
      </w:r>
      <w:r>
        <w:rPr>
          <w:rFonts w:cs="Arial"/>
          <w:color w:val="002855"/>
        </w:rPr>
        <w:t>:</w:t>
      </w:r>
    </w:p>
    <w:p w14:paraId="16F76650" w14:textId="382BA7A4" w:rsidR="00E82D75" w:rsidRPr="00E82D75" w:rsidRDefault="00E82D75" w:rsidP="00E82D75">
      <w:pPr>
        <w:pStyle w:val="aa"/>
        <w:numPr>
          <w:ilvl w:val="0"/>
          <w:numId w:val="30"/>
        </w:numPr>
        <w:tabs>
          <w:tab w:val="left" w:pos="360"/>
        </w:tabs>
        <w:spacing w:after="120"/>
        <w:ind w:left="720"/>
        <w:rPr>
          <w:rFonts w:cs="Arial"/>
          <w:color w:val="002855"/>
        </w:rPr>
      </w:pPr>
      <w:r>
        <w:rPr>
          <w:rFonts w:cs="Arial"/>
          <w:color w:val="002855"/>
        </w:rPr>
        <w:t>Work surfaces should be protected (</w:t>
      </w:r>
      <w:r>
        <w:rPr>
          <w:rFonts w:cs="Arial"/>
          <w:i/>
          <w:color w:val="002855"/>
        </w:rPr>
        <w:t>e.g.,</w:t>
      </w:r>
      <w:r>
        <w:rPr>
          <w:rFonts w:cs="Arial"/>
          <w:color w:val="002855"/>
        </w:rPr>
        <w:t xml:space="preserve"> disposable absorbent bench paper, aluminum foil, etc.) and must be decontaminated after each use.</w:t>
      </w:r>
    </w:p>
    <w:sdt>
      <w:sdtPr>
        <w:rPr>
          <w:rFonts w:cs="Arial"/>
          <w:color w:val="002855"/>
        </w:rPr>
        <w:id w:val="791179391"/>
        <w:placeholder>
          <w:docPart w:val="DefaultPlaceholder_1081868574"/>
        </w:placeholder>
      </w:sdtPr>
      <w:sdtEndPr/>
      <w:sdtContent>
        <w:p w14:paraId="1D67466A" w14:textId="77777777" w:rsidR="00CF6448" w:rsidRPr="00BA1C6E" w:rsidRDefault="0006506E" w:rsidP="001D7460">
          <w:pPr>
            <w:tabs>
              <w:tab w:val="left" w:pos="360"/>
            </w:tabs>
            <w:spacing w:after="120" w:line="240" w:lineRule="auto"/>
            <w:ind w:left="360"/>
            <w:rPr>
              <w:rFonts w:cs="Arial"/>
              <w:color w:val="002855"/>
            </w:rPr>
          </w:pPr>
          <w:r w:rsidRPr="00BA1C6E">
            <w:rPr>
              <w:rFonts w:cs="Arial"/>
              <w:color w:val="002855"/>
            </w:rPr>
            <w:fldChar w:fldCharType="begin">
              <w:ffData>
                <w:name w:val=""/>
                <w:enabled/>
                <w:calcOnExit w:val="0"/>
                <w:textInput>
                  <w:default w:val="REQUIRED - Insert the laboratory-specific restrictions on maximum quanities to be used and stored."/>
                </w:textInput>
              </w:ffData>
            </w:fldChar>
          </w:r>
          <w:r w:rsidRPr="00BA1C6E">
            <w:rPr>
              <w:rFonts w:cs="Arial"/>
              <w:color w:val="002855"/>
            </w:rPr>
            <w:instrText xml:space="preserve"> FORMTEXT </w:instrText>
          </w:r>
          <w:r w:rsidRPr="00BA1C6E">
            <w:rPr>
              <w:rFonts w:cs="Arial"/>
              <w:color w:val="002855"/>
            </w:rPr>
          </w:r>
          <w:r w:rsidRPr="00BA1C6E">
            <w:rPr>
              <w:rFonts w:cs="Arial"/>
              <w:color w:val="002855"/>
            </w:rPr>
            <w:fldChar w:fldCharType="separate"/>
          </w:r>
          <w:r w:rsidRPr="00BA1C6E">
            <w:rPr>
              <w:rFonts w:cs="Arial"/>
              <w:noProof/>
              <w:color w:val="002855"/>
            </w:rPr>
            <w:t>REQUIRED - Insert the laboratory-specific restrictions on maximum quanities to be used and stored.</w:t>
          </w:r>
          <w:r w:rsidRPr="00BA1C6E">
            <w:rPr>
              <w:rFonts w:cs="Arial"/>
              <w:color w:val="002855"/>
            </w:rPr>
            <w:fldChar w:fldCharType="end"/>
          </w:r>
        </w:p>
      </w:sdtContent>
    </w:sdt>
    <w:sdt>
      <w:sdtPr>
        <w:rPr>
          <w:rFonts w:cs="Arial"/>
          <w:color w:val="002855"/>
        </w:rPr>
        <w:id w:val="1502776560"/>
        <w:placeholder>
          <w:docPart w:val="DefaultPlaceholder_1081868574"/>
        </w:placeholder>
      </w:sdtPr>
      <w:sdtEndPr/>
      <w:sdtContent>
        <w:p w14:paraId="45E0073B" w14:textId="11FD676B" w:rsidR="00F84845" w:rsidRPr="00CB3809" w:rsidRDefault="0006506E" w:rsidP="00F84845">
          <w:pPr>
            <w:spacing w:after="0" w:line="240" w:lineRule="auto"/>
            <w:rPr>
              <w:rFonts w:ascii="Arial" w:hAnsi="Arial" w:cs="Arial"/>
              <w:bCs/>
              <w:sz w:val="20"/>
              <w:szCs w:val="20"/>
            </w:rPr>
          </w:pPr>
          <w:r w:rsidRPr="00BA1C6E">
            <w:rPr>
              <w:rFonts w:cs="Arial"/>
              <w:color w:val="002855"/>
            </w:rPr>
            <w:fldChar w:fldCharType="begin">
              <w:ffData>
                <w:name w:val=""/>
                <w:enabled/>
                <w:calcOnExit w:val="0"/>
                <w:textInput>
                  <w:default w:val="REQUIRED - Insert descriptions of any special handling or storage requirements."/>
                </w:textInput>
              </w:ffData>
            </w:fldChar>
          </w:r>
          <w:r w:rsidRPr="00BA1C6E">
            <w:rPr>
              <w:rFonts w:cs="Arial"/>
              <w:color w:val="002855"/>
            </w:rPr>
            <w:instrText xml:space="preserve"> FORMTEXT </w:instrText>
          </w:r>
          <w:r w:rsidRPr="00BA1C6E">
            <w:rPr>
              <w:rFonts w:cs="Arial"/>
              <w:color w:val="002855"/>
            </w:rPr>
          </w:r>
          <w:r w:rsidRPr="00BA1C6E">
            <w:rPr>
              <w:rFonts w:cs="Arial"/>
              <w:color w:val="002855"/>
            </w:rPr>
            <w:fldChar w:fldCharType="separate"/>
          </w:r>
          <w:r w:rsidR="00F84845" w:rsidRPr="00F84845">
            <w:rPr>
              <w:rFonts w:ascii="Arial" w:hAnsi="Arial" w:cs="Arial"/>
              <w:color w:val="000000"/>
              <w:sz w:val="20"/>
              <w:szCs w:val="20"/>
            </w:rPr>
            <w:t xml:space="preserve"> </w:t>
          </w:r>
          <w:r w:rsidR="00F84845">
            <w:rPr>
              <w:rFonts w:ascii="Arial" w:hAnsi="Arial" w:cs="Arial"/>
              <w:color w:val="000000"/>
              <w:sz w:val="20"/>
              <w:szCs w:val="20"/>
            </w:rPr>
            <w:t>Sodium azide powder should be purchased in the smallest practical amount.  Make stock solutions of 10%, if possible to minimize potential accidents. Whenever handling pure sodium azide powder or concentrated solutions of 10% or more that may require assistance in case of a spill or accident, it is recommended that a second trained individual be present in the lab or in the vicinity.</w:t>
          </w:r>
        </w:p>
        <w:p w14:paraId="3E82420B" w14:textId="77777777" w:rsidR="00F84845" w:rsidRDefault="00F84845" w:rsidP="00F84845">
          <w:pPr>
            <w:pStyle w:val="Default"/>
            <w:ind w:left="1440" w:hanging="1440"/>
            <w:rPr>
              <w:sz w:val="20"/>
              <w:szCs w:val="20"/>
            </w:rPr>
          </w:pPr>
        </w:p>
        <w:p w14:paraId="07916976" w14:textId="77777777" w:rsidR="00F64926" w:rsidRDefault="00F84845" w:rsidP="00F84845">
          <w:pPr>
            <w:spacing w:after="0" w:line="240" w:lineRule="auto"/>
            <w:rPr>
              <w:rFonts w:ascii="Arial" w:hAnsi="Arial" w:cs="Arial"/>
              <w:bCs/>
              <w:sz w:val="20"/>
              <w:szCs w:val="20"/>
            </w:rPr>
          </w:pPr>
          <w:r>
            <w:rPr>
              <w:rFonts w:ascii="Arial" w:hAnsi="Arial" w:cs="Arial"/>
              <w:b/>
              <w:bCs/>
              <w:sz w:val="20"/>
              <w:szCs w:val="20"/>
            </w:rPr>
            <w:t>Conditions for safe s</w:t>
          </w:r>
          <w:r w:rsidRPr="00C43BFD">
            <w:rPr>
              <w:rFonts w:ascii="Arial" w:hAnsi="Arial" w:cs="Arial"/>
              <w:b/>
              <w:bCs/>
              <w:sz w:val="20"/>
              <w:szCs w:val="20"/>
            </w:rPr>
            <w:t>torage</w:t>
          </w:r>
          <w:r>
            <w:rPr>
              <w:rFonts w:ascii="Arial" w:hAnsi="Arial" w:cs="Arial"/>
              <w:b/>
              <w:bCs/>
              <w:sz w:val="20"/>
              <w:szCs w:val="20"/>
            </w:rPr>
            <w:t xml:space="preserve">: </w:t>
          </w:r>
          <w:r>
            <w:rPr>
              <w:rFonts w:ascii="Arial" w:hAnsi="Arial" w:cs="Arial"/>
              <w:bCs/>
              <w:sz w:val="20"/>
              <w:szCs w:val="20"/>
            </w:rPr>
            <w:t xml:space="preserve">Store in secondary containment with “Acute Toxin” label on the primary container, secondary containment and the storage location. Keep containers tightly closed in a dry, cool, and well-ventilated place.  </w:t>
          </w:r>
          <w:r>
            <w:rPr>
              <w:rFonts w:ascii="Arial" w:hAnsi="Arial" w:cs="Arial"/>
              <w:color w:val="000000"/>
              <w:sz w:val="20"/>
              <w:szCs w:val="20"/>
            </w:rPr>
            <w:t>Do not store on metal shelves or use metal items (spatulas) to handle sodium azide.</w:t>
          </w:r>
          <w:r>
            <w:rPr>
              <w:rFonts w:ascii="Arial" w:hAnsi="Arial" w:cs="Arial"/>
              <w:bCs/>
              <w:sz w:val="20"/>
              <w:szCs w:val="20"/>
            </w:rPr>
            <w:t xml:space="preserve"> </w:t>
          </w:r>
          <w:r>
            <w:rPr>
              <w:rFonts w:ascii="Arial" w:hAnsi="Arial" w:cs="Arial"/>
              <w:color w:val="000000"/>
              <w:sz w:val="20"/>
              <w:szCs w:val="20"/>
            </w:rPr>
            <w:t>Store away from metals, acids, carbon disulfide, bromine, chromyl chloride, sulfuric acid, nitric acid, hydrazine and dimethyl sulfate.</w:t>
          </w:r>
        </w:p>
        <w:p w14:paraId="1C349790" w14:textId="77777777" w:rsidR="00F64926" w:rsidRDefault="00F64926" w:rsidP="00F84845">
          <w:pPr>
            <w:spacing w:after="0" w:line="240" w:lineRule="auto"/>
            <w:rPr>
              <w:rFonts w:ascii="Arial" w:hAnsi="Arial" w:cs="Arial"/>
              <w:bCs/>
              <w:sz w:val="20"/>
              <w:szCs w:val="20"/>
            </w:rPr>
          </w:pPr>
        </w:p>
        <w:p w14:paraId="790F8ECA" w14:textId="77777777" w:rsidR="008327A0" w:rsidRDefault="00F64926" w:rsidP="008327A0">
          <w:pPr>
            <w:spacing w:after="0" w:line="240" w:lineRule="auto"/>
          </w:pPr>
          <w:r>
            <w:rPr>
              <w:rFonts w:ascii="Arial" w:hAnsi="Arial" w:cs="Arial"/>
              <w:bCs/>
              <w:sz w:val="20"/>
              <w:szCs w:val="20"/>
            </w:rPr>
            <w:t xml:space="preserve">Mercapthoethanol - </w:t>
          </w:r>
          <w:r>
            <w:t>Precautions for safe handling Avoid contact with skin and eyes. Avoid inhalation of vapour or mist. Keep away from sources of ignition - No smoking.Take measures to prevent the build up of electrostatic charge.</w:t>
          </w:r>
        </w:p>
        <w:p w14:paraId="62482E1A" w14:textId="77777777" w:rsidR="008327A0" w:rsidRDefault="008327A0" w:rsidP="008327A0">
          <w:pPr>
            <w:spacing w:after="0" w:line="240" w:lineRule="auto"/>
          </w:pPr>
        </w:p>
        <w:p w14:paraId="262C7125" w14:textId="061D7A9C" w:rsidR="00F84845" w:rsidRDefault="00F64926" w:rsidP="008327A0">
          <w:pPr>
            <w:spacing w:after="0" w:line="240" w:lineRule="auto"/>
            <w:rPr>
              <w:rFonts w:ascii="Arial" w:hAnsi="Arial" w:cs="Arial"/>
              <w:bCs/>
              <w:sz w:val="20"/>
              <w:szCs w:val="20"/>
            </w:rPr>
          </w:pPr>
          <w:r>
            <w:t>Conditions for safe storage, including any incompatibilities Keep container tightly closed in a dry and well-ventilated place. Containers which are opened must be carefully resealed and kept upright to prevent leakage. Recommended storage temperature 2 - 8 °C</w:t>
          </w:r>
          <w:r>
            <w:rPr>
              <w:rFonts w:ascii="Arial" w:hAnsi="Arial" w:cs="Arial"/>
              <w:bCs/>
              <w:sz w:val="20"/>
              <w:szCs w:val="20"/>
            </w:rPr>
            <w:t>.</w:t>
          </w:r>
        </w:p>
        <w:p w14:paraId="33F55A03" w14:textId="77777777" w:rsidR="008327A0" w:rsidRDefault="008327A0" w:rsidP="008327A0">
          <w:pPr>
            <w:spacing w:after="0" w:line="240" w:lineRule="auto"/>
            <w:rPr>
              <w:rFonts w:ascii="Arial" w:hAnsi="Arial" w:cs="Arial"/>
              <w:bCs/>
              <w:sz w:val="20"/>
              <w:szCs w:val="20"/>
            </w:rPr>
          </w:pPr>
        </w:p>
        <w:p w14:paraId="2F903973" w14:textId="77777777" w:rsidR="008327A0" w:rsidRDefault="008327A0" w:rsidP="008327A0">
          <w:pPr>
            <w:spacing w:after="0" w:line="240" w:lineRule="auto"/>
          </w:pPr>
          <w:r>
            <w:rPr>
              <w:rFonts w:ascii="Arial" w:hAnsi="Arial" w:cs="Arial"/>
              <w:bCs/>
              <w:sz w:val="20"/>
              <w:szCs w:val="20"/>
            </w:rPr>
            <w:t xml:space="preserve">Hygromycin B - </w:t>
          </w:r>
          <w:r>
            <w:t>Precautions for safe handling Avoid contact with skin and eyes. Avoid formation of dust and aerosols. Provide appropriate exhaust ventilation at places where dust is formed.</w:t>
          </w:r>
        </w:p>
        <w:p w14:paraId="40B0B88D" w14:textId="77777777" w:rsidR="008327A0" w:rsidRDefault="008327A0" w:rsidP="008327A0">
          <w:pPr>
            <w:spacing w:after="0" w:line="240" w:lineRule="auto"/>
          </w:pPr>
        </w:p>
        <w:p w14:paraId="668AE66D" w14:textId="56A4D5D5" w:rsidR="008327A0" w:rsidRDefault="008327A0" w:rsidP="008327A0">
          <w:pPr>
            <w:spacing w:after="0" w:line="240" w:lineRule="auto"/>
            <w:rPr>
              <w:rFonts w:ascii="Arial" w:hAnsi="Arial" w:cs="Arial"/>
              <w:bCs/>
              <w:sz w:val="20"/>
              <w:szCs w:val="20"/>
            </w:rPr>
          </w:pPr>
          <w:r>
            <w:t>Conditions for safe storage, including any incompatibilities Keep container tightly closed in a dry and well-ventilated place. Recommended storage temperature: 2 - 8 °C Keep in a dry place.</w:t>
          </w:r>
        </w:p>
        <w:p w14:paraId="25B90F26" w14:textId="77777777" w:rsidR="0087525F" w:rsidRDefault="0087525F" w:rsidP="008327A0">
          <w:pPr>
            <w:spacing w:after="0" w:line="240" w:lineRule="auto"/>
            <w:rPr>
              <w:rFonts w:ascii="Arial" w:hAnsi="Arial" w:cs="Arial"/>
              <w:bCs/>
              <w:sz w:val="20"/>
              <w:szCs w:val="20"/>
            </w:rPr>
          </w:pPr>
        </w:p>
        <w:p w14:paraId="57B25581" w14:textId="77777777" w:rsidR="0087525F" w:rsidRDefault="0087525F" w:rsidP="0087525F">
          <w:pPr>
            <w:spacing w:after="0" w:line="240" w:lineRule="auto"/>
          </w:pPr>
          <w:r>
            <w:t>Bromoacetic Acid - Precautions for safe handling Avoid contact with skin and eyes. Avoid formation of dust and aerosols.Further processing of solid materials may result in the formation of combustible dusts. The potential for combustible dust formation should be taken into consideration before additional processing occurs. Provide appropriate exhaust ventilation at places where dust is formed.</w:t>
          </w:r>
        </w:p>
        <w:p w14:paraId="2D5DC7F3" w14:textId="77777777" w:rsidR="0087525F" w:rsidRDefault="0087525F" w:rsidP="0087525F">
          <w:pPr>
            <w:spacing w:after="0" w:line="240" w:lineRule="auto"/>
          </w:pPr>
        </w:p>
        <w:p w14:paraId="4786D9EE" w14:textId="6F871C83" w:rsidR="0087525F" w:rsidRDefault="0087525F" w:rsidP="0087525F">
          <w:pPr>
            <w:spacing w:after="0" w:line="240" w:lineRule="auto"/>
            <w:rPr>
              <w:rFonts w:ascii="Arial" w:hAnsi="Arial" w:cs="Arial"/>
              <w:bCs/>
              <w:sz w:val="20"/>
              <w:szCs w:val="20"/>
            </w:rPr>
          </w:pPr>
          <w:r>
            <w:t>Conditions for safe storage, including any incompatibilities Keep container tightly closed in a dry and well-ventilated place. hygroscopic Air sensitive. Light sensitive. Handle and store under inert gas. Storage class (TRGS 510): Non-combustible, acute toxic Cat.3 / toxic hazardous materials or hazardous materials causing chronic effects</w:t>
          </w:r>
        </w:p>
        <w:p w14:paraId="3B152E22" w14:textId="77777777" w:rsidR="00BE5E60" w:rsidRDefault="00BE5E60" w:rsidP="0087525F">
          <w:pPr>
            <w:spacing w:after="0" w:line="240" w:lineRule="auto"/>
            <w:rPr>
              <w:rFonts w:ascii="Arial" w:hAnsi="Arial" w:cs="Arial"/>
              <w:bCs/>
              <w:sz w:val="20"/>
              <w:szCs w:val="20"/>
            </w:rPr>
          </w:pPr>
        </w:p>
        <w:p w14:paraId="36979635" w14:textId="3AB6D240" w:rsidR="00BE5E60" w:rsidRDefault="00BE5E60" w:rsidP="0087525F">
          <w:pPr>
            <w:spacing w:after="0" w:line="240" w:lineRule="auto"/>
            <w:rPr>
              <w:rFonts w:ascii="Arial" w:hAnsi="Arial" w:cs="Arial"/>
              <w:bCs/>
              <w:sz w:val="20"/>
              <w:szCs w:val="20"/>
            </w:rPr>
          </w:pPr>
          <w:r>
            <w:rPr>
              <w:rFonts w:ascii="Arial" w:hAnsi="Arial" w:cs="Arial"/>
              <w:bCs/>
              <w:sz w:val="20"/>
              <w:szCs w:val="20"/>
            </w:rPr>
            <w:t xml:space="preserve">DEPC - </w:t>
          </w:r>
          <w:r>
            <w:t xml:space="preserve">Handle under argon. </w:t>
          </w:r>
          <w:proofErr w:type="gramStart"/>
          <w:r>
            <w:t>Store under argon.</w:t>
          </w:r>
          <w:proofErr w:type="gramEnd"/>
          <w:r>
            <w:t xml:space="preserve"> Keep container tightly closed in a dry and well-ventilated place. Containers which are opened must be carefully resealed and kept upright to prevent leakage. Recommended storage temperature 2 - 8 °C Over time, pressure may increase causing containers to burst Handle and open container with care. </w:t>
          </w:r>
          <w:proofErr w:type="gramStart"/>
          <w:r>
            <w:t>Moisture sensitive.</w:t>
          </w:r>
          <w:proofErr w:type="gramEnd"/>
        </w:p>
        <w:p w14:paraId="27B5A83F" w14:textId="77777777" w:rsidR="00065629" w:rsidRDefault="00065629" w:rsidP="0087525F">
          <w:pPr>
            <w:spacing w:after="0" w:line="240" w:lineRule="auto"/>
            <w:rPr>
              <w:rFonts w:ascii="Arial" w:hAnsi="Arial" w:cs="Arial"/>
              <w:bCs/>
              <w:sz w:val="20"/>
              <w:szCs w:val="20"/>
            </w:rPr>
          </w:pPr>
        </w:p>
        <w:p w14:paraId="7F0432A7" w14:textId="02E989F0" w:rsidR="00065629" w:rsidRDefault="00065629" w:rsidP="0087525F">
          <w:pPr>
            <w:spacing w:after="0" w:line="240" w:lineRule="auto"/>
          </w:pPr>
          <w:r>
            <w:rPr>
              <w:rFonts w:ascii="Arial" w:hAnsi="Arial" w:cs="Arial"/>
              <w:bCs/>
              <w:sz w:val="20"/>
              <w:szCs w:val="20"/>
            </w:rPr>
            <w:t xml:space="preserve">DTT - </w:t>
          </w:r>
          <w:r>
            <w:t>Keep container tightly closed in a dry and well-ventilated place. Recommended storage temperature 2 - 8 °C</w:t>
          </w:r>
        </w:p>
        <w:p w14:paraId="545D6506" w14:textId="77777777" w:rsidR="00065629" w:rsidRDefault="00065629" w:rsidP="0087525F">
          <w:pPr>
            <w:spacing w:after="0" w:line="240" w:lineRule="auto"/>
          </w:pPr>
        </w:p>
        <w:p w14:paraId="4E739522" w14:textId="65C023C5" w:rsidR="001A4DC1" w:rsidRDefault="001A4DC1" w:rsidP="001A4DC1">
          <w:pPr>
            <w:spacing w:after="0" w:line="240" w:lineRule="auto"/>
          </w:pPr>
          <w:r>
            <w:t>Ri</w:t>
          </w:r>
          <w:r>
            <w:rPr>
              <w:rFonts w:ascii="Arial" w:hAnsi="Arial" w:cs="Arial"/>
              <w:bCs/>
              <w:sz w:val="20"/>
              <w:szCs w:val="20"/>
            </w:rPr>
            <w:t xml:space="preserve">fampicin - </w:t>
          </w:r>
          <w:r>
            <w:t xml:space="preserve">Keep container tightly closed in a dry and well-ventilated place. </w:t>
          </w:r>
          <w:proofErr w:type="gramStart"/>
          <w:r>
            <w:t>Recommended storage temperature: -20 °C Product is sensitive to light and moisture.</w:t>
          </w:r>
          <w:proofErr w:type="gramEnd"/>
          <w:r>
            <w:t xml:space="preserve"> </w:t>
          </w:r>
          <w:proofErr w:type="gramStart"/>
          <w:r>
            <w:t>Store under inert gas.</w:t>
          </w:r>
          <w:proofErr w:type="gramEnd"/>
          <w:r>
            <w:t xml:space="preserve"> Keep in a dry place.</w:t>
          </w:r>
        </w:p>
        <w:p w14:paraId="713CE7A5" w14:textId="77777777" w:rsidR="006B520C" w:rsidRDefault="006B520C" w:rsidP="001A4DC1">
          <w:pPr>
            <w:spacing w:after="0" w:line="240" w:lineRule="auto"/>
          </w:pPr>
        </w:p>
        <w:p w14:paraId="488F9C3A" w14:textId="6C7AE32A" w:rsidR="006B520C" w:rsidRDefault="006B520C" w:rsidP="001A4DC1">
          <w:pPr>
            <w:spacing w:after="0" w:line="240" w:lineRule="auto"/>
            <w:rPr>
              <w:rFonts w:ascii="Arial" w:hAnsi="Arial" w:cs="Arial"/>
              <w:bCs/>
              <w:sz w:val="20"/>
              <w:szCs w:val="20"/>
            </w:rPr>
          </w:pPr>
          <w:r>
            <w:t xml:space="preserve">Sulfadiazine - </w:t>
          </w:r>
          <w:r>
            <w:t>Keep container tightly closed in a dry and well-ventilated place</w:t>
          </w:r>
          <w:r>
            <w:t>.</w:t>
          </w:r>
        </w:p>
        <w:p w14:paraId="68D7F63A" w14:textId="77777777" w:rsidR="0028112E" w:rsidRDefault="0028112E" w:rsidP="001A4DC1">
          <w:pPr>
            <w:spacing w:after="0" w:line="240" w:lineRule="auto"/>
            <w:rPr>
              <w:rFonts w:ascii="Arial" w:hAnsi="Arial" w:cs="Arial"/>
              <w:bCs/>
              <w:sz w:val="20"/>
              <w:szCs w:val="20"/>
            </w:rPr>
          </w:pPr>
        </w:p>
        <w:p w14:paraId="400DFF17" w14:textId="171FCE07" w:rsidR="0028112E" w:rsidRDefault="0028112E" w:rsidP="001A4DC1">
          <w:pPr>
            <w:spacing w:after="0" w:line="240" w:lineRule="auto"/>
            <w:rPr>
              <w:rFonts w:ascii="Arial" w:hAnsi="Arial" w:cs="Arial"/>
              <w:bCs/>
              <w:sz w:val="20"/>
              <w:szCs w:val="20"/>
            </w:rPr>
          </w:pPr>
          <w:r>
            <w:rPr>
              <w:rFonts w:ascii="Arial" w:hAnsi="Arial" w:cs="Arial"/>
              <w:bCs/>
              <w:sz w:val="20"/>
              <w:szCs w:val="20"/>
            </w:rPr>
            <w:t xml:space="preserve">Ammonium Persulfate (APS) - </w:t>
          </w:r>
          <w:r>
            <w:t xml:space="preserve">Keep container tightly closed in a dry and well-ventilated place. </w:t>
          </w:r>
          <w:proofErr w:type="gramStart"/>
          <w:r>
            <w:t>Moisture sensitive.</w:t>
          </w:r>
          <w:proofErr w:type="gramEnd"/>
          <w:r>
            <w:t xml:space="preserve"> Keep in a dry place.</w:t>
          </w:r>
          <w:bookmarkStart w:id="1" w:name="_GoBack"/>
          <w:bookmarkEnd w:id="1"/>
        </w:p>
        <w:p w14:paraId="1B46D621" w14:textId="77777777" w:rsidR="00F64926" w:rsidRDefault="00F64926" w:rsidP="00BB65A7">
          <w:pPr>
            <w:tabs>
              <w:tab w:val="left" w:pos="360"/>
            </w:tabs>
            <w:spacing w:after="120" w:line="240" w:lineRule="auto"/>
            <w:ind w:left="360"/>
            <w:rPr>
              <w:rFonts w:cs="Arial"/>
              <w:noProof/>
              <w:color w:val="002855"/>
            </w:rPr>
          </w:pPr>
        </w:p>
        <w:p w14:paraId="1E051DE9" w14:textId="77777777" w:rsidR="00CF6448" w:rsidRPr="00BA1C6E" w:rsidRDefault="0006506E" w:rsidP="00BB65A7">
          <w:pPr>
            <w:tabs>
              <w:tab w:val="left" w:pos="360"/>
            </w:tabs>
            <w:spacing w:after="120" w:line="240" w:lineRule="auto"/>
            <w:ind w:left="360"/>
            <w:rPr>
              <w:rFonts w:cs="Arial"/>
              <w:color w:val="002855"/>
            </w:rPr>
          </w:pPr>
          <w:r w:rsidRPr="00BA1C6E">
            <w:rPr>
              <w:rFonts w:cs="Arial"/>
              <w:noProof/>
              <w:color w:val="002855"/>
            </w:rPr>
            <w:t>REQUIRED - Insert descriptions of any special handling or storage requirements.</w:t>
          </w:r>
          <w:r w:rsidRPr="00BA1C6E">
            <w:rPr>
              <w:rFonts w:cs="Arial"/>
              <w:color w:val="002855"/>
            </w:rPr>
            <w:fldChar w:fldCharType="end"/>
          </w:r>
        </w:p>
      </w:sdtContent>
    </w:sdt>
    <w:p w14:paraId="45593F79" w14:textId="27012378" w:rsidR="0006506E" w:rsidRPr="00BA1C6E" w:rsidRDefault="000B3B99" w:rsidP="0006506E">
      <w:pPr>
        <w:tabs>
          <w:tab w:val="left" w:pos="360"/>
        </w:tabs>
        <w:spacing w:after="180" w:line="240" w:lineRule="auto"/>
        <w:ind w:left="360"/>
        <w:rPr>
          <w:rFonts w:cs="Arial"/>
          <w:color w:val="002855"/>
        </w:rPr>
      </w:pPr>
      <w:sdt>
        <w:sdtPr>
          <w:rPr>
            <w:rFonts w:cs="Arial"/>
            <w:color w:val="002855"/>
          </w:rPr>
          <w:id w:val="-274339228"/>
          <w:placeholder>
            <w:docPart w:val="DefaultPlaceholder_1081868574"/>
          </w:placeholder>
        </w:sdtPr>
        <w:sdtEndPr/>
        <w:sdtContent>
          <w:r w:rsidR="00751677" w:rsidRPr="00BA1C6E">
            <w:rPr>
              <w:rFonts w:cs="Arial"/>
              <w:color w:val="002855"/>
            </w:rPr>
            <w:fldChar w:fldCharType="begin">
              <w:ffData>
                <w:name w:val=""/>
                <w:enabled/>
                <w:calcOnExit w:val="0"/>
                <w:textInput>
                  <w:default w:val="INSERT IF APPLICABLE - Describe any additional administrative controls (e.g., restrictions on procedure/work equipment/work locations/unattended operations).  Include any chemical-specific administrative controls (e.g., peroxide formers)."/>
                </w:textInput>
              </w:ffData>
            </w:fldChar>
          </w:r>
          <w:r w:rsidR="00751677" w:rsidRPr="00BA1C6E">
            <w:rPr>
              <w:rFonts w:cs="Arial"/>
              <w:color w:val="002855"/>
            </w:rPr>
            <w:instrText xml:space="preserve"> FORMTEXT </w:instrText>
          </w:r>
          <w:r w:rsidR="00751677" w:rsidRPr="00BA1C6E">
            <w:rPr>
              <w:rFonts w:cs="Arial"/>
              <w:color w:val="002855"/>
            </w:rPr>
          </w:r>
          <w:r w:rsidR="00751677" w:rsidRPr="00BA1C6E">
            <w:rPr>
              <w:rFonts w:cs="Arial"/>
              <w:color w:val="002855"/>
            </w:rPr>
            <w:fldChar w:fldCharType="separate"/>
          </w:r>
          <w:r w:rsidR="00751677" w:rsidRPr="00BA1C6E">
            <w:rPr>
              <w:rFonts w:cs="Arial"/>
              <w:noProof/>
              <w:color w:val="002855"/>
            </w:rPr>
            <w:t>INSERT IF APPLICABLE - Describe any additional administrative controls (</w:t>
          </w:r>
          <w:r w:rsidR="006E3E44" w:rsidRPr="006E3E44">
            <w:rPr>
              <w:rFonts w:cs="Arial"/>
              <w:i/>
              <w:noProof/>
              <w:color w:val="002855"/>
            </w:rPr>
            <w:t>e.g.,</w:t>
          </w:r>
          <w:r w:rsidR="00751677" w:rsidRPr="00BA1C6E">
            <w:rPr>
              <w:rFonts w:cs="Arial"/>
              <w:noProof/>
              <w:color w:val="002855"/>
            </w:rPr>
            <w:t xml:space="preserve"> restrictions on procedure/work equipment/work locations/unattended operations).  Include any chemical-specific administrative controls (</w:t>
          </w:r>
          <w:r w:rsidR="006E3E44" w:rsidRPr="006E3E44">
            <w:rPr>
              <w:rFonts w:cs="Arial"/>
              <w:i/>
              <w:noProof/>
              <w:color w:val="002855"/>
            </w:rPr>
            <w:t>e.g.,</w:t>
          </w:r>
          <w:r w:rsidR="00751677" w:rsidRPr="00BA1C6E">
            <w:rPr>
              <w:rFonts w:cs="Arial"/>
              <w:noProof/>
              <w:color w:val="002855"/>
            </w:rPr>
            <w:t xml:space="preserve"> peroxide formers).</w:t>
          </w:r>
          <w:r w:rsidR="00751677" w:rsidRPr="00BA1C6E">
            <w:rPr>
              <w:rFonts w:cs="Arial"/>
              <w:color w:val="002855"/>
            </w:rPr>
            <w:fldChar w:fldCharType="end"/>
          </w:r>
        </w:sdtContent>
      </w:sdt>
    </w:p>
    <w:p w14:paraId="0BE4D7E8" w14:textId="77777777" w:rsidR="006C154A" w:rsidRPr="007123FB" w:rsidRDefault="006C154A" w:rsidP="001D7460">
      <w:pPr>
        <w:numPr>
          <w:ilvl w:val="0"/>
          <w:numId w:val="1"/>
        </w:numPr>
        <w:spacing w:after="120" w:line="240" w:lineRule="auto"/>
        <w:ind w:left="360" w:hanging="360"/>
        <w:rPr>
          <w:rFonts w:cs="Arial"/>
          <w:b/>
        </w:rPr>
      </w:pPr>
      <w:r w:rsidRPr="005C3B86">
        <w:rPr>
          <w:rFonts w:cs="Arial"/>
          <w:b/>
        </w:rPr>
        <w:t>PERSONAL PROTECTIVE EQUIPMENT (PPE)</w:t>
      </w:r>
    </w:p>
    <w:p w14:paraId="653B95AD" w14:textId="77777777" w:rsidR="00765CCC" w:rsidRPr="00BC209A" w:rsidRDefault="00765CCC" w:rsidP="00765CCC">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sidRPr="00BC209A">
        <w:rPr>
          <w:rFonts w:cs="Arial"/>
          <w:color w:val="002855"/>
        </w:rPr>
        <w:t>At a minimum, long pants (covered legs) and closed toe/closed heel shoes (covered feet) are required to enter a laboratory or technical area where hazardous chemicals are used or stored.</w:t>
      </w:r>
    </w:p>
    <w:p w14:paraId="39EA091B" w14:textId="7DFC3BEA" w:rsidR="00765CCC" w:rsidRPr="00BC209A" w:rsidRDefault="00765CCC" w:rsidP="00765CCC">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sidRPr="00BC209A">
        <w:rPr>
          <w:rFonts w:cs="Arial"/>
          <w:color w:val="002855"/>
        </w:rPr>
        <w:t xml:space="preserve">In addition to the minimum </w:t>
      </w:r>
      <w:r w:rsidR="006E3E44">
        <w:rPr>
          <w:rFonts w:cs="Arial"/>
          <w:color w:val="002855"/>
        </w:rPr>
        <w:t>attire</w:t>
      </w:r>
      <w:r w:rsidRPr="00BC209A">
        <w:rPr>
          <w:rFonts w:cs="Arial"/>
          <w:color w:val="002855"/>
        </w:rPr>
        <w:t xml:space="preserve"> required upon entering a laboratory, the following </w:t>
      </w:r>
      <w:r w:rsidR="006E3E44">
        <w:rPr>
          <w:rFonts w:cs="Arial"/>
          <w:color w:val="002855"/>
        </w:rPr>
        <w:t xml:space="preserve">PPE </w:t>
      </w:r>
      <w:r w:rsidR="009567CA">
        <w:rPr>
          <w:rFonts w:cs="Arial"/>
          <w:color w:val="002855"/>
        </w:rPr>
        <w:t xml:space="preserve">is </w:t>
      </w:r>
      <w:r w:rsidRPr="00BC209A">
        <w:rPr>
          <w:rFonts w:cs="Arial"/>
          <w:color w:val="002855"/>
        </w:rPr>
        <w:t>required for work with A</w:t>
      </w:r>
      <w:r w:rsidR="00236901" w:rsidRPr="00BC209A">
        <w:rPr>
          <w:rFonts w:cs="Arial"/>
          <w:color w:val="002855"/>
        </w:rPr>
        <w:t>cutely Toxic Material</w:t>
      </w:r>
      <w:r w:rsidRPr="00BC209A">
        <w:rPr>
          <w:rFonts w:cs="Arial"/>
          <w:color w:val="002855"/>
        </w:rPr>
        <w:t>s:</w:t>
      </w:r>
    </w:p>
    <w:p w14:paraId="4E7EDB47" w14:textId="421F432A" w:rsidR="0074107E" w:rsidRDefault="0074107E" w:rsidP="0074107E">
      <w:pPr>
        <w:pStyle w:val="aa"/>
        <w:numPr>
          <w:ilvl w:val="0"/>
          <w:numId w:val="36"/>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096E53">
        <w:rPr>
          <w:rFonts w:cs="Arial"/>
          <w:color w:val="002855"/>
          <w:u w:val="single"/>
        </w:rPr>
        <w:t>Eye Protection</w:t>
      </w:r>
      <w:r>
        <w:rPr>
          <w:rFonts w:cs="Arial"/>
          <w:color w:val="002855"/>
        </w:rPr>
        <w:t xml:space="preserve">: </w:t>
      </w:r>
      <w:r w:rsidRPr="00D442D1">
        <w:rPr>
          <w:rFonts w:cs="Arial"/>
          <w:color w:val="002855"/>
        </w:rPr>
        <w:t xml:space="preserve">Eye protection is required for all work with </w:t>
      </w:r>
      <w:r>
        <w:rPr>
          <w:rFonts w:cs="Arial"/>
          <w:color w:val="002855"/>
        </w:rPr>
        <w:t>Acutely Toxic Materials</w:t>
      </w:r>
      <w:r w:rsidRPr="00D442D1">
        <w:rPr>
          <w:rFonts w:cs="Arial"/>
          <w:color w:val="002855"/>
        </w:rPr>
        <w:t>.</w:t>
      </w:r>
    </w:p>
    <w:p w14:paraId="73AF06B6" w14:textId="77777777" w:rsidR="0074107E" w:rsidRDefault="0074107E" w:rsidP="0074107E">
      <w:pPr>
        <w:pStyle w:val="aa"/>
        <w:numPr>
          <w:ilvl w:val="1"/>
          <w:numId w:val="36"/>
        </w:numPr>
        <w:tabs>
          <w:tab w:val="left" w:pos="-1440"/>
          <w:tab w:val="left" w:pos="-720"/>
          <w:tab w:val="left" w:pos="0"/>
          <w:tab w:val="left" w:pos="360"/>
          <w:tab w:val="left" w:pos="1122"/>
          <w:tab w:val="left" w:pos="1440"/>
          <w:tab w:val="left" w:pos="1890"/>
          <w:tab w:val="left" w:pos="2160"/>
        </w:tabs>
        <w:suppressAutoHyphens/>
        <w:ind w:left="1440" w:hanging="270"/>
        <w:rPr>
          <w:rFonts w:cs="Arial"/>
          <w:color w:val="002855"/>
        </w:rPr>
      </w:pPr>
      <w:r w:rsidRPr="00D442D1">
        <w:rPr>
          <w:rFonts w:cs="Arial"/>
          <w:color w:val="002855"/>
        </w:rPr>
        <w:t xml:space="preserve">At a minimum ANSI </w:t>
      </w:r>
      <w:r>
        <w:rPr>
          <w:rFonts w:cs="Arial"/>
          <w:color w:val="002855"/>
        </w:rPr>
        <w:t>Z87.1-</w:t>
      </w:r>
      <w:r w:rsidRPr="00D442D1">
        <w:rPr>
          <w:rFonts w:cs="Arial"/>
          <w:color w:val="002855"/>
        </w:rPr>
        <w:t>compliant safety glasses are necessary.</w:t>
      </w:r>
    </w:p>
    <w:p w14:paraId="1CA15EBE" w14:textId="77777777" w:rsidR="0074107E" w:rsidRDefault="0074107E" w:rsidP="0074107E">
      <w:pPr>
        <w:pStyle w:val="aa"/>
        <w:numPr>
          <w:ilvl w:val="1"/>
          <w:numId w:val="36"/>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D442D1">
        <w:rPr>
          <w:rFonts w:cs="Arial"/>
          <w:color w:val="002855"/>
        </w:rPr>
        <w:t>Splash goggles may be substituted for safety glasses, and are required for processes where splashes are foreseeable or when generating aerosols.</w:t>
      </w:r>
    </w:p>
    <w:p w14:paraId="5EB97BF5" w14:textId="75BC64C7" w:rsidR="00765CCC" w:rsidRPr="00BC209A" w:rsidRDefault="0074107E" w:rsidP="0074107E">
      <w:pPr>
        <w:pStyle w:val="aa"/>
        <w:numPr>
          <w:ilvl w:val="1"/>
          <w:numId w:val="36"/>
        </w:numPr>
        <w:tabs>
          <w:tab w:val="left" w:pos="-1440"/>
          <w:tab w:val="left" w:pos="-720"/>
          <w:tab w:val="left" w:pos="0"/>
          <w:tab w:val="left" w:pos="360"/>
          <w:tab w:val="left" w:pos="1122"/>
          <w:tab w:val="left" w:pos="1440"/>
          <w:tab w:val="left" w:pos="2160"/>
        </w:tabs>
        <w:suppressAutoHyphens/>
        <w:spacing w:after="120"/>
        <w:ind w:left="1440" w:hanging="274"/>
        <w:rPr>
          <w:rFonts w:cs="Arial"/>
          <w:color w:val="002855"/>
        </w:rPr>
      </w:pPr>
      <w:r w:rsidRPr="00096E53">
        <w:rPr>
          <w:rFonts w:cs="Arial"/>
          <w:color w:val="002855"/>
        </w:rPr>
        <w:t>Ordinary prescription glasses will NOT provide adequate protection unless they also meet th</w:t>
      </w:r>
      <w:r>
        <w:rPr>
          <w:rFonts w:cs="Arial"/>
          <w:color w:val="002855"/>
        </w:rPr>
        <w:t>e Z87.1</w:t>
      </w:r>
      <w:r w:rsidRPr="00096E53">
        <w:rPr>
          <w:rFonts w:cs="Arial"/>
          <w:color w:val="002855"/>
        </w:rPr>
        <w:t xml:space="preserve"> standard and have compliant side shields.</w:t>
      </w:r>
    </w:p>
    <w:p w14:paraId="0CD54338" w14:textId="77777777" w:rsidR="00765CCC" w:rsidRPr="00BC209A" w:rsidRDefault="00765CCC" w:rsidP="00765CCC">
      <w:pPr>
        <w:pStyle w:val="aa"/>
        <w:numPr>
          <w:ilvl w:val="0"/>
          <w:numId w:val="36"/>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BC209A">
        <w:rPr>
          <w:rFonts w:cs="Arial"/>
          <w:color w:val="002855"/>
          <w:u w:val="single"/>
        </w:rPr>
        <w:t>Body Protection</w:t>
      </w:r>
      <w:r w:rsidRPr="00BC209A">
        <w:rPr>
          <w:rFonts w:cs="Arial"/>
          <w:color w:val="002855"/>
        </w:rPr>
        <w:t>: At a minimum a chemically-compatible laboratory coat that fully extends to the wrist is necessary.</w:t>
      </w:r>
    </w:p>
    <w:p w14:paraId="3EAD70F8" w14:textId="77777777" w:rsidR="0074107E" w:rsidRDefault="0074107E" w:rsidP="0074107E">
      <w:pPr>
        <w:pStyle w:val="aa"/>
        <w:numPr>
          <w:ilvl w:val="1"/>
          <w:numId w:val="36"/>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D442D1">
        <w:rPr>
          <w:rFonts w:cs="Arial"/>
          <w:color w:val="002855"/>
        </w:rPr>
        <w:lastRenderedPageBreak/>
        <w:t>If a risk of fire exists, a flame-resistant l</w:t>
      </w:r>
      <w:r>
        <w:rPr>
          <w:rFonts w:cs="Arial"/>
          <w:color w:val="002855"/>
        </w:rPr>
        <w:t>aboratory coat that is NFPA 2112-compliant should be worn.</w:t>
      </w:r>
    </w:p>
    <w:p w14:paraId="15EEC28D" w14:textId="295839D2" w:rsidR="00765CCC" w:rsidRPr="00BC209A" w:rsidRDefault="0074107E" w:rsidP="0074107E">
      <w:pPr>
        <w:pStyle w:val="aa"/>
        <w:numPr>
          <w:ilvl w:val="1"/>
          <w:numId w:val="36"/>
        </w:numPr>
        <w:tabs>
          <w:tab w:val="left" w:pos="-1440"/>
          <w:tab w:val="left" w:pos="-720"/>
          <w:tab w:val="left" w:pos="0"/>
          <w:tab w:val="left" w:pos="360"/>
          <w:tab w:val="left" w:pos="1122"/>
          <w:tab w:val="left" w:pos="1440"/>
          <w:tab w:val="left" w:pos="2160"/>
        </w:tabs>
        <w:suppressAutoHyphens/>
        <w:spacing w:after="120"/>
        <w:ind w:left="1440" w:hanging="270"/>
        <w:rPr>
          <w:rFonts w:cs="Arial"/>
          <w:color w:val="002855"/>
        </w:rPr>
      </w:pPr>
      <w:r w:rsidRPr="00D442D1">
        <w:rPr>
          <w:rFonts w:cs="Arial"/>
          <w:color w:val="002855"/>
        </w:rPr>
        <w:t xml:space="preserve">For chemicals that are </w:t>
      </w:r>
      <w:r>
        <w:rPr>
          <w:rFonts w:cs="Arial"/>
          <w:color w:val="002855"/>
        </w:rPr>
        <w:t xml:space="preserve">corrosive and/or </w:t>
      </w:r>
      <w:r w:rsidRPr="00D442D1">
        <w:rPr>
          <w:rFonts w:cs="Arial"/>
          <w:color w:val="002855"/>
        </w:rPr>
        <w:t>toxic by skin contact/absorption additional protective clothing (</w:t>
      </w:r>
      <w:r w:rsidR="006E3E44" w:rsidRPr="006E3E44">
        <w:rPr>
          <w:rFonts w:cs="Arial"/>
          <w:i/>
          <w:color w:val="002855"/>
        </w:rPr>
        <w:t>e.g.,</w:t>
      </w:r>
      <w:r w:rsidRPr="00D442D1">
        <w:rPr>
          <w:rFonts w:cs="Arial"/>
          <w:color w:val="002855"/>
        </w:rPr>
        <w:t xml:space="preserve"> face shield, chemically-resistant apron, disposable sleeves, etc.) are required where splashes or skin contact is foreseeable.</w:t>
      </w:r>
    </w:p>
    <w:p w14:paraId="03AA5419" w14:textId="28EE857F" w:rsidR="00765CCC" w:rsidRPr="00BC209A" w:rsidRDefault="00765CCC" w:rsidP="00765CCC">
      <w:pPr>
        <w:pStyle w:val="aa"/>
        <w:numPr>
          <w:ilvl w:val="0"/>
          <w:numId w:val="36"/>
        </w:numPr>
        <w:tabs>
          <w:tab w:val="left" w:pos="-1440"/>
          <w:tab w:val="left" w:pos="-720"/>
          <w:tab w:val="left" w:pos="0"/>
          <w:tab w:val="left" w:pos="360"/>
          <w:tab w:val="left" w:pos="1122"/>
          <w:tab w:val="left" w:pos="1440"/>
          <w:tab w:val="left" w:pos="1530"/>
          <w:tab w:val="left" w:pos="2160"/>
        </w:tabs>
        <w:suppressAutoHyphens/>
        <w:spacing w:after="120"/>
        <w:rPr>
          <w:rFonts w:cs="Arial"/>
          <w:color w:val="002855"/>
        </w:rPr>
      </w:pPr>
      <w:r w:rsidRPr="00BC209A">
        <w:rPr>
          <w:rFonts w:cs="Arial"/>
          <w:color w:val="002855"/>
          <w:u w:val="single"/>
        </w:rPr>
        <w:t>Hand Protection</w:t>
      </w:r>
      <w:r w:rsidRPr="00BC209A">
        <w:rPr>
          <w:rFonts w:cs="Arial"/>
          <w:color w:val="002855"/>
        </w:rPr>
        <w:t>: When hand protection is needed for the activities described in this SOP define the type of glove to be used based on: A) the chemical(s) being used, B) the anticipated chemical contact (</w:t>
      </w:r>
      <w:r w:rsidR="006E3E44" w:rsidRPr="006E3E44">
        <w:rPr>
          <w:rFonts w:cs="Arial"/>
          <w:i/>
          <w:color w:val="002855"/>
        </w:rPr>
        <w:t>e.g.,</w:t>
      </w:r>
      <w:r w:rsidRPr="00BC209A">
        <w:rPr>
          <w:rFonts w:cs="Arial"/>
          <w:color w:val="002855"/>
        </w:rPr>
        <w:t xml:space="preserve"> incidental, immersion, etc.), C) the manufacturers’ permeation/compatibility data, and D) whether a combination of different gloves is needed for any specific procedural step or task.</w:t>
      </w:r>
    </w:p>
    <w:sdt>
      <w:sdtPr>
        <w:rPr>
          <w:rFonts w:cs="Arial"/>
          <w:color w:val="002855"/>
        </w:rPr>
        <w:id w:val="1289245039"/>
        <w:placeholder>
          <w:docPart w:val="DefaultPlaceholder_1081868574"/>
        </w:placeholder>
      </w:sdtPr>
      <w:sdtEndPr/>
      <w:sdtContent>
        <w:p w14:paraId="6AB181DF" w14:textId="77777777" w:rsidR="001A0090" w:rsidRDefault="00765CCC" w:rsidP="001A0090">
          <w:pPr>
            <w:rPr>
              <w:rFonts w:ascii="Arial" w:hAnsi="Arial" w:cs="Arial"/>
              <w:sz w:val="20"/>
              <w:szCs w:val="20"/>
            </w:rPr>
          </w:pPr>
          <w:r w:rsidRPr="00BC209A">
            <w:rPr>
              <w:rFonts w:cs="Arial"/>
              <w:color w:val="002855"/>
            </w:rPr>
            <w:fldChar w:fldCharType="begin">
              <w:ffData>
                <w:name w:val=""/>
                <w:enabled/>
                <w:calcOnExit w:val="0"/>
                <w:textInput>
                  <w:default w:val="REQUIRED - Insert descriptions of PPE and hygiene practices used with each process, hazardous chemical(s), or hazardous chemical class, including any specialized PPE needed for a procedural step/task."/>
                </w:textInput>
              </w:ffData>
            </w:fldChar>
          </w:r>
          <w:r w:rsidRPr="00BC209A">
            <w:rPr>
              <w:rFonts w:cs="Arial"/>
              <w:color w:val="002855"/>
            </w:rPr>
            <w:instrText xml:space="preserve"> FORMTEXT </w:instrText>
          </w:r>
          <w:r w:rsidRPr="00BC209A">
            <w:rPr>
              <w:rFonts w:cs="Arial"/>
              <w:color w:val="002855"/>
            </w:rPr>
          </w:r>
          <w:r w:rsidRPr="00BC209A">
            <w:rPr>
              <w:rFonts w:cs="Arial"/>
              <w:color w:val="002855"/>
            </w:rPr>
            <w:fldChar w:fldCharType="separate"/>
          </w:r>
          <w:r w:rsidR="001A0090">
            <w:rPr>
              <w:rFonts w:ascii="Arial" w:hAnsi="Arial" w:cs="Arial"/>
              <w:sz w:val="20"/>
              <w:szCs w:val="20"/>
            </w:rPr>
            <w:t>For all acutely Toxic materials ware a lab coat, eye protection and gloves.</w:t>
          </w:r>
        </w:p>
        <w:p w14:paraId="7CFE7F6E" w14:textId="2B2FFC22" w:rsidR="009A7C8C" w:rsidRDefault="001A0090" w:rsidP="00066F05">
          <w:r>
            <w:rPr>
              <w:rFonts w:ascii="Arial" w:hAnsi="Arial" w:cs="Arial"/>
              <w:sz w:val="20"/>
              <w:szCs w:val="20"/>
            </w:rPr>
            <w:t xml:space="preserve">For Sodium Azide - </w:t>
          </w:r>
          <w:r w:rsidR="009A7C8C" w:rsidRPr="004F659D">
            <w:rPr>
              <w:rFonts w:ascii="Arial" w:hAnsi="Arial" w:cs="Arial"/>
              <w:sz w:val="20"/>
              <w:szCs w:val="20"/>
            </w:rPr>
            <w:t>Handle with nitrile gloves.</w:t>
          </w:r>
          <w:r w:rsidR="009A7C8C">
            <w:rPr>
              <w:rFonts w:ascii="Arial" w:hAnsi="Arial" w:cs="Arial"/>
              <w:sz w:val="20"/>
              <w:szCs w:val="20"/>
            </w:rPr>
            <w:t xml:space="preserve"> </w:t>
          </w:r>
          <w:r w:rsidR="009A7C8C">
            <w:rPr>
              <w:rFonts w:ascii="Arial" w:hAnsi="Arial" w:cs="Arial"/>
              <w:color w:val="000000"/>
              <w:sz w:val="20"/>
              <w:szCs w:val="20"/>
            </w:rPr>
            <w:t xml:space="preserve">Double-gloving is recommended when working with pure sodium azide or sodium azide solutions greater than 5%. </w:t>
          </w:r>
          <w:r w:rsidR="009A7C8C" w:rsidRPr="004F659D">
            <w:rPr>
              <w:rFonts w:ascii="Arial" w:hAnsi="Arial" w:cs="Arial"/>
              <w:sz w:val="20"/>
              <w:szCs w:val="20"/>
            </w:rPr>
            <w:t>Gloves must be inspected prior to use. Use proper glove removal technique (without touching glove's outer surface) to avoid skin contact with this product. Dispose of contaminated gloves after use in accordance with applicable laws and good laboratory practices. Wash and dry hands</w:t>
          </w:r>
        </w:p>
        <w:p w14:paraId="4A6B9CD7" w14:textId="677D6896" w:rsidR="009A7C8C" w:rsidRDefault="009A7C8C" w:rsidP="00D7127F">
          <w:pPr>
            <w:rPr>
              <w:rFonts w:ascii="Arial" w:hAnsi="Arial" w:cs="Arial"/>
              <w:sz w:val="20"/>
              <w:szCs w:val="20"/>
            </w:rPr>
          </w:pPr>
          <w:r w:rsidRPr="004F659D">
            <w:rPr>
              <w:rFonts w:ascii="Arial" w:hAnsi="Arial" w:cs="Arial"/>
              <w:sz w:val="20"/>
              <w:szCs w:val="20"/>
            </w:rPr>
            <w:t>safety glasses or goggles</w:t>
          </w:r>
          <w:r w:rsidR="00D7127F">
            <w:rPr>
              <w:rFonts w:ascii="Arial" w:hAnsi="Arial" w:cs="Arial"/>
              <w:sz w:val="20"/>
              <w:szCs w:val="20"/>
            </w:rPr>
            <w:t xml:space="preserve"> (goggles for Mercapthoethanol)</w:t>
          </w:r>
          <w:r w:rsidRPr="004F659D">
            <w:rPr>
              <w:rFonts w:ascii="Arial" w:hAnsi="Arial" w:cs="Arial"/>
              <w:sz w:val="20"/>
              <w:szCs w:val="20"/>
            </w:rPr>
            <w:t>. Face shield is also recommended</w:t>
          </w:r>
          <w:r>
            <w:rPr>
              <w:rFonts w:ascii="Arial" w:hAnsi="Arial" w:cs="Arial"/>
              <w:sz w:val="20"/>
              <w:szCs w:val="20"/>
            </w:rPr>
            <w:t>.</w:t>
          </w:r>
        </w:p>
        <w:p w14:paraId="70A5B43D" w14:textId="5EEE03E7" w:rsidR="009A7C8C" w:rsidRDefault="00755205" w:rsidP="00755205">
          <w:r>
            <w:rPr>
              <w:rFonts w:ascii="Arial" w:hAnsi="Arial" w:cs="Arial"/>
              <w:sz w:val="20"/>
              <w:szCs w:val="20"/>
            </w:rPr>
            <w:t xml:space="preserve">For Sodium Azide - </w:t>
          </w:r>
          <w:r w:rsidR="009A7C8C">
            <w:rPr>
              <w:rFonts w:ascii="Arial" w:hAnsi="Arial" w:cs="Arial"/>
              <w:sz w:val="20"/>
              <w:szCs w:val="20"/>
            </w:rPr>
            <w:t>Flame resistan</w:t>
          </w:r>
          <w:r w:rsidR="009A7C8C">
            <w:t>t lab coat</w:t>
          </w:r>
        </w:p>
        <w:p w14:paraId="2848AC5F" w14:textId="75851D29" w:rsidR="00D75110" w:rsidRDefault="00D75110" w:rsidP="00CC7A2E">
          <w:r>
            <w:t xml:space="preserve">For Hygromycin B wear </w:t>
          </w:r>
          <w:r w:rsidR="00CC7A2E">
            <w:t>glasses and face shield</w:t>
          </w:r>
          <w:r>
            <w:t>.</w:t>
          </w:r>
        </w:p>
        <w:p w14:paraId="3868F163" w14:textId="77777777" w:rsidR="00CF6448" w:rsidRPr="00BC209A" w:rsidRDefault="00765CCC" w:rsidP="001D7460">
          <w:pPr>
            <w:tabs>
              <w:tab w:val="left" w:pos="360"/>
            </w:tabs>
            <w:spacing w:after="180" w:line="240" w:lineRule="auto"/>
            <w:ind w:left="360"/>
            <w:rPr>
              <w:rFonts w:cs="Arial"/>
              <w:b/>
              <w:color w:val="002855"/>
            </w:rPr>
          </w:pPr>
          <w:r w:rsidRPr="00BC209A">
            <w:rPr>
              <w:rFonts w:cs="Arial"/>
              <w:noProof/>
              <w:color w:val="002855"/>
            </w:rPr>
            <w:t>REQUIRED - Insert descriptions of PPE and hygiene practices used with each process, hazardous chemical(s), or hazardous chemical class, including any specialized PPE needed for a procedural step/task.</w:t>
          </w:r>
          <w:r w:rsidRPr="00BC209A">
            <w:rPr>
              <w:rFonts w:cs="Arial"/>
              <w:color w:val="002855"/>
            </w:rPr>
            <w:fldChar w:fldCharType="end"/>
          </w:r>
        </w:p>
      </w:sdtContent>
    </w:sdt>
    <w:p w14:paraId="2D01468C" w14:textId="77777777" w:rsidR="00B56340" w:rsidRPr="005C3B86" w:rsidRDefault="00EB59C4" w:rsidP="001D7460">
      <w:pPr>
        <w:numPr>
          <w:ilvl w:val="0"/>
          <w:numId w:val="1"/>
        </w:numPr>
        <w:spacing w:after="60" w:line="240" w:lineRule="auto"/>
        <w:ind w:left="360" w:hanging="360"/>
        <w:rPr>
          <w:rFonts w:cs="Arial"/>
          <w:b/>
        </w:rPr>
      </w:pPr>
      <w:r>
        <w:rPr>
          <w:rFonts w:cs="Arial"/>
          <w:b/>
        </w:rPr>
        <w:t>SPILL AND EMERGENCY PROCEDURES</w:t>
      </w:r>
    </w:p>
    <w:p w14:paraId="24FC2BB3" w14:textId="77777777" w:rsidR="00006B78" w:rsidRPr="00BB65A7" w:rsidRDefault="00B20641" w:rsidP="00BA1C6E">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BB65A7">
        <w:rPr>
          <w:rFonts w:cs="Arial"/>
          <w:color w:val="002855"/>
        </w:rPr>
        <w:t xml:space="preserve">Follow the guidance for chemical spill cleanup from </w:t>
      </w:r>
      <w:hyperlink r:id="rId14" w:history="1">
        <w:r w:rsidRPr="00BB65A7">
          <w:rPr>
            <w:rStyle w:val="Hyperlink"/>
            <w:rFonts w:cs="Arial"/>
          </w:rPr>
          <w:t>SafetyNet #13</w:t>
        </w:r>
      </w:hyperlink>
      <w:r w:rsidRPr="00BB65A7">
        <w:rPr>
          <w:rFonts w:cs="Arial"/>
          <w:color w:val="002855"/>
        </w:rPr>
        <w:t xml:space="preserve"> and/or the </w:t>
      </w:r>
      <w:hyperlink r:id="rId15" w:history="1">
        <w:r w:rsidR="00FA670A" w:rsidRPr="00BB65A7">
          <w:rPr>
            <w:rStyle w:val="Hyperlink"/>
            <w:rFonts w:cs="Arial"/>
          </w:rPr>
          <w:t>UC Davis Laboratory Safety Manual</w:t>
        </w:r>
      </w:hyperlink>
      <w:r w:rsidR="00FF41AE" w:rsidRPr="00BB65A7">
        <w:rPr>
          <w:rFonts w:cs="Arial"/>
          <w:color w:val="002855"/>
        </w:rPr>
        <w:t>,</w:t>
      </w:r>
      <w:r w:rsidRPr="00BB65A7">
        <w:rPr>
          <w:rFonts w:cs="Arial"/>
          <w:color w:val="002855"/>
        </w:rPr>
        <w:t xml:space="preserve"> unless specialized cleanup procedures are described below.</w:t>
      </w:r>
      <w:r w:rsidR="00146858" w:rsidRPr="00BB65A7">
        <w:rPr>
          <w:rFonts w:cs="Arial"/>
          <w:color w:val="002855"/>
        </w:rPr>
        <w:t xml:space="preserve">  Emergency procedure</w:t>
      </w:r>
      <w:r w:rsidRPr="00BB65A7">
        <w:rPr>
          <w:rFonts w:cs="Arial"/>
          <w:color w:val="002855"/>
        </w:rPr>
        <w:t xml:space="preserve"> instruction</w:t>
      </w:r>
      <w:r w:rsidR="00490B12" w:rsidRPr="00BB65A7">
        <w:rPr>
          <w:rFonts w:cs="Arial"/>
          <w:color w:val="002855"/>
        </w:rPr>
        <w:t>s</w:t>
      </w:r>
      <w:r w:rsidR="00146858" w:rsidRPr="00BB65A7">
        <w:rPr>
          <w:rFonts w:cs="Arial"/>
          <w:color w:val="002855"/>
        </w:rPr>
        <w:t xml:space="preserve"> for the UC Davis campus and UCD Medical Center</w:t>
      </w:r>
      <w:r w:rsidRPr="00BB65A7">
        <w:rPr>
          <w:rFonts w:cs="Arial"/>
          <w:color w:val="002855"/>
        </w:rPr>
        <w:t xml:space="preserve"> </w:t>
      </w:r>
      <w:r w:rsidR="00CD1120" w:rsidRPr="00BB65A7">
        <w:rPr>
          <w:rFonts w:cs="Arial"/>
          <w:color w:val="002855"/>
        </w:rPr>
        <w:t>are</w:t>
      </w:r>
      <w:r w:rsidRPr="00BB65A7">
        <w:rPr>
          <w:rFonts w:cs="Arial"/>
          <w:color w:val="002855"/>
        </w:rPr>
        <w:t xml:space="preserve"> contained in the </w:t>
      </w:r>
      <w:hyperlink r:id="rId16" w:history="1">
        <w:r w:rsidRPr="00BB65A7">
          <w:rPr>
            <w:rStyle w:val="Hyperlink"/>
            <w:rFonts w:cs="Arial"/>
          </w:rPr>
          <w:t>UC Davis Laboratory Safety Manual</w:t>
        </w:r>
      </w:hyperlink>
      <w:r w:rsidRPr="00BB65A7">
        <w:rPr>
          <w:rFonts w:cs="Arial"/>
          <w:color w:val="002855"/>
        </w:rPr>
        <w:t xml:space="preserve"> and the </w:t>
      </w:r>
      <w:hyperlink r:id="rId17" w:history="1">
        <w:r w:rsidRPr="00BB65A7">
          <w:rPr>
            <w:rStyle w:val="Hyperlink"/>
            <w:rFonts w:cs="Arial"/>
          </w:rPr>
          <w:t>Emergency Response Guide</w:t>
        </w:r>
      </w:hyperlink>
      <w:r w:rsidRPr="00BB65A7">
        <w:rPr>
          <w:rFonts w:cs="Arial"/>
          <w:color w:val="002855"/>
        </w:rPr>
        <w:t xml:space="preserve"> (which must be posted in the laboratory).</w:t>
      </w:r>
      <w:r w:rsidR="00146858" w:rsidRPr="00BB65A7">
        <w:rPr>
          <w:rFonts w:cs="Arial"/>
          <w:color w:val="002855"/>
        </w:rPr>
        <w:t xml:space="preserve">  All other locations must describe detailed emergency procedure instructions below.</w:t>
      </w:r>
    </w:p>
    <w:p w14:paraId="79252666" w14:textId="77777777" w:rsidR="00006B78" w:rsidRPr="00BB65A7" w:rsidRDefault="00006B78" w:rsidP="00BA1C6E">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BB65A7">
        <w:rPr>
          <w:rFonts w:cs="Arial"/>
          <w:color w:val="002855"/>
        </w:rPr>
        <w:t>For spills of solid materials, DO NOT dry sweep.</w:t>
      </w:r>
    </w:p>
    <w:sdt>
      <w:sdtPr>
        <w:rPr>
          <w:rFonts w:cs="Arial"/>
          <w:color w:val="002855"/>
        </w:rPr>
        <w:id w:val="1071696508"/>
        <w:placeholder>
          <w:docPart w:val="DefaultPlaceholder_1081868574"/>
        </w:placeholder>
      </w:sdtPr>
      <w:sdtEndPr/>
      <w:sdtContent>
        <w:p w14:paraId="154EF3B1" w14:textId="77777777" w:rsidR="00917240" w:rsidRDefault="00221273" w:rsidP="00917240">
          <w:pPr>
            <w:rPr>
              <w:rFonts w:cs="Arial"/>
              <w:color w:val="002855"/>
            </w:rPr>
          </w:pPr>
          <w:r>
            <w:rPr>
              <w:rFonts w:cs="Arial"/>
              <w:color w:val="002855"/>
            </w:rPr>
            <w:fldChar w:fldCharType="begin">
              <w:ffData>
                <w:name w:val=""/>
                <w:enabled/>
                <w:calcOnExit w:val="0"/>
                <w:textInput>
                  <w:default w:val="REQUIRED - Insert descriptions of any specialized spill clean up procedures for hazardous chemicals used in this SOP (e.g., hydrofluoric acid, pyrophorics, phenol, etc.).  Additional details of lab-specific spill cleanup should be provided if applicable."/>
                </w:textInput>
              </w:ffData>
            </w:fldChar>
          </w:r>
          <w:r>
            <w:rPr>
              <w:rFonts w:cs="Arial"/>
              <w:color w:val="002855"/>
            </w:rPr>
            <w:instrText xml:space="preserve"> FORMTEXT </w:instrText>
          </w:r>
          <w:r>
            <w:rPr>
              <w:rFonts w:cs="Arial"/>
              <w:color w:val="002855"/>
            </w:rPr>
          </w:r>
          <w:r>
            <w:rPr>
              <w:rFonts w:cs="Arial"/>
              <w:color w:val="002855"/>
            </w:rPr>
            <w:fldChar w:fldCharType="separate"/>
          </w:r>
          <w:r w:rsidR="00F20C90" w:rsidRPr="00F20C90">
            <w:rPr>
              <w:rFonts w:ascii="Arial" w:hAnsi="Arial" w:cs="Arial"/>
              <w:b/>
              <w:sz w:val="20"/>
              <w:szCs w:val="20"/>
            </w:rPr>
            <w:t xml:space="preserve"> </w:t>
          </w:r>
          <w:r w:rsidR="00917240">
            <w:rPr>
              <w:rFonts w:cs="Arial"/>
              <w:noProof/>
              <w:color w:val="002855"/>
            </w:rPr>
            <w:t xml:space="preserve">For spill clean up refer to safetyNet #13, if you do not feel confident with the task ask other lab members for assistance. The Harmer lab spill kit is located </w:t>
          </w:r>
          <w:r w:rsidR="00917240">
            <w:rPr>
              <w:rFonts w:cs="Arial"/>
              <w:color w:val="002855"/>
            </w:rPr>
            <w:t>in the cabinet beneath the sink to the left of the chemical fume hood in room 2123.</w:t>
          </w:r>
        </w:p>
        <w:p w14:paraId="7D6A19E5" w14:textId="10E79BD4" w:rsidR="00F20C90" w:rsidRDefault="00F20C90" w:rsidP="00917240">
          <w:pPr>
            <w:rPr>
              <w:rFonts w:ascii="Arial" w:hAnsi="Arial" w:cs="Arial"/>
              <w:sz w:val="20"/>
              <w:szCs w:val="20"/>
            </w:rPr>
          </w:pPr>
          <w:r>
            <w:rPr>
              <w:rFonts w:ascii="Arial" w:hAnsi="Arial" w:cs="Arial"/>
              <w:b/>
              <w:sz w:val="20"/>
              <w:szCs w:val="20"/>
            </w:rPr>
            <w:t xml:space="preserve">Sodium Azide </w:t>
          </w:r>
          <w:r w:rsidRPr="00265CA6">
            <w:rPr>
              <w:rFonts w:ascii="Arial" w:hAnsi="Arial" w:cs="Arial"/>
              <w:b/>
              <w:sz w:val="20"/>
              <w:szCs w:val="20"/>
            </w:rPr>
            <w:t xml:space="preserve">Spill </w:t>
          </w:r>
          <w:r w:rsidRPr="00265CA6">
            <w:rPr>
              <w:rFonts w:ascii="Arial" w:hAnsi="Arial" w:cs="Arial"/>
              <w:sz w:val="20"/>
              <w:szCs w:val="20"/>
            </w:rPr>
            <w:t xml:space="preserve">– </w:t>
          </w:r>
          <w:r>
            <w:rPr>
              <w:rFonts w:ascii="Arial" w:hAnsi="Arial" w:cs="Arial"/>
              <w:sz w:val="20"/>
              <w:szCs w:val="20"/>
            </w:rPr>
            <w:t xml:space="preserve">Do not use water for clean up!!! </w:t>
          </w:r>
          <w:r w:rsidR="00DD4276">
            <w:rPr>
              <w:rFonts w:ascii="Arial" w:hAnsi="Arial" w:cs="Arial"/>
              <w:sz w:val="20"/>
              <w:szCs w:val="20"/>
            </w:rPr>
            <w:t>Sodium azide is a water-reactive poison.</w:t>
          </w:r>
          <w:r w:rsidR="00D6463B">
            <w:rPr>
              <w:rFonts w:ascii="Arial" w:hAnsi="Arial" w:cs="Arial"/>
              <w:sz w:val="20"/>
              <w:szCs w:val="20"/>
            </w:rPr>
            <w:t xml:space="preserve"> </w:t>
          </w:r>
          <w:r w:rsidRPr="00265CA6">
            <w:rPr>
              <w:rFonts w:ascii="Arial" w:hAnsi="Arial" w:cs="Arial"/>
              <w:sz w:val="20"/>
              <w:szCs w:val="20"/>
            </w:rPr>
            <w:t>Assess the extent of danger.  Help contaminated or injured persons.  Evacuate the spill area.  Avoid breathing vapors.  If possible, confine the spill to a small area using a spill kit or absorbent material. Keep others from entering contaminated area (e.g., use caution tape, barriers, etc.).</w:t>
          </w:r>
        </w:p>
        <w:p w14:paraId="156B324F" w14:textId="5F984D9D" w:rsidR="00F20C90" w:rsidRPr="00265CA6" w:rsidRDefault="00F20C90" w:rsidP="00F20C90">
          <w:pPr>
            <w:rPr>
              <w:rFonts w:ascii="Arial" w:hAnsi="Arial" w:cs="Arial"/>
              <w:b/>
              <w:sz w:val="20"/>
              <w:szCs w:val="20"/>
            </w:rPr>
          </w:pPr>
          <w:r w:rsidRPr="00265CA6">
            <w:rPr>
              <w:rFonts w:ascii="Arial" w:hAnsi="Arial" w:cs="Arial"/>
              <w:b/>
              <w:sz w:val="20"/>
              <w:szCs w:val="20"/>
            </w:rPr>
            <w:t xml:space="preserve"> Small (&lt;1 L) </w:t>
          </w:r>
          <w:r w:rsidRPr="00265CA6">
            <w:rPr>
              <w:rFonts w:ascii="Arial" w:hAnsi="Arial" w:cs="Arial"/>
              <w:sz w:val="20"/>
              <w:szCs w:val="20"/>
            </w:rPr>
            <w:t>– If you have training, you may assist in the clean-up effort.  Use appropriate personal protective equipment and clean-up material for chemical spilled</w:t>
          </w:r>
          <w:r>
            <w:rPr>
              <w:rFonts w:ascii="Arial" w:hAnsi="Arial" w:cs="Arial"/>
              <w:sz w:val="20"/>
              <w:szCs w:val="20"/>
            </w:rPr>
            <w:t xml:space="preserve">, spill kit is located under the sink to the </w:t>
          </w:r>
          <w:r>
            <w:rPr>
              <w:rFonts w:ascii="Arial" w:hAnsi="Arial" w:cs="Arial"/>
              <w:sz w:val="20"/>
              <w:szCs w:val="20"/>
            </w:rPr>
            <w:lastRenderedPageBreak/>
            <w:t>left of the chemical fume hood room 2123</w:t>
          </w:r>
          <w:r w:rsidRPr="00265CA6">
            <w:rPr>
              <w:rFonts w:ascii="Arial" w:hAnsi="Arial" w:cs="Arial"/>
              <w:sz w:val="20"/>
              <w:szCs w:val="20"/>
            </w:rPr>
            <w:t>.  Double bag spill waste in clear plastic bags, label and take to the next chemical waste pick-up.</w:t>
          </w:r>
          <w:r w:rsidRPr="00265CA6">
            <w:rPr>
              <w:rFonts w:ascii="Arial" w:hAnsi="Arial" w:cs="Arial"/>
              <w:b/>
              <w:sz w:val="20"/>
              <w:szCs w:val="20"/>
            </w:rPr>
            <w:t xml:space="preserve">  </w:t>
          </w:r>
        </w:p>
        <w:p w14:paraId="74F0579A" w14:textId="77777777" w:rsidR="00EA304B" w:rsidRDefault="00F20C90" w:rsidP="00F20C90">
          <w:pPr>
            <w:rPr>
              <w:rFonts w:ascii="Arial" w:hAnsi="Arial" w:cs="Arial"/>
              <w:b/>
              <w:sz w:val="20"/>
              <w:szCs w:val="20"/>
            </w:rPr>
          </w:pPr>
          <w:r w:rsidRPr="00265CA6">
            <w:rPr>
              <w:rFonts w:ascii="Arial" w:hAnsi="Arial" w:cs="Arial"/>
              <w:b/>
              <w:sz w:val="20"/>
              <w:szCs w:val="20"/>
            </w:rPr>
            <w:t xml:space="preserve">Large (&gt;1 L) </w:t>
          </w:r>
          <w:r w:rsidRPr="00265CA6">
            <w:rPr>
              <w:rFonts w:ascii="Arial" w:hAnsi="Arial" w:cs="Arial"/>
              <w:sz w:val="20"/>
              <w:szCs w:val="20"/>
            </w:rPr>
            <w:t xml:space="preserve">– Dial </w:t>
          </w:r>
          <w:r w:rsidRPr="00265CA6">
            <w:rPr>
              <w:rFonts w:ascii="Arial" w:hAnsi="Arial" w:cs="Arial"/>
              <w:b/>
              <w:color w:val="FF0000"/>
              <w:sz w:val="20"/>
              <w:szCs w:val="20"/>
            </w:rPr>
            <w:t>911</w:t>
          </w:r>
          <w:r>
            <w:rPr>
              <w:rFonts w:ascii="Arial" w:hAnsi="Arial" w:cs="Arial"/>
              <w:b/>
              <w:sz w:val="20"/>
              <w:szCs w:val="20"/>
            </w:rPr>
            <w:t xml:space="preserve"> or EH&amp;S </w:t>
          </w:r>
          <w:r w:rsidRPr="003166BC">
            <w:rPr>
              <w:b/>
              <w:color w:val="002855"/>
            </w:rPr>
            <w:t>530-752-1493</w:t>
          </w:r>
          <w:r>
            <w:rPr>
              <w:b/>
              <w:color w:val="002855"/>
            </w:rPr>
            <w:t>.</w:t>
          </w:r>
        </w:p>
        <w:sdt>
          <w:sdtPr>
            <w:rPr>
              <w:rFonts w:ascii="Arial" w:hAnsi="Arial" w:cs="Arial"/>
              <w:sz w:val="20"/>
              <w:szCs w:val="20"/>
            </w:rPr>
            <w:id w:val="768657608"/>
          </w:sdtPr>
          <w:sdtEndPr/>
          <w:sdtContent>
            <w:p w14:paraId="7BCFE01B" w14:textId="77777777" w:rsidR="00EA304B" w:rsidRDefault="00EA304B" w:rsidP="00EA304B">
              <w:pPr>
                <w:spacing w:after="0" w:line="240" w:lineRule="auto"/>
                <w:rPr>
                  <w:rFonts w:ascii="Arial" w:hAnsi="Arial" w:cs="Arial"/>
                  <w:sz w:val="20"/>
                  <w:szCs w:val="20"/>
                </w:rPr>
              </w:pPr>
              <w:r>
                <w:rPr>
                  <w:rFonts w:ascii="Arial" w:eastAsia="Times New Roman" w:hAnsi="Arial" w:cs="Arial"/>
                  <w:color w:val="000000"/>
                  <w:sz w:val="20"/>
                  <w:szCs w:val="20"/>
                </w:rPr>
                <w:t xml:space="preserve">Sodium azide is a water-reactive poison. </w:t>
              </w:r>
              <w:r w:rsidRPr="004F659D">
                <w:rPr>
                  <w:rFonts w:ascii="Arial" w:hAnsi="Arial" w:cs="Arial"/>
                  <w:sz w:val="20"/>
                  <w:szCs w:val="20"/>
                </w:rPr>
                <w:t>Wearing proper PPE, decontaminate equipment and</w:t>
              </w:r>
              <w:r>
                <w:rPr>
                  <w:rFonts w:ascii="Arial" w:hAnsi="Arial" w:cs="Arial"/>
                  <w:sz w:val="20"/>
                  <w:szCs w:val="20"/>
                </w:rPr>
                <w:t xml:space="preserve"> bench tops using </w:t>
              </w:r>
              <w:r>
                <w:rPr>
                  <w:rFonts w:ascii="Arial" w:eastAsia="Times New Roman" w:hAnsi="Arial" w:cs="Arial"/>
                  <w:color w:val="000000"/>
                  <w:sz w:val="20"/>
                  <w:szCs w:val="20"/>
                </w:rPr>
                <w:t>70-75% ethanol</w:t>
              </w:r>
              <w:r w:rsidRPr="004F659D">
                <w:rPr>
                  <w:rFonts w:ascii="Arial" w:hAnsi="Arial" w:cs="Arial"/>
                  <w:sz w:val="20"/>
                  <w:szCs w:val="20"/>
                </w:rPr>
                <w:t xml:space="preserve">. Dispose of the used </w:t>
              </w:r>
              <w:r>
                <w:rPr>
                  <w:rFonts w:ascii="Arial" w:hAnsi="Arial" w:cs="Arial"/>
                  <w:sz w:val="20"/>
                  <w:szCs w:val="20"/>
                </w:rPr>
                <w:t>sodium azide</w:t>
              </w:r>
              <w:r w:rsidRPr="004F659D">
                <w:rPr>
                  <w:rFonts w:ascii="Arial" w:hAnsi="Arial" w:cs="Arial"/>
                  <w:sz w:val="20"/>
                  <w:szCs w:val="20"/>
                </w:rPr>
                <w:t xml:space="preserve"> and disposables contaminate</w:t>
              </w:r>
              <w:r>
                <w:rPr>
                  <w:rFonts w:ascii="Arial" w:hAnsi="Arial" w:cs="Arial"/>
                  <w:sz w:val="20"/>
                  <w:szCs w:val="20"/>
                </w:rPr>
                <w:t>d with sodium azide</w:t>
              </w:r>
              <w:r w:rsidRPr="004F659D">
                <w:rPr>
                  <w:rFonts w:ascii="Arial" w:hAnsi="Arial" w:cs="Arial"/>
                  <w:sz w:val="20"/>
                  <w:szCs w:val="20"/>
                </w:rPr>
                <w:t xml:space="preserve"> as hazardous waste.</w:t>
              </w:r>
              <w:r>
                <w:rPr>
                  <w:rFonts w:ascii="Arial" w:hAnsi="Arial" w:cs="Arial"/>
                  <w:sz w:val="20"/>
                  <w:szCs w:val="20"/>
                </w:rPr>
                <w:t xml:space="preserve"> Drain disposal of sodium azide solutions is not permitted.</w:t>
              </w:r>
            </w:p>
            <w:p w14:paraId="70D57586" w14:textId="77777777" w:rsidR="00EA304B" w:rsidRDefault="000B3B99" w:rsidP="00EA304B">
              <w:pPr>
                <w:autoSpaceDE w:val="0"/>
                <w:autoSpaceDN w:val="0"/>
                <w:adjustRightInd w:val="0"/>
                <w:spacing w:after="0"/>
                <w:rPr>
                  <w:rFonts w:ascii="Arial" w:hAnsi="Arial" w:cs="Arial"/>
                  <w:sz w:val="20"/>
                  <w:szCs w:val="20"/>
                </w:rPr>
              </w:pPr>
            </w:p>
          </w:sdtContent>
        </w:sdt>
        <w:p w14:paraId="2B28DE12" w14:textId="6F5F36C8" w:rsidR="00F20C90" w:rsidRPr="00265CA6" w:rsidRDefault="00F20C90" w:rsidP="00917240">
          <w:pPr>
            <w:rPr>
              <w:rFonts w:ascii="Arial" w:hAnsi="Arial" w:cs="Arial"/>
              <w:b/>
              <w:sz w:val="20"/>
              <w:szCs w:val="20"/>
            </w:rPr>
          </w:pPr>
        </w:p>
        <w:p w14:paraId="0C3B3300" w14:textId="0B088AB8" w:rsidR="00B20641" w:rsidRPr="00BB65A7" w:rsidRDefault="00221273" w:rsidP="00BA1C6E">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Pr>
              <w:rFonts w:cs="Arial"/>
              <w:noProof/>
              <w:color w:val="002855"/>
            </w:rPr>
            <w:t>REQUIRED - Insert descriptions of any specialized spill clean up procedures for hazardous chemicals used in this SOP (</w:t>
          </w:r>
          <w:r w:rsidR="006E3E44" w:rsidRPr="006E3E44">
            <w:rPr>
              <w:rFonts w:cs="Arial"/>
              <w:i/>
              <w:noProof/>
              <w:color w:val="002855"/>
            </w:rPr>
            <w:t>e.g.,</w:t>
          </w:r>
          <w:r>
            <w:rPr>
              <w:rFonts w:cs="Arial"/>
              <w:noProof/>
              <w:color w:val="002855"/>
            </w:rPr>
            <w:t xml:space="preserve"> hydrofluoric acid, pyrophorics, phenol, etc.).  Additional details of lab-specific spill cleanup should be provided if applicable.</w:t>
          </w:r>
          <w:r>
            <w:rPr>
              <w:rFonts w:cs="Arial"/>
              <w:color w:val="002855"/>
            </w:rPr>
            <w:fldChar w:fldCharType="end"/>
          </w:r>
        </w:p>
      </w:sdtContent>
    </w:sdt>
    <w:sdt>
      <w:sdtPr>
        <w:rPr>
          <w:rFonts w:cs="Arial"/>
          <w:color w:val="002855"/>
        </w:rPr>
        <w:id w:val="1332025944"/>
        <w:placeholder>
          <w:docPart w:val="DefaultPlaceholder_1081868574"/>
        </w:placeholder>
      </w:sdtPr>
      <w:sdtEndPr/>
      <w:sdtContent>
        <w:p w14:paraId="2E75C03A" w14:textId="08436EEF" w:rsidR="00146858" w:rsidRPr="00BB65A7" w:rsidRDefault="00765CCC" w:rsidP="00BA1C6E">
          <w:pPr>
            <w:tabs>
              <w:tab w:val="left" w:pos="-1440"/>
              <w:tab w:val="left" w:pos="-720"/>
              <w:tab w:val="left" w:pos="0"/>
              <w:tab w:val="left" w:pos="408"/>
              <w:tab w:val="left" w:pos="1122"/>
              <w:tab w:val="left" w:pos="1440"/>
              <w:tab w:val="left" w:pos="1530"/>
              <w:tab w:val="left" w:pos="2160"/>
            </w:tabs>
            <w:suppressAutoHyphens/>
            <w:spacing w:after="180" w:line="240" w:lineRule="auto"/>
            <w:ind w:left="360"/>
            <w:rPr>
              <w:rFonts w:cs="Arial"/>
              <w:color w:val="002855"/>
            </w:rPr>
          </w:pPr>
          <w:r>
            <w:rPr>
              <w:rFonts w:cs="Arial"/>
              <w:color w:val="002855"/>
            </w:rPr>
            <w:fldChar w:fldCharType="begin">
              <w:ffData>
                <w:name w:val=""/>
                <w:enabled/>
                <w:calcOnExit w:val="0"/>
                <w:textInput>
                  <w:default w:val="INSERT IF APPLICABLE - Descriptions of any specialized emergency procedures for locations outside of the UC Davis main campus and the UCD Medical Center campus."/>
                </w:textInput>
              </w:ffData>
            </w:fldChar>
          </w:r>
          <w:r>
            <w:rPr>
              <w:rFonts w:cs="Arial"/>
              <w:color w:val="002855"/>
            </w:rPr>
            <w:instrText xml:space="preserve"> FORMTEXT </w:instrText>
          </w:r>
          <w:r>
            <w:rPr>
              <w:rFonts w:cs="Arial"/>
              <w:color w:val="002855"/>
            </w:rPr>
          </w:r>
          <w:r>
            <w:rPr>
              <w:rFonts w:cs="Arial"/>
              <w:color w:val="002855"/>
            </w:rPr>
            <w:fldChar w:fldCharType="separate"/>
          </w:r>
          <w:r>
            <w:rPr>
              <w:rFonts w:cs="Arial"/>
              <w:noProof/>
              <w:color w:val="002855"/>
            </w:rPr>
            <w:t>INSERT IF APPLICABLE - Descriptions of any specialized emergency procedures for locations outside of the UC Davis main campus and the UCD Medical Center campus.</w:t>
          </w:r>
          <w:r>
            <w:rPr>
              <w:rFonts w:cs="Arial"/>
              <w:color w:val="002855"/>
            </w:rPr>
            <w:fldChar w:fldCharType="end"/>
          </w:r>
        </w:p>
      </w:sdtContent>
    </w:sdt>
    <w:p w14:paraId="765C2CB6" w14:textId="77777777" w:rsidR="00EB59C4" w:rsidRDefault="00EB59C4" w:rsidP="001D7460">
      <w:pPr>
        <w:numPr>
          <w:ilvl w:val="0"/>
          <w:numId w:val="1"/>
        </w:numPr>
        <w:spacing w:after="60" w:line="240" w:lineRule="auto"/>
        <w:ind w:left="360" w:hanging="360"/>
        <w:rPr>
          <w:rFonts w:cs="Arial"/>
          <w:b/>
        </w:rPr>
      </w:pPr>
      <w:r>
        <w:rPr>
          <w:rFonts w:cs="Arial"/>
          <w:b/>
        </w:rPr>
        <w:t>WASTE MANAGEMENT</w:t>
      </w:r>
      <w:r w:rsidR="00413433">
        <w:rPr>
          <w:rFonts w:cs="Arial"/>
          <w:b/>
        </w:rPr>
        <w:t xml:space="preserve"> AND DECONTAMINATION</w:t>
      </w:r>
    </w:p>
    <w:p w14:paraId="492C326F" w14:textId="6F558AC9" w:rsidR="00490B12" w:rsidRPr="00BB65A7" w:rsidRDefault="00490B12" w:rsidP="00BD0ADD">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BB65A7">
        <w:rPr>
          <w:rFonts w:cs="Arial"/>
          <w:color w:val="002855"/>
        </w:rPr>
        <w:t>Hazardous waste must be managed according to</w:t>
      </w:r>
      <w:hyperlink r:id="rId18" w:history="1">
        <w:r w:rsidRPr="00BB65A7">
          <w:rPr>
            <w:rStyle w:val="Hyperlink"/>
            <w:rFonts w:cs="Arial"/>
          </w:rPr>
          <w:t xml:space="preserve"> Safety Net #8</w:t>
        </w:r>
      </w:hyperlink>
      <w:r w:rsidRPr="00BB65A7">
        <w:rPr>
          <w:rFonts w:cs="Arial"/>
          <w:color w:val="002855"/>
        </w:rPr>
        <w:t xml:space="preserve"> </w:t>
      </w:r>
      <w:r w:rsidR="00DD13C0" w:rsidRPr="00BB65A7">
        <w:rPr>
          <w:rFonts w:cs="Arial"/>
          <w:color w:val="002855"/>
        </w:rPr>
        <w:t xml:space="preserve">using the appropriate </w:t>
      </w:r>
      <w:hyperlink r:id="rId19" w:history="1">
        <w:r w:rsidR="00DD13C0" w:rsidRPr="00BB65A7">
          <w:rPr>
            <w:rStyle w:val="Hyperlink"/>
            <w:rFonts w:cs="Arial"/>
          </w:rPr>
          <w:t>label</w:t>
        </w:r>
      </w:hyperlink>
      <w:r w:rsidRPr="00BB65A7">
        <w:rPr>
          <w:rFonts w:cs="Arial"/>
          <w:color w:val="002855"/>
        </w:rPr>
        <w:t xml:space="preserve">.  </w:t>
      </w:r>
      <w:r w:rsidR="00A03940" w:rsidRPr="00BB65A7">
        <w:rPr>
          <w:rFonts w:cs="Arial"/>
          <w:color w:val="002855"/>
        </w:rPr>
        <w:t>In general, h</w:t>
      </w:r>
      <w:r w:rsidR="00DD13C0" w:rsidRPr="00BB65A7">
        <w:rPr>
          <w:rFonts w:cs="Arial"/>
          <w:color w:val="002855"/>
        </w:rPr>
        <w:t>azardous waste must be removed from your laboratory within 9 months of the accumulation start date</w:t>
      </w:r>
      <w:r w:rsidR="001D7460" w:rsidRPr="00BB65A7">
        <w:rPr>
          <w:rFonts w:cs="Arial"/>
          <w:color w:val="002855"/>
        </w:rPr>
        <w:t>;</w:t>
      </w:r>
      <w:r w:rsidR="00CD1120" w:rsidRPr="00BB65A7">
        <w:rPr>
          <w:rFonts w:cs="Arial"/>
          <w:color w:val="002855"/>
        </w:rPr>
        <w:t xml:space="preserve"> </w:t>
      </w:r>
      <w:r w:rsidR="00D63E75">
        <w:rPr>
          <w:rFonts w:cs="Arial"/>
          <w:color w:val="002855"/>
        </w:rPr>
        <w:t xml:space="preserve">refer to </w:t>
      </w:r>
      <w:r w:rsidR="00CD1120" w:rsidRPr="00BB65A7">
        <w:rPr>
          <w:rFonts w:cs="Arial"/>
          <w:color w:val="002855"/>
        </w:rPr>
        <w:t xml:space="preserve">the </w:t>
      </w:r>
      <w:hyperlink r:id="rId20" w:history="1">
        <w:r w:rsidR="00CD1120" w:rsidRPr="00BB65A7">
          <w:rPr>
            <w:rStyle w:val="Hyperlink"/>
            <w:rFonts w:cs="Arial"/>
          </w:rPr>
          <w:t>timeline for waste disposal</w:t>
        </w:r>
      </w:hyperlink>
      <w:r w:rsidR="00DD13C0" w:rsidRPr="00BB65A7">
        <w:rPr>
          <w:rFonts w:cs="Arial"/>
          <w:color w:val="002855"/>
        </w:rPr>
        <w:t>.</w:t>
      </w:r>
      <w:r w:rsidR="00A03940" w:rsidRPr="00BB65A7">
        <w:rPr>
          <w:rFonts w:cs="Arial"/>
          <w:color w:val="002855"/>
        </w:rPr>
        <w:t xml:space="preserve">  </w:t>
      </w:r>
      <w:r w:rsidR="00CD1120" w:rsidRPr="00BB65A7">
        <w:rPr>
          <w:rFonts w:cs="Arial"/>
          <w:color w:val="002855"/>
        </w:rPr>
        <w:t xml:space="preserve">Hazardous waste pick up requests must be </w:t>
      </w:r>
      <w:hyperlink r:id="rId21" w:history="1">
        <w:r w:rsidR="00CD1120" w:rsidRPr="00BB65A7">
          <w:rPr>
            <w:rStyle w:val="Hyperlink"/>
            <w:rFonts w:cs="Arial"/>
          </w:rPr>
          <w:t>completed online</w:t>
        </w:r>
      </w:hyperlink>
      <w:r w:rsidR="00A03940" w:rsidRPr="00BB65A7">
        <w:rPr>
          <w:rFonts w:cs="Arial"/>
          <w:color w:val="002855"/>
        </w:rPr>
        <w:t>.</w:t>
      </w:r>
    </w:p>
    <w:sdt>
      <w:sdtPr>
        <w:rPr>
          <w:rFonts w:cs="Arial"/>
          <w:color w:val="002855"/>
        </w:rPr>
        <w:id w:val="-771159788"/>
      </w:sdtPr>
      <w:sdtEndPr/>
      <w:sdtContent>
        <w:p w14:paraId="04F701A9" w14:textId="18D9D4A4" w:rsidR="009A0C75" w:rsidRPr="00BB65A7" w:rsidRDefault="009A0C75" w:rsidP="00917240">
          <w:pPr>
            <w:spacing w:after="120" w:line="240" w:lineRule="auto"/>
            <w:ind w:left="360"/>
            <w:rPr>
              <w:rFonts w:cs="Arial"/>
              <w:color w:val="002855"/>
            </w:rPr>
          </w:pPr>
          <w:r>
            <w:rPr>
              <w:rFonts w:cs="Arial"/>
              <w:color w:val="002855"/>
            </w:rPr>
            <w:fldChar w:fldCharType="begin">
              <w:ffData>
                <w:name w:val=""/>
                <w:enabled/>
                <w:calcOnExit w:val="0"/>
                <w:textInput>
                  <w:default w:val="REQUIRED - Insert descriptions of laboratory-specific information on the waste streams generated, storage location, and any special handling/storage requirements."/>
                </w:textInput>
              </w:ffData>
            </w:fldChar>
          </w:r>
          <w:r>
            <w:rPr>
              <w:rFonts w:cs="Arial"/>
              <w:color w:val="002855"/>
            </w:rPr>
            <w:instrText xml:space="preserve"> FORMTEXT </w:instrText>
          </w:r>
          <w:r>
            <w:rPr>
              <w:rFonts w:cs="Arial"/>
              <w:color w:val="002855"/>
            </w:rPr>
          </w:r>
          <w:r>
            <w:rPr>
              <w:rFonts w:cs="Arial"/>
              <w:color w:val="002855"/>
            </w:rPr>
            <w:fldChar w:fldCharType="separate"/>
          </w:r>
          <w:r w:rsidR="00917240">
            <w:rPr>
              <w:rFonts w:cs="Arial"/>
              <w:noProof/>
              <w:color w:val="002855"/>
            </w:rPr>
            <w:t>For liquid waste use liquid waste container in the chemical fume hood room 2123. For solid waste such as tips and tubes use double bagged solid waste bag also in the chemical fume hood, if such a container is not present or full contact the lab's safety officer. Waste container will be properly labeled and collected by EH&amp;S.</w:t>
          </w:r>
          <w:r>
            <w:rPr>
              <w:rFonts w:cs="Arial"/>
              <w:noProof/>
              <w:color w:val="002855"/>
            </w:rPr>
            <w:t>REQUIRED - Insert descriptions of laboratory-specific information on the waste streams generated, storage location, and any special handling/storage requirements.</w:t>
          </w:r>
          <w:r>
            <w:rPr>
              <w:rFonts w:cs="Arial"/>
              <w:color w:val="002855"/>
            </w:rPr>
            <w:fldChar w:fldCharType="end"/>
          </w:r>
        </w:p>
      </w:sdtContent>
    </w:sdt>
    <w:p w14:paraId="3F97B0F4" w14:textId="415E7592" w:rsidR="001F6136" w:rsidRPr="001F6136" w:rsidRDefault="001F6136" w:rsidP="001F6136">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1F6136">
        <w:rPr>
          <w:rFonts w:cs="Arial"/>
          <w:color w:val="002855"/>
        </w:rPr>
        <w:t xml:space="preserve">Decontamination procedures vary depending on the material being handled. </w:t>
      </w:r>
      <w:r w:rsidR="005E03AC">
        <w:rPr>
          <w:rFonts w:cs="Arial"/>
          <w:color w:val="002855"/>
        </w:rPr>
        <w:t xml:space="preserve"> </w:t>
      </w:r>
      <w:r w:rsidRPr="001F6136">
        <w:rPr>
          <w:rFonts w:cs="Arial"/>
          <w:color w:val="002855"/>
        </w:rPr>
        <w:t xml:space="preserve">The toxicity of some materials can be neutralized with other reagents. </w:t>
      </w:r>
      <w:r w:rsidR="005E03AC">
        <w:rPr>
          <w:rFonts w:cs="Arial"/>
          <w:color w:val="002855"/>
        </w:rPr>
        <w:t xml:space="preserve"> </w:t>
      </w:r>
      <w:r w:rsidRPr="001F6136">
        <w:rPr>
          <w:rFonts w:cs="Arial"/>
          <w:color w:val="002855"/>
        </w:rPr>
        <w:t xml:space="preserve">All surfaces </w:t>
      </w:r>
      <w:r w:rsidR="001A3888">
        <w:rPr>
          <w:rFonts w:cs="Arial"/>
          <w:color w:val="002855"/>
        </w:rPr>
        <w:t xml:space="preserve">and equipment </w:t>
      </w:r>
      <w:r w:rsidRPr="001F6136">
        <w:rPr>
          <w:rFonts w:cs="Arial"/>
          <w:color w:val="002855"/>
        </w:rPr>
        <w:t>should be wiped with the appropriate cleaning agent following dispensing or handling</w:t>
      </w:r>
      <w:r w:rsidR="001A3888" w:rsidRPr="001A3888">
        <w:rPr>
          <w:rFonts w:cs="Arial"/>
          <w:color w:val="002855"/>
        </w:rPr>
        <w:t xml:space="preserve"> to prevent accumulation of </w:t>
      </w:r>
      <w:r w:rsidR="00447570">
        <w:rPr>
          <w:rFonts w:cs="Arial"/>
          <w:color w:val="002855"/>
        </w:rPr>
        <w:t>A</w:t>
      </w:r>
      <w:r w:rsidR="001A3888" w:rsidRPr="001A3888">
        <w:rPr>
          <w:rFonts w:cs="Arial"/>
          <w:color w:val="002855"/>
        </w:rPr>
        <w:t xml:space="preserve">cutely </w:t>
      </w:r>
      <w:r w:rsidR="00447570">
        <w:rPr>
          <w:rFonts w:cs="Arial"/>
          <w:color w:val="002855"/>
        </w:rPr>
        <w:t>T</w:t>
      </w:r>
      <w:r w:rsidR="001A3888" w:rsidRPr="001A3888">
        <w:rPr>
          <w:rFonts w:cs="Arial"/>
          <w:color w:val="002855"/>
        </w:rPr>
        <w:t>oxic chemical residue.</w:t>
      </w:r>
      <w:r w:rsidR="005647F7">
        <w:rPr>
          <w:rFonts w:cs="Arial"/>
          <w:color w:val="002855"/>
        </w:rPr>
        <w:t xml:space="preserve"> </w:t>
      </w:r>
      <w:r w:rsidR="005E03AC">
        <w:rPr>
          <w:rFonts w:cs="Arial"/>
          <w:color w:val="002855"/>
        </w:rPr>
        <w:t xml:space="preserve"> </w:t>
      </w:r>
      <w:r w:rsidRPr="001F6136">
        <w:rPr>
          <w:rFonts w:cs="Arial"/>
          <w:color w:val="002855"/>
        </w:rPr>
        <w:t>Decontaminate vacuum pumps or other contaminated equipment before removin</w:t>
      </w:r>
      <w:r w:rsidR="005647F7">
        <w:rPr>
          <w:rFonts w:cs="Arial"/>
          <w:color w:val="002855"/>
        </w:rPr>
        <w:t>g them from the designated area or before resuming normal laboratory work in the area.</w:t>
      </w:r>
      <w:r w:rsidR="00C93A8D">
        <w:rPr>
          <w:rFonts w:cs="Arial"/>
          <w:color w:val="002855"/>
        </w:rPr>
        <w:t xml:space="preserve">  </w:t>
      </w:r>
    </w:p>
    <w:p w14:paraId="396C584F" w14:textId="7C4395BC" w:rsidR="001F6136" w:rsidRDefault="001F6136" w:rsidP="00BB65A7">
      <w:pPr>
        <w:spacing w:after="120" w:line="240" w:lineRule="auto"/>
        <w:ind w:left="360"/>
        <w:rPr>
          <w:rFonts w:cs="Arial"/>
          <w:color w:val="002855"/>
        </w:rPr>
      </w:pPr>
      <w:r w:rsidRPr="001F6136">
        <w:rPr>
          <w:rFonts w:cs="Arial"/>
          <w:color w:val="002855"/>
        </w:rPr>
        <w:t xml:space="preserve">Carefully inspect work areas to make sure no </w:t>
      </w:r>
      <w:r w:rsidR="00C93A8D">
        <w:rPr>
          <w:rFonts w:cs="Arial"/>
          <w:color w:val="002855"/>
        </w:rPr>
        <w:t xml:space="preserve">hazardous </w:t>
      </w:r>
      <w:r w:rsidRPr="001F6136">
        <w:rPr>
          <w:rFonts w:cs="Arial"/>
          <w:color w:val="002855"/>
        </w:rPr>
        <w:t xml:space="preserve">materials remain. </w:t>
      </w:r>
      <w:r w:rsidR="005E03AC">
        <w:rPr>
          <w:rFonts w:cs="Arial"/>
          <w:color w:val="002855"/>
        </w:rPr>
        <w:t xml:space="preserve"> </w:t>
      </w:r>
      <w:r w:rsidRPr="001F6136">
        <w:rPr>
          <w:rFonts w:cs="Arial"/>
          <w:color w:val="002855"/>
        </w:rPr>
        <w:t xml:space="preserve">Clean contaminated work areas with an appropriate cleaning </w:t>
      </w:r>
      <w:r w:rsidR="00C93A8D">
        <w:rPr>
          <w:rFonts w:cs="Arial"/>
          <w:color w:val="002855"/>
        </w:rPr>
        <w:t xml:space="preserve">agent, and dispose </w:t>
      </w:r>
      <w:r w:rsidR="007E6636">
        <w:rPr>
          <w:rFonts w:cs="Arial"/>
          <w:color w:val="002855"/>
        </w:rPr>
        <w:t xml:space="preserve">of cleaning materials </w:t>
      </w:r>
      <w:r w:rsidR="00C93A8D">
        <w:rPr>
          <w:rFonts w:cs="Arial"/>
          <w:color w:val="002855"/>
        </w:rPr>
        <w:t>properly</w:t>
      </w:r>
      <w:r w:rsidRPr="001F6136">
        <w:rPr>
          <w:rFonts w:cs="Arial"/>
          <w:color w:val="002855"/>
        </w:rPr>
        <w:t xml:space="preserve">. </w:t>
      </w:r>
      <w:r w:rsidR="00B3423D">
        <w:rPr>
          <w:rFonts w:cs="Arial"/>
          <w:color w:val="002855"/>
        </w:rPr>
        <w:t xml:space="preserve"> </w:t>
      </w:r>
      <w:r w:rsidRPr="001F6136">
        <w:rPr>
          <w:rFonts w:cs="Arial"/>
          <w:color w:val="002855"/>
        </w:rPr>
        <w:t>Be sure all ignition sources are secured before beginning clean up with flammable liquids.</w:t>
      </w:r>
    </w:p>
    <w:sdt>
      <w:sdtPr>
        <w:rPr>
          <w:rFonts w:cs="Arial"/>
          <w:color w:val="002855"/>
        </w:rPr>
        <w:id w:val="-2028165641"/>
        <w:placeholder>
          <w:docPart w:val="DefaultPlaceholder_1081868574"/>
        </w:placeholder>
      </w:sdtPr>
      <w:sdtEndPr/>
      <w:sdtContent>
        <w:p w14:paraId="496A9A4B" w14:textId="77777777" w:rsidR="008348CF" w:rsidRDefault="005E03AC" w:rsidP="008348CF">
          <w:pPr>
            <w:spacing w:after="0" w:line="240" w:lineRule="auto"/>
            <w:rPr>
              <w:rFonts w:ascii="Arial" w:hAnsi="Arial" w:cs="Arial"/>
              <w:sz w:val="20"/>
              <w:szCs w:val="20"/>
            </w:rPr>
          </w:pPr>
          <w:r>
            <w:rPr>
              <w:rFonts w:cs="Arial"/>
              <w:color w:val="002855"/>
            </w:rPr>
            <w:fldChar w:fldCharType="begin">
              <w:ffData>
                <w:name w:val=""/>
                <w:enabled/>
                <w:calcOnExit w:val="0"/>
                <w:textInput>
                  <w:default w:val="REQUIRED - Insert descriptions of decontamination procedures for equipment, glassware, and controlled areas (e.g., glove boxes, restricted access hoods, perchloric/hot acid fume hoods, or designated portions of the laboratory)."/>
                </w:textInput>
              </w:ffData>
            </w:fldChar>
          </w:r>
          <w:r>
            <w:rPr>
              <w:rFonts w:cs="Arial"/>
              <w:color w:val="002855"/>
            </w:rPr>
            <w:instrText xml:space="preserve"> FORMTEXT </w:instrText>
          </w:r>
          <w:r>
            <w:rPr>
              <w:rFonts w:cs="Arial"/>
              <w:color w:val="002855"/>
            </w:rPr>
          </w:r>
          <w:r>
            <w:rPr>
              <w:rFonts w:cs="Arial"/>
              <w:color w:val="002855"/>
            </w:rPr>
            <w:fldChar w:fldCharType="separate"/>
          </w:r>
          <w:r w:rsidR="008348CF" w:rsidRPr="008348CF">
            <w:rPr>
              <w:rFonts w:ascii="Arial" w:hAnsi="Arial" w:cs="Arial"/>
              <w:sz w:val="20"/>
              <w:szCs w:val="20"/>
            </w:rPr>
            <w:t xml:space="preserve"> </w:t>
          </w:r>
        </w:p>
        <w:sdt>
          <w:sdtPr>
            <w:rPr>
              <w:rFonts w:ascii="Arial" w:hAnsi="Arial" w:cs="Arial"/>
              <w:sz w:val="20"/>
              <w:szCs w:val="20"/>
            </w:rPr>
            <w:id w:val="379604179"/>
          </w:sdtPr>
          <w:sdtEndPr/>
          <w:sdtContent>
            <w:p w14:paraId="4DDF7FFD" w14:textId="17985110" w:rsidR="008348CF" w:rsidRDefault="008348CF" w:rsidP="008348CF">
              <w:pPr>
                <w:spacing w:after="0" w:line="240" w:lineRule="auto"/>
                <w:rPr>
                  <w:rFonts w:ascii="Arial" w:hAnsi="Arial" w:cs="Arial"/>
                  <w:sz w:val="20"/>
                  <w:szCs w:val="20"/>
                </w:rPr>
              </w:pPr>
              <w:r>
                <w:rPr>
                  <w:rFonts w:ascii="Arial" w:eastAsia="Times New Roman" w:hAnsi="Arial" w:cs="Arial"/>
                  <w:color w:val="000000"/>
                  <w:sz w:val="20"/>
                  <w:szCs w:val="20"/>
                </w:rPr>
                <w:t xml:space="preserve">Sodium azide is a water-reactive poison. </w:t>
              </w:r>
              <w:r w:rsidRPr="004F659D">
                <w:rPr>
                  <w:rFonts w:ascii="Arial" w:hAnsi="Arial" w:cs="Arial"/>
                  <w:sz w:val="20"/>
                  <w:szCs w:val="20"/>
                </w:rPr>
                <w:t>Wearing proper PPE, decontaminate equipment and</w:t>
              </w:r>
              <w:r>
                <w:rPr>
                  <w:rFonts w:ascii="Arial" w:hAnsi="Arial" w:cs="Arial"/>
                  <w:sz w:val="20"/>
                  <w:szCs w:val="20"/>
                </w:rPr>
                <w:t xml:space="preserve"> bench tops using </w:t>
              </w:r>
              <w:r>
                <w:rPr>
                  <w:rFonts w:ascii="Arial" w:eastAsia="Times New Roman" w:hAnsi="Arial" w:cs="Arial"/>
                  <w:color w:val="000000"/>
                  <w:sz w:val="20"/>
                  <w:szCs w:val="20"/>
                </w:rPr>
                <w:t>70-75% ethanol</w:t>
              </w:r>
              <w:r w:rsidRPr="004F659D">
                <w:rPr>
                  <w:rFonts w:ascii="Arial" w:hAnsi="Arial" w:cs="Arial"/>
                  <w:sz w:val="20"/>
                  <w:szCs w:val="20"/>
                </w:rPr>
                <w:t xml:space="preserve">. Dispose of the used </w:t>
              </w:r>
              <w:r>
                <w:rPr>
                  <w:rFonts w:ascii="Arial" w:hAnsi="Arial" w:cs="Arial"/>
                  <w:sz w:val="20"/>
                  <w:szCs w:val="20"/>
                </w:rPr>
                <w:t>sodium azide</w:t>
              </w:r>
              <w:r w:rsidRPr="004F659D">
                <w:rPr>
                  <w:rFonts w:ascii="Arial" w:hAnsi="Arial" w:cs="Arial"/>
                  <w:sz w:val="20"/>
                  <w:szCs w:val="20"/>
                </w:rPr>
                <w:t xml:space="preserve"> and disposables contaminate</w:t>
              </w:r>
              <w:r>
                <w:rPr>
                  <w:rFonts w:ascii="Arial" w:hAnsi="Arial" w:cs="Arial"/>
                  <w:sz w:val="20"/>
                  <w:szCs w:val="20"/>
                </w:rPr>
                <w:t>d with sodium azide</w:t>
              </w:r>
              <w:r w:rsidRPr="004F659D">
                <w:rPr>
                  <w:rFonts w:ascii="Arial" w:hAnsi="Arial" w:cs="Arial"/>
                  <w:sz w:val="20"/>
                  <w:szCs w:val="20"/>
                </w:rPr>
                <w:t xml:space="preserve"> as hazardous waste.</w:t>
              </w:r>
              <w:r>
                <w:rPr>
                  <w:rFonts w:ascii="Arial" w:hAnsi="Arial" w:cs="Arial"/>
                  <w:sz w:val="20"/>
                  <w:szCs w:val="20"/>
                </w:rPr>
                <w:t xml:space="preserve"> Drain disposal of sodium azide solutions is not permitted.</w:t>
              </w:r>
            </w:p>
            <w:p w14:paraId="123DF9F9" w14:textId="77777777" w:rsidR="008348CF" w:rsidRDefault="000B3B99" w:rsidP="008348CF">
              <w:pPr>
                <w:autoSpaceDE w:val="0"/>
                <w:autoSpaceDN w:val="0"/>
                <w:adjustRightInd w:val="0"/>
                <w:spacing w:after="0"/>
                <w:rPr>
                  <w:rFonts w:ascii="Arial" w:hAnsi="Arial" w:cs="Arial"/>
                  <w:sz w:val="20"/>
                  <w:szCs w:val="20"/>
                </w:rPr>
              </w:pPr>
            </w:p>
          </w:sdtContent>
        </w:sdt>
        <w:p w14:paraId="33DB7D4F" w14:textId="77777777" w:rsidR="00B30B7B" w:rsidRDefault="008348CF" w:rsidP="008348CF">
          <w:pPr>
            <w:rPr>
              <w:rFonts w:ascii="Arial" w:hAnsi="Arial" w:cs="Arial"/>
              <w:sz w:val="20"/>
            </w:rPr>
          </w:pPr>
          <w:r>
            <w:rPr>
              <w:rFonts w:ascii="Arial" w:hAnsi="Arial" w:cs="Arial"/>
              <w:b/>
              <w:sz w:val="20"/>
              <w:szCs w:val="20"/>
            </w:rPr>
            <w:t xml:space="preserve"> 2-Mercaptoethanol - </w:t>
          </w:r>
          <w:r w:rsidRPr="008070AB">
            <w:rPr>
              <w:rFonts w:ascii="Arial" w:hAnsi="Arial" w:cs="Arial"/>
              <w:sz w:val="20"/>
            </w:rPr>
            <w:t>Laboratory work surfaces and equipment shall be decontaminated at the conclusion of each procedure and at the end of each day.  Use a soapy, wet paper towel to clean the affected areas and dispose of the p</w:t>
          </w:r>
          <w:r>
            <w:rPr>
              <w:rFonts w:ascii="Arial" w:hAnsi="Arial" w:cs="Arial"/>
              <w:sz w:val="20"/>
            </w:rPr>
            <w:t>aper towel as hazardous waste.</w:t>
          </w:r>
        </w:p>
        <w:p w14:paraId="58F44EC6" w14:textId="77777777" w:rsidR="00B83B47" w:rsidRDefault="00B30B7B" w:rsidP="00B83B47">
          <w:pPr>
            <w:rPr>
              <w:rFonts w:cs="Arial"/>
              <w:noProof/>
              <w:color w:val="002855"/>
            </w:rPr>
          </w:pPr>
          <w:r>
            <w:rPr>
              <w:rFonts w:ascii="Arial" w:hAnsi="Arial" w:cs="Arial"/>
              <w:sz w:val="20"/>
            </w:rPr>
            <w:t xml:space="preserve">Hygromycin B </w:t>
          </w:r>
          <w:r w:rsidR="00B83B47">
            <w:rPr>
              <w:rFonts w:ascii="Arial" w:hAnsi="Arial" w:cs="Arial"/>
              <w:sz w:val="20"/>
            </w:rPr>
            <w:t>and Bromoacetic acid</w:t>
          </w:r>
          <w:r>
            <w:rPr>
              <w:rFonts w:ascii="Arial" w:hAnsi="Arial" w:cs="Arial"/>
              <w:sz w:val="20"/>
            </w:rPr>
            <w:t>-</w:t>
          </w:r>
          <w:r w:rsidRPr="00023784">
            <w:rPr>
              <w:rFonts w:ascii="Arial" w:hAnsi="Arial" w:cs="Arial"/>
              <w:sz w:val="20"/>
            </w:rPr>
            <w:t xml:space="preserve"> </w:t>
          </w:r>
          <w:r w:rsidR="00B83B47">
            <w:rPr>
              <w:rFonts w:cs="Arial"/>
              <w:noProof/>
              <w:color w:val="002855"/>
            </w:rPr>
            <w:t>same as 2-Mercaptoethanol.</w:t>
          </w:r>
        </w:p>
        <w:p w14:paraId="6ED9446A" w14:textId="2F7EEA62" w:rsidR="0044122B" w:rsidRDefault="005E03AC" w:rsidP="00B83B47">
          <w:pPr>
            <w:rPr>
              <w:rFonts w:cs="Arial"/>
              <w:color w:val="002855"/>
            </w:rPr>
          </w:pPr>
          <w:r>
            <w:rPr>
              <w:rFonts w:cs="Arial"/>
              <w:noProof/>
              <w:color w:val="002855"/>
            </w:rPr>
            <w:lastRenderedPageBreak/>
            <w:t>REQUIRED - Insert descriptions of decontamination procedures for equipment, glassware, and controlled areas (</w:t>
          </w:r>
          <w:r w:rsidR="006E3E44" w:rsidRPr="006E3E44">
            <w:rPr>
              <w:rFonts w:cs="Arial"/>
              <w:i/>
              <w:noProof/>
              <w:color w:val="002855"/>
            </w:rPr>
            <w:t>e.g.,</w:t>
          </w:r>
          <w:r>
            <w:rPr>
              <w:rFonts w:cs="Arial"/>
              <w:noProof/>
              <w:color w:val="002855"/>
            </w:rPr>
            <w:t xml:space="preserve"> glove boxes, restricted access hoods, perchloric/hot acid fume hoods, or designated portions of the laboratory).</w:t>
          </w:r>
          <w:r>
            <w:rPr>
              <w:rFonts w:cs="Arial"/>
              <w:color w:val="002855"/>
            </w:rPr>
            <w:fldChar w:fldCharType="end"/>
          </w:r>
        </w:p>
      </w:sdtContent>
    </w:sdt>
    <w:p w14:paraId="20227897" w14:textId="75DC7B51" w:rsidR="005E03AC" w:rsidRPr="00BB65A7" w:rsidRDefault="005E03AC" w:rsidP="00BA1C6E">
      <w:pPr>
        <w:spacing w:after="180" w:line="240" w:lineRule="auto"/>
        <w:ind w:left="360"/>
        <w:rPr>
          <w:rFonts w:cs="Arial"/>
        </w:rPr>
      </w:pPr>
      <w:r w:rsidRPr="006F2137">
        <w:rPr>
          <w:rFonts w:cs="Arial"/>
          <w:color w:val="002855"/>
        </w:rPr>
        <w:t xml:space="preserve">Upon completion of work with </w:t>
      </w:r>
      <w:r>
        <w:rPr>
          <w:rFonts w:cs="Arial"/>
          <w:color w:val="002855"/>
        </w:rPr>
        <w:t>Acutely Toxic Materials</w:t>
      </w:r>
      <w:r w:rsidRPr="006F2137">
        <w:rPr>
          <w:rFonts w:cs="Arial"/>
          <w:color w:val="002855"/>
        </w:rPr>
        <w:t xml:space="preserve"> and/or decontamination of equipment, remove gloves </w:t>
      </w:r>
      <w:r w:rsidR="005B0E63" w:rsidRPr="00BF0205">
        <w:rPr>
          <w:rFonts w:cs="Arial"/>
          <w:color w:val="002855"/>
        </w:rPr>
        <w:t>and/or PPE</w:t>
      </w:r>
      <w:r w:rsidR="005B0E63" w:rsidRPr="006F2137">
        <w:rPr>
          <w:rFonts w:cs="Arial"/>
          <w:color w:val="002855"/>
        </w:rPr>
        <w:t xml:space="preserve"> </w:t>
      </w:r>
      <w:r w:rsidR="00E82D75">
        <w:rPr>
          <w:rFonts w:cs="Arial"/>
          <w:color w:val="002855"/>
        </w:rPr>
        <w:t xml:space="preserve">to </w:t>
      </w:r>
      <w:r w:rsidRPr="006F2137">
        <w:rPr>
          <w:rFonts w:cs="Arial"/>
          <w:color w:val="002855"/>
        </w:rPr>
        <w:t xml:space="preserve">wash hands and arms with soap and water.  Additionally, upon leaving a designated </w:t>
      </w:r>
      <w:r w:rsidR="0017551B">
        <w:rPr>
          <w:rFonts w:cs="Arial"/>
          <w:color w:val="002855"/>
        </w:rPr>
        <w:t>Acutely Toxic Materials</w:t>
      </w:r>
      <w:r w:rsidRPr="006F2137">
        <w:rPr>
          <w:rFonts w:cs="Arial"/>
          <w:color w:val="002855"/>
        </w:rPr>
        <w:t xml:space="preserve"> work area remove all PPE worn and wash hands, forearms, face and neck</w:t>
      </w:r>
      <w:r w:rsidR="0017551B">
        <w:rPr>
          <w:rFonts w:cs="Arial"/>
          <w:color w:val="002855"/>
        </w:rPr>
        <w:t xml:space="preserve"> as needed</w:t>
      </w:r>
      <w:r w:rsidRPr="006F2137">
        <w:rPr>
          <w:rFonts w:cs="Arial"/>
          <w:color w:val="002855"/>
        </w:rPr>
        <w:t>.</w:t>
      </w:r>
      <w:r w:rsidR="00663985">
        <w:rPr>
          <w:rFonts w:cs="Arial"/>
          <w:color w:val="002855"/>
        </w:rPr>
        <w:t xml:space="preserve">  </w:t>
      </w:r>
      <w:r w:rsidR="00663985" w:rsidRPr="004E3622">
        <w:rPr>
          <w:color w:val="002855"/>
        </w:rPr>
        <w:t>Contaminated clothing or PPE should not be worn outside the lab.  Soiled lab coats should be sent for professional laundering.  Grossly contaminated clothing/PPE and disposable gloves must not be reused.</w:t>
      </w:r>
    </w:p>
    <w:p w14:paraId="657909DA" w14:textId="77777777" w:rsidR="008258B2" w:rsidRDefault="008258B2" w:rsidP="001D7460">
      <w:pPr>
        <w:numPr>
          <w:ilvl w:val="0"/>
          <w:numId w:val="1"/>
        </w:numPr>
        <w:spacing w:after="60" w:line="240" w:lineRule="auto"/>
        <w:ind w:left="360" w:hanging="360"/>
        <w:rPr>
          <w:rFonts w:cs="Arial"/>
          <w:b/>
        </w:rPr>
      </w:pPr>
      <w:r w:rsidRPr="005C3B86">
        <w:rPr>
          <w:rFonts w:cs="Arial"/>
          <w:b/>
        </w:rPr>
        <w:t>DESIGNATED AREA</w:t>
      </w:r>
    </w:p>
    <w:p w14:paraId="5EE3B300" w14:textId="06266F31" w:rsidR="00081A3E" w:rsidRPr="00BC209A" w:rsidRDefault="00C93A8D" w:rsidP="00BB65A7">
      <w:pPr>
        <w:spacing w:after="120" w:line="240" w:lineRule="auto"/>
        <w:ind w:left="360"/>
        <w:rPr>
          <w:rFonts w:cs="Arial"/>
          <w:color w:val="002855"/>
        </w:rPr>
      </w:pPr>
      <w:r w:rsidRPr="00BC209A">
        <w:rPr>
          <w:rFonts w:cs="Arial"/>
          <w:color w:val="002855"/>
        </w:rPr>
        <w:t>Designated area</w:t>
      </w:r>
      <w:r w:rsidR="00196CB4" w:rsidRPr="00BC209A">
        <w:rPr>
          <w:rFonts w:cs="Arial"/>
          <w:color w:val="002855"/>
        </w:rPr>
        <w:t>(</w:t>
      </w:r>
      <w:r w:rsidRPr="00BC209A">
        <w:rPr>
          <w:rFonts w:cs="Arial"/>
          <w:color w:val="002855"/>
        </w:rPr>
        <w:t>s</w:t>
      </w:r>
      <w:r w:rsidR="00196CB4" w:rsidRPr="00BC209A">
        <w:rPr>
          <w:rFonts w:cs="Arial"/>
          <w:color w:val="002855"/>
        </w:rPr>
        <w:t>)</w:t>
      </w:r>
      <w:r w:rsidRPr="00BC209A">
        <w:rPr>
          <w:rFonts w:cs="Arial"/>
          <w:color w:val="002855"/>
        </w:rPr>
        <w:t xml:space="preserve"> are requi</w:t>
      </w:r>
      <w:r w:rsidR="007E6636" w:rsidRPr="00BC209A">
        <w:rPr>
          <w:rFonts w:cs="Arial"/>
          <w:color w:val="002855"/>
        </w:rPr>
        <w:t>red for the use and storage of Acutely Toxic M</w:t>
      </w:r>
      <w:r w:rsidRPr="00BC209A">
        <w:rPr>
          <w:rFonts w:cs="Arial"/>
          <w:color w:val="002855"/>
        </w:rPr>
        <w:t>aterials.  Such</w:t>
      </w:r>
      <w:r w:rsidR="004D2BBD" w:rsidRPr="00BC209A">
        <w:rPr>
          <w:rFonts w:cs="Arial"/>
          <w:color w:val="002855"/>
        </w:rPr>
        <w:t xml:space="preserve"> areas must be clearly marked with signs that identify the chemical hazard and include an appropriate warning; for example: </w:t>
      </w:r>
      <w:r w:rsidRPr="00BC209A">
        <w:rPr>
          <w:rFonts w:cs="Arial"/>
          <w:color w:val="002855"/>
        </w:rPr>
        <w:t>DANGER</w:t>
      </w:r>
      <w:r w:rsidR="004D2BBD" w:rsidRPr="00BC209A">
        <w:rPr>
          <w:rFonts w:cs="Arial"/>
          <w:color w:val="002855"/>
        </w:rPr>
        <w:t>! ACUTELY TOXIC MATERIAL WORK AREA!</w:t>
      </w:r>
    </w:p>
    <w:sdt>
      <w:sdtPr>
        <w:rPr>
          <w:rFonts w:cs="Arial"/>
          <w:color w:val="002855"/>
        </w:rPr>
        <w:id w:val="-202722180"/>
        <w:placeholder>
          <w:docPart w:val="DefaultPlaceholder_1081868574"/>
        </w:placeholder>
      </w:sdtPr>
      <w:sdtEndPr/>
      <w:sdtContent>
        <w:p w14:paraId="6367E317" w14:textId="2786C936" w:rsidR="00A062EA" w:rsidRDefault="0017551B" w:rsidP="00A52E73">
          <w:pPr>
            <w:spacing w:after="180" w:line="240" w:lineRule="auto"/>
            <w:ind w:left="360"/>
            <w:rPr>
              <w:rFonts w:cs="Arial"/>
              <w:noProof/>
              <w:color w:val="002855"/>
            </w:rPr>
          </w:pPr>
          <w:r>
            <w:rPr>
              <w:rFonts w:cs="Arial"/>
              <w:color w:val="002855"/>
            </w:rPr>
            <w:fldChar w:fldCharType="begin">
              <w:ffData>
                <w:name w:val=""/>
                <w:enabled/>
                <w:calcOnExit w:val="0"/>
                <w:textInput>
                  <w:default w:val="REQUIRED - Insert description(s) of the designated area(s) for Acutely Toxic Materials in your laboratory, which is required for Acutely Toxic Materials.  The entire laboratory, a portion of the laboratory, a fume hood, etc. can be designated."/>
                </w:textInput>
              </w:ffData>
            </w:fldChar>
          </w:r>
          <w:r>
            <w:rPr>
              <w:rFonts w:cs="Arial"/>
              <w:color w:val="002855"/>
            </w:rPr>
            <w:instrText xml:space="preserve"> FORMTEXT </w:instrText>
          </w:r>
          <w:r>
            <w:rPr>
              <w:rFonts w:cs="Arial"/>
              <w:color w:val="002855"/>
            </w:rPr>
          </w:r>
          <w:r>
            <w:rPr>
              <w:rFonts w:cs="Arial"/>
              <w:color w:val="002855"/>
            </w:rPr>
            <w:fldChar w:fldCharType="separate"/>
          </w:r>
          <w:r w:rsidR="00A062EA" w:rsidRPr="00A062EA">
            <w:rPr>
              <w:rFonts w:cs="Arial"/>
              <w:color w:val="002855"/>
            </w:rPr>
            <w:t xml:space="preserve"> </w:t>
          </w:r>
          <w:r w:rsidR="00A062EA">
            <w:rPr>
              <w:rFonts w:cs="Arial"/>
              <w:color w:val="002855"/>
            </w:rPr>
            <w:t xml:space="preserve">The designated area for working with </w:t>
          </w:r>
          <w:r w:rsidR="00A52E73">
            <w:rPr>
              <w:rFonts w:cs="Arial"/>
              <w:color w:val="002855"/>
            </w:rPr>
            <w:t>Acute</w:t>
          </w:r>
          <w:r w:rsidR="00A062EA">
            <w:rPr>
              <w:rFonts w:cs="Arial"/>
              <w:color w:val="002855"/>
            </w:rPr>
            <w:t xml:space="preserve"> toxins is the chemical fume hood in room 2123.</w:t>
          </w:r>
        </w:p>
        <w:p w14:paraId="3152CA5B" w14:textId="74D86983" w:rsidR="008A1919" w:rsidRDefault="008A1919" w:rsidP="008A1919">
          <w:pPr>
            <w:spacing w:after="180" w:line="240" w:lineRule="auto"/>
            <w:ind w:left="360"/>
            <w:rPr>
              <w:rFonts w:cs="Arial"/>
              <w:noProof/>
              <w:color w:val="002855"/>
            </w:rPr>
          </w:pPr>
          <w:r>
            <w:rPr>
              <w:rFonts w:cs="Arial"/>
              <w:noProof/>
              <w:color w:val="002855"/>
            </w:rPr>
            <w:t>Acute toxins are kept in different locations in the lab and are labeled as such.</w:t>
          </w:r>
        </w:p>
        <w:p w14:paraId="7FD1CA6B" w14:textId="237FE1FE" w:rsidR="001C1AD8" w:rsidRPr="00BB65A7" w:rsidRDefault="0017551B" w:rsidP="00BB65A7">
          <w:pPr>
            <w:spacing w:after="180" w:line="240" w:lineRule="auto"/>
            <w:ind w:left="360"/>
            <w:rPr>
              <w:rFonts w:cs="Arial"/>
            </w:rPr>
          </w:pPr>
          <w:r>
            <w:rPr>
              <w:rFonts w:cs="Arial"/>
              <w:noProof/>
              <w:color w:val="002855"/>
            </w:rPr>
            <w:t>REQUIRED - Insert description(s) of the designated area(s) for Acutely Toxic Materials in your laboratory, which is required for Acutely Toxic Materials.  The entire laboratory, a portion of the laboratory, a fume hood, etc. can be designated.</w:t>
          </w:r>
          <w:r>
            <w:rPr>
              <w:rFonts w:cs="Arial"/>
              <w:color w:val="002855"/>
            </w:rPr>
            <w:fldChar w:fldCharType="end"/>
          </w:r>
        </w:p>
      </w:sdtContent>
    </w:sdt>
    <w:p w14:paraId="2E4F6E99" w14:textId="77777777" w:rsidR="0000698F" w:rsidRDefault="0000698F" w:rsidP="001D7460">
      <w:pPr>
        <w:numPr>
          <w:ilvl w:val="0"/>
          <w:numId w:val="1"/>
        </w:numPr>
        <w:spacing w:after="60" w:line="240" w:lineRule="auto"/>
        <w:ind w:left="360" w:hanging="360"/>
        <w:rPr>
          <w:rFonts w:cs="Arial"/>
          <w:b/>
        </w:rPr>
      </w:pPr>
      <w:r w:rsidRPr="0000698F">
        <w:rPr>
          <w:rFonts w:cs="Arial"/>
          <w:b/>
        </w:rPr>
        <w:t>DETAILED PROTOCOL</w:t>
      </w:r>
    </w:p>
    <w:sdt>
      <w:sdtPr>
        <w:rPr>
          <w:rFonts w:cs="Arial"/>
          <w:color w:val="002855"/>
        </w:rPr>
        <w:id w:val="1329324377"/>
        <w:placeholder>
          <w:docPart w:val="DefaultPlaceholder_1081868574"/>
        </w:placeholder>
      </w:sdtPr>
      <w:sdtEndPr/>
      <w:sdtContent>
        <w:p w14:paraId="2825CCD8" w14:textId="7A6E8C61" w:rsidR="00A062EA" w:rsidRDefault="00780028" w:rsidP="00A062EA">
          <w:pPr>
            <w:spacing w:after="120" w:line="240" w:lineRule="auto"/>
            <w:ind w:left="360"/>
            <w:rPr>
              <w:rFonts w:cs="Arial"/>
              <w:noProof/>
              <w:color w:val="002855"/>
            </w:rPr>
          </w:pPr>
          <w:r w:rsidRPr="00BC209A">
            <w:rPr>
              <w:rFonts w:cs="Arial"/>
              <w:color w:val="002855"/>
            </w:rPr>
            <w:fldChar w:fldCharType="begin">
              <w:ffData>
                <w:name w:val=""/>
                <w:enabled/>
                <w:calcOnExit w:val="0"/>
                <w:textInput>
                  <w:default w:val="REQUIRED - Insert or attach detailed laboratory-specific procedures for the process, hazardous chemical(s), or hazard class.  You may also include any relevant supporting resources (e.g., SafetyNets, journal citations, etc.) that are applicable."/>
                </w:textInput>
              </w:ffData>
            </w:fldChar>
          </w:r>
          <w:r w:rsidRPr="00BC209A">
            <w:rPr>
              <w:rFonts w:cs="Arial"/>
              <w:color w:val="002855"/>
            </w:rPr>
            <w:instrText xml:space="preserve"> FORMTEXT </w:instrText>
          </w:r>
          <w:r w:rsidRPr="00BC209A">
            <w:rPr>
              <w:rFonts w:cs="Arial"/>
              <w:color w:val="002855"/>
            </w:rPr>
          </w:r>
          <w:r w:rsidRPr="00BC209A">
            <w:rPr>
              <w:rFonts w:cs="Arial"/>
              <w:color w:val="002855"/>
            </w:rPr>
            <w:fldChar w:fldCharType="separate"/>
          </w:r>
          <w:r w:rsidR="00A062EA" w:rsidRPr="00A062EA">
            <w:rPr>
              <w:rFonts w:cs="Arial"/>
              <w:noProof/>
              <w:color w:val="002855"/>
            </w:rPr>
            <w:t xml:space="preserve"> </w:t>
          </w:r>
          <w:r w:rsidR="00A062EA">
            <w:rPr>
              <w:rFonts w:cs="Arial"/>
              <w:noProof/>
              <w:color w:val="002855"/>
            </w:rPr>
            <w:t>When using Acute toxins use gloves (two sets for Sodium Azide)  a lab coat (Flame proof sor Sodium azide) and safety glasses (Goggles for 2-Mercaptoethanol). Work with the substance in the chemcial fume hood, if needed aliquote carefuly into a new container and label that container with all the hazard information provided on the original container. If weighing is necessary use the tare method described above in 3.c. Dispose of all waste, liquid or solid in the appropriate waste container located in the chemical fume hood. In case of a spill refer to safety net #13, in case of contamination of glass ware or other equipment clean with paper towels and 70% ethnanol for Sodium azide not water! For other chemicals use water and soap. Dispose of paper towels in double bags and have them collected by EH&amp;S.</w:t>
          </w:r>
        </w:p>
        <w:p w14:paraId="3852A3A6" w14:textId="4D30379C" w:rsidR="0044122B" w:rsidRPr="00BB65A7" w:rsidRDefault="00780028" w:rsidP="001D7460">
          <w:pPr>
            <w:spacing w:after="120" w:line="240" w:lineRule="auto"/>
            <w:ind w:left="360"/>
            <w:rPr>
              <w:rFonts w:cs="Arial"/>
            </w:rPr>
          </w:pPr>
          <w:r w:rsidRPr="00BC209A">
            <w:rPr>
              <w:rFonts w:cs="Arial"/>
              <w:noProof/>
              <w:color w:val="002855"/>
            </w:rPr>
            <w:t>REQUIRED - Insert or attach detailed laboratory-specific procedures for the process, hazardous chemical(s), or hazard class.  You may also include any relevant supporting resources (</w:t>
          </w:r>
          <w:r w:rsidR="006E3E44" w:rsidRPr="006E3E44">
            <w:rPr>
              <w:rFonts w:cs="Arial"/>
              <w:i/>
              <w:noProof/>
              <w:color w:val="002855"/>
            </w:rPr>
            <w:t>e.g.,</w:t>
          </w:r>
          <w:r w:rsidRPr="00BC209A">
            <w:rPr>
              <w:rFonts w:cs="Arial"/>
              <w:noProof/>
              <w:color w:val="002855"/>
            </w:rPr>
            <w:t xml:space="preserve"> SafetyNets, journal citations, etc.) that are applicable.</w:t>
          </w:r>
          <w:r w:rsidRPr="00BC209A">
            <w:rPr>
              <w:rFonts w:cs="Arial"/>
              <w:color w:val="002855"/>
            </w:rPr>
            <w:fldChar w:fldCharType="end"/>
          </w:r>
        </w:p>
      </w:sdtContent>
    </w:sdt>
    <w:p w14:paraId="71D06099" w14:textId="77777777" w:rsidR="00B03B8B" w:rsidRDefault="00B03B8B">
      <w:pPr>
        <w:spacing w:after="0" w:line="240" w:lineRule="auto"/>
        <w:rPr>
          <w:rFonts w:cs="Arial"/>
        </w:rPr>
      </w:pPr>
      <w:r>
        <w:rPr>
          <w:rFonts w:cs="Arial"/>
        </w:rPr>
        <w:br w:type="page"/>
      </w:r>
    </w:p>
    <w:p w14:paraId="409CD4C8" w14:textId="77777777" w:rsidR="00323BA7" w:rsidRPr="00B03B8B" w:rsidRDefault="00323BA7" w:rsidP="00323BA7">
      <w:pPr>
        <w:jc w:val="center"/>
      </w:pPr>
      <w:r>
        <w:rPr>
          <w:rFonts w:ascii="Arial" w:eastAsia="Arial" w:hAnsi="Arial" w:cs="Arial"/>
          <w:b/>
          <w:bCs/>
        </w:rPr>
        <w:lastRenderedPageBreak/>
        <w:t xml:space="preserve">TEMPLATE </w:t>
      </w:r>
      <w:r w:rsidRPr="00B03B8B">
        <w:rPr>
          <w:rFonts w:ascii="Arial" w:eastAsia="Arial" w:hAnsi="Arial" w:cs="Arial"/>
          <w:b/>
          <w:bCs/>
        </w:rPr>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953"/>
        <w:gridCol w:w="4950"/>
      </w:tblGrid>
      <w:tr w:rsidR="00323BA7" w:rsidRPr="00B03B8B" w14:paraId="7F2511C3" w14:textId="77777777" w:rsidTr="00DD4276">
        <w:tc>
          <w:tcPr>
            <w:tcW w:w="1005" w:type="dxa"/>
            <w:shd w:val="clear" w:color="auto" w:fill="auto"/>
          </w:tcPr>
          <w:p w14:paraId="5B9BC08A" w14:textId="77777777" w:rsidR="00323BA7" w:rsidRPr="00B03B8B" w:rsidRDefault="00323BA7" w:rsidP="00DD4276">
            <w:pPr>
              <w:spacing w:after="0" w:line="240" w:lineRule="auto"/>
              <w:rPr>
                <w:sz w:val="20"/>
                <w:szCs w:val="20"/>
              </w:rPr>
            </w:pPr>
            <w:r w:rsidRPr="00B03B8B">
              <w:rPr>
                <w:rFonts w:ascii="Times New Roman" w:eastAsia="Times New Roman" w:hAnsi="Times New Roman"/>
                <w:b/>
                <w:bCs/>
                <w:sz w:val="20"/>
                <w:szCs w:val="20"/>
              </w:rPr>
              <w:t>Version</w:t>
            </w:r>
          </w:p>
        </w:tc>
        <w:tc>
          <w:tcPr>
            <w:tcW w:w="1650" w:type="dxa"/>
            <w:shd w:val="clear" w:color="auto" w:fill="auto"/>
          </w:tcPr>
          <w:p w14:paraId="01365DB5" w14:textId="77777777" w:rsidR="00323BA7" w:rsidRPr="00B03B8B" w:rsidRDefault="00323BA7" w:rsidP="00DD4276">
            <w:pPr>
              <w:spacing w:after="0" w:line="240" w:lineRule="auto"/>
              <w:rPr>
                <w:sz w:val="20"/>
                <w:szCs w:val="20"/>
              </w:rPr>
            </w:pPr>
            <w:r w:rsidRPr="00B03B8B">
              <w:rPr>
                <w:rFonts w:ascii="Times New Roman" w:eastAsia="Times New Roman" w:hAnsi="Times New Roman"/>
                <w:b/>
                <w:bCs/>
                <w:sz w:val="20"/>
                <w:szCs w:val="20"/>
              </w:rPr>
              <w:t>Date Approved</w:t>
            </w:r>
          </w:p>
        </w:tc>
        <w:tc>
          <w:tcPr>
            <w:tcW w:w="1953" w:type="dxa"/>
            <w:shd w:val="clear" w:color="auto" w:fill="auto"/>
          </w:tcPr>
          <w:p w14:paraId="1DB587A0" w14:textId="77777777" w:rsidR="00323BA7" w:rsidRPr="00B03B8B" w:rsidRDefault="00323BA7" w:rsidP="00DD4276">
            <w:pPr>
              <w:spacing w:after="0" w:line="240" w:lineRule="auto"/>
              <w:jc w:val="center"/>
              <w:rPr>
                <w:sz w:val="20"/>
                <w:szCs w:val="20"/>
              </w:rPr>
            </w:pPr>
            <w:r w:rsidRPr="00B03B8B">
              <w:rPr>
                <w:rFonts w:ascii="Times New Roman" w:eastAsia="Times New Roman" w:hAnsi="Times New Roman"/>
                <w:b/>
                <w:bCs/>
                <w:sz w:val="20"/>
                <w:szCs w:val="20"/>
              </w:rPr>
              <w:t>Author</w:t>
            </w:r>
          </w:p>
        </w:tc>
        <w:tc>
          <w:tcPr>
            <w:tcW w:w="4950" w:type="dxa"/>
            <w:shd w:val="clear" w:color="auto" w:fill="auto"/>
          </w:tcPr>
          <w:p w14:paraId="5820D8AC" w14:textId="77777777" w:rsidR="00323BA7" w:rsidRPr="00B03B8B" w:rsidRDefault="00323BA7" w:rsidP="00DD4276">
            <w:pPr>
              <w:spacing w:after="0" w:line="240" w:lineRule="auto"/>
              <w:jc w:val="center"/>
              <w:rPr>
                <w:sz w:val="20"/>
                <w:szCs w:val="20"/>
              </w:rPr>
            </w:pPr>
            <w:r w:rsidRPr="00B03B8B">
              <w:rPr>
                <w:rFonts w:ascii="Times New Roman" w:eastAsia="Times New Roman" w:hAnsi="Times New Roman"/>
                <w:b/>
                <w:bCs/>
                <w:sz w:val="20"/>
                <w:szCs w:val="20"/>
              </w:rPr>
              <w:t>Revision Notes:</w:t>
            </w:r>
          </w:p>
        </w:tc>
      </w:tr>
      <w:tr w:rsidR="00323BA7" w:rsidRPr="00B03B8B" w14:paraId="33A34B6B" w14:textId="77777777" w:rsidTr="00DD4276">
        <w:tc>
          <w:tcPr>
            <w:tcW w:w="1005" w:type="dxa"/>
            <w:shd w:val="clear" w:color="auto" w:fill="auto"/>
            <w:vAlign w:val="center"/>
          </w:tcPr>
          <w:p w14:paraId="4C27752D" w14:textId="77777777" w:rsidR="00323BA7" w:rsidRPr="00B03B8B" w:rsidRDefault="00323BA7" w:rsidP="00DD4276">
            <w:pPr>
              <w:spacing w:after="0" w:line="240" w:lineRule="auto"/>
              <w:jc w:val="center"/>
            </w:pPr>
            <w:r w:rsidRPr="00B03B8B">
              <w:rPr>
                <w:b/>
                <w:bCs/>
                <w:noProof/>
                <w:color w:val="002855"/>
              </w:rPr>
              <w:t>1.0</w:t>
            </w:r>
          </w:p>
        </w:tc>
        <w:tc>
          <w:tcPr>
            <w:tcW w:w="1650" w:type="dxa"/>
            <w:shd w:val="clear" w:color="auto" w:fill="auto"/>
          </w:tcPr>
          <w:p w14:paraId="20C72B9F" w14:textId="7CABB549" w:rsidR="00323BA7" w:rsidRPr="00AE59E4" w:rsidRDefault="00AE59E4" w:rsidP="00DD4276">
            <w:pPr>
              <w:spacing w:after="0" w:line="240" w:lineRule="auto"/>
              <w:jc w:val="center"/>
              <w:rPr>
                <w:b/>
              </w:rPr>
            </w:pPr>
            <w:r w:rsidRPr="00AE59E4">
              <w:rPr>
                <w:b/>
              </w:rPr>
              <w:t>12/1/14</w:t>
            </w:r>
          </w:p>
        </w:tc>
        <w:tc>
          <w:tcPr>
            <w:tcW w:w="1953" w:type="dxa"/>
            <w:shd w:val="clear" w:color="auto" w:fill="auto"/>
          </w:tcPr>
          <w:p w14:paraId="13E1384C" w14:textId="77777777" w:rsidR="00323BA7" w:rsidRPr="00B03B8B" w:rsidRDefault="00323BA7" w:rsidP="00DD4276">
            <w:pPr>
              <w:spacing w:after="0" w:line="240" w:lineRule="auto"/>
              <w:jc w:val="center"/>
            </w:pPr>
            <w:r w:rsidRPr="00B03B8B">
              <w:rPr>
                <w:b/>
                <w:bCs/>
                <w:noProof/>
                <w:color w:val="002855"/>
              </w:rPr>
              <w:t>CLSC</w:t>
            </w:r>
            <w:r>
              <w:rPr>
                <w:b/>
                <w:bCs/>
                <w:noProof/>
                <w:color w:val="002855"/>
              </w:rPr>
              <w:t xml:space="preserve"> Task Force</w:t>
            </w:r>
          </w:p>
        </w:tc>
        <w:tc>
          <w:tcPr>
            <w:tcW w:w="4950" w:type="dxa"/>
            <w:shd w:val="clear" w:color="auto" w:fill="auto"/>
          </w:tcPr>
          <w:p w14:paraId="423984AA" w14:textId="77777777" w:rsidR="00323BA7" w:rsidRPr="00B03B8B" w:rsidRDefault="00323BA7" w:rsidP="00DD4276">
            <w:pPr>
              <w:spacing w:after="0" w:line="240" w:lineRule="auto"/>
            </w:pPr>
            <w:r w:rsidRPr="00B03B8B">
              <w:rPr>
                <w:b/>
                <w:bCs/>
                <w:noProof/>
                <w:color w:val="002855"/>
              </w:rPr>
              <w:t>New template</w:t>
            </w:r>
          </w:p>
        </w:tc>
      </w:tr>
      <w:tr w:rsidR="00323BA7" w:rsidRPr="00B03B8B" w14:paraId="5377DEA1" w14:textId="77777777" w:rsidTr="00DD4276">
        <w:tc>
          <w:tcPr>
            <w:tcW w:w="1005" w:type="dxa"/>
            <w:shd w:val="clear" w:color="auto" w:fill="auto"/>
            <w:vAlign w:val="center"/>
          </w:tcPr>
          <w:p w14:paraId="0376EDE2" w14:textId="38A49EFB" w:rsidR="00323BA7" w:rsidRPr="00B03B8B" w:rsidRDefault="00323BA7" w:rsidP="00DD4276">
            <w:pPr>
              <w:spacing w:after="0" w:line="240" w:lineRule="auto"/>
              <w:jc w:val="center"/>
              <w:rPr>
                <w:b/>
                <w:bCs/>
                <w:noProof/>
                <w:color w:val="002855"/>
              </w:rPr>
            </w:pPr>
            <w:r>
              <w:rPr>
                <w:b/>
                <w:bCs/>
                <w:noProof/>
                <w:color w:val="002855"/>
              </w:rPr>
              <w:t>1.1</w:t>
            </w:r>
          </w:p>
        </w:tc>
        <w:tc>
          <w:tcPr>
            <w:tcW w:w="1650" w:type="dxa"/>
            <w:shd w:val="clear" w:color="auto" w:fill="auto"/>
          </w:tcPr>
          <w:p w14:paraId="04909E11" w14:textId="1E73CA85" w:rsidR="00323BA7" w:rsidRPr="002910AC" w:rsidRDefault="00323BA7" w:rsidP="00DD4276">
            <w:pPr>
              <w:spacing w:after="0" w:line="240" w:lineRule="auto"/>
              <w:jc w:val="center"/>
              <w:rPr>
                <w:b/>
                <w:bCs/>
                <w:noProof/>
                <w:color w:val="002855"/>
              </w:rPr>
            </w:pPr>
            <w:r>
              <w:rPr>
                <w:b/>
                <w:bCs/>
                <w:noProof/>
                <w:color w:val="002855"/>
              </w:rPr>
              <w:t>4/16/15</w:t>
            </w:r>
          </w:p>
        </w:tc>
        <w:tc>
          <w:tcPr>
            <w:tcW w:w="1953" w:type="dxa"/>
            <w:shd w:val="clear" w:color="auto" w:fill="auto"/>
          </w:tcPr>
          <w:p w14:paraId="3B0CB709" w14:textId="5B2D00CB" w:rsidR="00323BA7" w:rsidRPr="00B03B8B" w:rsidRDefault="00323BA7" w:rsidP="00DD4276">
            <w:pPr>
              <w:spacing w:after="0" w:line="240" w:lineRule="auto"/>
              <w:jc w:val="center"/>
              <w:rPr>
                <w:b/>
                <w:bCs/>
                <w:noProof/>
                <w:color w:val="002855"/>
              </w:rPr>
            </w:pPr>
            <w:r>
              <w:rPr>
                <w:b/>
                <w:bCs/>
                <w:noProof/>
                <w:color w:val="002855"/>
              </w:rPr>
              <w:t>Chris Jakober</w:t>
            </w:r>
          </w:p>
        </w:tc>
        <w:tc>
          <w:tcPr>
            <w:tcW w:w="4950" w:type="dxa"/>
            <w:shd w:val="clear" w:color="auto" w:fill="auto"/>
          </w:tcPr>
          <w:p w14:paraId="71D6AB55" w14:textId="68845997" w:rsidR="00323BA7" w:rsidRPr="00B03B8B" w:rsidRDefault="00323BA7" w:rsidP="00DD4276">
            <w:pPr>
              <w:spacing w:after="0" w:line="240" w:lineRule="auto"/>
              <w:rPr>
                <w:b/>
                <w:bCs/>
                <w:noProof/>
                <w:color w:val="002855"/>
              </w:rPr>
            </w:pPr>
            <w:r>
              <w:rPr>
                <w:b/>
                <w:bCs/>
                <w:noProof/>
                <w:color w:val="002855"/>
              </w:rPr>
              <w:t>Changed SDS link, language related to soiled PPE</w:t>
            </w:r>
          </w:p>
        </w:tc>
      </w:tr>
    </w:tbl>
    <w:p w14:paraId="0BD390AC" w14:textId="77777777" w:rsidR="00B03B8B" w:rsidRPr="00B03B8B" w:rsidRDefault="00B03B8B" w:rsidP="00B03B8B">
      <w:pPr>
        <w:spacing w:line="240" w:lineRule="auto"/>
        <w:jc w:val="center"/>
        <w:rPr>
          <w:b/>
        </w:rPr>
      </w:pPr>
    </w:p>
    <w:p w14:paraId="73F5DD0B" w14:textId="77777777" w:rsidR="00323BA7" w:rsidRPr="00B03B8B" w:rsidRDefault="00323BA7" w:rsidP="00323BA7">
      <w:pPr>
        <w:spacing w:after="120" w:line="240" w:lineRule="auto"/>
        <w:ind w:left="360"/>
        <w:jc w:val="center"/>
        <w:rPr>
          <w:rFonts w:ascii="Arial" w:hAnsi="Arial" w:cs="Arial"/>
          <w:b/>
        </w:rPr>
      </w:pPr>
      <w:r w:rsidRPr="00B03B8B">
        <w:rPr>
          <w:rFonts w:ascii="Arial" w:hAnsi="Arial" w:cs="Arial"/>
          <w:b/>
        </w:rPr>
        <w:t>LAB-SPECIFIC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545"/>
        <w:gridCol w:w="5355"/>
      </w:tblGrid>
      <w:tr w:rsidR="00323BA7" w:rsidRPr="00B03B8B" w14:paraId="554D8139" w14:textId="77777777" w:rsidTr="00DD4276">
        <w:tc>
          <w:tcPr>
            <w:tcW w:w="1005" w:type="dxa"/>
            <w:shd w:val="clear" w:color="auto" w:fill="auto"/>
            <w:vAlign w:val="center"/>
          </w:tcPr>
          <w:p w14:paraId="3A2DF63E" w14:textId="77777777" w:rsidR="00323BA7" w:rsidRPr="00B03B8B" w:rsidRDefault="00323BA7" w:rsidP="00DD4276">
            <w:pPr>
              <w:spacing w:after="0" w:line="240" w:lineRule="auto"/>
              <w:jc w:val="center"/>
              <w:rPr>
                <w:sz w:val="20"/>
                <w:szCs w:val="20"/>
              </w:rPr>
            </w:pPr>
            <w:r w:rsidRPr="00B03B8B">
              <w:rPr>
                <w:rFonts w:ascii="Times New Roman" w:eastAsia="Times New Roman" w:hAnsi="Times New Roman"/>
                <w:b/>
                <w:bCs/>
                <w:sz w:val="20"/>
                <w:szCs w:val="20"/>
              </w:rPr>
              <w:t>Version</w:t>
            </w:r>
          </w:p>
        </w:tc>
        <w:tc>
          <w:tcPr>
            <w:tcW w:w="1650" w:type="dxa"/>
            <w:shd w:val="clear" w:color="auto" w:fill="auto"/>
            <w:vAlign w:val="center"/>
          </w:tcPr>
          <w:p w14:paraId="104C7D1F" w14:textId="77777777" w:rsidR="00323BA7" w:rsidRPr="00B03B8B" w:rsidRDefault="00323BA7" w:rsidP="00DD4276">
            <w:pPr>
              <w:spacing w:after="0" w:line="240" w:lineRule="auto"/>
              <w:jc w:val="center"/>
              <w:rPr>
                <w:sz w:val="20"/>
                <w:szCs w:val="20"/>
              </w:rPr>
            </w:pPr>
            <w:r w:rsidRPr="00B03B8B">
              <w:rPr>
                <w:rFonts w:ascii="Times New Roman" w:eastAsia="Times New Roman" w:hAnsi="Times New Roman"/>
                <w:b/>
                <w:bCs/>
                <w:sz w:val="20"/>
                <w:szCs w:val="20"/>
              </w:rPr>
              <w:t>Date Approved</w:t>
            </w:r>
          </w:p>
        </w:tc>
        <w:tc>
          <w:tcPr>
            <w:tcW w:w="1545" w:type="dxa"/>
            <w:shd w:val="clear" w:color="auto" w:fill="auto"/>
            <w:vAlign w:val="center"/>
          </w:tcPr>
          <w:p w14:paraId="6168C482" w14:textId="77777777" w:rsidR="00323BA7" w:rsidRPr="00B03B8B" w:rsidRDefault="00323BA7" w:rsidP="00DD4276">
            <w:pPr>
              <w:spacing w:after="0" w:line="240" w:lineRule="auto"/>
              <w:jc w:val="center"/>
              <w:rPr>
                <w:sz w:val="20"/>
                <w:szCs w:val="20"/>
              </w:rPr>
            </w:pPr>
            <w:r w:rsidRPr="00B03B8B">
              <w:rPr>
                <w:rFonts w:ascii="Times New Roman" w:eastAsia="Times New Roman" w:hAnsi="Times New Roman"/>
                <w:b/>
                <w:bCs/>
                <w:sz w:val="20"/>
                <w:szCs w:val="20"/>
              </w:rPr>
              <w:t>Author</w:t>
            </w:r>
          </w:p>
        </w:tc>
        <w:tc>
          <w:tcPr>
            <w:tcW w:w="5355" w:type="dxa"/>
            <w:shd w:val="clear" w:color="auto" w:fill="auto"/>
            <w:vAlign w:val="center"/>
          </w:tcPr>
          <w:p w14:paraId="0B479C8D" w14:textId="77777777" w:rsidR="00323BA7" w:rsidRPr="00B03B8B" w:rsidRDefault="00323BA7" w:rsidP="00DD4276">
            <w:pPr>
              <w:spacing w:after="0" w:line="240" w:lineRule="auto"/>
              <w:jc w:val="center"/>
              <w:rPr>
                <w:sz w:val="20"/>
                <w:szCs w:val="20"/>
              </w:rPr>
            </w:pPr>
            <w:r w:rsidRPr="00B03B8B">
              <w:rPr>
                <w:rFonts w:ascii="Times New Roman" w:eastAsia="Times New Roman" w:hAnsi="Times New Roman"/>
                <w:b/>
                <w:bCs/>
                <w:sz w:val="20"/>
                <w:szCs w:val="20"/>
              </w:rPr>
              <w:t>Revision Notes:</w:t>
            </w:r>
          </w:p>
        </w:tc>
      </w:tr>
      <w:tr w:rsidR="00323BA7" w:rsidRPr="00B03B8B" w14:paraId="28156311" w14:textId="77777777" w:rsidTr="00DD4276">
        <w:tc>
          <w:tcPr>
            <w:tcW w:w="1005" w:type="dxa"/>
            <w:shd w:val="clear" w:color="auto" w:fill="auto"/>
            <w:vAlign w:val="center"/>
          </w:tcPr>
          <w:p w14:paraId="196343CC" w14:textId="77777777" w:rsidR="00323BA7" w:rsidRPr="00B03B8B" w:rsidRDefault="00323BA7" w:rsidP="00DD4276">
            <w:pPr>
              <w:spacing w:after="0" w:line="240" w:lineRule="auto"/>
              <w:jc w:val="center"/>
            </w:pPr>
            <w:r>
              <w:rPr>
                <w:b/>
                <w:bCs/>
                <w:noProof/>
                <w:color w:val="002855"/>
              </w:rPr>
              <w:fldChar w:fldCharType="begin">
                <w:ffData>
                  <w:name w:val="Text59"/>
                  <w:enabled/>
                  <w:calcOnExit w:val="0"/>
                  <w:textInput/>
                </w:ffData>
              </w:fldChar>
            </w:r>
            <w:bookmarkStart w:id="2" w:name="Text59"/>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bookmarkEnd w:id="2"/>
          </w:p>
        </w:tc>
        <w:tc>
          <w:tcPr>
            <w:tcW w:w="1650" w:type="dxa"/>
            <w:shd w:val="clear" w:color="auto" w:fill="auto"/>
            <w:vAlign w:val="center"/>
          </w:tcPr>
          <w:p w14:paraId="102CA5A8"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bookmarkStart w:id="3" w:name="Text60"/>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bookmarkEnd w:id="3"/>
          </w:p>
        </w:tc>
        <w:tc>
          <w:tcPr>
            <w:tcW w:w="1545" w:type="dxa"/>
            <w:shd w:val="clear" w:color="auto" w:fill="auto"/>
            <w:vAlign w:val="center"/>
          </w:tcPr>
          <w:p w14:paraId="1BDBC885" w14:textId="77777777" w:rsidR="00323BA7" w:rsidRPr="00B03B8B" w:rsidRDefault="00323BA7" w:rsidP="00DD4276">
            <w:pPr>
              <w:spacing w:after="0" w:line="240" w:lineRule="auto"/>
              <w:jc w:val="center"/>
            </w:pPr>
            <w:r w:rsidRPr="00B03B8B">
              <w:rPr>
                <w:b/>
                <w:bCs/>
                <w:noProof/>
                <w:color w:val="002855"/>
              </w:rPr>
              <w:fldChar w:fldCharType="begin">
                <w:ffData>
                  <w:name w:val="Text61"/>
                  <w:enabled/>
                  <w:calcOnExit w:val="0"/>
                  <w:textInput/>
                </w:ffData>
              </w:fldChar>
            </w:r>
            <w:bookmarkStart w:id="4" w:name="Text61"/>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bookmarkEnd w:id="4"/>
          </w:p>
        </w:tc>
        <w:tc>
          <w:tcPr>
            <w:tcW w:w="5355" w:type="dxa"/>
            <w:shd w:val="clear" w:color="auto" w:fill="auto"/>
            <w:vAlign w:val="center"/>
          </w:tcPr>
          <w:p w14:paraId="59A8496B" w14:textId="77777777" w:rsidR="00323BA7" w:rsidRPr="00B03B8B" w:rsidRDefault="00323BA7" w:rsidP="00DD4276">
            <w:pPr>
              <w:spacing w:after="0" w:line="240" w:lineRule="auto"/>
            </w:pPr>
            <w:r w:rsidRPr="00B03B8B">
              <w:fldChar w:fldCharType="begin">
                <w:ffData>
                  <w:name w:val="Text62"/>
                  <w:enabled/>
                  <w:calcOnExit w:val="0"/>
                  <w:textInput/>
                </w:ffData>
              </w:fldChar>
            </w:r>
            <w:bookmarkStart w:id="5" w:name="Text62"/>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bookmarkEnd w:id="5"/>
          </w:p>
        </w:tc>
      </w:tr>
      <w:tr w:rsidR="00323BA7" w:rsidRPr="00B03B8B" w14:paraId="5C466C4C" w14:textId="77777777" w:rsidTr="00DD4276">
        <w:tc>
          <w:tcPr>
            <w:tcW w:w="1005" w:type="dxa"/>
            <w:shd w:val="clear" w:color="auto" w:fill="auto"/>
            <w:vAlign w:val="center"/>
          </w:tcPr>
          <w:p w14:paraId="57864ACE" w14:textId="77777777" w:rsidR="00323BA7" w:rsidRPr="00B03B8B" w:rsidRDefault="00323BA7" w:rsidP="00DD4276">
            <w:pPr>
              <w:spacing w:after="0" w:line="240" w:lineRule="auto"/>
              <w:jc w:val="cente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55F0B38D"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0E250596" w14:textId="77777777" w:rsidR="00323BA7" w:rsidRPr="00B03B8B" w:rsidRDefault="00323BA7" w:rsidP="00DD4276">
            <w:pPr>
              <w:spacing w:after="0" w:line="240" w:lineRule="auto"/>
              <w:jc w:val="cente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3D540B68" w14:textId="77777777" w:rsidR="00323BA7" w:rsidRPr="00B03B8B" w:rsidRDefault="00323BA7" w:rsidP="00DD4276">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4E7D081B" w14:textId="77777777" w:rsidTr="00DD4276">
        <w:tc>
          <w:tcPr>
            <w:tcW w:w="1005" w:type="dxa"/>
            <w:shd w:val="clear" w:color="auto" w:fill="auto"/>
            <w:vAlign w:val="center"/>
          </w:tcPr>
          <w:p w14:paraId="14B57F72"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11E6F81B"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64C8E66B"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0A3C8312" w14:textId="77777777" w:rsidR="00323BA7" w:rsidRPr="00B03B8B" w:rsidRDefault="00323BA7" w:rsidP="00DD4276">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28B7CFDD" w14:textId="77777777" w:rsidTr="00DD4276">
        <w:tc>
          <w:tcPr>
            <w:tcW w:w="1005" w:type="dxa"/>
            <w:shd w:val="clear" w:color="auto" w:fill="auto"/>
            <w:vAlign w:val="center"/>
          </w:tcPr>
          <w:p w14:paraId="2DACC0FC"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577460D5"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26B3AAB1"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55A7FD93" w14:textId="77777777" w:rsidR="00323BA7" w:rsidRPr="00B03B8B" w:rsidRDefault="00323BA7" w:rsidP="00DD4276">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72215262" w14:textId="77777777" w:rsidTr="00DD4276">
        <w:tc>
          <w:tcPr>
            <w:tcW w:w="1005" w:type="dxa"/>
            <w:shd w:val="clear" w:color="auto" w:fill="auto"/>
            <w:vAlign w:val="center"/>
          </w:tcPr>
          <w:p w14:paraId="2EAE147F"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6755235A"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483A1E05"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789E75FD" w14:textId="77777777" w:rsidR="00323BA7" w:rsidRPr="00B03B8B" w:rsidRDefault="00323BA7" w:rsidP="00DD4276">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71C6535F" w14:textId="77777777" w:rsidTr="00DD4276">
        <w:tc>
          <w:tcPr>
            <w:tcW w:w="1005" w:type="dxa"/>
            <w:shd w:val="clear" w:color="auto" w:fill="auto"/>
            <w:vAlign w:val="center"/>
          </w:tcPr>
          <w:p w14:paraId="036273F7" w14:textId="77777777" w:rsidR="00323BA7" w:rsidRPr="00B03B8B" w:rsidRDefault="00323BA7" w:rsidP="00DD4276">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14:paraId="73076FAB"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F53E203"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501286B3" w14:textId="77777777" w:rsidR="00323BA7" w:rsidRPr="00B03B8B" w:rsidRDefault="00323BA7" w:rsidP="00DD4276">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35AAF9E3" w14:textId="77777777" w:rsidTr="00DD4276">
        <w:tc>
          <w:tcPr>
            <w:tcW w:w="1005" w:type="dxa"/>
            <w:shd w:val="clear" w:color="auto" w:fill="auto"/>
            <w:vAlign w:val="center"/>
          </w:tcPr>
          <w:p w14:paraId="60795540"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29C86E1D"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09351DAA"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55BFAF0A" w14:textId="77777777" w:rsidR="00323BA7" w:rsidRPr="00B03B8B" w:rsidRDefault="00323BA7" w:rsidP="00DD4276">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25008547" w14:textId="77777777" w:rsidTr="00DD4276">
        <w:tc>
          <w:tcPr>
            <w:tcW w:w="1005" w:type="dxa"/>
            <w:shd w:val="clear" w:color="auto" w:fill="auto"/>
            <w:vAlign w:val="center"/>
          </w:tcPr>
          <w:p w14:paraId="7B41387A"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1020974F"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4D597642"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7C1AA388" w14:textId="77777777" w:rsidR="00323BA7" w:rsidRPr="00B03B8B" w:rsidRDefault="00323BA7" w:rsidP="00DD4276">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749536EE" w14:textId="77777777" w:rsidTr="00DD4276">
        <w:tc>
          <w:tcPr>
            <w:tcW w:w="1005" w:type="dxa"/>
            <w:shd w:val="clear" w:color="auto" w:fill="auto"/>
            <w:vAlign w:val="center"/>
          </w:tcPr>
          <w:p w14:paraId="2005CBC9"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1967B371"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3A5BAC3A"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69EAED0F" w14:textId="77777777" w:rsidR="00323BA7" w:rsidRPr="00B03B8B" w:rsidRDefault="00323BA7" w:rsidP="00DD4276">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323BA7" w:rsidRPr="00B03B8B" w14:paraId="5D7A0FB6" w14:textId="77777777" w:rsidTr="00DD4276">
        <w:tc>
          <w:tcPr>
            <w:tcW w:w="1005" w:type="dxa"/>
            <w:shd w:val="clear" w:color="auto" w:fill="auto"/>
            <w:vAlign w:val="center"/>
          </w:tcPr>
          <w:p w14:paraId="1B694A8A"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315D5033" w14:textId="77777777" w:rsidR="00323BA7" w:rsidRPr="00B03B8B" w:rsidRDefault="00323BA7" w:rsidP="00DD4276">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63DA739D" w14:textId="77777777" w:rsidR="00323BA7" w:rsidRPr="00B03B8B" w:rsidRDefault="00323BA7" w:rsidP="00DD4276">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4E924BFD" w14:textId="77777777" w:rsidR="00323BA7" w:rsidRPr="00B03B8B" w:rsidRDefault="00323BA7" w:rsidP="00DD4276">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44E43756" w14:textId="77777777" w:rsidTr="00DD4276">
        <w:tc>
          <w:tcPr>
            <w:tcW w:w="1005" w:type="dxa"/>
            <w:shd w:val="clear" w:color="auto" w:fill="auto"/>
            <w:vAlign w:val="center"/>
          </w:tcPr>
          <w:p w14:paraId="4D6C2470" w14:textId="3A504EEE" w:rsidR="00A43667" w:rsidRPr="00B03B8B" w:rsidRDefault="00A43667" w:rsidP="00A43667">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14:paraId="48BEC969" w14:textId="35F0D68E"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5A418A20" w14:textId="7363D41C"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1F5CC452" w14:textId="57CD1DCC"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49098EA1" w14:textId="77777777" w:rsidTr="00DD4276">
        <w:tc>
          <w:tcPr>
            <w:tcW w:w="1005" w:type="dxa"/>
            <w:shd w:val="clear" w:color="auto" w:fill="auto"/>
            <w:vAlign w:val="center"/>
          </w:tcPr>
          <w:p w14:paraId="4FB09D96" w14:textId="0EB194D4" w:rsidR="00A43667" w:rsidRDefault="00A43667" w:rsidP="00A43667">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459A7229" w14:textId="4DA7306D"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511A7399" w14:textId="21F9B445"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7ED19337" w14:textId="03857969"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0A9FA77C" w14:textId="77777777" w:rsidTr="00DD4276">
        <w:tc>
          <w:tcPr>
            <w:tcW w:w="1005" w:type="dxa"/>
            <w:shd w:val="clear" w:color="auto" w:fill="auto"/>
            <w:vAlign w:val="center"/>
          </w:tcPr>
          <w:p w14:paraId="0C774520" w14:textId="29E8FCBE"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56A39A37" w14:textId="6A34BD71"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5D6015A8" w14:textId="04548FA4"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4A2BBA87" w14:textId="3B173629"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29960641" w14:textId="77777777" w:rsidTr="00DD4276">
        <w:tc>
          <w:tcPr>
            <w:tcW w:w="1005" w:type="dxa"/>
            <w:shd w:val="clear" w:color="auto" w:fill="auto"/>
            <w:vAlign w:val="center"/>
          </w:tcPr>
          <w:p w14:paraId="6F3D64E7" w14:textId="7B7ABABC"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2154EB87" w14:textId="2E5AB74F"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51DC6C63" w14:textId="693712A9"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103703B6" w14:textId="00D3C9BF"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1B57997F" w14:textId="77777777" w:rsidTr="00DD4276">
        <w:tc>
          <w:tcPr>
            <w:tcW w:w="1005" w:type="dxa"/>
            <w:shd w:val="clear" w:color="auto" w:fill="auto"/>
            <w:vAlign w:val="center"/>
          </w:tcPr>
          <w:p w14:paraId="25747EB7" w14:textId="0AA86C6A"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012E0249" w14:textId="7A53D8B9"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5D1A48CA" w14:textId="7DAE3693"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546755E8" w14:textId="1F70B1E5"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508AFCFF" w14:textId="77777777" w:rsidTr="00DD4276">
        <w:tc>
          <w:tcPr>
            <w:tcW w:w="1005" w:type="dxa"/>
            <w:shd w:val="clear" w:color="auto" w:fill="auto"/>
            <w:vAlign w:val="center"/>
          </w:tcPr>
          <w:p w14:paraId="04C0CD88" w14:textId="7F1893C8" w:rsidR="00A43667" w:rsidRPr="00B03B8B" w:rsidRDefault="00A43667" w:rsidP="00A43667">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14:paraId="7399809E" w14:textId="6CEA54FE"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62E81FAA" w14:textId="74CB7F7E"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7E1396BE" w14:textId="3DE70247"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3C92576E" w14:textId="77777777" w:rsidTr="00DD4276">
        <w:tc>
          <w:tcPr>
            <w:tcW w:w="1005" w:type="dxa"/>
            <w:shd w:val="clear" w:color="auto" w:fill="auto"/>
            <w:vAlign w:val="center"/>
          </w:tcPr>
          <w:p w14:paraId="080E9731" w14:textId="5530EBA1" w:rsidR="00A43667" w:rsidRDefault="00A43667" w:rsidP="00A43667">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32CAE202" w14:textId="50CC6311"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2C4D2AD7" w14:textId="4C016C60"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277131DB" w14:textId="6DA7799C"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651ADD95" w14:textId="77777777" w:rsidTr="00DD4276">
        <w:tc>
          <w:tcPr>
            <w:tcW w:w="1005" w:type="dxa"/>
            <w:shd w:val="clear" w:color="auto" w:fill="auto"/>
            <w:vAlign w:val="center"/>
          </w:tcPr>
          <w:p w14:paraId="4CD2DDB4" w14:textId="52B37A90"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509032B5" w14:textId="4A71D38F"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46F62E4F" w14:textId="0BCDE859"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6D5B5D65" w14:textId="7557582C"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7B897FD2" w14:textId="77777777" w:rsidTr="00DD4276">
        <w:tc>
          <w:tcPr>
            <w:tcW w:w="1005" w:type="dxa"/>
            <w:shd w:val="clear" w:color="auto" w:fill="auto"/>
            <w:vAlign w:val="center"/>
          </w:tcPr>
          <w:p w14:paraId="56393CE4" w14:textId="64F99CFD"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6CE1D9F5" w14:textId="57087FEF"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2F7371C2" w14:textId="7C20CE7C"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7ADFECB9" w14:textId="119E6303"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A43667" w:rsidRPr="00B03B8B" w14:paraId="46B402B6" w14:textId="77777777" w:rsidTr="00DD4276">
        <w:tc>
          <w:tcPr>
            <w:tcW w:w="1005" w:type="dxa"/>
            <w:shd w:val="clear" w:color="auto" w:fill="auto"/>
            <w:vAlign w:val="center"/>
          </w:tcPr>
          <w:p w14:paraId="13F86DEC" w14:textId="02D8D22B"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3C9DABB6" w14:textId="53036B20" w:rsidR="00A43667" w:rsidRPr="00B03B8B" w:rsidRDefault="00A43667" w:rsidP="00A43667">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07D128B5" w14:textId="45318A9C" w:rsidR="00A43667" w:rsidRPr="00B03B8B" w:rsidRDefault="00A43667" w:rsidP="00A43667">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7E135515" w14:textId="189F674E" w:rsidR="00A43667" w:rsidRPr="00B03B8B" w:rsidRDefault="00A43667" w:rsidP="00A43667">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bl>
    <w:p w14:paraId="555CD665" w14:textId="2D675FBB" w:rsidR="00F4522F" w:rsidRDefault="00F4522F" w:rsidP="001C1AD8">
      <w:pPr>
        <w:spacing w:after="0" w:line="240" w:lineRule="auto"/>
        <w:rPr>
          <w:rFonts w:cs="Arial"/>
        </w:rPr>
      </w:pPr>
      <w:r>
        <w:rPr>
          <w:rFonts w:cs="Arial"/>
        </w:rPr>
        <w:br w:type="page"/>
      </w:r>
    </w:p>
    <w:p w14:paraId="6599B848" w14:textId="77777777" w:rsidR="00F4522F" w:rsidRPr="00365BA6" w:rsidRDefault="00F4522F" w:rsidP="001C1AD8">
      <w:pPr>
        <w:spacing w:line="240" w:lineRule="auto"/>
        <w:jc w:val="center"/>
        <w:rPr>
          <w:b/>
        </w:rPr>
      </w:pPr>
      <w:r w:rsidRPr="00365BA6">
        <w:rPr>
          <w:b/>
        </w:rPr>
        <w:lastRenderedPageBreak/>
        <w:t>Documentation of Standard Operating Procedure Training</w:t>
      </w:r>
    </w:p>
    <w:p w14:paraId="553F88F5" w14:textId="77777777" w:rsidR="00F4522F" w:rsidRPr="00CA1C46" w:rsidRDefault="00F4522F" w:rsidP="001C1AD8">
      <w:pPr>
        <w:spacing w:after="0" w:line="240" w:lineRule="auto"/>
        <w:jc w:val="center"/>
        <w:rPr>
          <w:rFonts w:eastAsia="Times New Roman"/>
          <w:i/>
        </w:rPr>
      </w:pPr>
      <w:r w:rsidRPr="00CA1C46">
        <w:rPr>
          <w:rFonts w:eastAsia="Times New Roman"/>
          <w:i/>
        </w:rPr>
        <w:t>(</w:t>
      </w:r>
      <w:r w:rsidR="003D2404" w:rsidRPr="00CA1C46">
        <w:rPr>
          <w:rFonts w:eastAsia="Times New Roman"/>
          <w:i/>
        </w:rPr>
        <w:t>Signature</w:t>
      </w:r>
      <w:r w:rsidRPr="00CA1C46">
        <w:rPr>
          <w:rFonts w:eastAsia="Times New Roman"/>
          <w:i/>
        </w:rPr>
        <w:t xml:space="preserve"> of all users is required)</w:t>
      </w:r>
    </w:p>
    <w:p w14:paraId="017600F0" w14:textId="77777777" w:rsidR="00F4522F" w:rsidRPr="00CA1C46" w:rsidRDefault="00F4522F" w:rsidP="001C1AD8">
      <w:pPr>
        <w:spacing w:after="0" w:line="240" w:lineRule="auto"/>
        <w:rPr>
          <w:rFonts w:eastAsia="Times New Roman"/>
          <w:i/>
        </w:rPr>
      </w:pPr>
    </w:p>
    <w:p w14:paraId="270EBA2D" w14:textId="3E6A63C5" w:rsidR="00F4522F" w:rsidRPr="00D23DC8" w:rsidRDefault="00F4522F" w:rsidP="001C1AD8">
      <w:pPr>
        <w:numPr>
          <w:ilvl w:val="0"/>
          <w:numId w:val="21"/>
        </w:numPr>
        <w:spacing w:after="0" w:line="240" w:lineRule="auto"/>
        <w:contextualSpacing/>
        <w:rPr>
          <w:rFonts w:eastAsia="MS Mincho"/>
          <w:color w:val="002855"/>
          <w:lang w:eastAsia="ja-JP"/>
        </w:rPr>
      </w:pPr>
      <w:r w:rsidRPr="00D23DC8">
        <w:rPr>
          <w:rFonts w:eastAsia="MS Mincho"/>
          <w:color w:val="002855"/>
          <w:lang w:eastAsia="ja-JP"/>
        </w:rPr>
        <w:t xml:space="preserve">Prior to </w:t>
      </w:r>
      <w:r w:rsidR="00663985">
        <w:rPr>
          <w:rFonts w:eastAsia="MS Mincho"/>
          <w:color w:val="002855"/>
          <w:lang w:eastAsia="ja-JP"/>
        </w:rPr>
        <w:t>using</w:t>
      </w:r>
      <w:r w:rsidR="004A5373">
        <w:rPr>
          <w:rFonts w:eastAsia="MS Mincho"/>
          <w:color w:val="002855"/>
          <w:lang w:eastAsia="ja-JP"/>
        </w:rPr>
        <w:t xml:space="preserve"> </w:t>
      </w:r>
      <w:r w:rsidR="00550151" w:rsidRPr="00D23DC8">
        <w:rPr>
          <w:rFonts w:eastAsia="Times New Roman"/>
          <w:b/>
          <w:color w:val="002855"/>
        </w:rPr>
        <w:t>Acutely Toxic Solids and Liquids</w:t>
      </w:r>
      <w:r w:rsidRPr="00D23DC8">
        <w:rPr>
          <w:rFonts w:eastAsia="MS Mincho"/>
          <w:color w:val="002855"/>
          <w:lang w:eastAsia="ja-JP"/>
        </w:rPr>
        <w:t xml:space="preserve">, </w:t>
      </w:r>
      <w:r w:rsidR="00663985" w:rsidRPr="005E557B">
        <w:rPr>
          <w:rFonts w:eastAsia="MS Mincho"/>
          <w:color w:val="002855"/>
          <w:lang w:eastAsia="ja-JP"/>
        </w:rPr>
        <w:t>laboratory personnel must be trained on the hazards described in this SOP, how to protect themselves from these hazards, and emergency procedures.</w:t>
      </w:r>
    </w:p>
    <w:p w14:paraId="7B0912A8" w14:textId="77777777" w:rsidR="00F4522F" w:rsidRPr="00D23DC8" w:rsidRDefault="00F4522F" w:rsidP="001C1AD8">
      <w:pPr>
        <w:spacing w:after="0" w:line="240" w:lineRule="auto"/>
        <w:ind w:left="720"/>
        <w:contextualSpacing/>
        <w:rPr>
          <w:rFonts w:eastAsia="MS Mincho"/>
          <w:color w:val="002855"/>
          <w:lang w:eastAsia="ja-JP"/>
        </w:rPr>
      </w:pPr>
    </w:p>
    <w:p w14:paraId="261DB939" w14:textId="77777777" w:rsidR="00F4522F" w:rsidRPr="00D23DC8" w:rsidRDefault="00F4522F" w:rsidP="001C1AD8">
      <w:pPr>
        <w:numPr>
          <w:ilvl w:val="0"/>
          <w:numId w:val="21"/>
        </w:numPr>
        <w:spacing w:after="0" w:line="240" w:lineRule="auto"/>
        <w:contextualSpacing/>
        <w:rPr>
          <w:rFonts w:eastAsia="MS Mincho"/>
          <w:color w:val="002855"/>
          <w:lang w:eastAsia="ja-JP"/>
        </w:rPr>
      </w:pPr>
      <w:r w:rsidRPr="00D23DC8">
        <w:rPr>
          <w:rFonts w:eastAsia="MS Mincho"/>
          <w:color w:val="002855"/>
          <w:lang w:eastAsia="ja-JP"/>
        </w:rPr>
        <w:t>Ready access to this SOP and to a Safety Data Sheet for each hazardous material described in the SOP must be made available.</w:t>
      </w:r>
    </w:p>
    <w:p w14:paraId="5D577714" w14:textId="77777777" w:rsidR="00F4522F" w:rsidRPr="00D23DC8" w:rsidRDefault="00F4522F" w:rsidP="00FF41AE">
      <w:pPr>
        <w:spacing w:after="0" w:line="240" w:lineRule="auto"/>
        <w:ind w:left="720"/>
        <w:contextualSpacing/>
        <w:rPr>
          <w:rFonts w:eastAsia="MS Mincho"/>
          <w:color w:val="002855"/>
          <w:lang w:eastAsia="ja-JP"/>
        </w:rPr>
      </w:pPr>
    </w:p>
    <w:p w14:paraId="7F801D04" w14:textId="0B845DC1" w:rsidR="00F4522F" w:rsidRPr="00D23DC8" w:rsidRDefault="00F4522F" w:rsidP="001C1AD8">
      <w:pPr>
        <w:numPr>
          <w:ilvl w:val="0"/>
          <w:numId w:val="21"/>
        </w:numPr>
        <w:spacing w:after="0" w:line="240" w:lineRule="auto"/>
        <w:contextualSpacing/>
        <w:rPr>
          <w:rFonts w:eastAsia="MS Mincho"/>
          <w:color w:val="002855"/>
          <w:lang w:eastAsia="ja-JP"/>
        </w:rPr>
      </w:pPr>
      <w:r w:rsidRPr="00D23DC8">
        <w:rPr>
          <w:rFonts w:eastAsia="MS Mincho"/>
          <w:color w:val="002855"/>
          <w:lang w:eastAsia="ja-JP"/>
        </w:rPr>
        <w:t>The Princ</w:t>
      </w:r>
      <w:r w:rsidR="00FF41AE" w:rsidRPr="00D23DC8">
        <w:rPr>
          <w:rFonts w:eastAsia="MS Mincho"/>
          <w:color w:val="002855"/>
          <w:lang w:eastAsia="ja-JP"/>
        </w:rPr>
        <w:t>ipal Investigator (PI), or the Laboratory S</w:t>
      </w:r>
      <w:r w:rsidRPr="00D23DC8">
        <w:rPr>
          <w:rFonts w:eastAsia="MS Mincho"/>
          <w:color w:val="002855"/>
          <w:lang w:eastAsia="ja-JP"/>
        </w:rPr>
        <w:t xml:space="preserve">upervisor if the activity does not involve a PI, must ensure that </w:t>
      </w:r>
      <w:r w:rsidR="00FF41AE" w:rsidRPr="00D23DC8">
        <w:rPr>
          <w:rFonts w:eastAsia="MS Mincho"/>
          <w:color w:val="002855"/>
          <w:lang w:eastAsia="ja-JP"/>
        </w:rPr>
        <w:t>their</w:t>
      </w:r>
      <w:r w:rsidRPr="00D23DC8">
        <w:rPr>
          <w:rFonts w:eastAsia="MS Mincho"/>
          <w:color w:val="002855"/>
          <w:lang w:eastAsia="ja-JP"/>
        </w:rPr>
        <w:t xml:space="preserve"> laboratory personnel have attended appropriate laboratory safety training or refresher training within the last three years.</w:t>
      </w:r>
    </w:p>
    <w:p w14:paraId="70E63217" w14:textId="77777777" w:rsidR="00FF41AE" w:rsidRPr="00D23DC8" w:rsidRDefault="00FF41AE" w:rsidP="00FF41AE">
      <w:pPr>
        <w:spacing w:after="0" w:line="240" w:lineRule="auto"/>
        <w:ind w:left="720"/>
        <w:contextualSpacing/>
        <w:rPr>
          <w:rFonts w:eastAsia="MS Mincho"/>
          <w:color w:val="002855"/>
          <w:lang w:eastAsia="ja-JP"/>
        </w:rPr>
      </w:pPr>
    </w:p>
    <w:p w14:paraId="1A707A9A" w14:textId="77777777" w:rsidR="00D23DC8" w:rsidRPr="00D23DC8" w:rsidRDefault="00D23DC8" w:rsidP="00D23DC8">
      <w:pPr>
        <w:numPr>
          <w:ilvl w:val="0"/>
          <w:numId w:val="21"/>
        </w:numPr>
        <w:spacing w:after="0" w:line="240" w:lineRule="auto"/>
        <w:contextualSpacing/>
        <w:rPr>
          <w:rFonts w:eastAsia="MS Mincho"/>
          <w:color w:val="002855"/>
          <w:lang w:eastAsia="ja-JP"/>
        </w:rPr>
      </w:pPr>
      <w:r w:rsidRPr="00D23DC8">
        <w:rPr>
          <w:rFonts w:eastAsia="MS Mincho"/>
          <w:color w:val="002855"/>
          <w:lang w:eastAsia="ja-JP"/>
        </w:rPr>
        <w:t xml:space="preserve">Training must be repeated following </w:t>
      </w:r>
      <w:r w:rsidRPr="00D23DC8">
        <w:rPr>
          <w:rFonts w:eastAsia="MS Mincho"/>
          <w:b/>
          <w:color w:val="002855"/>
          <w:lang w:eastAsia="ja-JP"/>
        </w:rPr>
        <w:t>any</w:t>
      </w:r>
      <w:r w:rsidRPr="00D23DC8">
        <w:rPr>
          <w:rFonts w:eastAsia="MS Mincho"/>
          <w:color w:val="002855"/>
          <w:lang w:eastAsia="ja-JP"/>
        </w:rPr>
        <w:t xml:space="preserve"> revision to the content of this SOP.  Training </w:t>
      </w:r>
      <w:r w:rsidRPr="00D23DC8">
        <w:rPr>
          <w:rFonts w:eastAsia="MS Mincho"/>
          <w:color w:val="002855"/>
          <w:u w:val="single"/>
          <w:lang w:eastAsia="ja-JP"/>
        </w:rPr>
        <w:t>must be documented</w:t>
      </w:r>
      <w:r w:rsidRPr="00D23DC8">
        <w:rPr>
          <w:rFonts w:eastAsia="MS Mincho"/>
          <w:color w:val="002855"/>
          <w:lang w:eastAsia="ja-JP"/>
        </w:rPr>
        <w:t>.  This training sheet is provided as one option; other forms of training documentation (including electronic) are acceptable but records must be accessible and immediately available upon request.</w:t>
      </w:r>
    </w:p>
    <w:p w14:paraId="681C34FE" w14:textId="77777777" w:rsidR="00D23DC8" w:rsidRPr="00D23DC8" w:rsidRDefault="00D23DC8" w:rsidP="00D23DC8">
      <w:pPr>
        <w:spacing w:after="0" w:line="240" w:lineRule="auto"/>
        <w:rPr>
          <w:rFonts w:eastAsia="Times New Roman"/>
          <w:b/>
          <w:color w:val="002855"/>
        </w:rPr>
      </w:pPr>
    </w:p>
    <w:p w14:paraId="1D29E651" w14:textId="77777777" w:rsidR="00D23DC8" w:rsidRDefault="00D23DC8" w:rsidP="00D23DC8">
      <w:pPr>
        <w:spacing w:after="0" w:line="240" w:lineRule="auto"/>
        <w:rPr>
          <w:rFonts w:eastAsia="Times New Roman"/>
          <w:color w:val="002855"/>
        </w:rPr>
      </w:pPr>
      <w:r w:rsidRPr="00CA1C46">
        <w:rPr>
          <w:rFonts w:eastAsia="Times New Roman"/>
          <w:b/>
        </w:rPr>
        <w:t xml:space="preserve">Designated Trainer: </w:t>
      </w:r>
      <w:r w:rsidRPr="00CA1C46">
        <w:rPr>
          <w:rFonts w:eastAsia="Times New Roman"/>
          <w:i/>
        </w:rPr>
        <w:t>(signature is required)</w:t>
      </w:r>
      <w:r w:rsidRPr="00CA1C46">
        <w:rPr>
          <w:rFonts w:eastAsia="Times New Roman"/>
        </w:rPr>
        <w:t xml:space="preserve"> </w:t>
      </w:r>
      <w:r w:rsidRPr="006F0BAD">
        <w:rPr>
          <w:rFonts w:eastAsia="Times New Roman"/>
          <w:color w:val="002855"/>
        </w:rPr>
        <w:fldChar w:fldCharType="begin">
          <w:ffData>
            <w:name w:val="Text54"/>
            <w:enabled/>
            <w:calcOnExit w:val="0"/>
            <w:textInput/>
          </w:ffData>
        </w:fldChar>
      </w:r>
      <w:r w:rsidRPr="006F0BAD">
        <w:rPr>
          <w:rFonts w:eastAsia="Times New Roman"/>
          <w:color w:val="002855"/>
        </w:rPr>
        <w:instrText xml:space="preserve"> </w:instrText>
      </w:r>
      <w:bookmarkStart w:id="6" w:name="Text54"/>
      <w:r w:rsidRPr="006F0BAD">
        <w:rPr>
          <w:rFonts w:eastAsia="Times New Roman"/>
          <w:color w:val="002855"/>
        </w:rPr>
        <w:instrText xml:space="preserve">FORMTEXT </w:instrText>
      </w:r>
      <w:r w:rsidRPr="006F0BAD">
        <w:rPr>
          <w:rFonts w:eastAsia="Times New Roman"/>
          <w:color w:val="002855"/>
        </w:rPr>
      </w:r>
      <w:r w:rsidRPr="006F0BAD">
        <w:rPr>
          <w:rFonts w:eastAsia="Times New Roman"/>
          <w:color w:val="002855"/>
        </w:rPr>
        <w:fldChar w:fldCharType="separate"/>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color w:val="002855"/>
        </w:rPr>
        <w:fldChar w:fldCharType="end"/>
      </w:r>
      <w:bookmarkEnd w:id="6"/>
    </w:p>
    <w:p w14:paraId="6B75766F" w14:textId="77777777" w:rsidR="00D23DC8" w:rsidRPr="00415AFA" w:rsidRDefault="00D23DC8" w:rsidP="00D23DC8">
      <w:pPr>
        <w:spacing w:after="0" w:line="240" w:lineRule="auto"/>
        <w:ind w:firstLine="3870"/>
        <w:rPr>
          <w:rFonts w:eastAsia="Times New Roman"/>
          <w:color w:val="002855"/>
        </w:rPr>
      </w:pPr>
      <w:r w:rsidRPr="006F0BAD">
        <w:rPr>
          <w:rFonts w:eastAsia="Times New Roman"/>
          <w:color w:val="002855"/>
        </w:rPr>
        <w:fldChar w:fldCharType="begin">
          <w:ffData>
            <w:name w:val="Text54"/>
            <w:enabled/>
            <w:calcOnExit w:val="0"/>
            <w:textInput/>
          </w:ffData>
        </w:fldChar>
      </w:r>
      <w:r w:rsidRPr="006F0BAD">
        <w:rPr>
          <w:rFonts w:eastAsia="Times New Roman"/>
          <w:color w:val="002855"/>
        </w:rPr>
        <w:instrText xml:space="preserve"> FORMTEXT </w:instrText>
      </w:r>
      <w:r w:rsidRPr="006F0BAD">
        <w:rPr>
          <w:rFonts w:eastAsia="Times New Roman"/>
          <w:color w:val="002855"/>
        </w:rPr>
      </w:r>
      <w:r w:rsidRPr="006F0BAD">
        <w:rPr>
          <w:rFonts w:eastAsia="Times New Roman"/>
          <w:color w:val="002855"/>
        </w:rPr>
        <w:fldChar w:fldCharType="separate"/>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color w:val="002855"/>
        </w:rPr>
        <w:fldChar w:fldCharType="end"/>
      </w:r>
    </w:p>
    <w:p w14:paraId="144D6555" w14:textId="77777777" w:rsidR="00D23DC8" w:rsidRPr="00CA1C46" w:rsidRDefault="00D23DC8" w:rsidP="00D23DC8">
      <w:pPr>
        <w:spacing w:after="0" w:line="240" w:lineRule="auto"/>
        <w:ind w:left="3960" w:hanging="3960"/>
        <w:rPr>
          <w:rFonts w:eastAsia="Times New Roman"/>
          <w:b/>
        </w:rPr>
      </w:pPr>
    </w:p>
    <w:p w14:paraId="664468D5" w14:textId="77777777" w:rsidR="004C0377" w:rsidRPr="00D23DC8" w:rsidRDefault="004C0377" w:rsidP="004C0377">
      <w:pPr>
        <w:spacing w:after="0" w:line="240" w:lineRule="auto"/>
        <w:rPr>
          <w:rFonts w:eastAsia="Times New Roman"/>
          <w:color w:val="002855"/>
        </w:rPr>
      </w:pPr>
      <w:r w:rsidRPr="00D23DC8">
        <w:rPr>
          <w:rFonts w:eastAsia="Times New Roman"/>
          <w:color w:val="002855"/>
        </w:rPr>
        <w:t>I have read and acknowledge the contents, requirements, and responsibilities outlined in this SOP:</w:t>
      </w:r>
    </w:p>
    <w:p w14:paraId="6976A4BE" w14:textId="77777777" w:rsidR="004C0377" w:rsidRPr="00CA1C46" w:rsidRDefault="004C0377" w:rsidP="004C0377">
      <w:pPr>
        <w:spacing w:after="0" w:line="240" w:lineRule="auto"/>
        <w:rPr>
          <w:rFonts w:eastAsia="Times New Roman"/>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6"/>
        <w:gridCol w:w="3605"/>
        <w:gridCol w:w="1238"/>
        <w:gridCol w:w="1237"/>
      </w:tblGrid>
      <w:tr w:rsidR="004C0377" w:rsidRPr="00CA1C46" w14:paraId="40B00337" w14:textId="77777777" w:rsidTr="00D23DC8">
        <w:tc>
          <w:tcPr>
            <w:tcW w:w="3496" w:type="dxa"/>
            <w:shd w:val="clear" w:color="auto" w:fill="auto"/>
          </w:tcPr>
          <w:p w14:paraId="079B0669" w14:textId="77777777" w:rsidR="004C0377" w:rsidRPr="00CA1C46" w:rsidRDefault="004C0377" w:rsidP="007E6636">
            <w:pPr>
              <w:spacing w:after="0" w:line="240" w:lineRule="auto"/>
              <w:rPr>
                <w:rFonts w:eastAsia="Times New Roman"/>
                <w:b/>
              </w:rPr>
            </w:pPr>
            <w:r w:rsidRPr="00CA1C46">
              <w:rPr>
                <w:rFonts w:eastAsia="Times New Roman"/>
                <w:b/>
              </w:rPr>
              <w:t>Name</w:t>
            </w:r>
          </w:p>
          <w:p w14:paraId="6151A782" w14:textId="77777777" w:rsidR="004C0377" w:rsidRPr="00CA1C46" w:rsidRDefault="004C0377" w:rsidP="007E6636">
            <w:pPr>
              <w:spacing w:after="0" w:line="240" w:lineRule="auto"/>
              <w:rPr>
                <w:rFonts w:eastAsia="Times New Roman"/>
              </w:rPr>
            </w:pPr>
          </w:p>
        </w:tc>
        <w:tc>
          <w:tcPr>
            <w:tcW w:w="3605" w:type="dxa"/>
            <w:shd w:val="clear" w:color="auto" w:fill="auto"/>
          </w:tcPr>
          <w:p w14:paraId="14941D5E" w14:textId="77777777" w:rsidR="004C0377" w:rsidRPr="00CA1C46" w:rsidRDefault="004C0377" w:rsidP="007E6636">
            <w:pPr>
              <w:spacing w:after="0" w:line="240" w:lineRule="auto"/>
              <w:rPr>
                <w:rFonts w:eastAsia="Times New Roman"/>
              </w:rPr>
            </w:pPr>
            <w:r w:rsidRPr="00CA1C46">
              <w:rPr>
                <w:rFonts w:eastAsia="Times New Roman"/>
                <w:b/>
              </w:rPr>
              <w:t>Signature</w:t>
            </w:r>
          </w:p>
        </w:tc>
        <w:tc>
          <w:tcPr>
            <w:tcW w:w="1238" w:type="dxa"/>
            <w:shd w:val="clear" w:color="auto" w:fill="auto"/>
          </w:tcPr>
          <w:p w14:paraId="11374B49" w14:textId="77777777" w:rsidR="004C0377" w:rsidRPr="00CA1C46" w:rsidRDefault="004C0377" w:rsidP="007E6636">
            <w:pPr>
              <w:spacing w:after="0" w:line="240" w:lineRule="auto"/>
              <w:jc w:val="center"/>
              <w:rPr>
                <w:rFonts w:eastAsia="Times New Roman"/>
                <w:b/>
              </w:rPr>
            </w:pPr>
            <w:r w:rsidRPr="00CA1C46">
              <w:rPr>
                <w:rFonts w:eastAsia="Times New Roman"/>
                <w:b/>
              </w:rPr>
              <w:t>Trainer Initials</w:t>
            </w:r>
          </w:p>
        </w:tc>
        <w:tc>
          <w:tcPr>
            <w:tcW w:w="1237" w:type="dxa"/>
            <w:shd w:val="clear" w:color="auto" w:fill="auto"/>
          </w:tcPr>
          <w:p w14:paraId="114FE279" w14:textId="77777777" w:rsidR="004C0377" w:rsidRPr="00CA1C46" w:rsidRDefault="004C0377" w:rsidP="007E6636">
            <w:pPr>
              <w:spacing w:after="0" w:line="240" w:lineRule="auto"/>
              <w:jc w:val="center"/>
              <w:rPr>
                <w:rFonts w:eastAsia="Times New Roman"/>
              </w:rPr>
            </w:pPr>
            <w:r w:rsidRPr="00CA1C46">
              <w:rPr>
                <w:rFonts w:eastAsia="Times New Roman"/>
                <w:b/>
              </w:rPr>
              <w:t>Date</w:t>
            </w:r>
          </w:p>
        </w:tc>
      </w:tr>
      <w:tr w:rsidR="004C0377" w:rsidRPr="00CA1C46" w14:paraId="09F92225" w14:textId="77777777" w:rsidTr="00D23DC8">
        <w:trPr>
          <w:trHeight w:val="414"/>
        </w:trPr>
        <w:tc>
          <w:tcPr>
            <w:tcW w:w="3496" w:type="dxa"/>
            <w:shd w:val="clear" w:color="auto" w:fill="auto"/>
            <w:vAlign w:val="bottom"/>
          </w:tcPr>
          <w:p w14:paraId="3B7824DB"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0B2AB12A"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7FDB564B"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1C8A8ABC"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1D54E8E5" w14:textId="77777777" w:rsidTr="00D23DC8">
        <w:trPr>
          <w:trHeight w:val="414"/>
        </w:trPr>
        <w:tc>
          <w:tcPr>
            <w:tcW w:w="3496" w:type="dxa"/>
            <w:shd w:val="clear" w:color="auto" w:fill="auto"/>
            <w:vAlign w:val="bottom"/>
          </w:tcPr>
          <w:p w14:paraId="359FA2BC"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832D01A"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60664C10"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4F80DAC0"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0EAA29B5" w14:textId="77777777" w:rsidTr="00D23DC8">
        <w:trPr>
          <w:trHeight w:val="414"/>
        </w:trPr>
        <w:tc>
          <w:tcPr>
            <w:tcW w:w="3496" w:type="dxa"/>
            <w:shd w:val="clear" w:color="auto" w:fill="auto"/>
            <w:vAlign w:val="bottom"/>
          </w:tcPr>
          <w:p w14:paraId="5D77574E"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65D3B6E"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01BDBA9D"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66ACCFBB"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5C4AFDF6" w14:textId="77777777" w:rsidTr="00D23DC8">
        <w:trPr>
          <w:trHeight w:val="414"/>
        </w:trPr>
        <w:tc>
          <w:tcPr>
            <w:tcW w:w="3496" w:type="dxa"/>
            <w:shd w:val="clear" w:color="auto" w:fill="auto"/>
            <w:vAlign w:val="bottom"/>
          </w:tcPr>
          <w:p w14:paraId="310EB708"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1C90832D"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6F0523F2"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3340E982"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5BBD89E0" w14:textId="77777777" w:rsidTr="00D23DC8">
        <w:trPr>
          <w:trHeight w:val="414"/>
        </w:trPr>
        <w:tc>
          <w:tcPr>
            <w:tcW w:w="3496" w:type="dxa"/>
            <w:shd w:val="clear" w:color="auto" w:fill="auto"/>
            <w:vAlign w:val="bottom"/>
          </w:tcPr>
          <w:p w14:paraId="43FDA91F"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54DF388"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4A84B07A"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5F730CC3"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7A481320" w14:textId="77777777" w:rsidTr="00D23DC8">
        <w:trPr>
          <w:trHeight w:val="414"/>
        </w:trPr>
        <w:tc>
          <w:tcPr>
            <w:tcW w:w="3496" w:type="dxa"/>
            <w:shd w:val="clear" w:color="auto" w:fill="auto"/>
            <w:vAlign w:val="bottom"/>
          </w:tcPr>
          <w:p w14:paraId="115F4BF1"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0FF10FCE"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2DF80E9B"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20550FB3"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7C89CF2C" w14:textId="77777777" w:rsidTr="00D23DC8">
        <w:trPr>
          <w:trHeight w:val="414"/>
        </w:trPr>
        <w:tc>
          <w:tcPr>
            <w:tcW w:w="3496" w:type="dxa"/>
            <w:shd w:val="clear" w:color="auto" w:fill="auto"/>
            <w:vAlign w:val="bottom"/>
          </w:tcPr>
          <w:p w14:paraId="3A12AF4E"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9DC26C3"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0DC80878"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4DF9A05C"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09A4CC5D" w14:textId="77777777" w:rsidTr="00D23DC8">
        <w:trPr>
          <w:trHeight w:val="414"/>
        </w:trPr>
        <w:tc>
          <w:tcPr>
            <w:tcW w:w="3496" w:type="dxa"/>
            <w:shd w:val="clear" w:color="auto" w:fill="auto"/>
            <w:vAlign w:val="bottom"/>
          </w:tcPr>
          <w:p w14:paraId="4DDDBE73"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EE0182B"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060C1406"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1868DAF6"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7B862817" w14:textId="77777777" w:rsidTr="00D23DC8">
        <w:trPr>
          <w:trHeight w:val="414"/>
        </w:trPr>
        <w:tc>
          <w:tcPr>
            <w:tcW w:w="3496" w:type="dxa"/>
            <w:shd w:val="clear" w:color="auto" w:fill="auto"/>
            <w:vAlign w:val="bottom"/>
          </w:tcPr>
          <w:p w14:paraId="1240B9B8"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58218895"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19819393"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1B0720E8"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40E36549" w14:textId="77777777" w:rsidTr="00D23DC8">
        <w:trPr>
          <w:trHeight w:val="414"/>
        </w:trPr>
        <w:tc>
          <w:tcPr>
            <w:tcW w:w="3496" w:type="dxa"/>
            <w:shd w:val="clear" w:color="auto" w:fill="auto"/>
            <w:vAlign w:val="bottom"/>
          </w:tcPr>
          <w:p w14:paraId="64BCE2F4"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3D5B9A5C"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7E3D8E97"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1A942886"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61F7B681" w14:textId="77777777" w:rsidTr="00D23DC8">
        <w:trPr>
          <w:trHeight w:val="414"/>
        </w:trPr>
        <w:tc>
          <w:tcPr>
            <w:tcW w:w="3496" w:type="dxa"/>
            <w:shd w:val="clear" w:color="auto" w:fill="auto"/>
            <w:vAlign w:val="bottom"/>
          </w:tcPr>
          <w:p w14:paraId="1A84DA67"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5BB5EB5"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302D35EC"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517A756D"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C0377" w:rsidRPr="00CA1C46" w14:paraId="16448C0C" w14:textId="77777777" w:rsidTr="00D23DC8">
        <w:trPr>
          <w:trHeight w:val="414"/>
        </w:trPr>
        <w:tc>
          <w:tcPr>
            <w:tcW w:w="3496" w:type="dxa"/>
            <w:shd w:val="clear" w:color="auto" w:fill="auto"/>
            <w:vAlign w:val="bottom"/>
          </w:tcPr>
          <w:p w14:paraId="77215FE2" w14:textId="77777777" w:rsidR="004C0377" w:rsidRPr="00CA1C46" w:rsidRDefault="004C0377" w:rsidP="007E663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566845F4" w14:textId="77777777" w:rsidR="004C0377" w:rsidRPr="00CA1C46" w:rsidRDefault="004C0377" w:rsidP="007E6636">
            <w:pPr>
              <w:spacing w:after="0" w:line="240" w:lineRule="auto"/>
              <w:rPr>
                <w:rFonts w:eastAsia="Times New Roman"/>
              </w:rPr>
            </w:pPr>
          </w:p>
        </w:tc>
        <w:tc>
          <w:tcPr>
            <w:tcW w:w="1238" w:type="dxa"/>
            <w:shd w:val="clear" w:color="auto" w:fill="auto"/>
            <w:vAlign w:val="center"/>
          </w:tcPr>
          <w:p w14:paraId="79508E5C"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22724EC4" w14:textId="77777777" w:rsidR="004C0377" w:rsidRPr="00CA1C46" w:rsidRDefault="004C0377" w:rsidP="007E663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bl>
    <w:p w14:paraId="5EBD6FD7" w14:textId="77777777" w:rsidR="001C1AD8" w:rsidRPr="005C3B86" w:rsidRDefault="001C1AD8" w:rsidP="00025BC5">
      <w:pPr>
        <w:spacing w:line="240" w:lineRule="auto"/>
        <w:jc w:val="both"/>
        <w:rPr>
          <w:rFonts w:cs="Arial"/>
        </w:rPr>
      </w:pPr>
    </w:p>
    <w:sectPr w:rsidR="001C1AD8" w:rsidRPr="005C3B86" w:rsidSect="006228DE">
      <w:headerReference w:type="default" r:id="rId22"/>
      <w:footerReference w:type="default" r:id="rId23"/>
      <w:type w:val="continuous"/>
      <w:pgSz w:w="12240" w:h="15840"/>
      <w:pgMar w:top="1836" w:right="1440" w:bottom="1440" w:left="1440" w:header="63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E0DAC" w14:textId="77777777" w:rsidR="000B3B99" w:rsidRDefault="000B3B99" w:rsidP="00087560">
      <w:pPr>
        <w:spacing w:after="0" w:line="240" w:lineRule="auto"/>
      </w:pPr>
      <w:r>
        <w:separator/>
      </w:r>
    </w:p>
  </w:endnote>
  <w:endnote w:type="continuationSeparator" w:id="0">
    <w:p w14:paraId="06DD4F37" w14:textId="77777777" w:rsidR="000B3B99" w:rsidRDefault="000B3B99" w:rsidP="0008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F4F60" w14:textId="77777777" w:rsidR="00DD4276" w:rsidRDefault="00DD4276" w:rsidP="00F4522F">
    <w:pPr>
      <w:tabs>
        <w:tab w:val="right" w:pos="9360"/>
      </w:tabs>
      <w:spacing w:after="0" w:line="240" w:lineRule="auto"/>
      <w:ind w:right="-720"/>
      <w:rPr>
        <w:rFonts w:eastAsia="Times New Roman" w:cs="Arial"/>
        <w:color w:val="A6A6A6"/>
        <w:sz w:val="20"/>
        <w:szCs w:val="24"/>
        <w:lang w:eastAsia="x-none"/>
      </w:rPr>
    </w:pPr>
  </w:p>
  <w:p w14:paraId="4364D125" w14:textId="1128EF48" w:rsidR="00DD4276" w:rsidRDefault="00DD4276" w:rsidP="00F4522F">
    <w:pPr>
      <w:tabs>
        <w:tab w:val="right" w:pos="9360"/>
      </w:tabs>
      <w:spacing w:after="0" w:line="240" w:lineRule="auto"/>
      <w:ind w:right="-720"/>
      <w:rPr>
        <w:rFonts w:eastAsia="Times New Roman" w:cs="Arial"/>
        <w:color w:val="A6A6A6"/>
        <w:sz w:val="20"/>
        <w:szCs w:val="24"/>
        <w:lang w:eastAsia="x-none"/>
      </w:rPr>
    </w:pPr>
    <w:r w:rsidRPr="00EB59C4">
      <w:rPr>
        <w:rFonts w:eastAsia="Times New Roman" w:cs="Arial"/>
        <w:color w:val="A6A6A6"/>
        <w:sz w:val="20"/>
        <w:szCs w:val="24"/>
        <w:lang w:eastAsia="x-none"/>
      </w:rPr>
      <w:t xml:space="preserve">SOP </w:t>
    </w:r>
    <w:r>
      <w:rPr>
        <w:rFonts w:eastAsia="Times New Roman" w:cs="Arial"/>
        <w:color w:val="A6A6A6"/>
        <w:sz w:val="20"/>
        <w:szCs w:val="24"/>
        <w:lang w:eastAsia="x-none"/>
      </w:rPr>
      <w:t>– Acutely Toxic Solids and Liquids</w:t>
    </w:r>
    <w:r>
      <w:rPr>
        <w:rFonts w:eastAsia="Times New Roman" w:cs="Arial"/>
        <w:color w:val="A6A6A6"/>
        <w:sz w:val="20"/>
        <w:szCs w:val="24"/>
        <w:lang w:eastAsia="x-none"/>
      </w:rPr>
      <w:tab/>
    </w:r>
    <w:r w:rsidRPr="00DB0185">
      <w:rPr>
        <w:rFonts w:eastAsia="Times New Roman" w:cs="Arial"/>
        <w:color w:val="A6A6A6"/>
        <w:sz w:val="20"/>
        <w:szCs w:val="24"/>
        <w:lang w:eastAsia="x-none"/>
      </w:rPr>
      <w:t xml:space="preserve"> </w:t>
    </w:r>
    <w:r>
      <w:rPr>
        <w:rFonts w:eastAsia="Times New Roman" w:cs="Arial"/>
        <w:color w:val="A6A6A6"/>
        <w:sz w:val="20"/>
        <w:szCs w:val="24"/>
        <w:lang w:eastAsia="x-none"/>
      </w:rPr>
      <w:t>v1.1</w:t>
    </w:r>
  </w:p>
  <w:p w14:paraId="0DB845EC" w14:textId="77777777" w:rsidR="00DD4276" w:rsidRPr="00B00C47" w:rsidRDefault="00DD4276" w:rsidP="00F4522F">
    <w:pPr>
      <w:tabs>
        <w:tab w:val="right" w:pos="9360"/>
      </w:tabs>
      <w:spacing w:after="0" w:line="240" w:lineRule="auto"/>
      <w:ind w:right="-720"/>
      <w:rPr>
        <w:rFonts w:eastAsia="Times New Roman" w:cs="Arial"/>
        <w:color w:val="A6A6A6"/>
        <w:sz w:val="20"/>
        <w:szCs w:val="24"/>
        <w:lang w:eastAsia="x-none"/>
      </w:rPr>
    </w:pPr>
    <w:r w:rsidRPr="007F4A47">
      <w:rPr>
        <w:rFonts w:eastAsia="Times New Roman" w:cs="Arial"/>
        <w:color w:val="A6A6A6"/>
        <w:sz w:val="20"/>
        <w:szCs w:val="24"/>
        <w:lang w:eastAsia="x-none"/>
      </w:rPr>
      <w:t>UNIVERSITY OF CALIFORNIA, DAVIS</w:t>
    </w:r>
    <w:r>
      <w:rPr>
        <w:rFonts w:eastAsia="Times New Roman" w:cs="Arial"/>
        <w:color w:val="A6A6A6"/>
        <w:sz w:val="20"/>
        <w:szCs w:val="24"/>
        <w:lang w:eastAsia="x-none"/>
      </w:rPr>
      <w:tab/>
    </w:r>
    <w:r w:rsidRPr="00B00C47">
      <w:rPr>
        <w:rFonts w:eastAsia="Times New Roman" w:cs="Arial"/>
        <w:noProof/>
        <w:color w:val="A6A6A6"/>
        <w:sz w:val="20"/>
        <w:szCs w:val="24"/>
        <w:lang w:eastAsia="x-none"/>
      </w:rPr>
      <w:t xml:space="preserve">Page </w:t>
    </w:r>
    <w:r w:rsidRPr="00B00C47">
      <w:rPr>
        <w:rFonts w:eastAsia="Times New Roman" w:cs="Arial"/>
        <w:b/>
        <w:noProof/>
        <w:color w:val="A6A6A6"/>
        <w:sz w:val="20"/>
        <w:szCs w:val="24"/>
        <w:lang w:eastAsia="x-none"/>
      </w:rPr>
      <w:fldChar w:fldCharType="begin"/>
    </w:r>
    <w:r w:rsidRPr="00B00C47">
      <w:rPr>
        <w:rFonts w:eastAsia="Times New Roman" w:cs="Arial"/>
        <w:b/>
        <w:noProof/>
        <w:color w:val="A6A6A6"/>
        <w:sz w:val="20"/>
        <w:szCs w:val="24"/>
        <w:lang w:eastAsia="x-none"/>
      </w:rPr>
      <w:instrText xml:space="preserve"> PAGE  \* Arabic  \* MERGEFORMAT </w:instrText>
    </w:r>
    <w:r w:rsidRPr="00B00C47">
      <w:rPr>
        <w:rFonts w:eastAsia="Times New Roman" w:cs="Arial"/>
        <w:b/>
        <w:noProof/>
        <w:color w:val="A6A6A6"/>
        <w:sz w:val="20"/>
        <w:szCs w:val="24"/>
        <w:lang w:eastAsia="x-none"/>
      </w:rPr>
      <w:fldChar w:fldCharType="separate"/>
    </w:r>
    <w:r w:rsidR="0028112E">
      <w:rPr>
        <w:rFonts w:eastAsia="Times New Roman" w:cs="Arial"/>
        <w:b/>
        <w:noProof/>
        <w:color w:val="A6A6A6"/>
        <w:sz w:val="20"/>
        <w:szCs w:val="24"/>
        <w:lang w:eastAsia="x-none"/>
      </w:rPr>
      <w:t>5</w:t>
    </w:r>
    <w:r w:rsidRPr="00B00C47">
      <w:rPr>
        <w:rFonts w:eastAsia="Times New Roman" w:cs="Arial"/>
        <w:b/>
        <w:noProof/>
        <w:color w:val="A6A6A6"/>
        <w:sz w:val="20"/>
        <w:szCs w:val="24"/>
        <w:lang w:eastAsia="x-none"/>
      </w:rPr>
      <w:fldChar w:fldCharType="end"/>
    </w:r>
    <w:r w:rsidRPr="00B00C47">
      <w:rPr>
        <w:rFonts w:eastAsia="Times New Roman" w:cs="Arial"/>
        <w:noProof/>
        <w:color w:val="A6A6A6"/>
        <w:sz w:val="20"/>
        <w:szCs w:val="24"/>
        <w:lang w:eastAsia="x-none"/>
      </w:rPr>
      <w:t xml:space="preserve"> of </w:t>
    </w:r>
    <w:r w:rsidRPr="00B00C47">
      <w:rPr>
        <w:rFonts w:eastAsia="Times New Roman" w:cs="Arial"/>
        <w:b/>
        <w:noProof/>
        <w:color w:val="A6A6A6"/>
        <w:sz w:val="20"/>
        <w:szCs w:val="24"/>
        <w:lang w:eastAsia="x-none"/>
      </w:rPr>
      <w:fldChar w:fldCharType="begin"/>
    </w:r>
    <w:r w:rsidRPr="00B00C47">
      <w:rPr>
        <w:rFonts w:eastAsia="Times New Roman" w:cs="Arial"/>
        <w:b/>
        <w:noProof/>
        <w:color w:val="A6A6A6"/>
        <w:sz w:val="20"/>
        <w:szCs w:val="24"/>
        <w:lang w:eastAsia="x-none"/>
      </w:rPr>
      <w:instrText xml:space="preserve"> NUMPAGES  \* Arabic  \* MERGEFORMAT </w:instrText>
    </w:r>
    <w:r w:rsidRPr="00B00C47">
      <w:rPr>
        <w:rFonts w:eastAsia="Times New Roman" w:cs="Arial"/>
        <w:b/>
        <w:noProof/>
        <w:color w:val="A6A6A6"/>
        <w:sz w:val="20"/>
        <w:szCs w:val="24"/>
        <w:lang w:eastAsia="x-none"/>
      </w:rPr>
      <w:fldChar w:fldCharType="separate"/>
    </w:r>
    <w:r w:rsidR="0028112E">
      <w:rPr>
        <w:rFonts w:eastAsia="Times New Roman" w:cs="Arial"/>
        <w:b/>
        <w:noProof/>
        <w:color w:val="A6A6A6"/>
        <w:sz w:val="20"/>
        <w:szCs w:val="24"/>
        <w:lang w:eastAsia="x-none"/>
      </w:rPr>
      <w:t>10</w:t>
    </w:r>
    <w:r w:rsidRPr="00B00C47">
      <w:rPr>
        <w:rFonts w:eastAsia="Times New Roman" w:cs="Arial"/>
        <w:b/>
        <w:noProof/>
        <w:color w:val="A6A6A6"/>
        <w:sz w:val="20"/>
        <w:szCs w:val="24"/>
        <w:lang w:eastAsia="x-none"/>
      </w:rPr>
      <w:fldChar w:fldCharType="end"/>
    </w:r>
  </w:p>
  <w:p w14:paraId="715F26A1" w14:textId="77777777" w:rsidR="00DD4276" w:rsidRPr="004A2220" w:rsidRDefault="00DD4276" w:rsidP="005C3B86">
    <w:pPr>
      <w:pStyle w:val="a3"/>
      <w:ind w:right="-720"/>
      <w:jc w:val="right"/>
      <w:rPr>
        <w:rFonts w:ascii="Calibri" w:hAnsi="Calibri" w:cs="Arial"/>
        <w:sz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AB92D" w14:textId="77777777" w:rsidR="000B3B99" w:rsidRDefault="000B3B99" w:rsidP="00087560">
      <w:pPr>
        <w:spacing w:after="0" w:line="240" w:lineRule="auto"/>
      </w:pPr>
      <w:r>
        <w:separator/>
      </w:r>
    </w:p>
  </w:footnote>
  <w:footnote w:type="continuationSeparator" w:id="0">
    <w:p w14:paraId="023904DA" w14:textId="77777777" w:rsidR="000B3B99" w:rsidRDefault="000B3B99" w:rsidP="00087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120A6" w14:textId="77777777" w:rsidR="00DD4276" w:rsidRDefault="00DD4276" w:rsidP="00C27D84">
    <w:pPr>
      <w:pStyle w:val="a5"/>
      <w:ind w:left="-720"/>
    </w:pPr>
    <w:r>
      <w:rPr>
        <w:noProof/>
        <w:lang w:val="en-US" w:eastAsia="en-US" w:bidi="he-IL"/>
      </w:rPr>
      <w:drawing>
        <wp:inline distT="0" distB="0" distL="0" distR="0" wp14:anchorId="5CDE727D" wp14:editId="5CDB0372">
          <wp:extent cx="1781175" cy="4572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2D5"/>
    <w:multiLevelType w:val="hybridMultilevel"/>
    <w:tmpl w:val="7F7AF2E8"/>
    <w:lvl w:ilvl="0" w:tplc="F32EAAE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9A7C35"/>
    <w:multiLevelType w:val="hybridMultilevel"/>
    <w:tmpl w:val="C442A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37A0C5D"/>
    <w:multiLevelType w:val="hybridMultilevel"/>
    <w:tmpl w:val="0BE821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D7052D"/>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nsid w:val="058D108A"/>
    <w:multiLevelType w:val="hybridMultilevel"/>
    <w:tmpl w:val="85D6E52C"/>
    <w:lvl w:ilvl="0" w:tplc="04090019">
      <w:start w:val="1"/>
      <w:numFmt w:val="lowerLetter"/>
      <w:lvlText w:val="%1."/>
      <w:lvlJc w:val="left"/>
      <w:pPr>
        <w:ind w:left="1095" w:hanging="375"/>
      </w:pPr>
      <w:rPr>
        <w:rFonts w:hint="default"/>
        <w:b/>
      </w:rPr>
    </w:lvl>
    <w:lvl w:ilvl="1" w:tplc="04090019">
      <w:start w:val="1"/>
      <w:numFmt w:val="lowerLetter"/>
      <w:lvlText w:val="%2."/>
      <w:lvlJc w:val="left"/>
      <w:pPr>
        <w:ind w:left="1845" w:hanging="405"/>
      </w:pPr>
      <w:rPr>
        <w:rFonts w:hint="default"/>
      </w:rPr>
    </w:lvl>
    <w:lvl w:ilvl="2" w:tplc="68F298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4D6384"/>
    <w:multiLevelType w:val="hybridMultilevel"/>
    <w:tmpl w:val="BEAA2498"/>
    <w:lvl w:ilvl="0" w:tplc="4170E8F2">
      <w:start w:val="4"/>
      <w:numFmt w:val="lowerLetter"/>
      <w:lvlText w:val="%1."/>
      <w:lvlJc w:val="left"/>
      <w:pPr>
        <w:ind w:left="144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321682"/>
    <w:multiLevelType w:val="hybridMultilevel"/>
    <w:tmpl w:val="3C723E6E"/>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10472460"/>
    <w:multiLevelType w:val="hybridMultilevel"/>
    <w:tmpl w:val="52027D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F1266"/>
    <w:multiLevelType w:val="hybridMultilevel"/>
    <w:tmpl w:val="07FCD184"/>
    <w:lvl w:ilvl="0" w:tplc="5E66E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6C6853"/>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nsid w:val="1F8B40D8"/>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nsid w:val="243B2EE9"/>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nsid w:val="2A3565FF"/>
    <w:multiLevelType w:val="hybridMultilevel"/>
    <w:tmpl w:val="730AB51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7F341F"/>
    <w:multiLevelType w:val="hybridMultilevel"/>
    <w:tmpl w:val="94F024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4F6E70"/>
    <w:multiLevelType w:val="hybridMultilevel"/>
    <w:tmpl w:val="19E27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4556CC0"/>
    <w:multiLevelType w:val="hybridMultilevel"/>
    <w:tmpl w:val="ACEC5E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C6F18"/>
    <w:multiLevelType w:val="hybridMultilevel"/>
    <w:tmpl w:val="B7FA8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F10643"/>
    <w:multiLevelType w:val="hybridMultilevel"/>
    <w:tmpl w:val="DAB27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0601FD"/>
    <w:multiLevelType w:val="hybridMultilevel"/>
    <w:tmpl w:val="D422D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15A97"/>
    <w:multiLevelType w:val="hybridMultilevel"/>
    <w:tmpl w:val="44CA7B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3A1640"/>
    <w:multiLevelType w:val="hybridMultilevel"/>
    <w:tmpl w:val="9FD8B820"/>
    <w:lvl w:ilvl="0" w:tplc="66262B68">
      <w:start w:val="1"/>
      <w:numFmt w:val="decimal"/>
      <w:lvlText w:val="%1."/>
      <w:lvlJc w:val="left"/>
      <w:pPr>
        <w:ind w:left="735" w:hanging="375"/>
      </w:pPr>
      <w:rPr>
        <w:rFonts w:hint="default"/>
        <w:b/>
      </w:rPr>
    </w:lvl>
    <w:lvl w:ilvl="1" w:tplc="04090019">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4B2E2B"/>
    <w:multiLevelType w:val="hybridMultilevel"/>
    <w:tmpl w:val="BCC0A122"/>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3">
    <w:nsid w:val="507A2260"/>
    <w:multiLevelType w:val="hybridMultilevel"/>
    <w:tmpl w:val="C1684686"/>
    <w:lvl w:ilvl="0" w:tplc="92348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AC7E5A"/>
    <w:multiLevelType w:val="hybridMultilevel"/>
    <w:tmpl w:val="41363CE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536137"/>
    <w:multiLevelType w:val="hybridMultilevel"/>
    <w:tmpl w:val="6D4EBC2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2F76EA"/>
    <w:multiLevelType w:val="hybridMultilevel"/>
    <w:tmpl w:val="6008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CF66E5"/>
    <w:multiLevelType w:val="hybridMultilevel"/>
    <w:tmpl w:val="D2A6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002E73"/>
    <w:multiLevelType w:val="hybridMultilevel"/>
    <w:tmpl w:val="5F9E98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C2E214C"/>
    <w:multiLevelType w:val="hybridMultilevel"/>
    <w:tmpl w:val="A734E59C"/>
    <w:lvl w:ilvl="0" w:tplc="5840FF5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976AA0"/>
    <w:multiLevelType w:val="hybridMultilevel"/>
    <w:tmpl w:val="BFBE75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3B09A5"/>
    <w:multiLevelType w:val="hybridMultilevel"/>
    <w:tmpl w:val="8D14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E44F06"/>
    <w:multiLevelType w:val="hybridMultilevel"/>
    <w:tmpl w:val="25020876"/>
    <w:lvl w:ilvl="0" w:tplc="04090015">
      <w:start w:val="1"/>
      <w:numFmt w:val="upp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9320A2"/>
    <w:multiLevelType w:val="hybridMultilevel"/>
    <w:tmpl w:val="AA64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080904"/>
    <w:multiLevelType w:val="hybridMultilevel"/>
    <w:tmpl w:val="09B820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4864E6"/>
    <w:multiLevelType w:val="hybridMultilevel"/>
    <w:tmpl w:val="5C0CD662"/>
    <w:lvl w:ilvl="0" w:tplc="1F404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065A1D"/>
    <w:multiLevelType w:val="hybridMultilevel"/>
    <w:tmpl w:val="B6C89C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775F42A6"/>
    <w:multiLevelType w:val="hybridMultilevel"/>
    <w:tmpl w:val="36AA7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706DBB"/>
    <w:multiLevelType w:val="hybridMultilevel"/>
    <w:tmpl w:val="2A2C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5"/>
  </w:num>
  <w:num w:numId="3">
    <w:abstractNumId w:val="7"/>
  </w:num>
  <w:num w:numId="4">
    <w:abstractNumId w:val="29"/>
  </w:num>
  <w:num w:numId="5">
    <w:abstractNumId w:val="31"/>
  </w:num>
  <w:num w:numId="6">
    <w:abstractNumId w:val="21"/>
  </w:num>
  <w:num w:numId="7">
    <w:abstractNumId w:val="5"/>
  </w:num>
  <w:num w:numId="8">
    <w:abstractNumId w:val="4"/>
  </w:num>
  <w:num w:numId="9">
    <w:abstractNumId w:val="8"/>
  </w:num>
  <w:num w:numId="10">
    <w:abstractNumId w:val="0"/>
  </w:num>
  <w:num w:numId="11">
    <w:abstractNumId w:val="12"/>
  </w:num>
  <w:num w:numId="12">
    <w:abstractNumId w:val="15"/>
  </w:num>
  <w:num w:numId="13">
    <w:abstractNumId w:val="13"/>
  </w:num>
  <w:num w:numId="14">
    <w:abstractNumId w:val="11"/>
  </w:num>
  <w:num w:numId="15">
    <w:abstractNumId w:val="9"/>
  </w:num>
  <w:num w:numId="16">
    <w:abstractNumId w:val="3"/>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8"/>
  </w:num>
  <w:num w:numId="23">
    <w:abstractNumId w:val="2"/>
  </w:num>
  <w:num w:numId="24">
    <w:abstractNumId w:val="27"/>
  </w:num>
  <w:num w:numId="25">
    <w:abstractNumId w:val="10"/>
  </w:num>
  <w:num w:numId="26">
    <w:abstractNumId w:val="6"/>
  </w:num>
  <w:num w:numId="27">
    <w:abstractNumId w:val="22"/>
  </w:num>
  <w:num w:numId="28">
    <w:abstractNumId w:val="34"/>
  </w:num>
  <w:num w:numId="29">
    <w:abstractNumId w:val="24"/>
  </w:num>
  <w:num w:numId="30">
    <w:abstractNumId w:val="18"/>
  </w:num>
  <w:num w:numId="31">
    <w:abstractNumId w:val="17"/>
  </w:num>
  <w:num w:numId="32">
    <w:abstractNumId w:val="33"/>
  </w:num>
  <w:num w:numId="33">
    <w:abstractNumId w:val="39"/>
  </w:num>
  <w:num w:numId="34">
    <w:abstractNumId w:val="37"/>
  </w:num>
  <w:num w:numId="35">
    <w:abstractNumId w:val="19"/>
  </w:num>
  <w:num w:numId="36">
    <w:abstractNumId w:val="32"/>
  </w:num>
  <w:num w:numId="37">
    <w:abstractNumId w:val="30"/>
  </w:num>
  <w:num w:numId="38">
    <w:abstractNumId w:val="23"/>
  </w:num>
  <w:num w:numId="39">
    <w:abstractNumId w:val="25"/>
  </w:num>
  <w:num w:numId="40">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EUyd7J431Oa0V98PSvAf31I3uWNi8VuFaXbJmFelm10DY0Yfg0DDJvjyHex8xlAfAqHLOkRwUsoy/BOz+4Rs7A==" w:salt="8yew1zr0/5qtnAnf/YRD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A4"/>
    <w:rsid w:val="00001B81"/>
    <w:rsid w:val="000034D2"/>
    <w:rsid w:val="00003FAD"/>
    <w:rsid w:val="0000698F"/>
    <w:rsid w:val="00006B78"/>
    <w:rsid w:val="00012EC3"/>
    <w:rsid w:val="00015BF5"/>
    <w:rsid w:val="00016909"/>
    <w:rsid w:val="00017BC4"/>
    <w:rsid w:val="000221BC"/>
    <w:rsid w:val="00023784"/>
    <w:rsid w:val="0002469C"/>
    <w:rsid w:val="00025BC5"/>
    <w:rsid w:val="000352F0"/>
    <w:rsid w:val="00036129"/>
    <w:rsid w:val="0003761F"/>
    <w:rsid w:val="00040391"/>
    <w:rsid w:val="00041598"/>
    <w:rsid w:val="00045896"/>
    <w:rsid w:val="0005484B"/>
    <w:rsid w:val="000625E0"/>
    <w:rsid w:val="0006506E"/>
    <w:rsid w:val="00065629"/>
    <w:rsid w:val="00066F05"/>
    <w:rsid w:val="00067D31"/>
    <w:rsid w:val="0007481D"/>
    <w:rsid w:val="00076ED2"/>
    <w:rsid w:val="0008152F"/>
    <w:rsid w:val="00081A3E"/>
    <w:rsid w:val="00084556"/>
    <w:rsid w:val="00087560"/>
    <w:rsid w:val="000918A2"/>
    <w:rsid w:val="00092A32"/>
    <w:rsid w:val="000A38E9"/>
    <w:rsid w:val="000A72B3"/>
    <w:rsid w:val="000B3B99"/>
    <w:rsid w:val="000B63BD"/>
    <w:rsid w:val="000C084C"/>
    <w:rsid w:val="000C3C1D"/>
    <w:rsid w:val="000C679F"/>
    <w:rsid w:val="000D2AF0"/>
    <w:rsid w:val="000E18FD"/>
    <w:rsid w:val="000E1E3E"/>
    <w:rsid w:val="000F5247"/>
    <w:rsid w:val="000F63D1"/>
    <w:rsid w:val="0010320D"/>
    <w:rsid w:val="001073A4"/>
    <w:rsid w:val="001154FB"/>
    <w:rsid w:val="00116DCB"/>
    <w:rsid w:val="00123CDC"/>
    <w:rsid w:val="00126778"/>
    <w:rsid w:val="00131E04"/>
    <w:rsid w:val="001337FA"/>
    <w:rsid w:val="001357E2"/>
    <w:rsid w:val="00135A70"/>
    <w:rsid w:val="00143957"/>
    <w:rsid w:val="00145FF0"/>
    <w:rsid w:val="00146858"/>
    <w:rsid w:val="001519D6"/>
    <w:rsid w:val="00152DF1"/>
    <w:rsid w:val="001534F3"/>
    <w:rsid w:val="00153A12"/>
    <w:rsid w:val="00163BE1"/>
    <w:rsid w:val="0017182A"/>
    <w:rsid w:val="00173448"/>
    <w:rsid w:val="0017551B"/>
    <w:rsid w:val="0017726A"/>
    <w:rsid w:val="001776F2"/>
    <w:rsid w:val="00182AEA"/>
    <w:rsid w:val="00183991"/>
    <w:rsid w:val="00186389"/>
    <w:rsid w:val="00186622"/>
    <w:rsid w:val="00194EA2"/>
    <w:rsid w:val="00195174"/>
    <w:rsid w:val="00196CB4"/>
    <w:rsid w:val="00197E0A"/>
    <w:rsid w:val="001A0090"/>
    <w:rsid w:val="001A3888"/>
    <w:rsid w:val="001A4DC1"/>
    <w:rsid w:val="001C1AD8"/>
    <w:rsid w:val="001D1F03"/>
    <w:rsid w:val="001D2ACD"/>
    <w:rsid w:val="001D4EEC"/>
    <w:rsid w:val="001D7460"/>
    <w:rsid w:val="001E0DB4"/>
    <w:rsid w:val="001E0F10"/>
    <w:rsid w:val="001E135F"/>
    <w:rsid w:val="001E1D65"/>
    <w:rsid w:val="001E26B7"/>
    <w:rsid w:val="001E76AD"/>
    <w:rsid w:val="001F6136"/>
    <w:rsid w:val="002046AD"/>
    <w:rsid w:val="002059E0"/>
    <w:rsid w:val="002147DD"/>
    <w:rsid w:val="00214D7C"/>
    <w:rsid w:val="00215DF9"/>
    <w:rsid w:val="00221273"/>
    <w:rsid w:val="002218DA"/>
    <w:rsid w:val="00233F69"/>
    <w:rsid w:val="00235E68"/>
    <w:rsid w:val="00236901"/>
    <w:rsid w:val="00253B39"/>
    <w:rsid w:val="00270929"/>
    <w:rsid w:val="0028112E"/>
    <w:rsid w:val="00281CA4"/>
    <w:rsid w:val="002850F2"/>
    <w:rsid w:val="00292F7A"/>
    <w:rsid w:val="00294772"/>
    <w:rsid w:val="002B4834"/>
    <w:rsid w:val="002B6763"/>
    <w:rsid w:val="002C20EB"/>
    <w:rsid w:val="002D12D2"/>
    <w:rsid w:val="002D3D24"/>
    <w:rsid w:val="002D7387"/>
    <w:rsid w:val="002E59AF"/>
    <w:rsid w:val="002F029A"/>
    <w:rsid w:val="00304144"/>
    <w:rsid w:val="0031545C"/>
    <w:rsid w:val="00315AC0"/>
    <w:rsid w:val="003166BC"/>
    <w:rsid w:val="00323BA7"/>
    <w:rsid w:val="00331DA7"/>
    <w:rsid w:val="00332A11"/>
    <w:rsid w:val="00343341"/>
    <w:rsid w:val="003442C6"/>
    <w:rsid w:val="00345446"/>
    <w:rsid w:val="00347FF7"/>
    <w:rsid w:val="00364C97"/>
    <w:rsid w:val="00365BA6"/>
    <w:rsid w:val="00367F9D"/>
    <w:rsid w:val="0037249E"/>
    <w:rsid w:val="003A5323"/>
    <w:rsid w:val="003A5676"/>
    <w:rsid w:val="003A5AC6"/>
    <w:rsid w:val="003A6EE1"/>
    <w:rsid w:val="003B303C"/>
    <w:rsid w:val="003B3DC7"/>
    <w:rsid w:val="003B461B"/>
    <w:rsid w:val="003B6466"/>
    <w:rsid w:val="003B7B67"/>
    <w:rsid w:val="003C16AE"/>
    <w:rsid w:val="003C2FA2"/>
    <w:rsid w:val="003C655D"/>
    <w:rsid w:val="003D2404"/>
    <w:rsid w:val="003E01A4"/>
    <w:rsid w:val="003E1478"/>
    <w:rsid w:val="003E4029"/>
    <w:rsid w:val="003F043A"/>
    <w:rsid w:val="003F3928"/>
    <w:rsid w:val="003F548D"/>
    <w:rsid w:val="003F736E"/>
    <w:rsid w:val="003F7AD0"/>
    <w:rsid w:val="003F7F5D"/>
    <w:rsid w:val="00407D45"/>
    <w:rsid w:val="00410978"/>
    <w:rsid w:val="0041143D"/>
    <w:rsid w:val="0041253E"/>
    <w:rsid w:val="00413433"/>
    <w:rsid w:val="00413ADE"/>
    <w:rsid w:val="0041599B"/>
    <w:rsid w:val="00415E31"/>
    <w:rsid w:val="00425350"/>
    <w:rsid w:val="0043107C"/>
    <w:rsid w:val="0044122B"/>
    <w:rsid w:val="0044280C"/>
    <w:rsid w:val="00447570"/>
    <w:rsid w:val="00455715"/>
    <w:rsid w:val="00476CD1"/>
    <w:rsid w:val="004827E8"/>
    <w:rsid w:val="004866D4"/>
    <w:rsid w:val="00486B92"/>
    <w:rsid w:val="004903C4"/>
    <w:rsid w:val="00490B12"/>
    <w:rsid w:val="004913CC"/>
    <w:rsid w:val="00492EAE"/>
    <w:rsid w:val="00494E99"/>
    <w:rsid w:val="004957C4"/>
    <w:rsid w:val="00495D6D"/>
    <w:rsid w:val="00496506"/>
    <w:rsid w:val="00496CA3"/>
    <w:rsid w:val="004A011D"/>
    <w:rsid w:val="004A2220"/>
    <w:rsid w:val="004A5373"/>
    <w:rsid w:val="004B0F7A"/>
    <w:rsid w:val="004B2B1D"/>
    <w:rsid w:val="004B5505"/>
    <w:rsid w:val="004C0377"/>
    <w:rsid w:val="004C04CA"/>
    <w:rsid w:val="004C242F"/>
    <w:rsid w:val="004C3BC2"/>
    <w:rsid w:val="004D2BBD"/>
    <w:rsid w:val="004D34AA"/>
    <w:rsid w:val="004D34B3"/>
    <w:rsid w:val="004E1360"/>
    <w:rsid w:val="004E6B33"/>
    <w:rsid w:val="004F1E9B"/>
    <w:rsid w:val="004F3794"/>
    <w:rsid w:val="004F51AB"/>
    <w:rsid w:val="004F66EC"/>
    <w:rsid w:val="004F6F5B"/>
    <w:rsid w:val="00513BB3"/>
    <w:rsid w:val="0051545A"/>
    <w:rsid w:val="0051792B"/>
    <w:rsid w:val="0052341A"/>
    <w:rsid w:val="00523AE0"/>
    <w:rsid w:val="005300D5"/>
    <w:rsid w:val="005345C8"/>
    <w:rsid w:val="005347D6"/>
    <w:rsid w:val="00540279"/>
    <w:rsid w:val="00542A6E"/>
    <w:rsid w:val="00546C4B"/>
    <w:rsid w:val="00547FC0"/>
    <w:rsid w:val="00550151"/>
    <w:rsid w:val="00553687"/>
    <w:rsid w:val="00554D99"/>
    <w:rsid w:val="005565E4"/>
    <w:rsid w:val="005647F7"/>
    <w:rsid w:val="00565EA4"/>
    <w:rsid w:val="00566094"/>
    <w:rsid w:val="00567DFC"/>
    <w:rsid w:val="00573848"/>
    <w:rsid w:val="00575272"/>
    <w:rsid w:val="0058226F"/>
    <w:rsid w:val="00584529"/>
    <w:rsid w:val="005909AD"/>
    <w:rsid w:val="00593C9D"/>
    <w:rsid w:val="005A6517"/>
    <w:rsid w:val="005B0E63"/>
    <w:rsid w:val="005B24A1"/>
    <w:rsid w:val="005C3B86"/>
    <w:rsid w:val="005C734D"/>
    <w:rsid w:val="005D0E52"/>
    <w:rsid w:val="005D2632"/>
    <w:rsid w:val="005E03AC"/>
    <w:rsid w:val="005E6B9C"/>
    <w:rsid w:val="005E7B2E"/>
    <w:rsid w:val="005E7E1A"/>
    <w:rsid w:val="0060458A"/>
    <w:rsid w:val="00606DB3"/>
    <w:rsid w:val="00617E72"/>
    <w:rsid w:val="006228DE"/>
    <w:rsid w:val="00622BFA"/>
    <w:rsid w:val="00624DC6"/>
    <w:rsid w:val="006310E8"/>
    <w:rsid w:val="00636709"/>
    <w:rsid w:val="006424EF"/>
    <w:rsid w:val="00643E48"/>
    <w:rsid w:val="00644017"/>
    <w:rsid w:val="006443CB"/>
    <w:rsid w:val="00656F6B"/>
    <w:rsid w:val="00663985"/>
    <w:rsid w:val="00663A54"/>
    <w:rsid w:val="00663D80"/>
    <w:rsid w:val="006652D6"/>
    <w:rsid w:val="0067200E"/>
    <w:rsid w:val="00674681"/>
    <w:rsid w:val="00675CD2"/>
    <w:rsid w:val="00680632"/>
    <w:rsid w:val="00683492"/>
    <w:rsid w:val="00684E4A"/>
    <w:rsid w:val="006870BD"/>
    <w:rsid w:val="0069314F"/>
    <w:rsid w:val="006A1F06"/>
    <w:rsid w:val="006A4B9E"/>
    <w:rsid w:val="006B08A3"/>
    <w:rsid w:val="006B520C"/>
    <w:rsid w:val="006B6A67"/>
    <w:rsid w:val="006C154A"/>
    <w:rsid w:val="006C2286"/>
    <w:rsid w:val="006C31D1"/>
    <w:rsid w:val="006C6655"/>
    <w:rsid w:val="006E31A0"/>
    <w:rsid w:val="006E3E44"/>
    <w:rsid w:val="006E7120"/>
    <w:rsid w:val="006E7523"/>
    <w:rsid w:val="006E7B83"/>
    <w:rsid w:val="006E7C52"/>
    <w:rsid w:val="006F0BAD"/>
    <w:rsid w:val="006F0BC6"/>
    <w:rsid w:val="006F49EE"/>
    <w:rsid w:val="006F7127"/>
    <w:rsid w:val="007123FB"/>
    <w:rsid w:val="00713B61"/>
    <w:rsid w:val="00723E33"/>
    <w:rsid w:val="00727E4D"/>
    <w:rsid w:val="0073099E"/>
    <w:rsid w:val="0073163B"/>
    <w:rsid w:val="0074060F"/>
    <w:rsid w:val="00740C9F"/>
    <w:rsid w:val="0074107E"/>
    <w:rsid w:val="00743159"/>
    <w:rsid w:val="00744C49"/>
    <w:rsid w:val="00751677"/>
    <w:rsid w:val="00751FDA"/>
    <w:rsid w:val="00752CBF"/>
    <w:rsid w:val="00755205"/>
    <w:rsid w:val="00755924"/>
    <w:rsid w:val="00762FB7"/>
    <w:rsid w:val="00765CCC"/>
    <w:rsid w:val="00780028"/>
    <w:rsid w:val="007864B7"/>
    <w:rsid w:val="00787D16"/>
    <w:rsid w:val="007977AD"/>
    <w:rsid w:val="00797966"/>
    <w:rsid w:val="007A0631"/>
    <w:rsid w:val="007A449C"/>
    <w:rsid w:val="007A762E"/>
    <w:rsid w:val="007B0BAF"/>
    <w:rsid w:val="007C2B59"/>
    <w:rsid w:val="007C717E"/>
    <w:rsid w:val="007D02C1"/>
    <w:rsid w:val="007D51D8"/>
    <w:rsid w:val="007E353D"/>
    <w:rsid w:val="007E55A9"/>
    <w:rsid w:val="007E6636"/>
    <w:rsid w:val="007E7B12"/>
    <w:rsid w:val="00800979"/>
    <w:rsid w:val="00806E48"/>
    <w:rsid w:val="00810288"/>
    <w:rsid w:val="00812441"/>
    <w:rsid w:val="008258B2"/>
    <w:rsid w:val="008327A0"/>
    <w:rsid w:val="008348CF"/>
    <w:rsid w:val="008451FD"/>
    <w:rsid w:val="008453E0"/>
    <w:rsid w:val="008538B0"/>
    <w:rsid w:val="00862A73"/>
    <w:rsid w:val="00871E05"/>
    <w:rsid w:val="00872744"/>
    <w:rsid w:val="0087372F"/>
    <w:rsid w:val="0087525F"/>
    <w:rsid w:val="00877355"/>
    <w:rsid w:val="008816F8"/>
    <w:rsid w:val="00886022"/>
    <w:rsid w:val="00886395"/>
    <w:rsid w:val="00890D7E"/>
    <w:rsid w:val="008963BA"/>
    <w:rsid w:val="008A1919"/>
    <w:rsid w:val="008A1BA4"/>
    <w:rsid w:val="008A76B2"/>
    <w:rsid w:val="008B2691"/>
    <w:rsid w:val="008D118A"/>
    <w:rsid w:val="008D167D"/>
    <w:rsid w:val="008D51A0"/>
    <w:rsid w:val="008E43AA"/>
    <w:rsid w:val="008E461F"/>
    <w:rsid w:val="009000EF"/>
    <w:rsid w:val="009011FB"/>
    <w:rsid w:val="0091027D"/>
    <w:rsid w:val="00917240"/>
    <w:rsid w:val="009204F0"/>
    <w:rsid w:val="00923295"/>
    <w:rsid w:val="009441AB"/>
    <w:rsid w:val="00945812"/>
    <w:rsid w:val="0095295D"/>
    <w:rsid w:val="009567CA"/>
    <w:rsid w:val="00956D0A"/>
    <w:rsid w:val="00957B81"/>
    <w:rsid w:val="00962D2B"/>
    <w:rsid w:val="00970CD7"/>
    <w:rsid w:val="00975091"/>
    <w:rsid w:val="009754E8"/>
    <w:rsid w:val="00981238"/>
    <w:rsid w:val="009833AF"/>
    <w:rsid w:val="00985947"/>
    <w:rsid w:val="00986BA5"/>
    <w:rsid w:val="009A0248"/>
    <w:rsid w:val="009A0C75"/>
    <w:rsid w:val="009A6384"/>
    <w:rsid w:val="009A7C8C"/>
    <w:rsid w:val="009B409F"/>
    <w:rsid w:val="009C04F5"/>
    <w:rsid w:val="009C30F4"/>
    <w:rsid w:val="009C39E2"/>
    <w:rsid w:val="009C773F"/>
    <w:rsid w:val="009D440B"/>
    <w:rsid w:val="009D6576"/>
    <w:rsid w:val="009D76C0"/>
    <w:rsid w:val="009E0B3E"/>
    <w:rsid w:val="009E3803"/>
    <w:rsid w:val="009F470C"/>
    <w:rsid w:val="00A01C90"/>
    <w:rsid w:val="00A023A0"/>
    <w:rsid w:val="00A029D2"/>
    <w:rsid w:val="00A03940"/>
    <w:rsid w:val="00A062EA"/>
    <w:rsid w:val="00A26096"/>
    <w:rsid w:val="00A26B18"/>
    <w:rsid w:val="00A33A0B"/>
    <w:rsid w:val="00A34958"/>
    <w:rsid w:val="00A40DF3"/>
    <w:rsid w:val="00A43667"/>
    <w:rsid w:val="00A474BA"/>
    <w:rsid w:val="00A52E73"/>
    <w:rsid w:val="00A57996"/>
    <w:rsid w:val="00A60FE7"/>
    <w:rsid w:val="00A715B9"/>
    <w:rsid w:val="00A724DB"/>
    <w:rsid w:val="00A75F20"/>
    <w:rsid w:val="00A77BA3"/>
    <w:rsid w:val="00A8089C"/>
    <w:rsid w:val="00AB26DA"/>
    <w:rsid w:val="00AD2C93"/>
    <w:rsid w:val="00AD4292"/>
    <w:rsid w:val="00AE59E4"/>
    <w:rsid w:val="00AE5B0A"/>
    <w:rsid w:val="00AE69F3"/>
    <w:rsid w:val="00B0065C"/>
    <w:rsid w:val="00B03B8B"/>
    <w:rsid w:val="00B12089"/>
    <w:rsid w:val="00B14C2A"/>
    <w:rsid w:val="00B20641"/>
    <w:rsid w:val="00B226C3"/>
    <w:rsid w:val="00B30B7B"/>
    <w:rsid w:val="00B3238F"/>
    <w:rsid w:val="00B3423D"/>
    <w:rsid w:val="00B416F5"/>
    <w:rsid w:val="00B445DF"/>
    <w:rsid w:val="00B46C71"/>
    <w:rsid w:val="00B46DCA"/>
    <w:rsid w:val="00B47EDC"/>
    <w:rsid w:val="00B508E8"/>
    <w:rsid w:val="00B51E35"/>
    <w:rsid w:val="00B54CD8"/>
    <w:rsid w:val="00B56340"/>
    <w:rsid w:val="00B60624"/>
    <w:rsid w:val="00B6090D"/>
    <w:rsid w:val="00B8048B"/>
    <w:rsid w:val="00B83B47"/>
    <w:rsid w:val="00B86C0C"/>
    <w:rsid w:val="00B8719F"/>
    <w:rsid w:val="00BA1C6E"/>
    <w:rsid w:val="00BA3AD6"/>
    <w:rsid w:val="00BB080B"/>
    <w:rsid w:val="00BB1107"/>
    <w:rsid w:val="00BB2207"/>
    <w:rsid w:val="00BB65A7"/>
    <w:rsid w:val="00BC209A"/>
    <w:rsid w:val="00BC74D6"/>
    <w:rsid w:val="00BC7A0B"/>
    <w:rsid w:val="00BD0ADD"/>
    <w:rsid w:val="00BD2DD6"/>
    <w:rsid w:val="00BE0EC7"/>
    <w:rsid w:val="00BE2EBB"/>
    <w:rsid w:val="00BE4F54"/>
    <w:rsid w:val="00BE5E60"/>
    <w:rsid w:val="00C068FF"/>
    <w:rsid w:val="00C07F58"/>
    <w:rsid w:val="00C1582F"/>
    <w:rsid w:val="00C16EBA"/>
    <w:rsid w:val="00C21EAE"/>
    <w:rsid w:val="00C2244D"/>
    <w:rsid w:val="00C27D84"/>
    <w:rsid w:val="00C36C06"/>
    <w:rsid w:val="00C36D54"/>
    <w:rsid w:val="00C41ED6"/>
    <w:rsid w:val="00C52E12"/>
    <w:rsid w:val="00C5756C"/>
    <w:rsid w:val="00C6210E"/>
    <w:rsid w:val="00C73E57"/>
    <w:rsid w:val="00C758D4"/>
    <w:rsid w:val="00C85D05"/>
    <w:rsid w:val="00C90221"/>
    <w:rsid w:val="00C925DA"/>
    <w:rsid w:val="00C93A8D"/>
    <w:rsid w:val="00CB4BAC"/>
    <w:rsid w:val="00CC2684"/>
    <w:rsid w:val="00CC4AC9"/>
    <w:rsid w:val="00CC5620"/>
    <w:rsid w:val="00CC5C55"/>
    <w:rsid w:val="00CC7A2E"/>
    <w:rsid w:val="00CC7D12"/>
    <w:rsid w:val="00CC7FA9"/>
    <w:rsid w:val="00CD1120"/>
    <w:rsid w:val="00CE12B7"/>
    <w:rsid w:val="00CE7DEA"/>
    <w:rsid w:val="00CE7E77"/>
    <w:rsid w:val="00CF234B"/>
    <w:rsid w:val="00CF3070"/>
    <w:rsid w:val="00CF525A"/>
    <w:rsid w:val="00CF6448"/>
    <w:rsid w:val="00D03270"/>
    <w:rsid w:val="00D04840"/>
    <w:rsid w:val="00D06A88"/>
    <w:rsid w:val="00D07A9A"/>
    <w:rsid w:val="00D109A9"/>
    <w:rsid w:val="00D11BCB"/>
    <w:rsid w:val="00D124EF"/>
    <w:rsid w:val="00D13EEF"/>
    <w:rsid w:val="00D170FD"/>
    <w:rsid w:val="00D2329B"/>
    <w:rsid w:val="00D23DC8"/>
    <w:rsid w:val="00D30D90"/>
    <w:rsid w:val="00D32569"/>
    <w:rsid w:val="00D3720D"/>
    <w:rsid w:val="00D37291"/>
    <w:rsid w:val="00D440F7"/>
    <w:rsid w:val="00D457F7"/>
    <w:rsid w:val="00D55428"/>
    <w:rsid w:val="00D557AB"/>
    <w:rsid w:val="00D63E75"/>
    <w:rsid w:val="00D6463B"/>
    <w:rsid w:val="00D64C65"/>
    <w:rsid w:val="00D7053F"/>
    <w:rsid w:val="00D7127F"/>
    <w:rsid w:val="00D71AA1"/>
    <w:rsid w:val="00D75110"/>
    <w:rsid w:val="00D76024"/>
    <w:rsid w:val="00D76653"/>
    <w:rsid w:val="00D849FA"/>
    <w:rsid w:val="00D9589B"/>
    <w:rsid w:val="00D96EAB"/>
    <w:rsid w:val="00DA41E3"/>
    <w:rsid w:val="00DB0185"/>
    <w:rsid w:val="00DB4890"/>
    <w:rsid w:val="00DB74FF"/>
    <w:rsid w:val="00DC1F53"/>
    <w:rsid w:val="00DD04C5"/>
    <w:rsid w:val="00DD13C0"/>
    <w:rsid w:val="00DD31EC"/>
    <w:rsid w:val="00DD3C16"/>
    <w:rsid w:val="00DD4276"/>
    <w:rsid w:val="00DD7CA1"/>
    <w:rsid w:val="00DE3E52"/>
    <w:rsid w:val="00DE6D45"/>
    <w:rsid w:val="00E03305"/>
    <w:rsid w:val="00E11F9B"/>
    <w:rsid w:val="00E1355C"/>
    <w:rsid w:val="00E239DB"/>
    <w:rsid w:val="00E408A4"/>
    <w:rsid w:val="00E41845"/>
    <w:rsid w:val="00E41FEC"/>
    <w:rsid w:val="00E6592F"/>
    <w:rsid w:val="00E6747F"/>
    <w:rsid w:val="00E73623"/>
    <w:rsid w:val="00E82D75"/>
    <w:rsid w:val="00E84A71"/>
    <w:rsid w:val="00E93F45"/>
    <w:rsid w:val="00E96493"/>
    <w:rsid w:val="00E97215"/>
    <w:rsid w:val="00EA304B"/>
    <w:rsid w:val="00EA67DA"/>
    <w:rsid w:val="00EB005A"/>
    <w:rsid w:val="00EB59C4"/>
    <w:rsid w:val="00ED340F"/>
    <w:rsid w:val="00ED50C4"/>
    <w:rsid w:val="00EE05D7"/>
    <w:rsid w:val="00EE1D0C"/>
    <w:rsid w:val="00EF30FF"/>
    <w:rsid w:val="00EF3357"/>
    <w:rsid w:val="00EF73F1"/>
    <w:rsid w:val="00F00A70"/>
    <w:rsid w:val="00F0403B"/>
    <w:rsid w:val="00F14127"/>
    <w:rsid w:val="00F1622B"/>
    <w:rsid w:val="00F20C90"/>
    <w:rsid w:val="00F21C81"/>
    <w:rsid w:val="00F234CC"/>
    <w:rsid w:val="00F370DE"/>
    <w:rsid w:val="00F4522F"/>
    <w:rsid w:val="00F601EF"/>
    <w:rsid w:val="00F62654"/>
    <w:rsid w:val="00F64926"/>
    <w:rsid w:val="00F70586"/>
    <w:rsid w:val="00F84845"/>
    <w:rsid w:val="00F94629"/>
    <w:rsid w:val="00F976A1"/>
    <w:rsid w:val="00FA347F"/>
    <w:rsid w:val="00FA573B"/>
    <w:rsid w:val="00FA5FCF"/>
    <w:rsid w:val="00FA670A"/>
    <w:rsid w:val="00FB452B"/>
    <w:rsid w:val="00FB6368"/>
    <w:rsid w:val="00FC4BED"/>
    <w:rsid w:val="00FD3780"/>
    <w:rsid w:val="00FD7627"/>
    <w:rsid w:val="00FE0AC5"/>
    <w:rsid w:val="00FE24CC"/>
    <w:rsid w:val="00FE29DD"/>
    <w:rsid w:val="00FE59DC"/>
    <w:rsid w:val="00FE5CDC"/>
    <w:rsid w:val="00FF016E"/>
    <w:rsid w:val="00FF1848"/>
    <w:rsid w:val="00FF300E"/>
    <w:rsid w:val="00FF3062"/>
    <w:rsid w:val="00FF3583"/>
    <w:rsid w:val="00FF41AE"/>
    <w:rsid w:val="00FF4A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0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57AB"/>
    <w:pPr>
      <w:spacing w:after="0" w:line="240" w:lineRule="auto"/>
    </w:pPr>
    <w:rPr>
      <w:rFonts w:ascii="Times New Roman" w:eastAsia="Times New Roman" w:hAnsi="Times New Roman"/>
      <w:sz w:val="24"/>
      <w:szCs w:val="24"/>
      <w:lang w:val="x-none" w:eastAsia="x-none"/>
    </w:rPr>
  </w:style>
  <w:style w:type="character" w:customStyle="1" w:styleId="a4">
    <w:name w:val="כותרת תחתונה תו"/>
    <w:link w:val="a3"/>
    <w:uiPriority w:val="99"/>
    <w:rsid w:val="00D557AB"/>
    <w:rPr>
      <w:rFonts w:ascii="Times New Roman" w:eastAsia="Times New Roman" w:hAnsi="Times New Roman"/>
      <w:sz w:val="24"/>
      <w:szCs w:val="24"/>
    </w:rPr>
  </w:style>
  <w:style w:type="paragraph" w:styleId="a5">
    <w:name w:val="header"/>
    <w:basedOn w:val="a"/>
    <w:link w:val="a6"/>
    <w:uiPriority w:val="99"/>
    <w:unhideWhenUsed/>
    <w:rsid w:val="00087560"/>
    <w:pPr>
      <w:tabs>
        <w:tab w:val="center" w:pos="4680"/>
        <w:tab w:val="right" w:pos="9360"/>
      </w:tabs>
    </w:pPr>
    <w:rPr>
      <w:lang w:val="x-none" w:eastAsia="x-none"/>
    </w:rPr>
  </w:style>
  <w:style w:type="character" w:customStyle="1" w:styleId="a6">
    <w:name w:val="כותרת עליונה תו"/>
    <w:link w:val="a5"/>
    <w:uiPriority w:val="99"/>
    <w:rsid w:val="00087560"/>
    <w:rPr>
      <w:sz w:val="22"/>
      <w:szCs w:val="22"/>
    </w:rPr>
  </w:style>
  <w:style w:type="paragraph" w:styleId="a7">
    <w:name w:val="Balloon Text"/>
    <w:basedOn w:val="a"/>
    <w:link w:val="a8"/>
    <w:uiPriority w:val="99"/>
    <w:semiHidden/>
    <w:unhideWhenUsed/>
    <w:rsid w:val="00087560"/>
    <w:pPr>
      <w:spacing w:after="0" w:line="240" w:lineRule="auto"/>
    </w:pPr>
    <w:rPr>
      <w:rFonts w:ascii="Tahoma" w:hAnsi="Tahoma"/>
      <w:sz w:val="16"/>
      <w:szCs w:val="16"/>
      <w:lang w:val="x-none" w:eastAsia="x-none"/>
    </w:rPr>
  </w:style>
  <w:style w:type="character" w:customStyle="1" w:styleId="a8">
    <w:name w:val="טקסט בלונים תו"/>
    <w:link w:val="a7"/>
    <w:uiPriority w:val="99"/>
    <w:semiHidden/>
    <w:rsid w:val="00087560"/>
    <w:rPr>
      <w:rFonts w:ascii="Tahoma" w:hAnsi="Tahoma" w:cs="Tahoma"/>
      <w:sz w:val="16"/>
      <w:szCs w:val="16"/>
    </w:rPr>
  </w:style>
  <w:style w:type="character" w:styleId="Hyperlink">
    <w:name w:val="Hyperlink"/>
    <w:uiPriority w:val="99"/>
    <w:unhideWhenUsed/>
    <w:rsid w:val="00806E48"/>
    <w:rPr>
      <w:color w:val="0000FF"/>
      <w:u w:val="single"/>
    </w:rPr>
  </w:style>
  <w:style w:type="table" w:styleId="a9">
    <w:name w:val="Table Grid"/>
    <w:basedOn w:val="a1"/>
    <w:uiPriority w:val="59"/>
    <w:rsid w:val="0034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FAD"/>
    <w:pPr>
      <w:spacing w:after="0" w:line="240" w:lineRule="auto"/>
      <w:ind w:left="720"/>
    </w:pPr>
  </w:style>
  <w:style w:type="character" w:styleId="FollowedHyperlink">
    <w:name w:val="FollowedHyperlink"/>
    <w:uiPriority w:val="99"/>
    <w:semiHidden/>
    <w:unhideWhenUsed/>
    <w:rsid w:val="00945812"/>
    <w:rPr>
      <w:color w:val="800080"/>
      <w:u w:val="single"/>
    </w:rPr>
  </w:style>
  <w:style w:type="paragraph" w:styleId="ab">
    <w:name w:val="No Spacing"/>
    <w:uiPriority w:val="1"/>
    <w:qFormat/>
    <w:rsid w:val="009A0248"/>
    <w:rPr>
      <w:sz w:val="22"/>
      <w:szCs w:val="22"/>
    </w:rPr>
  </w:style>
  <w:style w:type="character" w:styleId="ac">
    <w:name w:val="annotation reference"/>
    <w:uiPriority w:val="99"/>
    <w:semiHidden/>
    <w:unhideWhenUsed/>
    <w:rsid w:val="00C2244D"/>
    <w:rPr>
      <w:sz w:val="16"/>
      <w:szCs w:val="16"/>
    </w:rPr>
  </w:style>
  <w:style w:type="paragraph" w:styleId="ad">
    <w:name w:val="annotation text"/>
    <w:basedOn w:val="a"/>
    <w:link w:val="ae"/>
    <w:uiPriority w:val="99"/>
    <w:semiHidden/>
    <w:unhideWhenUsed/>
    <w:rsid w:val="00C2244D"/>
    <w:pPr>
      <w:spacing w:line="240" w:lineRule="auto"/>
    </w:pPr>
    <w:rPr>
      <w:sz w:val="20"/>
      <w:szCs w:val="20"/>
    </w:rPr>
  </w:style>
  <w:style w:type="character" w:customStyle="1" w:styleId="ae">
    <w:name w:val="טקסט הערה תו"/>
    <w:basedOn w:val="a0"/>
    <w:link w:val="ad"/>
    <w:uiPriority w:val="99"/>
    <w:semiHidden/>
    <w:rsid w:val="00C2244D"/>
  </w:style>
  <w:style w:type="paragraph" w:styleId="af">
    <w:name w:val="annotation subject"/>
    <w:basedOn w:val="ad"/>
    <w:next w:val="ad"/>
    <w:link w:val="af0"/>
    <w:uiPriority w:val="99"/>
    <w:semiHidden/>
    <w:unhideWhenUsed/>
    <w:rsid w:val="00C2244D"/>
    <w:rPr>
      <w:b/>
      <w:bCs/>
    </w:rPr>
  </w:style>
  <w:style w:type="character" w:customStyle="1" w:styleId="af0">
    <w:name w:val="נושא הערה תו"/>
    <w:link w:val="af"/>
    <w:uiPriority w:val="99"/>
    <w:semiHidden/>
    <w:rsid w:val="00C2244D"/>
    <w:rPr>
      <w:b/>
      <w:bCs/>
    </w:rPr>
  </w:style>
  <w:style w:type="character" w:styleId="af1">
    <w:name w:val="Placeholder Text"/>
    <w:uiPriority w:val="99"/>
    <w:semiHidden/>
    <w:rsid w:val="00A474BA"/>
    <w:rPr>
      <w:color w:val="808080"/>
    </w:rPr>
  </w:style>
  <w:style w:type="paragraph" w:customStyle="1" w:styleId="Default">
    <w:name w:val="Default"/>
    <w:rsid w:val="00F84845"/>
    <w:pPr>
      <w:autoSpaceDE w:val="0"/>
      <w:autoSpaceDN w:val="0"/>
      <w:adjustRightInd w:val="0"/>
    </w:pPr>
    <w:rPr>
      <w:rFonts w:ascii="Arial" w:eastAsia="MS Mincho"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57AB"/>
    <w:pPr>
      <w:spacing w:after="0" w:line="240" w:lineRule="auto"/>
    </w:pPr>
    <w:rPr>
      <w:rFonts w:ascii="Times New Roman" w:eastAsia="Times New Roman" w:hAnsi="Times New Roman"/>
      <w:sz w:val="24"/>
      <w:szCs w:val="24"/>
      <w:lang w:val="x-none" w:eastAsia="x-none"/>
    </w:rPr>
  </w:style>
  <w:style w:type="character" w:customStyle="1" w:styleId="a4">
    <w:name w:val="כותרת תחתונה תו"/>
    <w:link w:val="a3"/>
    <w:uiPriority w:val="99"/>
    <w:rsid w:val="00D557AB"/>
    <w:rPr>
      <w:rFonts w:ascii="Times New Roman" w:eastAsia="Times New Roman" w:hAnsi="Times New Roman"/>
      <w:sz w:val="24"/>
      <w:szCs w:val="24"/>
    </w:rPr>
  </w:style>
  <w:style w:type="paragraph" w:styleId="a5">
    <w:name w:val="header"/>
    <w:basedOn w:val="a"/>
    <w:link w:val="a6"/>
    <w:uiPriority w:val="99"/>
    <w:unhideWhenUsed/>
    <w:rsid w:val="00087560"/>
    <w:pPr>
      <w:tabs>
        <w:tab w:val="center" w:pos="4680"/>
        <w:tab w:val="right" w:pos="9360"/>
      </w:tabs>
    </w:pPr>
    <w:rPr>
      <w:lang w:val="x-none" w:eastAsia="x-none"/>
    </w:rPr>
  </w:style>
  <w:style w:type="character" w:customStyle="1" w:styleId="a6">
    <w:name w:val="כותרת עליונה תו"/>
    <w:link w:val="a5"/>
    <w:uiPriority w:val="99"/>
    <w:rsid w:val="00087560"/>
    <w:rPr>
      <w:sz w:val="22"/>
      <w:szCs w:val="22"/>
    </w:rPr>
  </w:style>
  <w:style w:type="paragraph" w:styleId="a7">
    <w:name w:val="Balloon Text"/>
    <w:basedOn w:val="a"/>
    <w:link w:val="a8"/>
    <w:uiPriority w:val="99"/>
    <w:semiHidden/>
    <w:unhideWhenUsed/>
    <w:rsid w:val="00087560"/>
    <w:pPr>
      <w:spacing w:after="0" w:line="240" w:lineRule="auto"/>
    </w:pPr>
    <w:rPr>
      <w:rFonts w:ascii="Tahoma" w:hAnsi="Tahoma"/>
      <w:sz w:val="16"/>
      <w:szCs w:val="16"/>
      <w:lang w:val="x-none" w:eastAsia="x-none"/>
    </w:rPr>
  </w:style>
  <w:style w:type="character" w:customStyle="1" w:styleId="a8">
    <w:name w:val="טקסט בלונים תו"/>
    <w:link w:val="a7"/>
    <w:uiPriority w:val="99"/>
    <w:semiHidden/>
    <w:rsid w:val="00087560"/>
    <w:rPr>
      <w:rFonts w:ascii="Tahoma" w:hAnsi="Tahoma" w:cs="Tahoma"/>
      <w:sz w:val="16"/>
      <w:szCs w:val="16"/>
    </w:rPr>
  </w:style>
  <w:style w:type="character" w:styleId="Hyperlink">
    <w:name w:val="Hyperlink"/>
    <w:uiPriority w:val="99"/>
    <w:unhideWhenUsed/>
    <w:rsid w:val="00806E48"/>
    <w:rPr>
      <w:color w:val="0000FF"/>
      <w:u w:val="single"/>
    </w:rPr>
  </w:style>
  <w:style w:type="table" w:styleId="a9">
    <w:name w:val="Table Grid"/>
    <w:basedOn w:val="a1"/>
    <w:uiPriority w:val="59"/>
    <w:rsid w:val="0034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FAD"/>
    <w:pPr>
      <w:spacing w:after="0" w:line="240" w:lineRule="auto"/>
      <w:ind w:left="720"/>
    </w:pPr>
  </w:style>
  <w:style w:type="character" w:styleId="FollowedHyperlink">
    <w:name w:val="FollowedHyperlink"/>
    <w:uiPriority w:val="99"/>
    <w:semiHidden/>
    <w:unhideWhenUsed/>
    <w:rsid w:val="00945812"/>
    <w:rPr>
      <w:color w:val="800080"/>
      <w:u w:val="single"/>
    </w:rPr>
  </w:style>
  <w:style w:type="paragraph" w:styleId="ab">
    <w:name w:val="No Spacing"/>
    <w:uiPriority w:val="1"/>
    <w:qFormat/>
    <w:rsid w:val="009A0248"/>
    <w:rPr>
      <w:sz w:val="22"/>
      <w:szCs w:val="22"/>
    </w:rPr>
  </w:style>
  <w:style w:type="character" w:styleId="ac">
    <w:name w:val="annotation reference"/>
    <w:uiPriority w:val="99"/>
    <w:semiHidden/>
    <w:unhideWhenUsed/>
    <w:rsid w:val="00C2244D"/>
    <w:rPr>
      <w:sz w:val="16"/>
      <w:szCs w:val="16"/>
    </w:rPr>
  </w:style>
  <w:style w:type="paragraph" w:styleId="ad">
    <w:name w:val="annotation text"/>
    <w:basedOn w:val="a"/>
    <w:link w:val="ae"/>
    <w:uiPriority w:val="99"/>
    <w:semiHidden/>
    <w:unhideWhenUsed/>
    <w:rsid w:val="00C2244D"/>
    <w:pPr>
      <w:spacing w:line="240" w:lineRule="auto"/>
    </w:pPr>
    <w:rPr>
      <w:sz w:val="20"/>
      <w:szCs w:val="20"/>
    </w:rPr>
  </w:style>
  <w:style w:type="character" w:customStyle="1" w:styleId="ae">
    <w:name w:val="טקסט הערה תו"/>
    <w:basedOn w:val="a0"/>
    <w:link w:val="ad"/>
    <w:uiPriority w:val="99"/>
    <w:semiHidden/>
    <w:rsid w:val="00C2244D"/>
  </w:style>
  <w:style w:type="paragraph" w:styleId="af">
    <w:name w:val="annotation subject"/>
    <w:basedOn w:val="ad"/>
    <w:next w:val="ad"/>
    <w:link w:val="af0"/>
    <w:uiPriority w:val="99"/>
    <w:semiHidden/>
    <w:unhideWhenUsed/>
    <w:rsid w:val="00C2244D"/>
    <w:rPr>
      <w:b/>
      <w:bCs/>
    </w:rPr>
  </w:style>
  <w:style w:type="character" w:customStyle="1" w:styleId="af0">
    <w:name w:val="נושא הערה תו"/>
    <w:link w:val="af"/>
    <w:uiPriority w:val="99"/>
    <w:semiHidden/>
    <w:rsid w:val="00C2244D"/>
    <w:rPr>
      <w:b/>
      <w:bCs/>
    </w:rPr>
  </w:style>
  <w:style w:type="character" w:styleId="af1">
    <w:name w:val="Placeholder Text"/>
    <w:uiPriority w:val="99"/>
    <w:semiHidden/>
    <w:rsid w:val="00A474BA"/>
    <w:rPr>
      <w:color w:val="808080"/>
    </w:rPr>
  </w:style>
  <w:style w:type="paragraph" w:customStyle="1" w:styleId="Default">
    <w:name w:val="Default"/>
    <w:rsid w:val="00F84845"/>
    <w:pPr>
      <w:autoSpaceDE w:val="0"/>
      <w:autoSpaceDN w:val="0"/>
      <w:adjustRightInd w:val="0"/>
    </w:pPr>
    <w:rPr>
      <w:rFonts w:ascii="Arial" w:eastAsia="MS Mincho"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7348">
      <w:bodyDiv w:val="1"/>
      <w:marLeft w:val="0"/>
      <w:marRight w:val="0"/>
      <w:marTop w:val="0"/>
      <w:marBottom w:val="0"/>
      <w:divBdr>
        <w:top w:val="none" w:sz="0" w:space="0" w:color="auto"/>
        <w:left w:val="none" w:sz="0" w:space="0" w:color="auto"/>
        <w:bottom w:val="none" w:sz="0" w:space="0" w:color="auto"/>
        <w:right w:val="none" w:sz="0" w:space="0" w:color="auto"/>
      </w:divBdr>
    </w:div>
    <w:div w:id="251746468">
      <w:bodyDiv w:val="1"/>
      <w:marLeft w:val="0"/>
      <w:marRight w:val="0"/>
      <w:marTop w:val="0"/>
      <w:marBottom w:val="0"/>
      <w:divBdr>
        <w:top w:val="none" w:sz="0" w:space="0" w:color="auto"/>
        <w:left w:val="none" w:sz="0" w:space="0" w:color="auto"/>
        <w:bottom w:val="none" w:sz="0" w:space="0" w:color="auto"/>
        <w:right w:val="none" w:sz="0" w:space="0" w:color="auto"/>
      </w:divBdr>
    </w:div>
    <w:div w:id="1163738908">
      <w:bodyDiv w:val="1"/>
      <w:marLeft w:val="0"/>
      <w:marRight w:val="0"/>
      <w:marTop w:val="0"/>
      <w:marBottom w:val="0"/>
      <w:divBdr>
        <w:top w:val="none" w:sz="0" w:space="0" w:color="auto"/>
        <w:left w:val="none" w:sz="0" w:space="0" w:color="auto"/>
        <w:bottom w:val="none" w:sz="0" w:space="0" w:color="auto"/>
        <w:right w:val="none" w:sz="0" w:space="0" w:color="auto"/>
      </w:divBdr>
    </w:div>
    <w:div w:id="1431118511">
      <w:bodyDiv w:val="1"/>
      <w:marLeft w:val="0"/>
      <w:marRight w:val="0"/>
      <w:marTop w:val="0"/>
      <w:marBottom w:val="0"/>
      <w:divBdr>
        <w:top w:val="none" w:sz="0" w:space="0" w:color="auto"/>
        <w:left w:val="none" w:sz="0" w:space="0" w:color="auto"/>
        <w:bottom w:val="none" w:sz="0" w:space="0" w:color="auto"/>
        <w:right w:val="none" w:sz="0" w:space="0" w:color="auto"/>
      </w:divBdr>
    </w:div>
    <w:div w:id="1494907386">
      <w:bodyDiv w:val="1"/>
      <w:marLeft w:val="0"/>
      <w:marRight w:val="0"/>
      <w:marTop w:val="0"/>
      <w:marBottom w:val="0"/>
      <w:divBdr>
        <w:top w:val="none" w:sz="0" w:space="0" w:color="auto"/>
        <w:left w:val="none" w:sz="0" w:space="0" w:color="auto"/>
        <w:bottom w:val="none" w:sz="0" w:space="0" w:color="auto"/>
        <w:right w:val="none" w:sz="0" w:space="0" w:color="auto"/>
      </w:divBdr>
    </w:div>
    <w:div w:id="1529831994">
      <w:bodyDiv w:val="1"/>
      <w:marLeft w:val="0"/>
      <w:marRight w:val="0"/>
      <w:marTop w:val="0"/>
      <w:marBottom w:val="0"/>
      <w:divBdr>
        <w:top w:val="none" w:sz="0" w:space="0" w:color="auto"/>
        <w:left w:val="none" w:sz="0" w:space="0" w:color="auto"/>
        <w:bottom w:val="none" w:sz="0" w:space="0" w:color="auto"/>
        <w:right w:val="none" w:sz="0" w:space="0" w:color="auto"/>
      </w:divBdr>
    </w:div>
    <w:div w:id="1664428858">
      <w:bodyDiv w:val="1"/>
      <w:marLeft w:val="0"/>
      <w:marRight w:val="0"/>
      <w:marTop w:val="0"/>
      <w:marBottom w:val="0"/>
      <w:divBdr>
        <w:top w:val="none" w:sz="0" w:space="0" w:color="auto"/>
        <w:left w:val="none" w:sz="0" w:space="0" w:color="auto"/>
        <w:bottom w:val="none" w:sz="0" w:space="0" w:color="auto"/>
        <w:right w:val="none" w:sz="0" w:space="0" w:color="auto"/>
      </w:divBdr>
    </w:div>
    <w:div w:id="1740205790">
      <w:bodyDiv w:val="1"/>
      <w:marLeft w:val="0"/>
      <w:marRight w:val="0"/>
      <w:marTop w:val="0"/>
      <w:marBottom w:val="0"/>
      <w:divBdr>
        <w:top w:val="none" w:sz="0" w:space="0" w:color="auto"/>
        <w:left w:val="none" w:sz="0" w:space="0" w:color="auto"/>
        <w:bottom w:val="none" w:sz="0" w:space="0" w:color="auto"/>
        <w:right w:val="none" w:sz="0" w:space="0" w:color="auto"/>
      </w:divBdr>
    </w:div>
    <w:div w:id="1820610762">
      <w:bodyDiv w:val="1"/>
      <w:marLeft w:val="0"/>
      <w:marRight w:val="0"/>
      <w:marTop w:val="0"/>
      <w:marBottom w:val="0"/>
      <w:divBdr>
        <w:top w:val="none" w:sz="0" w:space="0" w:color="auto"/>
        <w:left w:val="none" w:sz="0" w:space="0" w:color="auto"/>
        <w:bottom w:val="none" w:sz="0" w:space="0" w:color="auto"/>
        <w:right w:val="none" w:sz="0" w:space="0" w:color="auto"/>
      </w:divBdr>
    </w:div>
    <w:div w:id="1866673480">
      <w:bodyDiv w:val="1"/>
      <w:marLeft w:val="0"/>
      <w:marRight w:val="0"/>
      <w:marTop w:val="0"/>
      <w:marBottom w:val="0"/>
      <w:divBdr>
        <w:top w:val="none" w:sz="0" w:space="0" w:color="auto"/>
        <w:left w:val="none" w:sz="0" w:space="0" w:color="auto"/>
        <w:bottom w:val="none" w:sz="0" w:space="0" w:color="auto"/>
        <w:right w:val="none" w:sz="0" w:space="0" w:color="auto"/>
      </w:divBdr>
    </w:div>
    <w:div w:id="1905798410">
      <w:bodyDiv w:val="1"/>
      <w:marLeft w:val="0"/>
      <w:marRight w:val="0"/>
      <w:marTop w:val="0"/>
      <w:marBottom w:val="0"/>
      <w:divBdr>
        <w:top w:val="none" w:sz="0" w:space="0" w:color="auto"/>
        <w:left w:val="none" w:sz="0" w:space="0" w:color="auto"/>
        <w:bottom w:val="none" w:sz="0" w:space="0" w:color="auto"/>
        <w:right w:val="none" w:sz="0" w:space="0" w:color="auto"/>
      </w:divBdr>
    </w:div>
    <w:div w:id="19914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canr.edu/sites/ucehs/files/133892.pdf" TargetMode="External"/><Relationship Id="rId18" Type="http://schemas.openxmlformats.org/officeDocument/2006/relationships/hyperlink" Target="http://safetyservices.ucdavis.edu/snfn/safetynets/snml/sn8/SN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fetyservices.ucdavis.edu/quick-links/hazardous-waste-disposal-request" TargetMode="External"/><Relationship Id="rId7" Type="http://schemas.openxmlformats.org/officeDocument/2006/relationships/footnotes" Target="footnotes.xml"/><Relationship Id="rId12" Type="http://schemas.openxmlformats.org/officeDocument/2006/relationships/hyperlink" Target="http://ucsds.com/" TargetMode="External"/><Relationship Id="rId17" Type="http://schemas.openxmlformats.org/officeDocument/2006/relationships/hyperlink" Target="http://www.ucdavis.edu/local_resources/downloads/ehs_emergency_response_guide.pdf"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afetyservices.ucdavis.edu/ps/cls/clsm" TargetMode="External"/><Relationship Id="rId20" Type="http://schemas.openxmlformats.org/officeDocument/2006/relationships/hyperlink" Target="http://safetyservices.ucdavis.edu/ps/hmhwm/iwm/cw/accumulationTi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fetyservices.ucdavis.edu/tr/lmsL/UCLabs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fetyservices.ucdavis.edu/ps/cls/clsm" TargetMode="External"/><Relationship Id="rId23" Type="http://schemas.openxmlformats.org/officeDocument/2006/relationships/footer" Target="footer1.xml"/><Relationship Id="rId10" Type="http://schemas.openxmlformats.org/officeDocument/2006/relationships/hyperlink" Target="mailto:healthandsafety@ucdavis.edu" TargetMode="External"/><Relationship Id="rId19" Type="http://schemas.openxmlformats.org/officeDocument/2006/relationships/hyperlink" Target="http://safetyservices.ucdavis.edu/ps/hmhwm/iwm/hwl/hwl" TargetMode="External"/><Relationship Id="rId4" Type="http://schemas.microsoft.com/office/2007/relationships/stylesWithEffects" Target="stylesWithEffects.xml"/><Relationship Id="rId9" Type="http://schemas.openxmlformats.org/officeDocument/2006/relationships/hyperlink" Target="http://safetyservices.ucdavis.edu/ps/cls/clsm" TargetMode="External"/><Relationship Id="rId14" Type="http://schemas.openxmlformats.org/officeDocument/2006/relationships/hyperlink" Target="http://safetyservices.ucdavis.edu/snfn/safetynets/snml/sn13/SN13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87506979-447E-47D3-9177-17E9CF3E8DA2}"/>
      </w:docPartPr>
      <w:docPartBody>
        <w:p w:rsidR="00C06F99" w:rsidRDefault="00C06F99">
          <w:r w:rsidRPr="00186DE2">
            <w:rPr>
              <w:rStyle w:val="a3"/>
            </w:rPr>
            <w:t>Click here to enter text.</w:t>
          </w:r>
        </w:p>
      </w:docPartBody>
    </w:docPart>
    <w:docPart>
      <w:docPartPr>
        <w:name w:val="BDB41C41F74C4B118D83B66AD051C867"/>
        <w:category>
          <w:name w:val="General"/>
          <w:gallery w:val="placeholder"/>
        </w:category>
        <w:types>
          <w:type w:val="bbPlcHdr"/>
        </w:types>
        <w:behaviors>
          <w:behavior w:val="content"/>
        </w:behaviors>
        <w:guid w:val="{00B6A426-47E0-4B6A-B6DB-1110F38E88A9}"/>
      </w:docPartPr>
      <w:docPartBody>
        <w:p w:rsidR="00C06F99" w:rsidRDefault="00C06F99" w:rsidP="00C06F99">
          <w:pPr>
            <w:pStyle w:val="BDB41C41F74C4B118D83B66AD051C867"/>
          </w:pPr>
          <w:r w:rsidRPr="00AA0948">
            <w:rPr>
              <w:rStyle w:val="a3"/>
            </w:rPr>
            <w:t>Click here to enter text.</w:t>
          </w:r>
        </w:p>
      </w:docPartBody>
    </w:docPart>
    <w:docPart>
      <w:docPartPr>
        <w:name w:val="329AA497D51A471E8601FA1220AA46F2"/>
        <w:category>
          <w:name w:val="General"/>
          <w:gallery w:val="placeholder"/>
        </w:category>
        <w:types>
          <w:type w:val="bbPlcHdr"/>
        </w:types>
        <w:behaviors>
          <w:behavior w:val="content"/>
        </w:behaviors>
        <w:guid w:val="{2E31FFEE-5214-4A07-A0D6-ECD012DCB9D1}"/>
      </w:docPartPr>
      <w:docPartBody>
        <w:p w:rsidR="001F6E52" w:rsidRDefault="00DB1C81" w:rsidP="00DB1C81">
          <w:pPr>
            <w:pStyle w:val="329AA497D51A471E8601FA1220AA46F21"/>
          </w:pPr>
          <w:r w:rsidRPr="00A03026">
            <w:rPr>
              <w:rStyle w:val="a3"/>
              <w:rFonts w:asciiTheme="minorHAnsi" w:hAnsiTheme="minorHAnsi"/>
            </w:rPr>
            <w:t>Click here to enter a date.</w:t>
          </w:r>
        </w:p>
      </w:docPartBody>
    </w:docPart>
    <w:docPart>
      <w:docPartPr>
        <w:name w:val="44486887114443B7AC01CE0A8AB6C9F6"/>
        <w:category>
          <w:name w:val="General"/>
          <w:gallery w:val="placeholder"/>
        </w:category>
        <w:types>
          <w:type w:val="bbPlcHdr"/>
        </w:types>
        <w:behaviors>
          <w:behavior w:val="content"/>
        </w:behaviors>
        <w:guid w:val="{C909E25F-CAA5-4057-95FD-4D477387EA9D}"/>
      </w:docPartPr>
      <w:docPartBody>
        <w:p w:rsidR="001F6E52" w:rsidRDefault="00DB1C81" w:rsidP="00DB1C81">
          <w:pPr>
            <w:pStyle w:val="44486887114443B7AC01CE0A8AB6C9F61"/>
          </w:pPr>
          <w:r w:rsidRPr="00A03026">
            <w:rPr>
              <w:rStyle w:val="a3"/>
              <w:rFonts w:asciiTheme="minorHAnsi" w:hAnsiTheme="minorHAns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F99"/>
    <w:rsid w:val="00057C55"/>
    <w:rsid w:val="00074DAE"/>
    <w:rsid w:val="001F6E52"/>
    <w:rsid w:val="00334488"/>
    <w:rsid w:val="00334492"/>
    <w:rsid w:val="0047643F"/>
    <w:rsid w:val="00632802"/>
    <w:rsid w:val="007401A1"/>
    <w:rsid w:val="0079692C"/>
    <w:rsid w:val="007D5DE5"/>
    <w:rsid w:val="008016EE"/>
    <w:rsid w:val="008B31FA"/>
    <w:rsid w:val="009A4640"/>
    <w:rsid w:val="00A55FE2"/>
    <w:rsid w:val="00A6508C"/>
    <w:rsid w:val="00B028EC"/>
    <w:rsid w:val="00BD66D9"/>
    <w:rsid w:val="00C06F99"/>
    <w:rsid w:val="00D83E96"/>
    <w:rsid w:val="00DB1C81"/>
    <w:rsid w:val="00DB5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9A4640"/>
    <w:rPr>
      <w:color w:val="808080"/>
    </w:rPr>
  </w:style>
  <w:style w:type="paragraph" w:customStyle="1" w:styleId="E2B916E6E8D1437F8AF8258DEEB8E1B7">
    <w:name w:val="E2B916E6E8D1437F8AF8258DEEB8E1B7"/>
    <w:rsid w:val="00C06F99"/>
  </w:style>
  <w:style w:type="paragraph" w:customStyle="1" w:styleId="7317861D4206407497C5965E8D635D73">
    <w:name w:val="7317861D4206407497C5965E8D635D73"/>
    <w:rsid w:val="00C06F99"/>
  </w:style>
  <w:style w:type="paragraph" w:customStyle="1" w:styleId="1CB635D0717046178781E87507C0D475">
    <w:name w:val="1CB635D0717046178781E87507C0D475"/>
    <w:rsid w:val="00C06F99"/>
  </w:style>
  <w:style w:type="paragraph" w:customStyle="1" w:styleId="EE72B2E95AF64054846571555FF8537F">
    <w:name w:val="EE72B2E95AF64054846571555FF8537F"/>
    <w:rsid w:val="00C06F99"/>
  </w:style>
  <w:style w:type="paragraph" w:customStyle="1" w:styleId="3268785419C64EC0A8C0F1DFCC28B650">
    <w:name w:val="3268785419C64EC0A8C0F1DFCC28B650"/>
    <w:rsid w:val="00C06F99"/>
  </w:style>
  <w:style w:type="paragraph" w:customStyle="1" w:styleId="E699A509D30F455CBF0265F4510115DF">
    <w:name w:val="E699A509D30F455CBF0265F4510115DF"/>
    <w:rsid w:val="00C06F99"/>
  </w:style>
  <w:style w:type="paragraph" w:customStyle="1" w:styleId="0758B1C49FEA4E9F9AC3BD8D9A6B22E2">
    <w:name w:val="0758B1C49FEA4E9F9AC3BD8D9A6B22E2"/>
    <w:rsid w:val="00C06F99"/>
  </w:style>
  <w:style w:type="paragraph" w:customStyle="1" w:styleId="EAF6F7028B784C87BF3CFCDCA90CA3F7">
    <w:name w:val="EAF6F7028B784C87BF3CFCDCA90CA3F7"/>
    <w:rsid w:val="00C06F99"/>
  </w:style>
  <w:style w:type="paragraph" w:customStyle="1" w:styleId="AF9DB75D96F543A5ADA29E79CD95894D">
    <w:name w:val="AF9DB75D96F543A5ADA29E79CD95894D"/>
    <w:rsid w:val="00C06F99"/>
  </w:style>
  <w:style w:type="paragraph" w:customStyle="1" w:styleId="CAB64615B70349D986B605334BDC98E7">
    <w:name w:val="CAB64615B70349D986B605334BDC98E7"/>
    <w:rsid w:val="00C06F99"/>
  </w:style>
  <w:style w:type="paragraph" w:customStyle="1" w:styleId="8ECB4ACB0B854041B5A4865930162859">
    <w:name w:val="8ECB4ACB0B854041B5A4865930162859"/>
    <w:rsid w:val="00C06F99"/>
  </w:style>
  <w:style w:type="paragraph" w:customStyle="1" w:styleId="C2E8420BFB1241C195EB0ED955921DE2">
    <w:name w:val="C2E8420BFB1241C195EB0ED955921DE2"/>
    <w:rsid w:val="00C06F99"/>
  </w:style>
  <w:style w:type="paragraph" w:customStyle="1" w:styleId="83286DB4734044C6995079089B918275">
    <w:name w:val="83286DB4734044C6995079089B918275"/>
    <w:rsid w:val="00C06F99"/>
  </w:style>
  <w:style w:type="paragraph" w:customStyle="1" w:styleId="DF998A04EA9240AABAC452F571A03259">
    <w:name w:val="DF998A04EA9240AABAC452F571A03259"/>
    <w:rsid w:val="00C06F99"/>
  </w:style>
  <w:style w:type="paragraph" w:customStyle="1" w:styleId="A3B15D3A6BB04F2BA5666E4CF4397DD1">
    <w:name w:val="A3B15D3A6BB04F2BA5666E4CF4397DD1"/>
    <w:rsid w:val="00C06F99"/>
  </w:style>
  <w:style w:type="paragraph" w:customStyle="1" w:styleId="8B5F47B72E374D9C9AE571D0F5662B2F">
    <w:name w:val="8B5F47B72E374D9C9AE571D0F5662B2F"/>
    <w:rsid w:val="00C06F99"/>
  </w:style>
  <w:style w:type="paragraph" w:customStyle="1" w:styleId="FAA9A3C4B76D4FDBACAEC2CC7B8665E8">
    <w:name w:val="FAA9A3C4B76D4FDBACAEC2CC7B8665E8"/>
    <w:rsid w:val="00C06F99"/>
  </w:style>
  <w:style w:type="paragraph" w:customStyle="1" w:styleId="5399141D6AC84017941A8254E40D14CE">
    <w:name w:val="5399141D6AC84017941A8254E40D14CE"/>
    <w:rsid w:val="00C06F99"/>
  </w:style>
  <w:style w:type="paragraph" w:customStyle="1" w:styleId="1EBB363E1EBF4D45B637ED41FFCE88E6">
    <w:name w:val="1EBB363E1EBF4D45B637ED41FFCE88E6"/>
    <w:rsid w:val="00C06F99"/>
  </w:style>
  <w:style w:type="paragraph" w:customStyle="1" w:styleId="1F42E91C0905452FB74C1AADDF75A481">
    <w:name w:val="1F42E91C0905452FB74C1AADDF75A481"/>
    <w:rsid w:val="00C06F99"/>
  </w:style>
  <w:style w:type="paragraph" w:customStyle="1" w:styleId="C098F7DF100845F5A3D4E61359441DCA">
    <w:name w:val="C098F7DF100845F5A3D4E61359441DCA"/>
    <w:rsid w:val="00C06F99"/>
  </w:style>
  <w:style w:type="paragraph" w:customStyle="1" w:styleId="C662867C71234962AF0B5C840E9E3EBD">
    <w:name w:val="C662867C71234962AF0B5C840E9E3EBD"/>
    <w:rsid w:val="00C06F99"/>
  </w:style>
  <w:style w:type="paragraph" w:customStyle="1" w:styleId="481B185EC61144BA9A11550DFC950022">
    <w:name w:val="481B185EC61144BA9A11550DFC950022"/>
    <w:rsid w:val="00C06F99"/>
  </w:style>
  <w:style w:type="paragraph" w:customStyle="1" w:styleId="AAD3B6231F84455E84A7E0D55D8F0C46">
    <w:name w:val="AAD3B6231F84455E84A7E0D55D8F0C46"/>
    <w:rsid w:val="00C06F99"/>
  </w:style>
  <w:style w:type="paragraph" w:customStyle="1" w:styleId="2E3F5D225A8B47AA923996C407317AE7">
    <w:name w:val="2E3F5D225A8B47AA923996C407317AE7"/>
    <w:rsid w:val="00C06F99"/>
  </w:style>
  <w:style w:type="paragraph" w:customStyle="1" w:styleId="D520CDA295074F09B585C8FBE73F7F91">
    <w:name w:val="D520CDA295074F09B585C8FBE73F7F91"/>
    <w:rsid w:val="00C06F99"/>
  </w:style>
  <w:style w:type="paragraph" w:customStyle="1" w:styleId="F19DD9D826E947539EF82806A38E996D">
    <w:name w:val="F19DD9D826E947539EF82806A38E996D"/>
    <w:rsid w:val="00C06F99"/>
  </w:style>
  <w:style w:type="paragraph" w:customStyle="1" w:styleId="1547FB6869BC477DAE2D469656C920C8">
    <w:name w:val="1547FB6869BC477DAE2D469656C920C8"/>
    <w:rsid w:val="00C06F99"/>
  </w:style>
  <w:style w:type="paragraph" w:customStyle="1" w:styleId="357AF347EF3142808AE34F804762D60E">
    <w:name w:val="357AF347EF3142808AE34F804762D60E"/>
    <w:rsid w:val="00C06F99"/>
  </w:style>
  <w:style w:type="paragraph" w:customStyle="1" w:styleId="A6645A119DFA4ABEAF8B276CDDE634C8">
    <w:name w:val="A6645A119DFA4ABEAF8B276CDDE634C8"/>
    <w:rsid w:val="00C06F99"/>
  </w:style>
  <w:style w:type="paragraph" w:customStyle="1" w:styleId="02AF87D9993A4CBA833DAAE131313936">
    <w:name w:val="02AF87D9993A4CBA833DAAE131313936"/>
    <w:rsid w:val="00C06F99"/>
  </w:style>
  <w:style w:type="paragraph" w:customStyle="1" w:styleId="D09677BA448D4319ADE0CD7BAAE8CD50">
    <w:name w:val="D09677BA448D4319ADE0CD7BAAE8CD50"/>
    <w:rsid w:val="00C06F99"/>
  </w:style>
  <w:style w:type="paragraph" w:customStyle="1" w:styleId="FF92993940DF4FBE8FE8E0779BEF6CAC">
    <w:name w:val="FF92993940DF4FBE8FE8E0779BEF6CAC"/>
    <w:rsid w:val="00C06F99"/>
  </w:style>
  <w:style w:type="paragraph" w:customStyle="1" w:styleId="A0F881FFD3E848F08D41194F41C6112F">
    <w:name w:val="A0F881FFD3E848F08D41194F41C6112F"/>
    <w:rsid w:val="00C06F99"/>
  </w:style>
  <w:style w:type="paragraph" w:customStyle="1" w:styleId="2D3B30AFF6FC4A2AB842610827E074B8">
    <w:name w:val="2D3B30AFF6FC4A2AB842610827E074B8"/>
    <w:rsid w:val="00C06F99"/>
  </w:style>
  <w:style w:type="paragraph" w:customStyle="1" w:styleId="9D4D1736CA1F4532B3A2B09A95B9E68F">
    <w:name w:val="9D4D1736CA1F4532B3A2B09A95B9E68F"/>
    <w:rsid w:val="00C06F99"/>
  </w:style>
  <w:style w:type="paragraph" w:customStyle="1" w:styleId="9A9165A8107C4D2D94DBA3A2DDB04B43">
    <w:name w:val="9A9165A8107C4D2D94DBA3A2DDB04B43"/>
    <w:rsid w:val="00C06F99"/>
  </w:style>
  <w:style w:type="paragraph" w:customStyle="1" w:styleId="0C5C41AA66AC40ABA92965AD1117588A">
    <w:name w:val="0C5C41AA66AC40ABA92965AD1117588A"/>
    <w:rsid w:val="00C06F99"/>
  </w:style>
  <w:style w:type="paragraph" w:customStyle="1" w:styleId="7CEC05EB3847438FABAA85500D5D4895">
    <w:name w:val="7CEC05EB3847438FABAA85500D5D4895"/>
    <w:rsid w:val="00C06F99"/>
  </w:style>
  <w:style w:type="paragraph" w:customStyle="1" w:styleId="7A15CDDAFFAE40D89541789E0A2D4F87">
    <w:name w:val="7A15CDDAFFAE40D89541789E0A2D4F87"/>
    <w:rsid w:val="00C06F99"/>
  </w:style>
  <w:style w:type="paragraph" w:customStyle="1" w:styleId="520AF8DA5D6D4672B72B538F0106674B">
    <w:name w:val="520AF8DA5D6D4672B72B538F0106674B"/>
    <w:rsid w:val="00C06F99"/>
  </w:style>
  <w:style w:type="paragraph" w:customStyle="1" w:styleId="F39207E790B1425B903C21B6E45CAB4A">
    <w:name w:val="F39207E790B1425B903C21B6E45CAB4A"/>
    <w:rsid w:val="00C06F99"/>
  </w:style>
  <w:style w:type="paragraph" w:customStyle="1" w:styleId="E42332D18B574F9FB626546964ECB775">
    <w:name w:val="E42332D18B574F9FB626546964ECB775"/>
    <w:rsid w:val="00C06F99"/>
  </w:style>
  <w:style w:type="paragraph" w:customStyle="1" w:styleId="36F4EFA3900C4F5AB504F534BF746142">
    <w:name w:val="36F4EFA3900C4F5AB504F534BF746142"/>
    <w:rsid w:val="00C06F99"/>
  </w:style>
  <w:style w:type="paragraph" w:customStyle="1" w:styleId="A73B9A6009B745EFBFF5477D6347828C">
    <w:name w:val="A73B9A6009B745EFBFF5477D6347828C"/>
    <w:rsid w:val="00C06F99"/>
  </w:style>
  <w:style w:type="paragraph" w:customStyle="1" w:styleId="8F5957923C694D87AEB5B0D79B3F457F">
    <w:name w:val="8F5957923C694D87AEB5B0D79B3F457F"/>
    <w:rsid w:val="00C06F99"/>
  </w:style>
  <w:style w:type="paragraph" w:customStyle="1" w:styleId="3874960F3A9646F58856A3209B33AC07">
    <w:name w:val="3874960F3A9646F58856A3209B33AC07"/>
    <w:rsid w:val="00C06F99"/>
  </w:style>
  <w:style w:type="paragraph" w:customStyle="1" w:styleId="4B80DD07E5564334A49E64533E467AF3">
    <w:name w:val="4B80DD07E5564334A49E64533E467AF3"/>
    <w:rsid w:val="00C06F99"/>
  </w:style>
  <w:style w:type="paragraph" w:customStyle="1" w:styleId="ECACFCBF899142F39407C2A5B8981A5B">
    <w:name w:val="ECACFCBF899142F39407C2A5B8981A5B"/>
    <w:rsid w:val="00C06F99"/>
  </w:style>
  <w:style w:type="paragraph" w:customStyle="1" w:styleId="0297E58057D44887B7255F8B33B5A2DF">
    <w:name w:val="0297E58057D44887B7255F8B33B5A2DF"/>
    <w:rsid w:val="00C06F99"/>
  </w:style>
  <w:style w:type="paragraph" w:customStyle="1" w:styleId="BE4C90A3804F4676BFE00C7D9BA6237C">
    <w:name w:val="BE4C90A3804F4676BFE00C7D9BA6237C"/>
    <w:rsid w:val="00C06F99"/>
  </w:style>
  <w:style w:type="paragraph" w:customStyle="1" w:styleId="E35D12A5FC464889A87EDD7051E47C1D">
    <w:name w:val="E35D12A5FC464889A87EDD7051E47C1D"/>
    <w:rsid w:val="00C06F99"/>
  </w:style>
  <w:style w:type="paragraph" w:customStyle="1" w:styleId="E43E88B8ED694CE0B5B06F54C41CCD4C">
    <w:name w:val="E43E88B8ED694CE0B5B06F54C41CCD4C"/>
    <w:rsid w:val="00C06F99"/>
  </w:style>
  <w:style w:type="paragraph" w:customStyle="1" w:styleId="1A49AF3F4166464FBDD85E1732E55E97">
    <w:name w:val="1A49AF3F4166464FBDD85E1732E55E97"/>
    <w:rsid w:val="00C06F99"/>
  </w:style>
  <w:style w:type="paragraph" w:customStyle="1" w:styleId="A6D58EE02FA942E899082D584037A014">
    <w:name w:val="A6D58EE02FA942E899082D584037A014"/>
    <w:rsid w:val="00C06F99"/>
  </w:style>
  <w:style w:type="paragraph" w:customStyle="1" w:styleId="0EC4F23D9FD84B1F910E8F70650D1FE0">
    <w:name w:val="0EC4F23D9FD84B1F910E8F70650D1FE0"/>
    <w:rsid w:val="00C06F99"/>
  </w:style>
  <w:style w:type="paragraph" w:customStyle="1" w:styleId="0AB77DF084B447199021DBA467A10167">
    <w:name w:val="0AB77DF084B447199021DBA467A10167"/>
    <w:rsid w:val="00C06F99"/>
  </w:style>
  <w:style w:type="paragraph" w:customStyle="1" w:styleId="38E15EFB895C406EADEF4CD315427844">
    <w:name w:val="38E15EFB895C406EADEF4CD315427844"/>
    <w:rsid w:val="00C06F99"/>
  </w:style>
  <w:style w:type="paragraph" w:customStyle="1" w:styleId="03DEE75598F24B6EBA42C2E2304E71A2">
    <w:name w:val="03DEE75598F24B6EBA42C2E2304E71A2"/>
    <w:rsid w:val="00C06F99"/>
  </w:style>
  <w:style w:type="paragraph" w:customStyle="1" w:styleId="884C0987D73140829DF75C1AF5B294EE">
    <w:name w:val="884C0987D73140829DF75C1AF5B294EE"/>
    <w:rsid w:val="00C06F99"/>
  </w:style>
  <w:style w:type="paragraph" w:customStyle="1" w:styleId="5F980F8BFB7F435D916241DB1F5B35FE">
    <w:name w:val="5F980F8BFB7F435D916241DB1F5B35FE"/>
    <w:rsid w:val="00C06F99"/>
  </w:style>
  <w:style w:type="paragraph" w:customStyle="1" w:styleId="4D8A87B4298A4D7C9C1C43BC0E117D0F">
    <w:name w:val="4D8A87B4298A4D7C9C1C43BC0E117D0F"/>
    <w:rsid w:val="00C06F99"/>
  </w:style>
  <w:style w:type="paragraph" w:customStyle="1" w:styleId="B5671946C821454A98EAB1278C8E4BEC">
    <w:name w:val="B5671946C821454A98EAB1278C8E4BEC"/>
    <w:rsid w:val="00C06F99"/>
  </w:style>
  <w:style w:type="paragraph" w:customStyle="1" w:styleId="181EE0A7003C4350A5233049BDA826C9">
    <w:name w:val="181EE0A7003C4350A5233049BDA826C9"/>
    <w:rsid w:val="00C06F99"/>
  </w:style>
  <w:style w:type="paragraph" w:customStyle="1" w:styleId="66C6EEFDBB2245B6990EF0FE90631347">
    <w:name w:val="66C6EEFDBB2245B6990EF0FE90631347"/>
    <w:rsid w:val="00C06F99"/>
  </w:style>
  <w:style w:type="paragraph" w:customStyle="1" w:styleId="3853BD37FDEE433BB3AD86A1C91E36C8">
    <w:name w:val="3853BD37FDEE433BB3AD86A1C91E36C8"/>
    <w:rsid w:val="00C06F99"/>
  </w:style>
  <w:style w:type="paragraph" w:customStyle="1" w:styleId="C44E002987C04849800099DA8DEF8190">
    <w:name w:val="C44E002987C04849800099DA8DEF8190"/>
    <w:rsid w:val="00C06F99"/>
  </w:style>
  <w:style w:type="paragraph" w:customStyle="1" w:styleId="489151EA8E11462697801A6950C27B11">
    <w:name w:val="489151EA8E11462697801A6950C27B11"/>
    <w:rsid w:val="00C06F99"/>
  </w:style>
  <w:style w:type="paragraph" w:customStyle="1" w:styleId="70F7AAE0CE1A468AB9AC93A15C9C6B3F">
    <w:name w:val="70F7AAE0CE1A468AB9AC93A15C9C6B3F"/>
    <w:rsid w:val="00C06F99"/>
  </w:style>
  <w:style w:type="paragraph" w:customStyle="1" w:styleId="0CD7708A3CE54176A4A983327461D8F1">
    <w:name w:val="0CD7708A3CE54176A4A983327461D8F1"/>
    <w:rsid w:val="00C06F99"/>
  </w:style>
  <w:style w:type="paragraph" w:customStyle="1" w:styleId="05DBFE038BA94EE785C1D187E81E7911">
    <w:name w:val="05DBFE038BA94EE785C1D187E81E7911"/>
    <w:rsid w:val="00C06F99"/>
  </w:style>
  <w:style w:type="paragraph" w:customStyle="1" w:styleId="02293172EA7547CEBAC431EF830B5368">
    <w:name w:val="02293172EA7547CEBAC431EF830B5368"/>
    <w:rsid w:val="00C06F99"/>
  </w:style>
  <w:style w:type="paragraph" w:customStyle="1" w:styleId="40372B19D6DC4CEA9294EFAC046C27DD">
    <w:name w:val="40372B19D6DC4CEA9294EFAC046C27DD"/>
    <w:rsid w:val="00C06F99"/>
  </w:style>
  <w:style w:type="paragraph" w:customStyle="1" w:styleId="08990E87F16B487483C4607460250FB0">
    <w:name w:val="08990E87F16B487483C4607460250FB0"/>
    <w:rsid w:val="00C06F99"/>
  </w:style>
  <w:style w:type="paragraph" w:customStyle="1" w:styleId="681BE866160B41A1B63E6CBC1552F4F6">
    <w:name w:val="681BE866160B41A1B63E6CBC1552F4F6"/>
    <w:rsid w:val="00C06F99"/>
  </w:style>
  <w:style w:type="paragraph" w:customStyle="1" w:styleId="EC23AF98C6A14BEEB1EF8BB5A03C69D5">
    <w:name w:val="EC23AF98C6A14BEEB1EF8BB5A03C69D5"/>
    <w:rsid w:val="00C06F99"/>
  </w:style>
  <w:style w:type="paragraph" w:customStyle="1" w:styleId="122BDC13D80E47C7B6F62CB9F96276D2">
    <w:name w:val="122BDC13D80E47C7B6F62CB9F96276D2"/>
    <w:rsid w:val="00C06F99"/>
  </w:style>
  <w:style w:type="paragraph" w:customStyle="1" w:styleId="E2A5551A1C394B0FAB0E9B6BD6C47F46">
    <w:name w:val="E2A5551A1C394B0FAB0E9B6BD6C47F46"/>
    <w:rsid w:val="00C06F99"/>
  </w:style>
  <w:style w:type="paragraph" w:customStyle="1" w:styleId="71782E46A9734A358C0F6DAA1DAE6CE1">
    <w:name w:val="71782E46A9734A358C0F6DAA1DAE6CE1"/>
    <w:rsid w:val="00C06F99"/>
  </w:style>
  <w:style w:type="paragraph" w:customStyle="1" w:styleId="BBE4E624E54D4F4C8B85EF8A74D9B7FF">
    <w:name w:val="BBE4E624E54D4F4C8B85EF8A74D9B7FF"/>
    <w:rsid w:val="00C06F99"/>
  </w:style>
  <w:style w:type="paragraph" w:customStyle="1" w:styleId="953187F528DC4C338E2F40BD22826C16">
    <w:name w:val="953187F528DC4C338E2F40BD22826C16"/>
    <w:rsid w:val="00C06F99"/>
  </w:style>
  <w:style w:type="paragraph" w:customStyle="1" w:styleId="B2AE962263E4418E8BEC5D5B34E9690E">
    <w:name w:val="B2AE962263E4418E8BEC5D5B34E9690E"/>
    <w:rsid w:val="00C06F99"/>
  </w:style>
  <w:style w:type="paragraph" w:customStyle="1" w:styleId="F519722AEA0C4D88B835B41355FB027F">
    <w:name w:val="F519722AEA0C4D88B835B41355FB027F"/>
    <w:rsid w:val="00C06F99"/>
  </w:style>
  <w:style w:type="paragraph" w:customStyle="1" w:styleId="C61CAA13EA50478F944E18F8F2C34747">
    <w:name w:val="C61CAA13EA50478F944E18F8F2C34747"/>
    <w:rsid w:val="00C06F99"/>
  </w:style>
  <w:style w:type="paragraph" w:customStyle="1" w:styleId="11AAD6BE127041A488EAD2201256E420">
    <w:name w:val="11AAD6BE127041A488EAD2201256E420"/>
    <w:rsid w:val="00C06F99"/>
  </w:style>
  <w:style w:type="paragraph" w:customStyle="1" w:styleId="EF492D490E3448DDB680F8C616CC969A">
    <w:name w:val="EF492D490E3448DDB680F8C616CC969A"/>
    <w:rsid w:val="00C06F99"/>
  </w:style>
  <w:style w:type="paragraph" w:customStyle="1" w:styleId="69510C341A6048D09B8960B77D577030">
    <w:name w:val="69510C341A6048D09B8960B77D577030"/>
    <w:rsid w:val="00C06F99"/>
  </w:style>
  <w:style w:type="paragraph" w:customStyle="1" w:styleId="FBFAF18E9D884DFE9C1657D38E5F25F7">
    <w:name w:val="FBFAF18E9D884DFE9C1657D38E5F25F7"/>
    <w:rsid w:val="00C06F99"/>
  </w:style>
  <w:style w:type="paragraph" w:customStyle="1" w:styleId="41D8461267684FBFA00D3403D2DB4982">
    <w:name w:val="41D8461267684FBFA00D3403D2DB4982"/>
    <w:rsid w:val="00C06F99"/>
  </w:style>
  <w:style w:type="paragraph" w:customStyle="1" w:styleId="B9569FA80E294B939596AD391C261A69">
    <w:name w:val="B9569FA80E294B939596AD391C261A69"/>
    <w:rsid w:val="00C06F99"/>
  </w:style>
  <w:style w:type="paragraph" w:customStyle="1" w:styleId="14ACA458C30F40A686084AF25C2FDE22">
    <w:name w:val="14ACA458C30F40A686084AF25C2FDE22"/>
    <w:rsid w:val="00C06F99"/>
  </w:style>
  <w:style w:type="paragraph" w:customStyle="1" w:styleId="549ED9357C79459887316DD6D65E794A">
    <w:name w:val="549ED9357C79459887316DD6D65E794A"/>
    <w:rsid w:val="00C06F99"/>
  </w:style>
  <w:style w:type="paragraph" w:customStyle="1" w:styleId="A76CEA3872BB4C16995FB9B5B8057F88">
    <w:name w:val="A76CEA3872BB4C16995FB9B5B8057F88"/>
    <w:rsid w:val="00C06F99"/>
  </w:style>
  <w:style w:type="paragraph" w:customStyle="1" w:styleId="AFD875ABBD794BF8905AEA9B6BA49424">
    <w:name w:val="AFD875ABBD794BF8905AEA9B6BA49424"/>
    <w:rsid w:val="00C06F99"/>
  </w:style>
  <w:style w:type="paragraph" w:customStyle="1" w:styleId="369FE17C99B045E5B96CE5A799D0DD9E">
    <w:name w:val="369FE17C99B045E5B96CE5A799D0DD9E"/>
    <w:rsid w:val="00C06F99"/>
  </w:style>
  <w:style w:type="paragraph" w:customStyle="1" w:styleId="82AC5071315644CABA10EE0E91678F16">
    <w:name w:val="82AC5071315644CABA10EE0E91678F16"/>
    <w:rsid w:val="00C06F99"/>
  </w:style>
  <w:style w:type="paragraph" w:customStyle="1" w:styleId="702414EE3BE6405B9C86AAAA5D2F3F6B">
    <w:name w:val="702414EE3BE6405B9C86AAAA5D2F3F6B"/>
    <w:rsid w:val="00C06F99"/>
  </w:style>
  <w:style w:type="paragraph" w:customStyle="1" w:styleId="FBA5082A8BC1401E88A59B15DEE8B474">
    <w:name w:val="FBA5082A8BC1401E88A59B15DEE8B474"/>
    <w:rsid w:val="00C06F99"/>
  </w:style>
  <w:style w:type="paragraph" w:customStyle="1" w:styleId="C27A05BDF40F471DAAEA6D2C44BABDC9">
    <w:name w:val="C27A05BDF40F471DAAEA6D2C44BABDC9"/>
    <w:rsid w:val="00C06F99"/>
  </w:style>
  <w:style w:type="paragraph" w:customStyle="1" w:styleId="7E94C575F8A049D8844B8660F84AF0F3">
    <w:name w:val="7E94C575F8A049D8844B8660F84AF0F3"/>
    <w:rsid w:val="00C06F99"/>
  </w:style>
  <w:style w:type="paragraph" w:customStyle="1" w:styleId="FC577353CCB8412F9A851AF6E102DDD1">
    <w:name w:val="FC577353CCB8412F9A851AF6E102DDD1"/>
    <w:rsid w:val="00C06F99"/>
  </w:style>
  <w:style w:type="paragraph" w:customStyle="1" w:styleId="4A88AAA3C1B04DD5A42EB3FE9F057762">
    <w:name w:val="4A88AAA3C1B04DD5A42EB3FE9F057762"/>
    <w:rsid w:val="00C06F99"/>
  </w:style>
  <w:style w:type="paragraph" w:customStyle="1" w:styleId="00FA97AB7E4946298AE708D52A0848DE">
    <w:name w:val="00FA97AB7E4946298AE708D52A0848DE"/>
    <w:rsid w:val="00C06F99"/>
  </w:style>
  <w:style w:type="paragraph" w:customStyle="1" w:styleId="643AF5CD19F2487FB43C179A8CA37F50">
    <w:name w:val="643AF5CD19F2487FB43C179A8CA37F50"/>
    <w:rsid w:val="00C06F99"/>
  </w:style>
  <w:style w:type="paragraph" w:customStyle="1" w:styleId="B469717CD1BC485BA5A3262E037B8850">
    <w:name w:val="B469717CD1BC485BA5A3262E037B8850"/>
    <w:rsid w:val="00C06F99"/>
  </w:style>
  <w:style w:type="paragraph" w:customStyle="1" w:styleId="84EE31B4F9994147AB2398ACAB46B465">
    <w:name w:val="84EE31B4F9994147AB2398ACAB46B465"/>
    <w:rsid w:val="00C06F99"/>
  </w:style>
  <w:style w:type="paragraph" w:customStyle="1" w:styleId="CD212116D50A44E2BDC70AC159A10191">
    <w:name w:val="CD212116D50A44E2BDC70AC159A10191"/>
    <w:rsid w:val="00C06F99"/>
  </w:style>
  <w:style w:type="paragraph" w:customStyle="1" w:styleId="84B07A7BBBD54ACC86839FFF27D6AC40">
    <w:name w:val="84B07A7BBBD54ACC86839FFF27D6AC40"/>
    <w:rsid w:val="00C06F99"/>
  </w:style>
  <w:style w:type="paragraph" w:customStyle="1" w:styleId="06CBE5BA824A4A9F8327524478B96332">
    <w:name w:val="06CBE5BA824A4A9F8327524478B96332"/>
    <w:rsid w:val="00C06F99"/>
  </w:style>
  <w:style w:type="paragraph" w:customStyle="1" w:styleId="6B520BB1F58E4BF7BC309DB74ECF391A">
    <w:name w:val="6B520BB1F58E4BF7BC309DB74ECF391A"/>
    <w:rsid w:val="00C06F99"/>
  </w:style>
  <w:style w:type="paragraph" w:customStyle="1" w:styleId="BDB41C41F74C4B118D83B66AD051C867">
    <w:name w:val="BDB41C41F74C4B118D83B66AD051C867"/>
    <w:rsid w:val="00C06F99"/>
  </w:style>
  <w:style w:type="paragraph" w:customStyle="1" w:styleId="84EE31B4F9994147AB2398ACAB46B4651">
    <w:name w:val="84EE31B4F9994147AB2398ACAB46B4651"/>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1">
    <w:name w:val="CD212116D50A44E2BDC70AC159A101911"/>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092AD2DE9C3E49C69F758E922C2F085A">
    <w:name w:val="092AD2DE9C3E49C69F758E922C2F085A"/>
    <w:rsid w:val="00C06F99"/>
  </w:style>
  <w:style w:type="paragraph" w:customStyle="1" w:styleId="84EE31B4F9994147AB2398ACAB46B4652">
    <w:name w:val="84EE31B4F9994147AB2398ACAB46B4652"/>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2">
    <w:name w:val="CD212116D50A44E2BDC70AC159A101912"/>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3">
    <w:name w:val="84EE31B4F9994147AB2398ACAB46B4653"/>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3">
    <w:name w:val="CD212116D50A44E2BDC70AC159A101913"/>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4">
    <w:name w:val="84EE31B4F9994147AB2398ACAB46B4654"/>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4">
    <w:name w:val="CD212116D50A44E2BDC70AC159A101914"/>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5">
    <w:name w:val="84EE31B4F9994147AB2398ACAB46B4655"/>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5">
    <w:name w:val="CD212116D50A44E2BDC70AC159A101915"/>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6">
    <w:name w:val="84EE31B4F9994147AB2398ACAB46B4656"/>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6">
    <w:name w:val="CD212116D50A44E2BDC70AC159A101916"/>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7">
    <w:name w:val="84EE31B4F9994147AB2398ACAB46B4657"/>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7">
    <w:name w:val="CD212116D50A44E2BDC70AC159A101917"/>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8">
    <w:name w:val="84EE31B4F9994147AB2398ACAB46B4658"/>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8">
    <w:name w:val="CD212116D50A44E2BDC70AC159A101918"/>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9">
    <w:name w:val="84EE31B4F9994147AB2398ACAB46B465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9">
    <w:name w:val="CD212116D50A44E2BDC70AC159A10191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10">
    <w:name w:val="84EE31B4F9994147AB2398ACAB46B46510"/>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10">
    <w:name w:val="CD212116D50A44E2BDC70AC159A1019110"/>
    <w:pPr>
      <w:spacing w:after="0" w:line="240" w:lineRule="auto"/>
    </w:pPr>
    <w:rPr>
      <w:rFonts w:ascii="Times New Roman" w:eastAsia="Times New Roman" w:hAnsi="Times New Roman" w:cs="Times New Roman"/>
      <w:sz w:val="24"/>
      <w:szCs w:val="24"/>
      <w:lang w:val="x-none" w:eastAsia="x-none"/>
    </w:rPr>
  </w:style>
  <w:style w:type="paragraph" w:customStyle="1" w:styleId="329AA497D51A471E8601FA1220AA46F2">
    <w:name w:val="329AA497D51A471E8601FA1220AA46F2"/>
    <w:rsid w:val="00DB1C81"/>
  </w:style>
  <w:style w:type="paragraph" w:customStyle="1" w:styleId="44486887114443B7AC01CE0A8AB6C9F6">
    <w:name w:val="44486887114443B7AC01CE0A8AB6C9F6"/>
    <w:rsid w:val="00DB1C81"/>
  </w:style>
  <w:style w:type="paragraph" w:customStyle="1" w:styleId="329AA497D51A471E8601FA1220AA46F21">
    <w:name w:val="329AA497D51A471E8601FA1220AA46F21"/>
    <w:rsid w:val="00DB1C81"/>
    <w:pPr>
      <w:spacing w:after="0" w:line="240" w:lineRule="auto"/>
    </w:pPr>
    <w:rPr>
      <w:rFonts w:ascii="Times New Roman" w:eastAsia="Times New Roman" w:hAnsi="Times New Roman" w:cs="Times New Roman"/>
      <w:sz w:val="24"/>
      <w:szCs w:val="24"/>
      <w:lang w:val="x-none" w:eastAsia="x-none"/>
    </w:rPr>
  </w:style>
  <w:style w:type="paragraph" w:customStyle="1" w:styleId="44486887114443B7AC01CE0A8AB6C9F61">
    <w:name w:val="44486887114443B7AC01CE0A8AB6C9F61"/>
    <w:rsid w:val="00DB1C81"/>
    <w:pPr>
      <w:spacing w:after="0" w:line="240" w:lineRule="auto"/>
    </w:pPr>
    <w:rPr>
      <w:rFonts w:ascii="Times New Roman" w:eastAsia="Times New Roman" w:hAnsi="Times New Roman" w:cs="Times New Roman"/>
      <w:sz w:val="24"/>
      <w:szCs w:val="24"/>
      <w:lang w:val="x-none" w:eastAsia="x-none"/>
    </w:rPr>
  </w:style>
  <w:style w:type="paragraph" w:customStyle="1" w:styleId="C0EDD8B99D514A01B64F9655E3E5822B">
    <w:name w:val="C0EDD8B99D514A01B64F9655E3E5822B"/>
    <w:rsid w:val="009A46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9A4640"/>
    <w:rPr>
      <w:color w:val="808080"/>
    </w:rPr>
  </w:style>
  <w:style w:type="paragraph" w:customStyle="1" w:styleId="E2B916E6E8D1437F8AF8258DEEB8E1B7">
    <w:name w:val="E2B916E6E8D1437F8AF8258DEEB8E1B7"/>
    <w:rsid w:val="00C06F99"/>
  </w:style>
  <w:style w:type="paragraph" w:customStyle="1" w:styleId="7317861D4206407497C5965E8D635D73">
    <w:name w:val="7317861D4206407497C5965E8D635D73"/>
    <w:rsid w:val="00C06F99"/>
  </w:style>
  <w:style w:type="paragraph" w:customStyle="1" w:styleId="1CB635D0717046178781E87507C0D475">
    <w:name w:val="1CB635D0717046178781E87507C0D475"/>
    <w:rsid w:val="00C06F99"/>
  </w:style>
  <w:style w:type="paragraph" w:customStyle="1" w:styleId="EE72B2E95AF64054846571555FF8537F">
    <w:name w:val="EE72B2E95AF64054846571555FF8537F"/>
    <w:rsid w:val="00C06F99"/>
  </w:style>
  <w:style w:type="paragraph" w:customStyle="1" w:styleId="3268785419C64EC0A8C0F1DFCC28B650">
    <w:name w:val="3268785419C64EC0A8C0F1DFCC28B650"/>
    <w:rsid w:val="00C06F99"/>
  </w:style>
  <w:style w:type="paragraph" w:customStyle="1" w:styleId="E699A509D30F455CBF0265F4510115DF">
    <w:name w:val="E699A509D30F455CBF0265F4510115DF"/>
    <w:rsid w:val="00C06F99"/>
  </w:style>
  <w:style w:type="paragraph" w:customStyle="1" w:styleId="0758B1C49FEA4E9F9AC3BD8D9A6B22E2">
    <w:name w:val="0758B1C49FEA4E9F9AC3BD8D9A6B22E2"/>
    <w:rsid w:val="00C06F99"/>
  </w:style>
  <w:style w:type="paragraph" w:customStyle="1" w:styleId="EAF6F7028B784C87BF3CFCDCA90CA3F7">
    <w:name w:val="EAF6F7028B784C87BF3CFCDCA90CA3F7"/>
    <w:rsid w:val="00C06F99"/>
  </w:style>
  <w:style w:type="paragraph" w:customStyle="1" w:styleId="AF9DB75D96F543A5ADA29E79CD95894D">
    <w:name w:val="AF9DB75D96F543A5ADA29E79CD95894D"/>
    <w:rsid w:val="00C06F99"/>
  </w:style>
  <w:style w:type="paragraph" w:customStyle="1" w:styleId="CAB64615B70349D986B605334BDC98E7">
    <w:name w:val="CAB64615B70349D986B605334BDC98E7"/>
    <w:rsid w:val="00C06F99"/>
  </w:style>
  <w:style w:type="paragraph" w:customStyle="1" w:styleId="8ECB4ACB0B854041B5A4865930162859">
    <w:name w:val="8ECB4ACB0B854041B5A4865930162859"/>
    <w:rsid w:val="00C06F99"/>
  </w:style>
  <w:style w:type="paragraph" w:customStyle="1" w:styleId="C2E8420BFB1241C195EB0ED955921DE2">
    <w:name w:val="C2E8420BFB1241C195EB0ED955921DE2"/>
    <w:rsid w:val="00C06F99"/>
  </w:style>
  <w:style w:type="paragraph" w:customStyle="1" w:styleId="83286DB4734044C6995079089B918275">
    <w:name w:val="83286DB4734044C6995079089B918275"/>
    <w:rsid w:val="00C06F99"/>
  </w:style>
  <w:style w:type="paragraph" w:customStyle="1" w:styleId="DF998A04EA9240AABAC452F571A03259">
    <w:name w:val="DF998A04EA9240AABAC452F571A03259"/>
    <w:rsid w:val="00C06F99"/>
  </w:style>
  <w:style w:type="paragraph" w:customStyle="1" w:styleId="A3B15D3A6BB04F2BA5666E4CF4397DD1">
    <w:name w:val="A3B15D3A6BB04F2BA5666E4CF4397DD1"/>
    <w:rsid w:val="00C06F99"/>
  </w:style>
  <w:style w:type="paragraph" w:customStyle="1" w:styleId="8B5F47B72E374D9C9AE571D0F5662B2F">
    <w:name w:val="8B5F47B72E374D9C9AE571D0F5662B2F"/>
    <w:rsid w:val="00C06F99"/>
  </w:style>
  <w:style w:type="paragraph" w:customStyle="1" w:styleId="FAA9A3C4B76D4FDBACAEC2CC7B8665E8">
    <w:name w:val="FAA9A3C4B76D4FDBACAEC2CC7B8665E8"/>
    <w:rsid w:val="00C06F99"/>
  </w:style>
  <w:style w:type="paragraph" w:customStyle="1" w:styleId="5399141D6AC84017941A8254E40D14CE">
    <w:name w:val="5399141D6AC84017941A8254E40D14CE"/>
    <w:rsid w:val="00C06F99"/>
  </w:style>
  <w:style w:type="paragraph" w:customStyle="1" w:styleId="1EBB363E1EBF4D45B637ED41FFCE88E6">
    <w:name w:val="1EBB363E1EBF4D45B637ED41FFCE88E6"/>
    <w:rsid w:val="00C06F99"/>
  </w:style>
  <w:style w:type="paragraph" w:customStyle="1" w:styleId="1F42E91C0905452FB74C1AADDF75A481">
    <w:name w:val="1F42E91C0905452FB74C1AADDF75A481"/>
    <w:rsid w:val="00C06F99"/>
  </w:style>
  <w:style w:type="paragraph" w:customStyle="1" w:styleId="C098F7DF100845F5A3D4E61359441DCA">
    <w:name w:val="C098F7DF100845F5A3D4E61359441DCA"/>
    <w:rsid w:val="00C06F99"/>
  </w:style>
  <w:style w:type="paragraph" w:customStyle="1" w:styleId="C662867C71234962AF0B5C840E9E3EBD">
    <w:name w:val="C662867C71234962AF0B5C840E9E3EBD"/>
    <w:rsid w:val="00C06F99"/>
  </w:style>
  <w:style w:type="paragraph" w:customStyle="1" w:styleId="481B185EC61144BA9A11550DFC950022">
    <w:name w:val="481B185EC61144BA9A11550DFC950022"/>
    <w:rsid w:val="00C06F99"/>
  </w:style>
  <w:style w:type="paragraph" w:customStyle="1" w:styleId="AAD3B6231F84455E84A7E0D55D8F0C46">
    <w:name w:val="AAD3B6231F84455E84A7E0D55D8F0C46"/>
    <w:rsid w:val="00C06F99"/>
  </w:style>
  <w:style w:type="paragraph" w:customStyle="1" w:styleId="2E3F5D225A8B47AA923996C407317AE7">
    <w:name w:val="2E3F5D225A8B47AA923996C407317AE7"/>
    <w:rsid w:val="00C06F99"/>
  </w:style>
  <w:style w:type="paragraph" w:customStyle="1" w:styleId="D520CDA295074F09B585C8FBE73F7F91">
    <w:name w:val="D520CDA295074F09B585C8FBE73F7F91"/>
    <w:rsid w:val="00C06F99"/>
  </w:style>
  <w:style w:type="paragraph" w:customStyle="1" w:styleId="F19DD9D826E947539EF82806A38E996D">
    <w:name w:val="F19DD9D826E947539EF82806A38E996D"/>
    <w:rsid w:val="00C06F99"/>
  </w:style>
  <w:style w:type="paragraph" w:customStyle="1" w:styleId="1547FB6869BC477DAE2D469656C920C8">
    <w:name w:val="1547FB6869BC477DAE2D469656C920C8"/>
    <w:rsid w:val="00C06F99"/>
  </w:style>
  <w:style w:type="paragraph" w:customStyle="1" w:styleId="357AF347EF3142808AE34F804762D60E">
    <w:name w:val="357AF347EF3142808AE34F804762D60E"/>
    <w:rsid w:val="00C06F99"/>
  </w:style>
  <w:style w:type="paragraph" w:customStyle="1" w:styleId="A6645A119DFA4ABEAF8B276CDDE634C8">
    <w:name w:val="A6645A119DFA4ABEAF8B276CDDE634C8"/>
    <w:rsid w:val="00C06F99"/>
  </w:style>
  <w:style w:type="paragraph" w:customStyle="1" w:styleId="02AF87D9993A4CBA833DAAE131313936">
    <w:name w:val="02AF87D9993A4CBA833DAAE131313936"/>
    <w:rsid w:val="00C06F99"/>
  </w:style>
  <w:style w:type="paragraph" w:customStyle="1" w:styleId="D09677BA448D4319ADE0CD7BAAE8CD50">
    <w:name w:val="D09677BA448D4319ADE0CD7BAAE8CD50"/>
    <w:rsid w:val="00C06F99"/>
  </w:style>
  <w:style w:type="paragraph" w:customStyle="1" w:styleId="FF92993940DF4FBE8FE8E0779BEF6CAC">
    <w:name w:val="FF92993940DF4FBE8FE8E0779BEF6CAC"/>
    <w:rsid w:val="00C06F99"/>
  </w:style>
  <w:style w:type="paragraph" w:customStyle="1" w:styleId="A0F881FFD3E848F08D41194F41C6112F">
    <w:name w:val="A0F881FFD3E848F08D41194F41C6112F"/>
    <w:rsid w:val="00C06F99"/>
  </w:style>
  <w:style w:type="paragraph" w:customStyle="1" w:styleId="2D3B30AFF6FC4A2AB842610827E074B8">
    <w:name w:val="2D3B30AFF6FC4A2AB842610827E074B8"/>
    <w:rsid w:val="00C06F99"/>
  </w:style>
  <w:style w:type="paragraph" w:customStyle="1" w:styleId="9D4D1736CA1F4532B3A2B09A95B9E68F">
    <w:name w:val="9D4D1736CA1F4532B3A2B09A95B9E68F"/>
    <w:rsid w:val="00C06F99"/>
  </w:style>
  <w:style w:type="paragraph" w:customStyle="1" w:styleId="9A9165A8107C4D2D94DBA3A2DDB04B43">
    <w:name w:val="9A9165A8107C4D2D94DBA3A2DDB04B43"/>
    <w:rsid w:val="00C06F99"/>
  </w:style>
  <w:style w:type="paragraph" w:customStyle="1" w:styleId="0C5C41AA66AC40ABA92965AD1117588A">
    <w:name w:val="0C5C41AA66AC40ABA92965AD1117588A"/>
    <w:rsid w:val="00C06F99"/>
  </w:style>
  <w:style w:type="paragraph" w:customStyle="1" w:styleId="7CEC05EB3847438FABAA85500D5D4895">
    <w:name w:val="7CEC05EB3847438FABAA85500D5D4895"/>
    <w:rsid w:val="00C06F99"/>
  </w:style>
  <w:style w:type="paragraph" w:customStyle="1" w:styleId="7A15CDDAFFAE40D89541789E0A2D4F87">
    <w:name w:val="7A15CDDAFFAE40D89541789E0A2D4F87"/>
    <w:rsid w:val="00C06F99"/>
  </w:style>
  <w:style w:type="paragraph" w:customStyle="1" w:styleId="520AF8DA5D6D4672B72B538F0106674B">
    <w:name w:val="520AF8DA5D6D4672B72B538F0106674B"/>
    <w:rsid w:val="00C06F99"/>
  </w:style>
  <w:style w:type="paragraph" w:customStyle="1" w:styleId="F39207E790B1425B903C21B6E45CAB4A">
    <w:name w:val="F39207E790B1425B903C21B6E45CAB4A"/>
    <w:rsid w:val="00C06F99"/>
  </w:style>
  <w:style w:type="paragraph" w:customStyle="1" w:styleId="E42332D18B574F9FB626546964ECB775">
    <w:name w:val="E42332D18B574F9FB626546964ECB775"/>
    <w:rsid w:val="00C06F99"/>
  </w:style>
  <w:style w:type="paragraph" w:customStyle="1" w:styleId="36F4EFA3900C4F5AB504F534BF746142">
    <w:name w:val="36F4EFA3900C4F5AB504F534BF746142"/>
    <w:rsid w:val="00C06F99"/>
  </w:style>
  <w:style w:type="paragraph" w:customStyle="1" w:styleId="A73B9A6009B745EFBFF5477D6347828C">
    <w:name w:val="A73B9A6009B745EFBFF5477D6347828C"/>
    <w:rsid w:val="00C06F99"/>
  </w:style>
  <w:style w:type="paragraph" w:customStyle="1" w:styleId="8F5957923C694D87AEB5B0D79B3F457F">
    <w:name w:val="8F5957923C694D87AEB5B0D79B3F457F"/>
    <w:rsid w:val="00C06F99"/>
  </w:style>
  <w:style w:type="paragraph" w:customStyle="1" w:styleId="3874960F3A9646F58856A3209B33AC07">
    <w:name w:val="3874960F3A9646F58856A3209B33AC07"/>
    <w:rsid w:val="00C06F99"/>
  </w:style>
  <w:style w:type="paragraph" w:customStyle="1" w:styleId="4B80DD07E5564334A49E64533E467AF3">
    <w:name w:val="4B80DD07E5564334A49E64533E467AF3"/>
    <w:rsid w:val="00C06F99"/>
  </w:style>
  <w:style w:type="paragraph" w:customStyle="1" w:styleId="ECACFCBF899142F39407C2A5B8981A5B">
    <w:name w:val="ECACFCBF899142F39407C2A5B8981A5B"/>
    <w:rsid w:val="00C06F99"/>
  </w:style>
  <w:style w:type="paragraph" w:customStyle="1" w:styleId="0297E58057D44887B7255F8B33B5A2DF">
    <w:name w:val="0297E58057D44887B7255F8B33B5A2DF"/>
    <w:rsid w:val="00C06F99"/>
  </w:style>
  <w:style w:type="paragraph" w:customStyle="1" w:styleId="BE4C90A3804F4676BFE00C7D9BA6237C">
    <w:name w:val="BE4C90A3804F4676BFE00C7D9BA6237C"/>
    <w:rsid w:val="00C06F99"/>
  </w:style>
  <w:style w:type="paragraph" w:customStyle="1" w:styleId="E35D12A5FC464889A87EDD7051E47C1D">
    <w:name w:val="E35D12A5FC464889A87EDD7051E47C1D"/>
    <w:rsid w:val="00C06F99"/>
  </w:style>
  <w:style w:type="paragraph" w:customStyle="1" w:styleId="E43E88B8ED694CE0B5B06F54C41CCD4C">
    <w:name w:val="E43E88B8ED694CE0B5B06F54C41CCD4C"/>
    <w:rsid w:val="00C06F99"/>
  </w:style>
  <w:style w:type="paragraph" w:customStyle="1" w:styleId="1A49AF3F4166464FBDD85E1732E55E97">
    <w:name w:val="1A49AF3F4166464FBDD85E1732E55E97"/>
    <w:rsid w:val="00C06F99"/>
  </w:style>
  <w:style w:type="paragraph" w:customStyle="1" w:styleId="A6D58EE02FA942E899082D584037A014">
    <w:name w:val="A6D58EE02FA942E899082D584037A014"/>
    <w:rsid w:val="00C06F99"/>
  </w:style>
  <w:style w:type="paragraph" w:customStyle="1" w:styleId="0EC4F23D9FD84B1F910E8F70650D1FE0">
    <w:name w:val="0EC4F23D9FD84B1F910E8F70650D1FE0"/>
    <w:rsid w:val="00C06F99"/>
  </w:style>
  <w:style w:type="paragraph" w:customStyle="1" w:styleId="0AB77DF084B447199021DBA467A10167">
    <w:name w:val="0AB77DF084B447199021DBA467A10167"/>
    <w:rsid w:val="00C06F99"/>
  </w:style>
  <w:style w:type="paragraph" w:customStyle="1" w:styleId="38E15EFB895C406EADEF4CD315427844">
    <w:name w:val="38E15EFB895C406EADEF4CD315427844"/>
    <w:rsid w:val="00C06F99"/>
  </w:style>
  <w:style w:type="paragraph" w:customStyle="1" w:styleId="03DEE75598F24B6EBA42C2E2304E71A2">
    <w:name w:val="03DEE75598F24B6EBA42C2E2304E71A2"/>
    <w:rsid w:val="00C06F99"/>
  </w:style>
  <w:style w:type="paragraph" w:customStyle="1" w:styleId="884C0987D73140829DF75C1AF5B294EE">
    <w:name w:val="884C0987D73140829DF75C1AF5B294EE"/>
    <w:rsid w:val="00C06F99"/>
  </w:style>
  <w:style w:type="paragraph" w:customStyle="1" w:styleId="5F980F8BFB7F435D916241DB1F5B35FE">
    <w:name w:val="5F980F8BFB7F435D916241DB1F5B35FE"/>
    <w:rsid w:val="00C06F99"/>
  </w:style>
  <w:style w:type="paragraph" w:customStyle="1" w:styleId="4D8A87B4298A4D7C9C1C43BC0E117D0F">
    <w:name w:val="4D8A87B4298A4D7C9C1C43BC0E117D0F"/>
    <w:rsid w:val="00C06F99"/>
  </w:style>
  <w:style w:type="paragraph" w:customStyle="1" w:styleId="B5671946C821454A98EAB1278C8E4BEC">
    <w:name w:val="B5671946C821454A98EAB1278C8E4BEC"/>
    <w:rsid w:val="00C06F99"/>
  </w:style>
  <w:style w:type="paragraph" w:customStyle="1" w:styleId="181EE0A7003C4350A5233049BDA826C9">
    <w:name w:val="181EE0A7003C4350A5233049BDA826C9"/>
    <w:rsid w:val="00C06F99"/>
  </w:style>
  <w:style w:type="paragraph" w:customStyle="1" w:styleId="66C6EEFDBB2245B6990EF0FE90631347">
    <w:name w:val="66C6EEFDBB2245B6990EF0FE90631347"/>
    <w:rsid w:val="00C06F99"/>
  </w:style>
  <w:style w:type="paragraph" w:customStyle="1" w:styleId="3853BD37FDEE433BB3AD86A1C91E36C8">
    <w:name w:val="3853BD37FDEE433BB3AD86A1C91E36C8"/>
    <w:rsid w:val="00C06F99"/>
  </w:style>
  <w:style w:type="paragraph" w:customStyle="1" w:styleId="C44E002987C04849800099DA8DEF8190">
    <w:name w:val="C44E002987C04849800099DA8DEF8190"/>
    <w:rsid w:val="00C06F99"/>
  </w:style>
  <w:style w:type="paragraph" w:customStyle="1" w:styleId="489151EA8E11462697801A6950C27B11">
    <w:name w:val="489151EA8E11462697801A6950C27B11"/>
    <w:rsid w:val="00C06F99"/>
  </w:style>
  <w:style w:type="paragraph" w:customStyle="1" w:styleId="70F7AAE0CE1A468AB9AC93A15C9C6B3F">
    <w:name w:val="70F7AAE0CE1A468AB9AC93A15C9C6B3F"/>
    <w:rsid w:val="00C06F99"/>
  </w:style>
  <w:style w:type="paragraph" w:customStyle="1" w:styleId="0CD7708A3CE54176A4A983327461D8F1">
    <w:name w:val="0CD7708A3CE54176A4A983327461D8F1"/>
    <w:rsid w:val="00C06F99"/>
  </w:style>
  <w:style w:type="paragraph" w:customStyle="1" w:styleId="05DBFE038BA94EE785C1D187E81E7911">
    <w:name w:val="05DBFE038BA94EE785C1D187E81E7911"/>
    <w:rsid w:val="00C06F99"/>
  </w:style>
  <w:style w:type="paragraph" w:customStyle="1" w:styleId="02293172EA7547CEBAC431EF830B5368">
    <w:name w:val="02293172EA7547CEBAC431EF830B5368"/>
    <w:rsid w:val="00C06F99"/>
  </w:style>
  <w:style w:type="paragraph" w:customStyle="1" w:styleId="40372B19D6DC4CEA9294EFAC046C27DD">
    <w:name w:val="40372B19D6DC4CEA9294EFAC046C27DD"/>
    <w:rsid w:val="00C06F99"/>
  </w:style>
  <w:style w:type="paragraph" w:customStyle="1" w:styleId="08990E87F16B487483C4607460250FB0">
    <w:name w:val="08990E87F16B487483C4607460250FB0"/>
    <w:rsid w:val="00C06F99"/>
  </w:style>
  <w:style w:type="paragraph" w:customStyle="1" w:styleId="681BE866160B41A1B63E6CBC1552F4F6">
    <w:name w:val="681BE866160B41A1B63E6CBC1552F4F6"/>
    <w:rsid w:val="00C06F99"/>
  </w:style>
  <w:style w:type="paragraph" w:customStyle="1" w:styleId="EC23AF98C6A14BEEB1EF8BB5A03C69D5">
    <w:name w:val="EC23AF98C6A14BEEB1EF8BB5A03C69D5"/>
    <w:rsid w:val="00C06F99"/>
  </w:style>
  <w:style w:type="paragraph" w:customStyle="1" w:styleId="122BDC13D80E47C7B6F62CB9F96276D2">
    <w:name w:val="122BDC13D80E47C7B6F62CB9F96276D2"/>
    <w:rsid w:val="00C06F99"/>
  </w:style>
  <w:style w:type="paragraph" w:customStyle="1" w:styleId="E2A5551A1C394B0FAB0E9B6BD6C47F46">
    <w:name w:val="E2A5551A1C394B0FAB0E9B6BD6C47F46"/>
    <w:rsid w:val="00C06F99"/>
  </w:style>
  <w:style w:type="paragraph" w:customStyle="1" w:styleId="71782E46A9734A358C0F6DAA1DAE6CE1">
    <w:name w:val="71782E46A9734A358C0F6DAA1DAE6CE1"/>
    <w:rsid w:val="00C06F99"/>
  </w:style>
  <w:style w:type="paragraph" w:customStyle="1" w:styleId="BBE4E624E54D4F4C8B85EF8A74D9B7FF">
    <w:name w:val="BBE4E624E54D4F4C8B85EF8A74D9B7FF"/>
    <w:rsid w:val="00C06F99"/>
  </w:style>
  <w:style w:type="paragraph" w:customStyle="1" w:styleId="953187F528DC4C338E2F40BD22826C16">
    <w:name w:val="953187F528DC4C338E2F40BD22826C16"/>
    <w:rsid w:val="00C06F99"/>
  </w:style>
  <w:style w:type="paragraph" w:customStyle="1" w:styleId="B2AE962263E4418E8BEC5D5B34E9690E">
    <w:name w:val="B2AE962263E4418E8BEC5D5B34E9690E"/>
    <w:rsid w:val="00C06F99"/>
  </w:style>
  <w:style w:type="paragraph" w:customStyle="1" w:styleId="F519722AEA0C4D88B835B41355FB027F">
    <w:name w:val="F519722AEA0C4D88B835B41355FB027F"/>
    <w:rsid w:val="00C06F99"/>
  </w:style>
  <w:style w:type="paragraph" w:customStyle="1" w:styleId="C61CAA13EA50478F944E18F8F2C34747">
    <w:name w:val="C61CAA13EA50478F944E18F8F2C34747"/>
    <w:rsid w:val="00C06F99"/>
  </w:style>
  <w:style w:type="paragraph" w:customStyle="1" w:styleId="11AAD6BE127041A488EAD2201256E420">
    <w:name w:val="11AAD6BE127041A488EAD2201256E420"/>
    <w:rsid w:val="00C06F99"/>
  </w:style>
  <w:style w:type="paragraph" w:customStyle="1" w:styleId="EF492D490E3448DDB680F8C616CC969A">
    <w:name w:val="EF492D490E3448DDB680F8C616CC969A"/>
    <w:rsid w:val="00C06F99"/>
  </w:style>
  <w:style w:type="paragraph" w:customStyle="1" w:styleId="69510C341A6048D09B8960B77D577030">
    <w:name w:val="69510C341A6048D09B8960B77D577030"/>
    <w:rsid w:val="00C06F99"/>
  </w:style>
  <w:style w:type="paragraph" w:customStyle="1" w:styleId="FBFAF18E9D884DFE9C1657D38E5F25F7">
    <w:name w:val="FBFAF18E9D884DFE9C1657D38E5F25F7"/>
    <w:rsid w:val="00C06F99"/>
  </w:style>
  <w:style w:type="paragraph" w:customStyle="1" w:styleId="41D8461267684FBFA00D3403D2DB4982">
    <w:name w:val="41D8461267684FBFA00D3403D2DB4982"/>
    <w:rsid w:val="00C06F99"/>
  </w:style>
  <w:style w:type="paragraph" w:customStyle="1" w:styleId="B9569FA80E294B939596AD391C261A69">
    <w:name w:val="B9569FA80E294B939596AD391C261A69"/>
    <w:rsid w:val="00C06F99"/>
  </w:style>
  <w:style w:type="paragraph" w:customStyle="1" w:styleId="14ACA458C30F40A686084AF25C2FDE22">
    <w:name w:val="14ACA458C30F40A686084AF25C2FDE22"/>
    <w:rsid w:val="00C06F99"/>
  </w:style>
  <w:style w:type="paragraph" w:customStyle="1" w:styleId="549ED9357C79459887316DD6D65E794A">
    <w:name w:val="549ED9357C79459887316DD6D65E794A"/>
    <w:rsid w:val="00C06F99"/>
  </w:style>
  <w:style w:type="paragraph" w:customStyle="1" w:styleId="A76CEA3872BB4C16995FB9B5B8057F88">
    <w:name w:val="A76CEA3872BB4C16995FB9B5B8057F88"/>
    <w:rsid w:val="00C06F99"/>
  </w:style>
  <w:style w:type="paragraph" w:customStyle="1" w:styleId="AFD875ABBD794BF8905AEA9B6BA49424">
    <w:name w:val="AFD875ABBD794BF8905AEA9B6BA49424"/>
    <w:rsid w:val="00C06F99"/>
  </w:style>
  <w:style w:type="paragraph" w:customStyle="1" w:styleId="369FE17C99B045E5B96CE5A799D0DD9E">
    <w:name w:val="369FE17C99B045E5B96CE5A799D0DD9E"/>
    <w:rsid w:val="00C06F99"/>
  </w:style>
  <w:style w:type="paragraph" w:customStyle="1" w:styleId="82AC5071315644CABA10EE0E91678F16">
    <w:name w:val="82AC5071315644CABA10EE0E91678F16"/>
    <w:rsid w:val="00C06F99"/>
  </w:style>
  <w:style w:type="paragraph" w:customStyle="1" w:styleId="702414EE3BE6405B9C86AAAA5D2F3F6B">
    <w:name w:val="702414EE3BE6405B9C86AAAA5D2F3F6B"/>
    <w:rsid w:val="00C06F99"/>
  </w:style>
  <w:style w:type="paragraph" w:customStyle="1" w:styleId="FBA5082A8BC1401E88A59B15DEE8B474">
    <w:name w:val="FBA5082A8BC1401E88A59B15DEE8B474"/>
    <w:rsid w:val="00C06F99"/>
  </w:style>
  <w:style w:type="paragraph" w:customStyle="1" w:styleId="C27A05BDF40F471DAAEA6D2C44BABDC9">
    <w:name w:val="C27A05BDF40F471DAAEA6D2C44BABDC9"/>
    <w:rsid w:val="00C06F99"/>
  </w:style>
  <w:style w:type="paragraph" w:customStyle="1" w:styleId="7E94C575F8A049D8844B8660F84AF0F3">
    <w:name w:val="7E94C575F8A049D8844B8660F84AF0F3"/>
    <w:rsid w:val="00C06F99"/>
  </w:style>
  <w:style w:type="paragraph" w:customStyle="1" w:styleId="FC577353CCB8412F9A851AF6E102DDD1">
    <w:name w:val="FC577353CCB8412F9A851AF6E102DDD1"/>
    <w:rsid w:val="00C06F99"/>
  </w:style>
  <w:style w:type="paragraph" w:customStyle="1" w:styleId="4A88AAA3C1B04DD5A42EB3FE9F057762">
    <w:name w:val="4A88AAA3C1B04DD5A42EB3FE9F057762"/>
    <w:rsid w:val="00C06F99"/>
  </w:style>
  <w:style w:type="paragraph" w:customStyle="1" w:styleId="00FA97AB7E4946298AE708D52A0848DE">
    <w:name w:val="00FA97AB7E4946298AE708D52A0848DE"/>
    <w:rsid w:val="00C06F99"/>
  </w:style>
  <w:style w:type="paragraph" w:customStyle="1" w:styleId="643AF5CD19F2487FB43C179A8CA37F50">
    <w:name w:val="643AF5CD19F2487FB43C179A8CA37F50"/>
    <w:rsid w:val="00C06F99"/>
  </w:style>
  <w:style w:type="paragraph" w:customStyle="1" w:styleId="B469717CD1BC485BA5A3262E037B8850">
    <w:name w:val="B469717CD1BC485BA5A3262E037B8850"/>
    <w:rsid w:val="00C06F99"/>
  </w:style>
  <w:style w:type="paragraph" w:customStyle="1" w:styleId="84EE31B4F9994147AB2398ACAB46B465">
    <w:name w:val="84EE31B4F9994147AB2398ACAB46B465"/>
    <w:rsid w:val="00C06F99"/>
  </w:style>
  <w:style w:type="paragraph" w:customStyle="1" w:styleId="CD212116D50A44E2BDC70AC159A10191">
    <w:name w:val="CD212116D50A44E2BDC70AC159A10191"/>
    <w:rsid w:val="00C06F99"/>
  </w:style>
  <w:style w:type="paragraph" w:customStyle="1" w:styleId="84B07A7BBBD54ACC86839FFF27D6AC40">
    <w:name w:val="84B07A7BBBD54ACC86839FFF27D6AC40"/>
    <w:rsid w:val="00C06F99"/>
  </w:style>
  <w:style w:type="paragraph" w:customStyle="1" w:styleId="06CBE5BA824A4A9F8327524478B96332">
    <w:name w:val="06CBE5BA824A4A9F8327524478B96332"/>
    <w:rsid w:val="00C06F99"/>
  </w:style>
  <w:style w:type="paragraph" w:customStyle="1" w:styleId="6B520BB1F58E4BF7BC309DB74ECF391A">
    <w:name w:val="6B520BB1F58E4BF7BC309DB74ECF391A"/>
    <w:rsid w:val="00C06F99"/>
  </w:style>
  <w:style w:type="paragraph" w:customStyle="1" w:styleId="BDB41C41F74C4B118D83B66AD051C867">
    <w:name w:val="BDB41C41F74C4B118D83B66AD051C867"/>
    <w:rsid w:val="00C06F99"/>
  </w:style>
  <w:style w:type="paragraph" w:customStyle="1" w:styleId="84EE31B4F9994147AB2398ACAB46B4651">
    <w:name w:val="84EE31B4F9994147AB2398ACAB46B4651"/>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1">
    <w:name w:val="CD212116D50A44E2BDC70AC159A101911"/>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092AD2DE9C3E49C69F758E922C2F085A">
    <w:name w:val="092AD2DE9C3E49C69F758E922C2F085A"/>
    <w:rsid w:val="00C06F99"/>
  </w:style>
  <w:style w:type="paragraph" w:customStyle="1" w:styleId="84EE31B4F9994147AB2398ACAB46B4652">
    <w:name w:val="84EE31B4F9994147AB2398ACAB46B4652"/>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2">
    <w:name w:val="CD212116D50A44E2BDC70AC159A101912"/>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3">
    <w:name w:val="84EE31B4F9994147AB2398ACAB46B4653"/>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3">
    <w:name w:val="CD212116D50A44E2BDC70AC159A101913"/>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4">
    <w:name w:val="84EE31B4F9994147AB2398ACAB46B4654"/>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4">
    <w:name w:val="CD212116D50A44E2BDC70AC159A101914"/>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5">
    <w:name w:val="84EE31B4F9994147AB2398ACAB46B4655"/>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5">
    <w:name w:val="CD212116D50A44E2BDC70AC159A101915"/>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6">
    <w:name w:val="84EE31B4F9994147AB2398ACAB46B4656"/>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6">
    <w:name w:val="CD212116D50A44E2BDC70AC159A101916"/>
    <w:rsid w:val="00C06F9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7">
    <w:name w:val="84EE31B4F9994147AB2398ACAB46B4657"/>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7">
    <w:name w:val="CD212116D50A44E2BDC70AC159A101917"/>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8">
    <w:name w:val="84EE31B4F9994147AB2398ACAB46B4658"/>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8">
    <w:name w:val="CD212116D50A44E2BDC70AC159A101918"/>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9">
    <w:name w:val="84EE31B4F9994147AB2398ACAB46B4659"/>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9">
    <w:name w:val="CD212116D50A44E2BDC70AC159A101919"/>
    <w:pPr>
      <w:spacing w:after="0" w:line="240" w:lineRule="auto"/>
    </w:pPr>
    <w:rPr>
      <w:rFonts w:ascii="Times New Roman" w:eastAsia="Times New Roman" w:hAnsi="Times New Roman" w:cs="Times New Roman"/>
      <w:sz w:val="24"/>
      <w:szCs w:val="24"/>
      <w:lang w:val="x-none" w:eastAsia="x-none"/>
    </w:rPr>
  </w:style>
  <w:style w:type="paragraph" w:customStyle="1" w:styleId="84EE31B4F9994147AB2398ACAB46B46510">
    <w:name w:val="84EE31B4F9994147AB2398ACAB46B46510"/>
    <w:pPr>
      <w:spacing w:after="0" w:line="240" w:lineRule="auto"/>
    </w:pPr>
    <w:rPr>
      <w:rFonts w:ascii="Times New Roman" w:eastAsia="Times New Roman" w:hAnsi="Times New Roman" w:cs="Times New Roman"/>
      <w:sz w:val="24"/>
      <w:szCs w:val="24"/>
      <w:lang w:val="x-none" w:eastAsia="x-none"/>
    </w:rPr>
  </w:style>
  <w:style w:type="paragraph" w:customStyle="1" w:styleId="CD212116D50A44E2BDC70AC159A1019110">
    <w:name w:val="CD212116D50A44E2BDC70AC159A1019110"/>
    <w:pPr>
      <w:spacing w:after="0" w:line="240" w:lineRule="auto"/>
    </w:pPr>
    <w:rPr>
      <w:rFonts w:ascii="Times New Roman" w:eastAsia="Times New Roman" w:hAnsi="Times New Roman" w:cs="Times New Roman"/>
      <w:sz w:val="24"/>
      <w:szCs w:val="24"/>
      <w:lang w:val="x-none" w:eastAsia="x-none"/>
    </w:rPr>
  </w:style>
  <w:style w:type="paragraph" w:customStyle="1" w:styleId="329AA497D51A471E8601FA1220AA46F2">
    <w:name w:val="329AA497D51A471E8601FA1220AA46F2"/>
    <w:rsid w:val="00DB1C81"/>
  </w:style>
  <w:style w:type="paragraph" w:customStyle="1" w:styleId="44486887114443B7AC01CE0A8AB6C9F6">
    <w:name w:val="44486887114443B7AC01CE0A8AB6C9F6"/>
    <w:rsid w:val="00DB1C81"/>
  </w:style>
  <w:style w:type="paragraph" w:customStyle="1" w:styleId="329AA497D51A471E8601FA1220AA46F21">
    <w:name w:val="329AA497D51A471E8601FA1220AA46F21"/>
    <w:rsid w:val="00DB1C81"/>
    <w:pPr>
      <w:spacing w:after="0" w:line="240" w:lineRule="auto"/>
    </w:pPr>
    <w:rPr>
      <w:rFonts w:ascii="Times New Roman" w:eastAsia="Times New Roman" w:hAnsi="Times New Roman" w:cs="Times New Roman"/>
      <w:sz w:val="24"/>
      <w:szCs w:val="24"/>
      <w:lang w:val="x-none" w:eastAsia="x-none"/>
    </w:rPr>
  </w:style>
  <w:style w:type="paragraph" w:customStyle="1" w:styleId="44486887114443B7AC01CE0A8AB6C9F61">
    <w:name w:val="44486887114443B7AC01CE0A8AB6C9F61"/>
    <w:rsid w:val="00DB1C81"/>
    <w:pPr>
      <w:spacing w:after="0" w:line="240" w:lineRule="auto"/>
    </w:pPr>
    <w:rPr>
      <w:rFonts w:ascii="Times New Roman" w:eastAsia="Times New Roman" w:hAnsi="Times New Roman" w:cs="Times New Roman"/>
      <w:sz w:val="24"/>
      <w:szCs w:val="24"/>
      <w:lang w:val="x-none" w:eastAsia="x-none"/>
    </w:rPr>
  </w:style>
  <w:style w:type="paragraph" w:customStyle="1" w:styleId="C0EDD8B99D514A01B64F9655E3E5822B">
    <w:name w:val="C0EDD8B99D514A01B64F9655E3E5822B"/>
    <w:rsid w:val="009A46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288F2-79BD-47F8-9AE4-EC0A4992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4631</Words>
  <Characters>23160</Characters>
  <Application>Microsoft Office Word</Application>
  <DocSecurity>0</DocSecurity>
  <Lines>193</Lines>
  <Paragraphs>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UC Davis</Company>
  <LinksUpToDate>false</LinksUpToDate>
  <CharactersWithSpaces>27736</CharactersWithSpaces>
  <SharedDoc>false</SharedDoc>
  <HLinks>
    <vt:vector size="60" baseType="variant">
      <vt:variant>
        <vt:i4>6357051</vt:i4>
      </vt:variant>
      <vt:variant>
        <vt:i4>120</vt:i4>
      </vt:variant>
      <vt:variant>
        <vt:i4>0</vt:i4>
      </vt:variant>
      <vt:variant>
        <vt:i4>5</vt:i4>
      </vt:variant>
      <vt:variant>
        <vt:lpwstr>http://safetyservices.ucdavis.edu/quick-links/hazardous-waste-disposal-request</vt:lpwstr>
      </vt:variant>
      <vt:variant>
        <vt:lpwstr/>
      </vt:variant>
      <vt:variant>
        <vt:i4>3670071</vt:i4>
      </vt:variant>
      <vt:variant>
        <vt:i4>117</vt:i4>
      </vt:variant>
      <vt:variant>
        <vt:i4>0</vt:i4>
      </vt:variant>
      <vt:variant>
        <vt:i4>5</vt:i4>
      </vt:variant>
      <vt:variant>
        <vt:lpwstr>http://safetyservices.ucdavis.edu/ps/hmhwm/iwm/cw/accumulationTime</vt:lpwstr>
      </vt:variant>
      <vt:variant>
        <vt:lpwstr/>
      </vt:variant>
      <vt:variant>
        <vt:i4>5570636</vt:i4>
      </vt:variant>
      <vt:variant>
        <vt:i4>114</vt:i4>
      </vt:variant>
      <vt:variant>
        <vt:i4>0</vt:i4>
      </vt:variant>
      <vt:variant>
        <vt:i4>5</vt:i4>
      </vt:variant>
      <vt:variant>
        <vt:lpwstr>http://safetyservices.ucdavis.edu/snfn/safetynets/snml/sn8/SN8pdf</vt:lpwstr>
      </vt:variant>
      <vt:variant>
        <vt:lpwstr/>
      </vt:variant>
      <vt:variant>
        <vt:i4>3801196</vt:i4>
      </vt:variant>
      <vt:variant>
        <vt:i4>105</vt:i4>
      </vt:variant>
      <vt:variant>
        <vt:i4>0</vt:i4>
      </vt:variant>
      <vt:variant>
        <vt:i4>5</vt:i4>
      </vt:variant>
      <vt:variant>
        <vt:lpwstr>http://www.ucdavis.edu/local_resources/downloads/ehs_emergency_response_guide.pdf</vt:lpwstr>
      </vt:variant>
      <vt:variant>
        <vt:lpwstr/>
      </vt:variant>
      <vt:variant>
        <vt:i4>1310723</vt:i4>
      </vt:variant>
      <vt:variant>
        <vt:i4>102</vt:i4>
      </vt:variant>
      <vt:variant>
        <vt:i4>0</vt:i4>
      </vt:variant>
      <vt:variant>
        <vt:i4>5</vt:i4>
      </vt:variant>
      <vt:variant>
        <vt:lpwstr>http://safetyservices.ucdavis.edu/ps/cls/clsm</vt:lpwstr>
      </vt:variant>
      <vt:variant>
        <vt:lpwstr/>
      </vt:variant>
      <vt:variant>
        <vt:i4>1310723</vt:i4>
      </vt:variant>
      <vt:variant>
        <vt:i4>99</vt:i4>
      </vt:variant>
      <vt:variant>
        <vt:i4>0</vt:i4>
      </vt:variant>
      <vt:variant>
        <vt:i4>5</vt:i4>
      </vt:variant>
      <vt:variant>
        <vt:lpwstr>http://safetyservices.ucdavis.edu/ps/cls/clsm</vt:lpwstr>
      </vt:variant>
      <vt:variant>
        <vt:lpwstr/>
      </vt:variant>
      <vt:variant>
        <vt:i4>6619260</vt:i4>
      </vt:variant>
      <vt:variant>
        <vt:i4>96</vt:i4>
      </vt:variant>
      <vt:variant>
        <vt:i4>0</vt:i4>
      </vt:variant>
      <vt:variant>
        <vt:i4>5</vt:i4>
      </vt:variant>
      <vt:variant>
        <vt:lpwstr>http://safetyservices.ucdavis.edu/snfn/safetynets/snml/sn13/SN13pdf</vt:lpwstr>
      </vt:variant>
      <vt:variant>
        <vt:lpwstr/>
      </vt:variant>
      <vt:variant>
        <vt:i4>851996</vt:i4>
      </vt:variant>
      <vt:variant>
        <vt:i4>84</vt:i4>
      </vt:variant>
      <vt:variant>
        <vt:i4>0</vt:i4>
      </vt:variant>
      <vt:variant>
        <vt:i4>5</vt:i4>
      </vt:variant>
      <vt:variant>
        <vt:lpwstr>http://safetyservices.ucdavis.edu/ps/cls/msds</vt:lpwstr>
      </vt:variant>
      <vt:variant>
        <vt:lpwstr/>
      </vt:variant>
      <vt:variant>
        <vt:i4>5505106</vt:i4>
      </vt:variant>
      <vt:variant>
        <vt:i4>81</vt:i4>
      </vt:variant>
      <vt:variant>
        <vt:i4>0</vt:i4>
      </vt:variant>
      <vt:variant>
        <vt:i4>5</vt:i4>
      </vt:variant>
      <vt:variant>
        <vt:lpwstr>http://safetyservices.ucdavis.edu/tr/lmsL/UCLabsf</vt:lpwstr>
      </vt:variant>
      <vt:variant>
        <vt:lpwstr/>
      </vt:variant>
      <vt:variant>
        <vt:i4>1310723</vt:i4>
      </vt:variant>
      <vt:variant>
        <vt:i4>0</vt:i4>
      </vt:variant>
      <vt:variant>
        <vt:i4>0</vt:i4>
      </vt:variant>
      <vt:variant>
        <vt:i4>5</vt:i4>
      </vt:variant>
      <vt:variant>
        <vt:lpwstr>http://safetyservices.ucdavis.edu/ps/cls/clsm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CLSC Task Force</dc:creator>
  <cp:lastModifiedBy>Akiva Shalit-Kaneh</cp:lastModifiedBy>
  <cp:revision>42</cp:revision>
  <cp:lastPrinted>2014-02-25T19:54:00Z</cp:lastPrinted>
  <dcterms:created xsi:type="dcterms:W3CDTF">2015-12-30T01:38:00Z</dcterms:created>
  <dcterms:modified xsi:type="dcterms:W3CDTF">2016-01-08T06:35:00Z</dcterms:modified>
</cp:coreProperties>
</file>