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456918" w14:textId="27B382AD" w:rsidR="00DA477C" w:rsidRDefault="007E161C" w:rsidP="007E161C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  <w:b/>
          <w:szCs w:val="28"/>
        </w:rPr>
      </w:pPr>
      <w:r w:rsidRPr="00DA477C">
        <w:rPr>
          <w:rFonts w:ascii="Times" w:hAnsi="Times" w:cs="Times"/>
          <w:b/>
          <w:szCs w:val="28"/>
        </w:rPr>
        <w:t>Assessing Circadian Rhythms Using Delayed Flu</w:t>
      </w:r>
      <w:r w:rsidR="009B79F6">
        <w:rPr>
          <w:rFonts w:ascii="Times" w:hAnsi="Times" w:cs="Times"/>
          <w:b/>
          <w:szCs w:val="28"/>
        </w:rPr>
        <w:t>o</w:t>
      </w:r>
      <w:r w:rsidRPr="00DA477C">
        <w:rPr>
          <w:rFonts w:ascii="Times" w:hAnsi="Times" w:cs="Times"/>
          <w:b/>
          <w:szCs w:val="28"/>
        </w:rPr>
        <w:t>rescence</w:t>
      </w:r>
    </w:p>
    <w:p w14:paraId="37DD989C" w14:textId="77777777" w:rsidR="007E161C" w:rsidRPr="00DA477C" w:rsidRDefault="00DA477C" w:rsidP="007E161C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  <w:szCs w:val="28"/>
        </w:rPr>
      </w:pPr>
      <w:r>
        <w:rPr>
          <w:rFonts w:ascii="Times" w:hAnsi="Times" w:cs="Times"/>
          <w:b/>
          <w:szCs w:val="28"/>
        </w:rPr>
        <w:tab/>
      </w:r>
      <w:r w:rsidRPr="00DA477C">
        <w:rPr>
          <w:rFonts w:ascii="Times" w:hAnsi="Times" w:cs="Times"/>
          <w:szCs w:val="28"/>
        </w:rPr>
        <w:t>Stacey Harmer, 11/3/2010</w:t>
      </w:r>
    </w:p>
    <w:p w14:paraId="4B3458CF" w14:textId="77777777" w:rsidR="00DA477C" w:rsidRDefault="00DA477C" w:rsidP="007E161C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  <w:szCs w:val="28"/>
        </w:rPr>
      </w:pPr>
    </w:p>
    <w:p w14:paraId="323FE99F" w14:textId="77777777" w:rsidR="007E161C" w:rsidRDefault="007E161C" w:rsidP="007E161C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  <w:szCs w:val="28"/>
        </w:rPr>
      </w:pPr>
      <w:r>
        <w:rPr>
          <w:rFonts w:ascii="Times" w:hAnsi="Times" w:cs="Times"/>
          <w:szCs w:val="28"/>
        </w:rPr>
        <w:t xml:space="preserve">Protocol derived from Gould et </w:t>
      </w:r>
      <w:bookmarkStart w:id="0" w:name="_GoBack"/>
      <w:bookmarkEnd w:id="0"/>
      <w:r>
        <w:rPr>
          <w:rFonts w:ascii="Times" w:hAnsi="Times" w:cs="Times"/>
          <w:szCs w:val="28"/>
        </w:rPr>
        <w:t>al (2009) Plant Journal, 58:893-901</w:t>
      </w:r>
    </w:p>
    <w:p w14:paraId="58F24C3B" w14:textId="77777777" w:rsidR="007E161C" w:rsidRDefault="007E161C" w:rsidP="007E161C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  <w:szCs w:val="28"/>
        </w:rPr>
      </w:pPr>
      <w:r>
        <w:rPr>
          <w:rFonts w:ascii="Times" w:hAnsi="Times" w:cs="Times"/>
          <w:szCs w:val="28"/>
        </w:rPr>
        <w:tab/>
        <w:t>(</w:t>
      </w:r>
      <w:proofErr w:type="spellStart"/>
      <w:proofErr w:type="gramStart"/>
      <w:r w:rsidRPr="007E161C">
        <w:rPr>
          <w:rFonts w:ascii="Times" w:hAnsi="Times" w:cs="Times"/>
          <w:szCs w:val="28"/>
        </w:rPr>
        <w:t>doi</w:t>
      </w:r>
      <w:proofErr w:type="spellEnd"/>
      <w:proofErr w:type="gramEnd"/>
      <w:r w:rsidRPr="007E161C">
        <w:rPr>
          <w:rFonts w:ascii="Times" w:hAnsi="Times" w:cs="Times"/>
          <w:szCs w:val="28"/>
        </w:rPr>
        <w:t>: 10.1111/j.1365-313X.2009.03819.x</w:t>
      </w:r>
      <w:r>
        <w:rPr>
          <w:rFonts w:ascii="Times" w:hAnsi="Times" w:cs="Times"/>
          <w:szCs w:val="28"/>
        </w:rPr>
        <w:t>)</w:t>
      </w:r>
    </w:p>
    <w:p w14:paraId="62635A9C" w14:textId="77777777" w:rsidR="007E161C" w:rsidRDefault="007E161C" w:rsidP="007E161C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  <w:szCs w:val="28"/>
        </w:rPr>
      </w:pPr>
    </w:p>
    <w:p w14:paraId="1897F116" w14:textId="77777777" w:rsidR="003026B4" w:rsidRPr="005D1912" w:rsidRDefault="00A41AF5" w:rsidP="005D1912">
      <w:pPr>
        <w:pStyle w:val="ListParagraph"/>
        <w:numPr>
          <w:ilvl w:val="0"/>
          <w:numId w:val="1"/>
        </w:numPr>
        <w:rPr>
          <w:rFonts w:ascii="Times New Roman" w:hAnsi="Times New Roman" w:cs="AdvPSUnv"/>
          <w:szCs w:val="16"/>
        </w:rPr>
      </w:pPr>
      <w:r w:rsidRPr="00A41AF5">
        <w:rPr>
          <w:rFonts w:ascii="Times New Roman" w:hAnsi="Times New Roman" w:cs="AdvPSUnv"/>
          <w:szCs w:val="16"/>
        </w:rPr>
        <w:t>Sterilize seeds using your favorite method and plate</w:t>
      </w:r>
      <w:r>
        <w:rPr>
          <w:rFonts w:ascii="Times New Roman" w:hAnsi="Times New Roman" w:cs="AdvPSUnv"/>
          <w:szCs w:val="16"/>
        </w:rPr>
        <w:t xml:space="preserve"> onto 0.5x MS media</w:t>
      </w:r>
      <w:r w:rsidR="001B20E8">
        <w:rPr>
          <w:rFonts w:ascii="Times New Roman" w:hAnsi="Times New Roman" w:cs="AdvPSUnv"/>
          <w:szCs w:val="16"/>
        </w:rPr>
        <w:t>, 1.5% agar</w:t>
      </w:r>
      <w:r>
        <w:rPr>
          <w:rFonts w:ascii="Times New Roman" w:hAnsi="Times New Roman" w:cs="AdvPSUnv"/>
          <w:szCs w:val="16"/>
        </w:rPr>
        <w:t xml:space="preserve"> (no sucrose).  </w:t>
      </w:r>
      <w:r w:rsidR="003026B4">
        <w:rPr>
          <w:rFonts w:ascii="Times New Roman" w:hAnsi="Times New Roman" w:cs="AdvPSUnv"/>
          <w:szCs w:val="16"/>
        </w:rPr>
        <w:t xml:space="preserve">For </w:t>
      </w:r>
      <w:r w:rsidR="003026B4" w:rsidRPr="00461710">
        <w:rPr>
          <w:rFonts w:ascii="Times New Roman" w:hAnsi="Times New Roman" w:cs="AdvPSUnv"/>
          <w:i/>
          <w:szCs w:val="16"/>
        </w:rPr>
        <w:t>Arabidopsis</w:t>
      </w:r>
      <w:r w:rsidR="003026B4">
        <w:rPr>
          <w:rFonts w:ascii="Times New Roman" w:hAnsi="Times New Roman" w:cs="AdvPSUnv"/>
          <w:szCs w:val="16"/>
        </w:rPr>
        <w:t>, sow seeds in dense clusters of 15 – 20 seeds.  For canola, plate seeds individually.</w:t>
      </w:r>
      <w:r w:rsidR="005D1912">
        <w:rPr>
          <w:rFonts w:ascii="Times New Roman" w:hAnsi="Times New Roman" w:cs="AdvPSUnv"/>
          <w:szCs w:val="16"/>
        </w:rPr>
        <w:t xml:space="preserve"> (For </w:t>
      </w:r>
      <w:r w:rsidR="005D1912" w:rsidRPr="008E74D8">
        <w:rPr>
          <w:rFonts w:ascii="Times New Roman" w:hAnsi="Times New Roman" w:cs="AdvPSUnv"/>
          <w:i/>
          <w:szCs w:val="16"/>
        </w:rPr>
        <w:t>Arabidopsis</w:t>
      </w:r>
      <w:r w:rsidR="005D1912">
        <w:rPr>
          <w:rFonts w:ascii="Times New Roman" w:hAnsi="Times New Roman" w:cs="AdvPSUnv"/>
          <w:szCs w:val="16"/>
        </w:rPr>
        <w:t xml:space="preserve">, the Col-0 accession works better than </w:t>
      </w:r>
      <w:proofErr w:type="spellStart"/>
      <w:r w:rsidR="005D1912">
        <w:rPr>
          <w:rFonts w:ascii="Times New Roman" w:hAnsi="Times New Roman" w:cs="AdvPSUnv"/>
          <w:szCs w:val="16"/>
        </w:rPr>
        <w:t>Ler</w:t>
      </w:r>
      <w:proofErr w:type="spellEnd"/>
      <w:r w:rsidR="005D1912">
        <w:rPr>
          <w:rFonts w:ascii="Times New Roman" w:hAnsi="Times New Roman" w:cs="AdvPSUnv"/>
          <w:szCs w:val="16"/>
        </w:rPr>
        <w:t xml:space="preserve"> or WS).</w:t>
      </w:r>
    </w:p>
    <w:p w14:paraId="18088760" w14:textId="77777777" w:rsidR="0035033B" w:rsidRDefault="0035033B" w:rsidP="00A41AF5">
      <w:pPr>
        <w:pStyle w:val="ListParagraph"/>
        <w:numPr>
          <w:ilvl w:val="0"/>
          <w:numId w:val="1"/>
        </w:numPr>
        <w:rPr>
          <w:rFonts w:ascii="Times New Roman" w:hAnsi="Times New Roman" w:cs="AdvPSUnv"/>
          <w:szCs w:val="16"/>
        </w:rPr>
      </w:pPr>
      <w:r>
        <w:rPr>
          <w:rFonts w:ascii="Times New Roman" w:hAnsi="Times New Roman" w:cs="AdvPSUnv"/>
          <w:szCs w:val="16"/>
        </w:rPr>
        <w:t>Stratify seeds in the dark at 4 degrees for 2 -</w:t>
      </w:r>
      <w:r w:rsidR="00C450F2">
        <w:rPr>
          <w:rFonts w:ascii="Times New Roman" w:hAnsi="Times New Roman" w:cs="AdvPSUnv"/>
          <w:szCs w:val="16"/>
        </w:rPr>
        <w:t xml:space="preserve"> </w:t>
      </w:r>
      <w:r>
        <w:rPr>
          <w:rFonts w:ascii="Times New Roman" w:hAnsi="Times New Roman" w:cs="AdvPSUnv"/>
          <w:szCs w:val="16"/>
        </w:rPr>
        <w:t>4 days.</w:t>
      </w:r>
    </w:p>
    <w:p w14:paraId="1A3E3210" w14:textId="77777777" w:rsidR="00C450F2" w:rsidRDefault="002B15A1" w:rsidP="00A41AF5">
      <w:pPr>
        <w:pStyle w:val="ListParagraph"/>
        <w:numPr>
          <w:ilvl w:val="0"/>
          <w:numId w:val="1"/>
        </w:numPr>
        <w:rPr>
          <w:rFonts w:ascii="Times New Roman" w:hAnsi="Times New Roman" w:cs="AdvPSUnv"/>
          <w:szCs w:val="16"/>
        </w:rPr>
      </w:pPr>
      <w:r>
        <w:rPr>
          <w:rFonts w:ascii="Times New Roman" w:hAnsi="Times New Roman" w:cs="AdvPSUnv"/>
          <w:szCs w:val="16"/>
        </w:rPr>
        <w:t xml:space="preserve">Transfer plates to a growth chamber set to light/dark cycles (typically, 12 </w:t>
      </w:r>
      <w:proofErr w:type="spellStart"/>
      <w:r>
        <w:rPr>
          <w:rFonts w:ascii="Times New Roman" w:hAnsi="Times New Roman" w:cs="AdvPSUnv"/>
          <w:szCs w:val="16"/>
        </w:rPr>
        <w:t>hr</w:t>
      </w:r>
      <w:proofErr w:type="spellEnd"/>
      <w:r>
        <w:rPr>
          <w:rFonts w:ascii="Times New Roman" w:hAnsi="Times New Roman" w:cs="AdvPSUnv"/>
          <w:szCs w:val="16"/>
        </w:rPr>
        <w:t xml:space="preserve"> light (approximately 80 </w:t>
      </w:r>
      <w:r w:rsidRPr="00752433">
        <w:rPr>
          <w:rFonts w:ascii="Symbol" w:hAnsi="Symbol" w:cs="AdvPSUnv"/>
          <w:szCs w:val="16"/>
        </w:rPr>
        <w:t></w:t>
      </w:r>
      <w:proofErr w:type="spellStart"/>
      <w:r>
        <w:rPr>
          <w:rFonts w:ascii="Times New Roman" w:hAnsi="Times New Roman" w:cs="AdvPSUnv"/>
          <w:szCs w:val="16"/>
        </w:rPr>
        <w:t>mol</w:t>
      </w:r>
      <w:proofErr w:type="spellEnd"/>
      <w:r>
        <w:rPr>
          <w:rFonts w:ascii="Times New Roman" w:hAnsi="Times New Roman" w:cs="AdvPSUnv"/>
          <w:szCs w:val="16"/>
        </w:rPr>
        <w:t xml:space="preserve"> m</w:t>
      </w:r>
      <w:r w:rsidRPr="00752433">
        <w:rPr>
          <w:rFonts w:ascii="Times New Roman" w:hAnsi="Times New Roman" w:cs="AdvPSUnv"/>
          <w:szCs w:val="16"/>
          <w:vertAlign w:val="superscript"/>
        </w:rPr>
        <w:t>-2</w:t>
      </w:r>
      <w:r>
        <w:rPr>
          <w:rFonts w:ascii="Times New Roman" w:hAnsi="Times New Roman" w:cs="AdvPSUnv"/>
          <w:szCs w:val="16"/>
        </w:rPr>
        <w:t xml:space="preserve"> s</w:t>
      </w:r>
      <w:r w:rsidRPr="00752433">
        <w:rPr>
          <w:rFonts w:ascii="Times New Roman" w:hAnsi="Times New Roman" w:cs="AdvPSUnv"/>
          <w:szCs w:val="16"/>
          <w:vertAlign w:val="superscript"/>
        </w:rPr>
        <w:t>-1</w:t>
      </w:r>
      <w:r>
        <w:rPr>
          <w:rFonts w:ascii="Times New Roman" w:hAnsi="Times New Roman" w:cs="AdvPSUnv"/>
          <w:szCs w:val="16"/>
        </w:rPr>
        <w:t xml:space="preserve">)/12 </w:t>
      </w:r>
      <w:proofErr w:type="spellStart"/>
      <w:r>
        <w:rPr>
          <w:rFonts w:ascii="Times New Roman" w:hAnsi="Times New Roman" w:cs="AdvPSUnv"/>
          <w:szCs w:val="16"/>
        </w:rPr>
        <w:t>hr</w:t>
      </w:r>
      <w:proofErr w:type="spellEnd"/>
      <w:r>
        <w:rPr>
          <w:rFonts w:ascii="Times New Roman" w:hAnsi="Times New Roman" w:cs="AdvPSUnv"/>
          <w:szCs w:val="16"/>
        </w:rPr>
        <w:t xml:space="preserve"> dark).  </w:t>
      </w:r>
      <w:r w:rsidR="00C450F2">
        <w:rPr>
          <w:rFonts w:ascii="Times New Roman" w:hAnsi="Times New Roman" w:cs="AdvPSUnv"/>
          <w:szCs w:val="16"/>
        </w:rPr>
        <w:t>Grow for 16 days.</w:t>
      </w:r>
    </w:p>
    <w:p w14:paraId="5F134E87" w14:textId="71110A4A" w:rsidR="00124761" w:rsidRDefault="00124761" w:rsidP="00A41AF5">
      <w:pPr>
        <w:pStyle w:val="ListParagraph"/>
        <w:numPr>
          <w:ilvl w:val="0"/>
          <w:numId w:val="1"/>
        </w:numPr>
      </w:pPr>
      <w:r w:rsidRPr="00124761">
        <w:rPr>
          <w:i/>
        </w:rPr>
        <w:t>Arabidopsis</w:t>
      </w:r>
      <w:r>
        <w:t xml:space="preserve"> plants can be imaged as is.  For </w:t>
      </w:r>
      <w:r w:rsidR="0002162F">
        <w:t>larger</w:t>
      </w:r>
      <w:r>
        <w:t xml:space="preserve"> plants, excise leaves in sterile hood and move to fresh plates (same media as above).  </w:t>
      </w:r>
    </w:p>
    <w:p w14:paraId="02B86C29" w14:textId="77777777" w:rsidR="000B1353" w:rsidRDefault="00124761" w:rsidP="00A41AF5">
      <w:pPr>
        <w:pStyle w:val="ListParagraph"/>
        <w:numPr>
          <w:ilvl w:val="0"/>
          <w:numId w:val="1"/>
        </w:numPr>
      </w:pPr>
      <w:r>
        <w:t xml:space="preserve">Move plates </w:t>
      </w:r>
      <w:r w:rsidR="008955F1">
        <w:t xml:space="preserve">to an imaging chamber equipped with a highly sensitive CCD camera and LED lights.  </w:t>
      </w:r>
      <w:r w:rsidR="00C52EA3">
        <w:t xml:space="preserve">Set chamber lights </w:t>
      </w:r>
      <w:r w:rsidR="000B1353">
        <w:t xml:space="preserve">to deliver either </w:t>
      </w:r>
      <w:r w:rsidR="000B1353">
        <w:rPr>
          <w:rFonts w:ascii="Times New Roman" w:hAnsi="Times New Roman" w:cs="AdvPSUnv"/>
          <w:szCs w:val="16"/>
        </w:rPr>
        <w:t xml:space="preserve">20 </w:t>
      </w:r>
      <w:r w:rsidR="000B1353" w:rsidRPr="00752433">
        <w:rPr>
          <w:rFonts w:ascii="Symbol" w:hAnsi="Symbol" w:cs="AdvPSUnv"/>
          <w:szCs w:val="16"/>
        </w:rPr>
        <w:t></w:t>
      </w:r>
      <w:proofErr w:type="spellStart"/>
      <w:r w:rsidR="000B1353">
        <w:rPr>
          <w:rFonts w:ascii="Times New Roman" w:hAnsi="Times New Roman" w:cs="AdvPSUnv"/>
          <w:szCs w:val="16"/>
        </w:rPr>
        <w:t>mol</w:t>
      </w:r>
      <w:proofErr w:type="spellEnd"/>
      <w:r w:rsidR="000B1353">
        <w:rPr>
          <w:rFonts w:ascii="Times New Roman" w:hAnsi="Times New Roman" w:cs="AdvPSUnv"/>
          <w:szCs w:val="16"/>
        </w:rPr>
        <w:t xml:space="preserve"> m</w:t>
      </w:r>
      <w:r w:rsidR="000B1353" w:rsidRPr="00752433">
        <w:rPr>
          <w:rFonts w:ascii="Times New Roman" w:hAnsi="Times New Roman" w:cs="AdvPSUnv"/>
          <w:szCs w:val="16"/>
          <w:vertAlign w:val="superscript"/>
        </w:rPr>
        <w:t>-2</w:t>
      </w:r>
      <w:r w:rsidR="000B1353">
        <w:rPr>
          <w:rFonts w:ascii="Times New Roman" w:hAnsi="Times New Roman" w:cs="AdvPSUnv"/>
          <w:szCs w:val="16"/>
        </w:rPr>
        <w:t xml:space="preserve"> s</w:t>
      </w:r>
      <w:r w:rsidR="000B1353" w:rsidRPr="00752433">
        <w:rPr>
          <w:rFonts w:ascii="Times New Roman" w:hAnsi="Times New Roman" w:cs="AdvPSUnv"/>
          <w:szCs w:val="16"/>
          <w:vertAlign w:val="superscript"/>
        </w:rPr>
        <w:t>-1</w:t>
      </w:r>
      <w:r w:rsidR="000B1353">
        <w:rPr>
          <w:rFonts w:ascii="Times New Roman" w:hAnsi="Times New Roman" w:cs="AdvPSUnv"/>
          <w:szCs w:val="16"/>
          <w:vertAlign w:val="superscript"/>
        </w:rPr>
        <w:t xml:space="preserve"> </w:t>
      </w:r>
      <w:r w:rsidR="000B1353">
        <w:t xml:space="preserve">red or </w:t>
      </w:r>
      <w:r w:rsidR="000B1353">
        <w:rPr>
          <w:rFonts w:ascii="Times New Roman" w:hAnsi="Times New Roman" w:cs="AdvPSUnv"/>
          <w:szCs w:val="16"/>
        </w:rPr>
        <w:t xml:space="preserve">20 </w:t>
      </w:r>
      <w:r w:rsidR="000B1353" w:rsidRPr="00752433">
        <w:rPr>
          <w:rFonts w:ascii="Symbol" w:hAnsi="Symbol" w:cs="AdvPSUnv"/>
          <w:szCs w:val="16"/>
        </w:rPr>
        <w:t></w:t>
      </w:r>
      <w:proofErr w:type="spellStart"/>
      <w:r w:rsidR="000B1353">
        <w:rPr>
          <w:rFonts w:ascii="Times New Roman" w:hAnsi="Times New Roman" w:cs="AdvPSUnv"/>
          <w:szCs w:val="16"/>
        </w:rPr>
        <w:t>mol</w:t>
      </w:r>
      <w:proofErr w:type="spellEnd"/>
      <w:r w:rsidR="000B1353">
        <w:rPr>
          <w:rFonts w:ascii="Times New Roman" w:hAnsi="Times New Roman" w:cs="AdvPSUnv"/>
          <w:szCs w:val="16"/>
        </w:rPr>
        <w:t xml:space="preserve"> m</w:t>
      </w:r>
      <w:r w:rsidR="000B1353" w:rsidRPr="00752433">
        <w:rPr>
          <w:rFonts w:ascii="Times New Roman" w:hAnsi="Times New Roman" w:cs="AdvPSUnv"/>
          <w:szCs w:val="16"/>
          <w:vertAlign w:val="superscript"/>
        </w:rPr>
        <w:t>-2</w:t>
      </w:r>
      <w:r w:rsidR="000B1353">
        <w:rPr>
          <w:rFonts w:ascii="Times New Roman" w:hAnsi="Times New Roman" w:cs="AdvPSUnv"/>
          <w:szCs w:val="16"/>
        </w:rPr>
        <w:t xml:space="preserve"> s</w:t>
      </w:r>
      <w:r w:rsidR="000B1353" w:rsidRPr="00752433">
        <w:rPr>
          <w:rFonts w:ascii="Times New Roman" w:hAnsi="Times New Roman" w:cs="AdvPSUnv"/>
          <w:szCs w:val="16"/>
          <w:vertAlign w:val="superscript"/>
        </w:rPr>
        <w:t>-1</w:t>
      </w:r>
      <w:r w:rsidR="000B1353">
        <w:rPr>
          <w:rFonts w:ascii="Times New Roman" w:hAnsi="Times New Roman" w:cs="AdvPSUnv"/>
          <w:szCs w:val="16"/>
          <w:vertAlign w:val="superscript"/>
        </w:rPr>
        <w:t xml:space="preserve"> </w:t>
      </w:r>
      <w:r w:rsidR="000B1353">
        <w:t xml:space="preserve">red + </w:t>
      </w:r>
      <w:r w:rsidR="000B1353">
        <w:rPr>
          <w:rFonts w:ascii="Times New Roman" w:hAnsi="Times New Roman" w:cs="AdvPSUnv"/>
          <w:szCs w:val="16"/>
        </w:rPr>
        <w:t xml:space="preserve">20 </w:t>
      </w:r>
      <w:r w:rsidR="000B1353" w:rsidRPr="00752433">
        <w:rPr>
          <w:rFonts w:ascii="Symbol" w:hAnsi="Symbol" w:cs="AdvPSUnv"/>
          <w:szCs w:val="16"/>
        </w:rPr>
        <w:t></w:t>
      </w:r>
      <w:proofErr w:type="spellStart"/>
      <w:r w:rsidR="000B1353">
        <w:rPr>
          <w:rFonts w:ascii="Times New Roman" w:hAnsi="Times New Roman" w:cs="AdvPSUnv"/>
          <w:szCs w:val="16"/>
        </w:rPr>
        <w:t>mol</w:t>
      </w:r>
      <w:proofErr w:type="spellEnd"/>
      <w:r w:rsidR="000B1353">
        <w:rPr>
          <w:rFonts w:ascii="Times New Roman" w:hAnsi="Times New Roman" w:cs="AdvPSUnv"/>
          <w:szCs w:val="16"/>
        </w:rPr>
        <w:t xml:space="preserve"> m</w:t>
      </w:r>
      <w:r w:rsidR="000B1353" w:rsidRPr="00752433">
        <w:rPr>
          <w:rFonts w:ascii="Times New Roman" w:hAnsi="Times New Roman" w:cs="AdvPSUnv"/>
          <w:szCs w:val="16"/>
          <w:vertAlign w:val="superscript"/>
        </w:rPr>
        <w:t>-2</w:t>
      </w:r>
      <w:r w:rsidR="000B1353">
        <w:rPr>
          <w:rFonts w:ascii="Times New Roman" w:hAnsi="Times New Roman" w:cs="AdvPSUnv"/>
          <w:szCs w:val="16"/>
        </w:rPr>
        <w:t xml:space="preserve"> s</w:t>
      </w:r>
      <w:r w:rsidR="000B1353" w:rsidRPr="00752433">
        <w:rPr>
          <w:rFonts w:ascii="Times New Roman" w:hAnsi="Times New Roman" w:cs="AdvPSUnv"/>
          <w:szCs w:val="16"/>
          <w:vertAlign w:val="superscript"/>
        </w:rPr>
        <w:t>-1</w:t>
      </w:r>
      <w:r w:rsidR="000B1353">
        <w:rPr>
          <w:rFonts w:ascii="Times New Roman" w:hAnsi="Times New Roman" w:cs="AdvPSUnv"/>
          <w:szCs w:val="16"/>
          <w:vertAlign w:val="superscript"/>
        </w:rPr>
        <w:t xml:space="preserve"> </w:t>
      </w:r>
      <w:r w:rsidR="000B1353">
        <w:t>blue light.</w:t>
      </w:r>
    </w:p>
    <w:p w14:paraId="781A0F92" w14:textId="77777777" w:rsidR="00546745" w:rsidRDefault="00546745" w:rsidP="00A41AF5">
      <w:pPr>
        <w:pStyle w:val="ListParagraph"/>
        <w:numPr>
          <w:ilvl w:val="0"/>
          <w:numId w:val="1"/>
        </w:numPr>
      </w:pPr>
      <w:r>
        <w:t>Using software to drive the camera and lights, program the following imaging schedule:</w:t>
      </w:r>
    </w:p>
    <w:p w14:paraId="1AD45A77" w14:textId="77777777" w:rsidR="00546745" w:rsidRDefault="00546745" w:rsidP="00546745">
      <w:pPr>
        <w:pStyle w:val="ListParagraph"/>
        <w:numPr>
          <w:ilvl w:val="1"/>
          <w:numId w:val="1"/>
        </w:numPr>
      </w:pPr>
      <w:r>
        <w:t>Lights on for 58 minutes</w:t>
      </w:r>
    </w:p>
    <w:p w14:paraId="5F9F4C8A" w14:textId="77777777" w:rsidR="00546745" w:rsidRDefault="00546745" w:rsidP="00546745">
      <w:pPr>
        <w:pStyle w:val="ListParagraph"/>
        <w:numPr>
          <w:ilvl w:val="1"/>
          <w:numId w:val="1"/>
        </w:numPr>
      </w:pPr>
      <w:r>
        <w:t>Lights off</w:t>
      </w:r>
    </w:p>
    <w:p w14:paraId="7D4824A5" w14:textId="77777777" w:rsidR="00546745" w:rsidRDefault="00B92973" w:rsidP="00546745">
      <w:pPr>
        <w:pStyle w:val="ListParagraph"/>
        <w:numPr>
          <w:ilvl w:val="1"/>
          <w:numId w:val="1"/>
        </w:numPr>
      </w:pPr>
      <w:r>
        <w:t>Immediately c</w:t>
      </w:r>
      <w:r w:rsidR="00546745">
        <w:t>apture image using 2 minute exposure time</w:t>
      </w:r>
    </w:p>
    <w:p w14:paraId="53B2B7F7" w14:textId="77777777" w:rsidR="000B1353" w:rsidRDefault="00546745" w:rsidP="00546745">
      <w:pPr>
        <w:pStyle w:val="ListParagraph"/>
        <w:numPr>
          <w:ilvl w:val="1"/>
          <w:numId w:val="1"/>
        </w:numPr>
      </w:pPr>
      <w:r>
        <w:t>Loop above sequence for 5 days</w:t>
      </w:r>
    </w:p>
    <w:p w14:paraId="0A485979" w14:textId="77777777" w:rsidR="000B1353" w:rsidRDefault="000B2A94" w:rsidP="00A41AF5">
      <w:pPr>
        <w:pStyle w:val="ListParagraph"/>
        <w:numPr>
          <w:ilvl w:val="0"/>
          <w:numId w:val="1"/>
        </w:numPr>
      </w:pPr>
      <w:r>
        <w:t xml:space="preserve">Images are saved as TIFF files using </w:t>
      </w:r>
      <w:proofErr w:type="spellStart"/>
      <w:r>
        <w:t>MetaMorph</w:t>
      </w:r>
      <w:proofErr w:type="spellEnd"/>
      <w:r>
        <w:t xml:space="preserve"> software.</w:t>
      </w:r>
    </w:p>
    <w:p w14:paraId="149D2929" w14:textId="77777777" w:rsidR="000B2A94" w:rsidRDefault="000B2A94" w:rsidP="00A41AF5">
      <w:pPr>
        <w:pStyle w:val="ListParagraph"/>
        <w:numPr>
          <w:ilvl w:val="0"/>
          <w:numId w:val="1"/>
        </w:numPr>
      </w:pPr>
      <w:r>
        <w:t xml:space="preserve">After experiment is finished, use </w:t>
      </w:r>
      <w:proofErr w:type="spellStart"/>
      <w:r>
        <w:t>MetaMorph</w:t>
      </w:r>
      <w:proofErr w:type="spellEnd"/>
      <w:r>
        <w:t xml:space="preserve"> to extract pixel values from each group of plants (</w:t>
      </w:r>
      <w:proofErr w:type="spellStart"/>
      <w:r>
        <w:t>Arabisopsis</w:t>
      </w:r>
      <w:proofErr w:type="spellEnd"/>
      <w:r>
        <w:t>) or each leaf (canola) at each time point.</w:t>
      </w:r>
    </w:p>
    <w:p w14:paraId="6C40D831" w14:textId="77777777" w:rsidR="000B2A94" w:rsidRPr="000B2A94" w:rsidRDefault="000B2A94" w:rsidP="00A41AF5">
      <w:pPr>
        <w:pStyle w:val="ListParagraph"/>
        <w:numPr>
          <w:ilvl w:val="0"/>
          <w:numId w:val="1"/>
        </w:numPr>
      </w:pPr>
      <w:r>
        <w:t xml:space="preserve">Analyze using BRASS </w:t>
      </w:r>
      <w:r w:rsidRPr="00A41AF5">
        <w:rPr>
          <w:rFonts w:ascii="Times New Roman" w:hAnsi="Times New Roman" w:cs="AdvPSUnv"/>
          <w:szCs w:val="16"/>
        </w:rPr>
        <w:t>(availabl</w:t>
      </w:r>
      <w:r>
        <w:rPr>
          <w:rFonts w:ascii="Times New Roman" w:hAnsi="Times New Roman" w:cs="AdvPSUnv"/>
          <w:szCs w:val="16"/>
        </w:rPr>
        <w:t xml:space="preserve">e from http:// </w:t>
      </w:r>
      <w:hyperlink r:id="rId6" w:history="1">
        <w:r w:rsidRPr="002C33C7">
          <w:rPr>
            <w:rStyle w:val="Hyperlink"/>
            <w:rFonts w:ascii="Times New Roman" w:hAnsi="Times New Roman" w:cs="AdvPSUnv"/>
            <w:szCs w:val="16"/>
          </w:rPr>
          <w:t>www.amillar.org</w:t>
        </w:r>
      </w:hyperlink>
      <w:r>
        <w:rPr>
          <w:rFonts w:ascii="Times New Roman" w:hAnsi="Times New Roman" w:cs="AdvPSUnv"/>
          <w:szCs w:val="16"/>
        </w:rPr>
        <w:t>).</w:t>
      </w:r>
    </w:p>
    <w:p w14:paraId="0EB2C8E3" w14:textId="77777777" w:rsidR="000B2A94" w:rsidRPr="000B2A94" w:rsidRDefault="000B2A94" w:rsidP="000B2A94">
      <w:pPr>
        <w:pStyle w:val="ListParagraph"/>
        <w:numPr>
          <w:ilvl w:val="1"/>
          <w:numId w:val="1"/>
        </w:numPr>
      </w:pPr>
      <w:r>
        <w:rPr>
          <w:rFonts w:ascii="Times New Roman" w:hAnsi="Times New Roman" w:cs="AdvPSUnv"/>
          <w:szCs w:val="16"/>
        </w:rPr>
        <w:t>Normalize data</w:t>
      </w:r>
    </w:p>
    <w:p w14:paraId="7BD17451" w14:textId="77777777" w:rsidR="000B2A94" w:rsidRPr="000B2A94" w:rsidRDefault="000B2A94" w:rsidP="000B2A94">
      <w:pPr>
        <w:pStyle w:val="ListParagraph"/>
        <w:numPr>
          <w:ilvl w:val="1"/>
          <w:numId w:val="1"/>
        </w:numPr>
      </w:pPr>
      <w:r>
        <w:rPr>
          <w:rFonts w:ascii="Times New Roman" w:hAnsi="Times New Roman" w:cs="AdvPSUnv"/>
          <w:szCs w:val="16"/>
        </w:rPr>
        <w:t>De-trend data</w:t>
      </w:r>
    </w:p>
    <w:p w14:paraId="2D684F0C" w14:textId="77777777" w:rsidR="000B2A94" w:rsidRDefault="000B2A94" w:rsidP="000B2A94">
      <w:pPr>
        <w:pStyle w:val="ListParagraph"/>
        <w:numPr>
          <w:ilvl w:val="1"/>
          <w:numId w:val="1"/>
        </w:numPr>
        <w:rPr>
          <w:rFonts w:ascii="Times New Roman" w:hAnsi="Times New Roman" w:cs="AdvPSUnv"/>
          <w:szCs w:val="16"/>
        </w:rPr>
      </w:pPr>
      <w:r>
        <w:rPr>
          <w:rFonts w:ascii="Times New Roman" w:hAnsi="Times New Roman" w:cs="AdvPSUnv"/>
          <w:szCs w:val="16"/>
        </w:rPr>
        <w:t xml:space="preserve">Determine periodicity using </w:t>
      </w:r>
      <w:r w:rsidR="00215262" w:rsidRPr="000B2A94">
        <w:rPr>
          <w:rFonts w:ascii="Times New Roman" w:hAnsi="Times New Roman" w:cs="AdvPSUnv"/>
          <w:szCs w:val="16"/>
        </w:rPr>
        <w:t>fast Fourier transformed no</w:t>
      </w:r>
      <w:r>
        <w:rPr>
          <w:rFonts w:ascii="Times New Roman" w:hAnsi="Times New Roman" w:cs="AdvPSUnv"/>
          <w:szCs w:val="16"/>
        </w:rPr>
        <w:t>n-linear least-square analysis.</w:t>
      </w:r>
    </w:p>
    <w:p w14:paraId="15AD5082" w14:textId="77777777" w:rsidR="00790E51" w:rsidRPr="007E161C" w:rsidRDefault="00790E51" w:rsidP="00215262">
      <w:pPr>
        <w:widowControl w:val="0"/>
        <w:autoSpaceDE w:val="0"/>
        <w:autoSpaceDN w:val="0"/>
        <w:adjustRightInd w:val="0"/>
        <w:spacing w:after="0"/>
      </w:pPr>
    </w:p>
    <w:sectPr w:rsidR="00790E51" w:rsidRPr="007E161C" w:rsidSect="00790E51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dvPSUnv">
    <w:altName w:val="Cambria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27DE1"/>
    <w:multiLevelType w:val="hybridMultilevel"/>
    <w:tmpl w:val="49A84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61C"/>
    <w:rsid w:val="0002162F"/>
    <w:rsid w:val="000B1353"/>
    <w:rsid w:val="000B2A94"/>
    <w:rsid w:val="00124761"/>
    <w:rsid w:val="001B20E8"/>
    <w:rsid w:val="00215262"/>
    <w:rsid w:val="00250899"/>
    <w:rsid w:val="002B15A1"/>
    <w:rsid w:val="002E7647"/>
    <w:rsid w:val="003026B4"/>
    <w:rsid w:val="0035033B"/>
    <w:rsid w:val="00461710"/>
    <w:rsid w:val="00546745"/>
    <w:rsid w:val="00565030"/>
    <w:rsid w:val="005D1912"/>
    <w:rsid w:val="00752433"/>
    <w:rsid w:val="00790E51"/>
    <w:rsid w:val="007E161C"/>
    <w:rsid w:val="008955F1"/>
    <w:rsid w:val="008E74D8"/>
    <w:rsid w:val="00947E60"/>
    <w:rsid w:val="009B54E0"/>
    <w:rsid w:val="009B79F6"/>
    <w:rsid w:val="00A41AF5"/>
    <w:rsid w:val="00B4521E"/>
    <w:rsid w:val="00B92973"/>
    <w:rsid w:val="00C450F2"/>
    <w:rsid w:val="00C52EA3"/>
    <w:rsid w:val="00DA477C"/>
    <w:rsid w:val="00DD34FF"/>
    <w:rsid w:val="00E14B3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9EF41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20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AF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B2A9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20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AF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B2A9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amillar.org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1398</Characters>
  <Application>Microsoft Macintosh Word</Application>
  <DocSecurity>0</DocSecurity>
  <Lines>11</Lines>
  <Paragraphs>3</Paragraphs>
  <ScaleCrop>false</ScaleCrop>
  <Company>UC Davis</Company>
  <LinksUpToDate>false</LinksUpToDate>
  <CharactersWithSpaces>1640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Stacey Harmer</dc:creator>
  <cp:keywords/>
  <cp:lastModifiedBy>Stacey Harmer</cp:lastModifiedBy>
  <cp:revision>2</cp:revision>
  <dcterms:created xsi:type="dcterms:W3CDTF">2019-03-05T23:21:00Z</dcterms:created>
  <dcterms:modified xsi:type="dcterms:W3CDTF">2019-03-05T23:21:00Z</dcterms:modified>
</cp:coreProperties>
</file>