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3FC100" w14:textId="0320F583" w:rsidR="00B416F5" w:rsidRPr="004E1360" w:rsidRDefault="00F93309" w:rsidP="001C1AD8">
      <w:pPr>
        <w:pBdr>
          <w:bottom w:val="single" w:sz="12" w:space="6" w:color="auto"/>
        </w:pBdr>
        <w:spacing w:line="240" w:lineRule="auto"/>
        <w:jc w:val="center"/>
        <w:rPr>
          <w:rFonts w:cs="Arial"/>
          <w:b/>
          <w:color w:val="002666"/>
          <w:sz w:val="36"/>
          <w:szCs w:val="36"/>
        </w:rPr>
      </w:pPr>
      <w:r>
        <w:rPr>
          <w:rFonts w:cs="Arial"/>
          <w:b/>
          <w:color w:val="004B85"/>
          <w:sz w:val="36"/>
          <w:szCs w:val="36"/>
          <w:u w:val="single"/>
        </w:rPr>
        <w:t>C</w:t>
      </w:r>
      <w:r w:rsidR="006D7DB2">
        <w:rPr>
          <w:rFonts w:cs="Arial"/>
          <w:b/>
          <w:color w:val="004B85"/>
          <w:sz w:val="36"/>
          <w:szCs w:val="36"/>
          <w:u w:val="single"/>
        </w:rPr>
        <w:t>arcinogens</w:t>
      </w:r>
    </w:p>
    <w:p w14:paraId="38DBFC4F" w14:textId="77777777" w:rsidR="00D04840" w:rsidRPr="00584529" w:rsidRDefault="00D557AB" w:rsidP="001C1AD8">
      <w:pPr>
        <w:pBdr>
          <w:bottom w:val="single" w:sz="12" w:space="6" w:color="auto"/>
        </w:pBdr>
        <w:spacing w:line="240" w:lineRule="auto"/>
        <w:jc w:val="center"/>
        <w:rPr>
          <w:rFonts w:cs="Arial"/>
          <w:b/>
          <w:color w:val="C99700"/>
          <w:sz w:val="28"/>
          <w:szCs w:val="28"/>
        </w:rPr>
      </w:pPr>
      <w:r w:rsidRPr="00584529">
        <w:rPr>
          <w:rFonts w:cs="Arial"/>
          <w:b/>
          <w:color w:val="C99700"/>
          <w:sz w:val="28"/>
          <w:szCs w:val="28"/>
        </w:rPr>
        <w:t>STANDARD OPERATING PROCEDURE</w:t>
      </w:r>
      <w:r w:rsidR="00787D16" w:rsidRPr="00584529">
        <w:rPr>
          <w:rFonts w:cs="Arial"/>
          <w:b/>
          <w:color w:val="C99700"/>
          <w:sz w:val="28"/>
          <w:szCs w:val="28"/>
        </w:rPr>
        <w:t xml:space="preserve"> (SOP)</w:t>
      </w:r>
    </w:p>
    <w:p w14:paraId="6A6B3E56" w14:textId="77777777" w:rsidR="00304144" w:rsidRPr="005D0E52" w:rsidRDefault="00A60FE7" w:rsidP="001C1AD8">
      <w:pPr>
        <w:pBdr>
          <w:bottom w:val="single" w:sz="12" w:space="6" w:color="auto"/>
        </w:pBdr>
        <w:spacing w:line="240" w:lineRule="auto"/>
        <w:jc w:val="center"/>
        <w:rPr>
          <w:rFonts w:cs="Arial"/>
          <w:sz w:val="24"/>
          <w:szCs w:val="24"/>
        </w:rPr>
      </w:pPr>
      <w:r w:rsidRPr="005D0E52">
        <w:rPr>
          <w:rFonts w:cs="Arial"/>
          <w:b/>
          <w:sz w:val="24"/>
          <w:szCs w:val="24"/>
        </w:rPr>
        <w:t>Type of SOP:</w:t>
      </w:r>
      <w:r w:rsidR="00D04840" w:rsidRPr="005D0E52">
        <w:rPr>
          <w:rFonts w:cs="Arial"/>
          <w:sz w:val="24"/>
          <w:szCs w:val="24"/>
        </w:rPr>
        <w:t xml:space="preserve">     </w:t>
      </w:r>
      <w:r w:rsidR="005D0E52" w:rsidRPr="005D0E52">
        <w:rPr>
          <w:rFonts w:cs="Arial"/>
          <w:sz w:val="24"/>
          <w:szCs w:val="24"/>
        </w:rPr>
        <w:t xml:space="preserve">  </w:t>
      </w:r>
      <w:r w:rsidR="00F62889">
        <w:rPr>
          <w:rFonts w:cs="Arial"/>
          <w:sz w:val="24"/>
          <w:szCs w:val="24"/>
        </w:rPr>
        <w:t xml:space="preserve"> </w:t>
      </w:r>
      <w:r w:rsidR="005D0E52" w:rsidRPr="005D0E52">
        <w:rPr>
          <w:rFonts w:cs="Arial"/>
          <w:sz w:val="24"/>
          <w:szCs w:val="24"/>
        </w:rPr>
        <w:t xml:space="preserve"> </w:t>
      </w:r>
      <w:r w:rsidR="00AF61DC">
        <w:rPr>
          <w:rFonts w:ascii="MS Gothic" w:eastAsia="MS Gothic" w:hAnsi="MS Gothic" w:cs="Arial" w:hint="eastAsia"/>
          <w:sz w:val="24"/>
          <w:szCs w:val="24"/>
        </w:rPr>
        <w:t>☐</w:t>
      </w:r>
      <w:r w:rsidR="005D0E52" w:rsidRPr="005D0E52">
        <w:rPr>
          <w:rFonts w:cs="Arial"/>
          <w:sz w:val="24"/>
          <w:szCs w:val="24"/>
        </w:rPr>
        <w:t xml:space="preserve"> </w:t>
      </w:r>
      <w:r w:rsidRPr="005D0E52">
        <w:rPr>
          <w:rFonts w:cs="Arial"/>
          <w:sz w:val="24"/>
          <w:szCs w:val="24"/>
        </w:rPr>
        <w:t xml:space="preserve">Process       </w:t>
      </w:r>
      <w:r w:rsidR="00F62889">
        <w:rPr>
          <w:rFonts w:cs="Arial"/>
          <w:sz w:val="24"/>
          <w:szCs w:val="24"/>
        </w:rPr>
        <w:t xml:space="preserve"> </w:t>
      </w:r>
      <w:r w:rsidRPr="005D0E52">
        <w:rPr>
          <w:rFonts w:cs="Arial"/>
          <w:sz w:val="24"/>
          <w:szCs w:val="24"/>
        </w:rPr>
        <w:t xml:space="preserve">  </w:t>
      </w:r>
      <w:r w:rsidR="002E18EC">
        <w:rPr>
          <w:rFonts w:ascii="MS Gothic" w:eastAsia="MS Gothic" w:hAnsi="MS Gothic" w:cs="Arial" w:hint="eastAsia"/>
          <w:sz w:val="24"/>
          <w:szCs w:val="24"/>
        </w:rPr>
        <w:t>☐</w:t>
      </w:r>
      <w:r w:rsidR="00D04840" w:rsidRPr="005D0E52">
        <w:rPr>
          <w:rFonts w:eastAsia="MS Gothic" w:cs="Arial"/>
          <w:sz w:val="24"/>
          <w:szCs w:val="24"/>
        </w:rPr>
        <w:t xml:space="preserve"> </w:t>
      </w:r>
      <w:r w:rsidR="00D04840" w:rsidRPr="005D0E52">
        <w:rPr>
          <w:rFonts w:cs="Arial"/>
          <w:sz w:val="24"/>
          <w:szCs w:val="24"/>
        </w:rPr>
        <w:t xml:space="preserve">Hazardous Chemical        </w:t>
      </w:r>
      <w:r w:rsidR="00F62889">
        <w:rPr>
          <w:rFonts w:cs="Arial"/>
          <w:sz w:val="24"/>
          <w:szCs w:val="24"/>
        </w:rPr>
        <w:t xml:space="preserve"> </w:t>
      </w:r>
      <w:r w:rsidR="00D04840" w:rsidRPr="005D0E52">
        <w:rPr>
          <w:rFonts w:cs="Arial"/>
          <w:sz w:val="24"/>
          <w:szCs w:val="24"/>
        </w:rPr>
        <w:t xml:space="preserve"> </w:t>
      </w:r>
      <w:r w:rsidR="00AF61DC">
        <w:rPr>
          <w:rFonts w:ascii="MS Gothic" w:eastAsia="MS Gothic" w:hAnsi="MS Gothic" w:cs="Arial" w:hint="eastAsia"/>
          <w:sz w:val="24"/>
          <w:szCs w:val="24"/>
        </w:rPr>
        <w:t>☒</w:t>
      </w:r>
      <w:r w:rsidR="00D04840" w:rsidRPr="005D0E52">
        <w:rPr>
          <w:rFonts w:cs="Arial"/>
          <w:sz w:val="24"/>
          <w:szCs w:val="24"/>
        </w:rPr>
        <w:t xml:space="preserve"> </w:t>
      </w:r>
      <w:r w:rsidRPr="005D0E52">
        <w:rPr>
          <w:rFonts w:cs="Arial"/>
          <w:sz w:val="24"/>
          <w:szCs w:val="24"/>
        </w:rPr>
        <w:t>Hazardous Class</w:t>
      </w:r>
    </w:p>
    <w:p w14:paraId="2F4348B4" w14:textId="7FE95F0D" w:rsidR="00D557AB" w:rsidRPr="00584529" w:rsidRDefault="00783EE2" w:rsidP="00FA670A">
      <w:pPr>
        <w:pBdr>
          <w:bottom w:val="single" w:sz="12" w:space="6" w:color="auto"/>
        </w:pBdr>
        <w:spacing w:line="240" w:lineRule="auto"/>
        <w:rPr>
          <w:rFonts w:cs="Arial"/>
          <w:b/>
          <w:color w:val="002855"/>
        </w:rPr>
      </w:pPr>
      <w:r>
        <w:rPr>
          <w:rFonts w:cs="Arial"/>
          <w:b/>
          <w:color w:val="002855"/>
        </w:rPr>
        <w:t xml:space="preserve">All personnel who are subject </w:t>
      </w:r>
      <w:r w:rsidR="000E1E3E" w:rsidRPr="00584529">
        <w:rPr>
          <w:rFonts w:cs="Arial"/>
          <w:b/>
          <w:color w:val="002855"/>
        </w:rPr>
        <w:t xml:space="preserve">to these SOP requirements must review </w:t>
      </w:r>
      <w:r w:rsidR="00F1622B" w:rsidRPr="00584529">
        <w:rPr>
          <w:rFonts w:cs="Arial"/>
          <w:b/>
          <w:color w:val="002855"/>
        </w:rPr>
        <w:t xml:space="preserve">a completed SOP </w:t>
      </w:r>
      <w:r w:rsidR="000E1E3E" w:rsidRPr="00584529">
        <w:rPr>
          <w:rFonts w:cs="Arial"/>
          <w:b/>
          <w:color w:val="002855"/>
        </w:rPr>
        <w:t xml:space="preserve">and sign the </w:t>
      </w:r>
      <w:r w:rsidR="00492EAE">
        <w:rPr>
          <w:rFonts w:cs="Arial"/>
          <w:b/>
          <w:color w:val="002855"/>
        </w:rPr>
        <w:t xml:space="preserve">associated </w:t>
      </w:r>
      <w:r w:rsidR="000E1E3E" w:rsidRPr="00584529">
        <w:rPr>
          <w:rFonts w:cs="Arial"/>
          <w:b/>
          <w:color w:val="002855"/>
        </w:rPr>
        <w:t xml:space="preserve">training record.  Completed SOPs must be kept with the </w:t>
      </w:r>
      <w:r w:rsidR="001D7460">
        <w:rPr>
          <w:rFonts w:cs="Arial"/>
          <w:b/>
          <w:color w:val="002855"/>
        </w:rPr>
        <w:t xml:space="preserve">UC Davis </w:t>
      </w:r>
      <w:r w:rsidR="000E1E3E" w:rsidRPr="00584529">
        <w:rPr>
          <w:rFonts w:cs="Arial"/>
          <w:b/>
          <w:color w:val="002855"/>
        </w:rPr>
        <w:t>Laboratory Safety Manual or be otherwise readily accessible to laboratory personnel.  Electronic access is acceptable.</w:t>
      </w:r>
      <w:r w:rsidR="007B0BAF">
        <w:rPr>
          <w:rFonts w:cs="Arial"/>
          <w:b/>
          <w:color w:val="002855"/>
        </w:rPr>
        <w:t xml:space="preserve">  SOPs must be reviewed, and</w:t>
      </w:r>
      <w:r w:rsidR="00FF41AE">
        <w:rPr>
          <w:rFonts w:cs="Arial"/>
          <w:b/>
          <w:color w:val="002855"/>
        </w:rPr>
        <w:t xml:space="preserve"> revised where needed, as described in the </w:t>
      </w:r>
      <w:hyperlink r:id="rId9" w:history="1">
        <w:r w:rsidR="001D7460" w:rsidRPr="001D7460">
          <w:rPr>
            <w:rStyle w:val="Hyperlink"/>
            <w:rFonts w:cs="Arial"/>
            <w:b/>
          </w:rPr>
          <w:t>UC</w:t>
        </w:r>
        <w:r w:rsidR="001D7460">
          <w:rPr>
            <w:rStyle w:val="Hyperlink"/>
            <w:rFonts w:cs="Arial"/>
            <w:b/>
          </w:rPr>
          <w:t xml:space="preserve"> </w:t>
        </w:r>
        <w:r w:rsidR="001D7460" w:rsidRPr="001D7460">
          <w:rPr>
            <w:rStyle w:val="Hyperlink"/>
            <w:rFonts w:cs="Arial"/>
            <w:b/>
          </w:rPr>
          <w:t xml:space="preserve">Davis </w:t>
        </w:r>
        <w:r w:rsidR="00810288" w:rsidRPr="001D7460">
          <w:rPr>
            <w:rStyle w:val="Hyperlink"/>
            <w:rFonts w:cs="Arial"/>
            <w:b/>
          </w:rPr>
          <w:t>Laboratory Safety Manual</w:t>
        </w:r>
      </w:hyperlink>
      <w:r w:rsidR="00FF41AE">
        <w:rPr>
          <w:rFonts w:cs="Arial"/>
          <w:b/>
          <w:color w:val="002855"/>
        </w:rPr>
        <w:t>.</w:t>
      </w:r>
      <w:r w:rsidR="008F433B">
        <w:rPr>
          <w:rFonts w:cs="Arial"/>
          <w:b/>
          <w:color w:val="002855"/>
        </w:rPr>
        <w:t xml:space="preserve">  Note that not all hazardous chemicals are appropriately addressed in a</w:t>
      </w:r>
      <w:r w:rsidR="0096578B">
        <w:rPr>
          <w:rFonts w:cs="Arial"/>
          <w:b/>
          <w:color w:val="002855"/>
        </w:rPr>
        <w:t xml:space="preserve"> single</w:t>
      </w:r>
      <w:r w:rsidR="008F433B">
        <w:rPr>
          <w:rFonts w:cs="Arial"/>
          <w:b/>
          <w:color w:val="002855"/>
        </w:rPr>
        <w:t xml:space="preserve"> control-banded SOP</w:t>
      </w:r>
      <w:r w:rsidR="00FE7D9D">
        <w:rPr>
          <w:rFonts w:cs="Arial"/>
          <w:b/>
          <w:color w:val="002855"/>
        </w:rPr>
        <w:t>, and some chemicals are subject to several control-banded SOPs</w:t>
      </w:r>
      <w:r w:rsidR="008F433B">
        <w:rPr>
          <w:rFonts w:cs="Arial"/>
          <w:b/>
          <w:color w:val="002855"/>
        </w:rPr>
        <w:t xml:space="preserve">.  </w:t>
      </w:r>
      <w:r w:rsidR="0096578B">
        <w:rPr>
          <w:rFonts w:cs="Arial"/>
          <w:b/>
          <w:color w:val="002855"/>
        </w:rPr>
        <w:t>U</w:t>
      </w:r>
      <w:r w:rsidR="008F433B">
        <w:rPr>
          <w:rFonts w:cs="Arial"/>
          <w:b/>
          <w:color w:val="002855"/>
        </w:rPr>
        <w:t>nique properties of each chemical must be considered before including it into a control band.</w:t>
      </w:r>
      <w:r w:rsidR="009F4714">
        <w:rPr>
          <w:rFonts w:cs="Arial"/>
          <w:b/>
          <w:color w:val="002855"/>
        </w:rPr>
        <w:t xml:space="preserve">  This SOP is not appropriate for the “Listed” Carcinogens, as described in </w:t>
      </w:r>
      <w:hyperlink r:id="rId10" w:history="1">
        <w:r w:rsidR="009F4714">
          <w:rPr>
            <w:rStyle w:val="Hyperlink"/>
            <w:b/>
          </w:rPr>
          <w:t>8 CCR §5209</w:t>
        </w:r>
      </w:hyperlink>
      <w:r w:rsidR="007A597F">
        <w:rPr>
          <w:rFonts w:cs="Arial"/>
          <w:b/>
          <w:color w:val="002855"/>
        </w:rPr>
        <w:t xml:space="preserve"> and</w:t>
      </w:r>
      <w:r w:rsidR="0016492D">
        <w:rPr>
          <w:rFonts w:cs="Arial"/>
          <w:b/>
          <w:color w:val="002855"/>
        </w:rPr>
        <w:t xml:space="preserve"> controlled by the </w:t>
      </w:r>
      <w:hyperlink r:id="rId11" w:history="1">
        <w:r w:rsidR="0016492D" w:rsidRPr="00BC0313">
          <w:rPr>
            <w:rStyle w:val="Hyperlink"/>
            <w:rFonts w:cs="Arial"/>
            <w:b/>
          </w:rPr>
          <w:t>Listed Carcinogen SOP template</w:t>
        </w:r>
      </w:hyperlink>
      <w:r w:rsidR="0016492D" w:rsidRPr="00BC0313">
        <w:rPr>
          <w:rFonts w:cs="Arial"/>
          <w:b/>
          <w:color w:val="002855"/>
        </w:rPr>
        <w:t>.</w:t>
      </w:r>
    </w:p>
    <w:tbl>
      <w:tblPr>
        <w:tblW w:w="97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4"/>
        <w:gridCol w:w="634"/>
        <w:gridCol w:w="807"/>
        <w:gridCol w:w="1796"/>
        <w:gridCol w:w="277"/>
        <w:gridCol w:w="1076"/>
        <w:gridCol w:w="810"/>
        <w:gridCol w:w="10"/>
        <w:gridCol w:w="2530"/>
        <w:gridCol w:w="72"/>
      </w:tblGrid>
      <w:tr w:rsidR="000E1E3E" w14:paraId="14E2F0E2" w14:textId="77777777">
        <w:trPr>
          <w:gridAfter w:val="1"/>
          <w:wAfter w:w="72" w:type="dxa"/>
          <w:trHeight w:val="368"/>
        </w:trPr>
        <w:tc>
          <w:tcPr>
            <w:tcW w:w="2358" w:type="dxa"/>
            <w:gridSpan w:val="2"/>
            <w:tcBorders>
              <w:top w:val="nil"/>
              <w:left w:val="nil"/>
              <w:bottom w:val="nil"/>
              <w:right w:val="nil"/>
            </w:tcBorders>
            <w:vAlign w:val="bottom"/>
          </w:tcPr>
          <w:p w14:paraId="4348E49A" w14:textId="77777777" w:rsidR="000E1E3E" w:rsidRDefault="000E1E3E" w:rsidP="001C1AD8">
            <w:pPr>
              <w:pStyle w:val="a3"/>
              <w:spacing w:before="120"/>
              <w:rPr>
                <w:rFonts w:ascii="Calibri" w:hAnsi="Calibri" w:cs="Arial"/>
                <w:sz w:val="22"/>
                <w:szCs w:val="22"/>
              </w:rPr>
            </w:pPr>
            <w:r>
              <w:rPr>
                <w:rFonts w:ascii="Calibri" w:hAnsi="Calibri"/>
                <w:sz w:val="22"/>
                <w:szCs w:val="22"/>
              </w:rPr>
              <w:t xml:space="preserve">Date SOP </w:t>
            </w:r>
            <w:r>
              <w:rPr>
                <w:rFonts w:ascii="Calibri" w:hAnsi="Calibri"/>
                <w:sz w:val="22"/>
                <w:szCs w:val="22"/>
                <w:lang w:val="en-US"/>
              </w:rPr>
              <w:t>W</w:t>
            </w:r>
            <w:r>
              <w:rPr>
                <w:rFonts w:ascii="Calibri" w:hAnsi="Calibri"/>
                <w:sz w:val="22"/>
                <w:szCs w:val="22"/>
              </w:rPr>
              <w:t>rit</w:t>
            </w:r>
            <w:r w:rsidR="00A03026">
              <w:rPr>
                <w:rFonts w:ascii="Calibri" w:hAnsi="Calibri"/>
                <w:sz w:val="22"/>
                <w:szCs w:val="22"/>
                <w:lang w:val="en-US"/>
              </w:rPr>
              <w:t>t</w:t>
            </w:r>
            <w:r>
              <w:rPr>
                <w:rFonts w:ascii="Calibri" w:hAnsi="Calibri"/>
                <w:sz w:val="22"/>
                <w:szCs w:val="22"/>
              </w:rPr>
              <w:t xml:space="preserve">en: </w:t>
            </w:r>
          </w:p>
        </w:tc>
        <w:sdt>
          <w:sdtPr>
            <w:rPr>
              <w:rFonts w:ascii="Calibri" w:hAnsi="Calibri"/>
              <w:b/>
              <w:sz w:val="22"/>
              <w:szCs w:val="22"/>
            </w:rPr>
            <w:id w:val="-429206846"/>
            <w:placeholder>
              <w:docPart w:val="87DECFACF66D429FA487954824CB7476"/>
            </w:placeholder>
            <w:date w:fullDate="2015-12-29T00:00:00Z">
              <w:dateFormat w:val="M/d/yy"/>
              <w:lid w:val="en-US"/>
              <w:storeMappedDataAs w:val="dateTime"/>
              <w:calendar w:val="gregorian"/>
            </w:date>
          </w:sdtPr>
          <w:sdtEndPr/>
          <w:sdtContent>
            <w:tc>
              <w:tcPr>
                <w:tcW w:w="2603" w:type="dxa"/>
                <w:gridSpan w:val="2"/>
                <w:tcBorders>
                  <w:top w:val="nil"/>
                  <w:left w:val="nil"/>
                  <w:bottom w:val="single" w:sz="4" w:space="0" w:color="auto"/>
                  <w:right w:val="nil"/>
                </w:tcBorders>
                <w:vAlign w:val="bottom"/>
              </w:tcPr>
              <w:p w14:paraId="5E76BF29" w14:textId="27E81322" w:rsidR="000E1E3E" w:rsidRPr="004E23BD" w:rsidRDefault="009C53EF" w:rsidP="009C53EF">
                <w:pPr>
                  <w:pStyle w:val="a3"/>
                  <w:spacing w:before="120"/>
                  <w:rPr>
                    <w:rFonts w:ascii="Calibri" w:hAnsi="Calibri"/>
                    <w:b/>
                    <w:sz w:val="22"/>
                    <w:szCs w:val="22"/>
                  </w:rPr>
                </w:pPr>
                <w:r>
                  <w:rPr>
                    <w:rFonts w:ascii="Calibri" w:hAnsi="Calibri"/>
                    <w:b/>
                    <w:sz w:val="22"/>
                    <w:szCs w:val="22"/>
                    <w:lang w:val="en-US"/>
                  </w:rPr>
                  <w:t>12/29/15</w:t>
                </w:r>
              </w:p>
            </w:tc>
          </w:sdtContent>
        </w:sdt>
        <w:tc>
          <w:tcPr>
            <w:tcW w:w="277" w:type="dxa"/>
            <w:tcBorders>
              <w:top w:val="nil"/>
              <w:left w:val="nil"/>
              <w:bottom w:val="nil"/>
              <w:right w:val="nil"/>
            </w:tcBorders>
            <w:vAlign w:val="bottom"/>
          </w:tcPr>
          <w:p w14:paraId="0C907239" w14:textId="77777777" w:rsidR="000E1E3E" w:rsidRDefault="000E1E3E" w:rsidP="001C1AD8">
            <w:pPr>
              <w:pStyle w:val="a3"/>
              <w:spacing w:before="120"/>
              <w:ind w:left="162"/>
              <w:rPr>
                <w:rFonts w:ascii="Calibri" w:hAnsi="Calibri"/>
                <w:sz w:val="22"/>
                <w:szCs w:val="22"/>
              </w:rPr>
            </w:pPr>
          </w:p>
        </w:tc>
        <w:tc>
          <w:tcPr>
            <w:tcW w:w="1896" w:type="dxa"/>
            <w:gridSpan w:val="3"/>
            <w:tcBorders>
              <w:top w:val="nil"/>
              <w:left w:val="nil"/>
              <w:bottom w:val="nil"/>
              <w:right w:val="nil"/>
            </w:tcBorders>
            <w:vAlign w:val="bottom"/>
          </w:tcPr>
          <w:p w14:paraId="1C7A9E85" w14:textId="77777777" w:rsidR="000E1E3E" w:rsidRDefault="000E1E3E" w:rsidP="001C1AD8">
            <w:pPr>
              <w:pStyle w:val="a3"/>
              <w:spacing w:before="120"/>
              <w:ind w:left="162"/>
              <w:rPr>
                <w:rFonts w:ascii="Calibri" w:hAnsi="Calibri"/>
                <w:sz w:val="22"/>
                <w:szCs w:val="22"/>
              </w:rPr>
            </w:pPr>
            <w:r>
              <w:rPr>
                <w:rFonts w:ascii="Calibri" w:hAnsi="Calibri"/>
                <w:sz w:val="22"/>
                <w:szCs w:val="22"/>
              </w:rPr>
              <w:t>Approval Date:</w:t>
            </w:r>
          </w:p>
        </w:tc>
        <w:sdt>
          <w:sdtPr>
            <w:rPr>
              <w:rFonts w:ascii="Calibri" w:hAnsi="Calibri"/>
              <w:b/>
              <w:sz w:val="22"/>
              <w:szCs w:val="22"/>
            </w:rPr>
            <w:id w:val="-1250724766"/>
            <w:placeholder>
              <w:docPart w:val="8E5E6D618702426EA885C75BFEFE7F69"/>
            </w:placeholder>
            <w:showingPlcHdr/>
            <w:date>
              <w:dateFormat w:val="M/d/yy"/>
              <w:lid w:val="en-US"/>
              <w:storeMappedDataAs w:val="dateTime"/>
              <w:calendar w:val="gregorian"/>
            </w:date>
          </w:sdtPr>
          <w:sdtEndPr/>
          <w:sdtContent>
            <w:tc>
              <w:tcPr>
                <w:tcW w:w="2530" w:type="dxa"/>
                <w:tcBorders>
                  <w:top w:val="nil"/>
                  <w:left w:val="nil"/>
                  <w:bottom w:val="single" w:sz="4" w:space="0" w:color="auto"/>
                  <w:right w:val="nil"/>
                </w:tcBorders>
                <w:vAlign w:val="bottom"/>
              </w:tcPr>
              <w:p w14:paraId="2720156E" w14:textId="77777777" w:rsidR="000E1E3E" w:rsidRDefault="00F62889" w:rsidP="001C1AD8">
                <w:pPr>
                  <w:pStyle w:val="a3"/>
                  <w:spacing w:before="120"/>
                  <w:rPr>
                    <w:rFonts w:ascii="Calibri" w:hAnsi="Calibri"/>
                    <w:b/>
                    <w:sz w:val="22"/>
                    <w:szCs w:val="22"/>
                  </w:rPr>
                </w:pPr>
                <w:r w:rsidRPr="006D7DB2">
                  <w:rPr>
                    <w:rStyle w:val="af1"/>
                    <w:rFonts w:asciiTheme="minorHAnsi" w:hAnsiTheme="minorHAnsi"/>
                    <w:color w:val="002855"/>
                  </w:rPr>
                  <w:t>Click here to enter a date.</w:t>
                </w:r>
              </w:p>
            </w:tc>
          </w:sdtContent>
        </w:sdt>
      </w:tr>
      <w:tr w:rsidR="000E1E3E" w14:paraId="11D67597" w14:textId="77777777">
        <w:trPr>
          <w:gridAfter w:val="1"/>
          <w:wAfter w:w="72" w:type="dxa"/>
          <w:trHeight w:val="218"/>
        </w:trPr>
        <w:tc>
          <w:tcPr>
            <w:tcW w:w="2358" w:type="dxa"/>
            <w:gridSpan w:val="2"/>
            <w:vMerge w:val="restart"/>
            <w:tcBorders>
              <w:top w:val="nil"/>
              <w:left w:val="nil"/>
              <w:bottom w:val="nil"/>
              <w:right w:val="nil"/>
            </w:tcBorders>
            <w:vAlign w:val="center"/>
          </w:tcPr>
          <w:p w14:paraId="613FD25C" w14:textId="77777777" w:rsidR="000E1E3E" w:rsidRDefault="000E1E3E" w:rsidP="001C1AD8">
            <w:pPr>
              <w:spacing w:before="120" w:after="0" w:line="240" w:lineRule="auto"/>
              <w:rPr>
                <w:rFonts w:eastAsia="Times New Roman"/>
              </w:rPr>
            </w:pPr>
            <w:r>
              <w:rPr>
                <w:rFonts w:eastAsia="Times New Roman"/>
              </w:rPr>
              <w:t>SOP Prepared by:</w:t>
            </w:r>
          </w:p>
        </w:tc>
        <w:tc>
          <w:tcPr>
            <w:tcW w:w="7306" w:type="dxa"/>
            <w:gridSpan w:val="7"/>
            <w:tcBorders>
              <w:top w:val="nil"/>
              <w:left w:val="nil"/>
              <w:bottom w:val="single" w:sz="4" w:space="0" w:color="auto"/>
              <w:right w:val="nil"/>
            </w:tcBorders>
            <w:vAlign w:val="bottom"/>
          </w:tcPr>
          <w:p w14:paraId="6875FF77" w14:textId="29B47336" w:rsidR="000E1E3E" w:rsidRDefault="00F62889" w:rsidP="009C53EF">
            <w:pPr>
              <w:spacing w:before="120" w:after="0" w:line="240" w:lineRule="auto"/>
              <w:rPr>
                <w:rFonts w:eastAsia="Times New Roman"/>
                <w:b/>
              </w:rPr>
            </w:pPr>
            <w:r>
              <w:rPr>
                <w:b/>
                <w:color w:val="002855"/>
              </w:rPr>
              <w:fldChar w:fldCharType="begin">
                <w:ffData>
                  <w:name w:val=""/>
                  <w:enabled/>
                  <w:calcOnExit w:val="0"/>
                  <w:textInput>
                    <w:default w:val="REQUIRED - Insert Preparer's Name"/>
                  </w:textInput>
                </w:ffData>
              </w:fldChar>
            </w:r>
            <w:r>
              <w:rPr>
                <w:b/>
                <w:color w:val="002855"/>
              </w:rPr>
              <w:instrText xml:space="preserve"> FORMTEXT </w:instrText>
            </w:r>
            <w:r>
              <w:rPr>
                <w:b/>
                <w:color w:val="002855"/>
              </w:rPr>
            </w:r>
            <w:r>
              <w:rPr>
                <w:b/>
                <w:color w:val="002855"/>
              </w:rPr>
              <w:fldChar w:fldCharType="separate"/>
            </w:r>
            <w:r w:rsidR="009C53EF">
              <w:rPr>
                <w:b/>
                <w:color w:val="002855"/>
              </w:rPr>
              <w:t>Akiva Shalit-Kaneh</w:t>
            </w:r>
            <w:r>
              <w:rPr>
                <w:b/>
                <w:color w:val="002855"/>
              </w:rPr>
              <w:fldChar w:fldCharType="end"/>
            </w:r>
          </w:p>
        </w:tc>
      </w:tr>
      <w:tr w:rsidR="000E1E3E" w14:paraId="379D6624" w14:textId="77777777">
        <w:trPr>
          <w:gridAfter w:val="1"/>
          <w:wAfter w:w="72" w:type="dxa"/>
          <w:trHeight w:val="217"/>
        </w:trPr>
        <w:tc>
          <w:tcPr>
            <w:tcW w:w="2358" w:type="dxa"/>
            <w:gridSpan w:val="2"/>
            <w:vMerge/>
            <w:tcBorders>
              <w:top w:val="nil"/>
              <w:left w:val="nil"/>
              <w:bottom w:val="nil"/>
              <w:right w:val="nil"/>
            </w:tcBorders>
            <w:vAlign w:val="center"/>
          </w:tcPr>
          <w:p w14:paraId="6B69D0E8" w14:textId="77777777" w:rsidR="000E1E3E" w:rsidRDefault="000E1E3E" w:rsidP="001C1AD8">
            <w:pPr>
              <w:spacing w:after="0" w:line="240" w:lineRule="auto"/>
              <w:rPr>
                <w:rFonts w:eastAsia="Times New Roman"/>
              </w:rPr>
            </w:pPr>
          </w:p>
        </w:tc>
        <w:tc>
          <w:tcPr>
            <w:tcW w:w="7306" w:type="dxa"/>
            <w:gridSpan w:val="7"/>
            <w:tcBorders>
              <w:top w:val="nil"/>
              <w:left w:val="nil"/>
              <w:bottom w:val="single" w:sz="4" w:space="0" w:color="auto"/>
              <w:right w:val="nil"/>
            </w:tcBorders>
            <w:vAlign w:val="bottom"/>
          </w:tcPr>
          <w:p w14:paraId="5580572E" w14:textId="77777777" w:rsidR="000E1E3E" w:rsidRDefault="004426A9" w:rsidP="001C1AD8">
            <w:pPr>
              <w:spacing w:before="120" w:after="0" w:line="240" w:lineRule="auto"/>
              <w:rPr>
                <w:rFonts w:eastAsia="Times New Roman"/>
                <w:b/>
              </w:rPr>
            </w:pPr>
            <w:r>
              <w:rPr>
                <w:b/>
                <w:color w:val="002855"/>
              </w:rPr>
              <w:t>CLSC SOP Task Force</w:t>
            </w:r>
          </w:p>
        </w:tc>
      </w:tr>
      <w:tr w:rsidR="000E1E3E" w14:paraId="6F81C56B" w14:textId="77777777">
        <w:trPr>
          <w:gridAfter w:val="1"/>
          <w:wAfter w:w="72" w:type="dxa"/>
        </w:trPr>
        <w:tc>
          <w:tcPr>
            <w:tcW w:w="4961" w:type="dxa"/>
            <w:gridSpan w:val="4"/>
            <w:tcBorders>
              <w:top w:val="nil"/>
              <w:left w:val="nil"/>
              <w:bottom w:val="nil"/>
              <w:right w:val="nil"/>
            </w:tcBorders>
            <w:vAlign w:val="bottom"/>
          </w:tcPr>
          <w:p w14:paraId="2C64322B" w14:textId="77777777" w:rsidR="000E1E3E" w:rsidRDefault="000E1E3E" w:rsidP="001C1AD8">
            <w:pPr>
              <w:spacing w:before="120" w:after="0" w:line="240" w:lineRule="auto"/>
              <w:rPr>
                <w:rFonts w:eastAsia="Times New Roman"/>
              </w:rPr>
            </w:pPr>
            <w:r>
              <w:rPr>
                <w:rFonts w:eastAsia="Times New Roman"/>
              </w:rPr>
              <w:t>SOP Reviewed and Approved by (name/signature):</w:t>
            </w:r>
          </w:p>
        </w:tc>
        <w:tc>
          <w:tcPr>
            <w:tcW w:w="4703" w:type="dxa"/>
            <w:gridSpan w:val="5"/>
            <w:tcBorders>
              <w:top w:val="single" w:sz="4" w:space="0" w:color="auto"/>
              <w:left w:val="nil"/>
              <w:bottom w:val="single" w:sz="4" w:space="0" w:color="auto"/>
              <w:right w:val="nil"/>
            </w:tcBorders>
            <w:vAlign w:val="bottom"/>
          </w:tcPr>
          <w:p w14:paraId="1AE57337" w14:textId="77777777" w:rsidR="000E1E3E" w:rsidRDefault="00F62889">
            <w:pPr>
              <w:spacing w:before="120" w:after="0" w:line="240" w:lineRule="auto"/>
              <w:rPr>
                <w:rFonts w:eastAsia="Times New Roman"/>
                <w:b/>
              </w:rPr>
            </w:pPr>
            <w:r>
              <w:rPr>
                <w:b/>
                <w:color w:val="002855"/>
              </w:rPr>
              <w:fldChar w:fldCharType="begin">
                <w:ffData>
                  <w:name w:val=""/>
                  <w:enabled/>
                  <w:calcOnExit w:val="0"/>
                  <w:textInput>
                    <w:default w:val="REQUIRED - Insert Approver's Name &amp; Signature"/>
                  </w:textInput>
                </w:ffData>
              </w:fldChar>
            </w:r>
            <w:r>
              <w:rPr>
                <w:b/>
                <w:color w:val="002855"/>
              </w:rPr>
              <w:instrText xml:space="preserve"> FORMTEXT </w:instrText>
            </w:r>
            <w:r>
              <w:rPr>
                <w:b/>
                <w:color w:val="002855"/>
              </w:rPr>
            </w:r>
            <w:r>
              <w:rPr>
                <w:b/>
                <w:color w:val="002855"/>
              </w:rPr>
              <w:fldChar w:fldCharType="separate"/>
            </w:r>
            <w:r>
              <w:rPr>
                <w:b/>
                <w:noProof/>
                <w:color w:val="002855"/>
              </w:rPr>
              <w:t>REQUIRED - Insert Approver's Name &amp; Signature</w:t>
            </w:r>
            <w:r>
              <w:rPr>
                <w:b/>
                <w:color w:val="002855"/>
              </w:rPr>
              <w:fldChar w:fldCharType="end"/>
            </w:r>
          </w:p>
        </w:tc>
      </w:tr>
      <w:tr w:rsidR="000E1E3E" w14:paraId="1AD550D6" w14:textId="77777777">
        <w:trPr>
          <w:gridAfter w:val="4"/>
          <w:wAfter w:w="3422" w:type="dxa"/>
          <w:trHeight w:val="170"/>
        </w:trPr>
        <w:tc>
          <w:tcPr>
            <w:tcW w:w="2358" w:type="dxa"/>
            <w:gridSpan w:val="2"/>
            <w:tcBorders>
              <w:top w:val="nil"/>
              <w:left w:val="nil"/>
              <w:bottom w:val="nil"/>
              <w:right w:val="nil"/>
            </w:tcBorders>
            <w:vAlign w:val="bottom"/>
          </w:tcPr>
          <w:p w14:paraId="607F7BCD" w14:textId="77777777" w:rsidR="000E1E3E" w:rsidRDefault="000E1E3E" w:rsidP="001C1AD8">
            <w:pPr>
              <w:pStyle w:val="a3"/>
              <w:spacing w:before="120"/>
              <w:rPr>
                <w:rFonts w:ascii="Calibri" w:hAnsi="Calibri" w:cs="Arial"/>
                <w:sz w:val="22"/>
                <w:szCs w:val="22"/>
              </w:rPr>
            </w:pPr>
            <w:r>
              <w:rPr>
                <w:rFonts w:ascii="Calibri" w:hAnsi="Calibri"/>
                <w:sz w:val="22"/>
                <w:szCs w:val="22"/>
              </w:rPr>
              <w:t xml:space="preserve">Department: </w:t>
            </w:r>
          </w:p>
        </w:tc>
        <w:tc>
          <w:tcPr>
            <w:tcW w:w="3956" w:type="dxa"/>
            <w:gridSpan w:val="4"/>
            <w:tcBorders>
              <w:top w:val="nil"/>
              <w:left w:val="nil"/>
              <w:bottom w:val="single" w:sz="4" w:space="0" w:color="auto"/>
              <w:right w:val="nil"/>
            </w:tcBorders>
            <w:vAlign w:val="bottom"/>
          </w:tcPr>
          <w:p w14:paraId="15BD50E6" w14:textId="667B8E68" w:rsidR="000E1E3E" w:rsidRDefault="00F62889" w:rsidP="009C53EF">
            <w:pPr>
              <w:pStyle w:val="a3"/>
              <w:spacing w:before="120"/>
              <w:rPr>
                <w:rFonts w:ascii="Calibri" w:hAnsi="Calibri"/>
                <w:b/>
                <w:sz w:val="22"/>
                <w:szCs w:val="22"/>
              </w:rPr>
            </w:pPr>
            <w:r>
              <w:rPr>
                <w:rFonts w:ascii="Calibri" w:hAnsi="Calibri"/>
                <w:b/>
                <w:color w:val="002855"/>
                <w:sz w:val="22"/>
                <w:szCs w:val="22"/>
              </w:rPr>
              <w:fldChar w:fldCharType="begin">
                <w:ffData>
                  <w:name w:val="Text58"/>
                  <w:enabled/>
                  <w:calcOnExit w:val="0"/>
                  <w:textInput>
                    <w:default w:val="REQUIRED - Insert Department"/>
                  </w:textInput>
                </w:ffData>
              </w:fldChar>
            </w:r>
            <w:r>
              <w:rPr>
                <w:rFonts w:ascii="Calibri" w:hAnsi="Calibri"/>
                <w:b/>
                <w:color w:val="002855"/>
                <w:sz w:val="22"/>
                <w:szCs w:val="22"/>
              </w:rPr>
              <w:instrText xml:space="preserve"> </w:instrText>
            </w:r>
            <w:bookmarkStart w:id="0" w:name="Text58"/>
            <w:r>
              <w:rPr>
                <w:rFonts w:ascii="Calibri" w:hAnsi="Calibri"/>
                <w:b/>
                <w:color w:val="002855"/>
                <w:sz w:val="22"/>
                <w:szCs w:val="22"/>
              </w:rPr>
              <w:instrText xml:space="preserve">FORMTEXT </w:instrText>
            </w:r>
            <w:r>
              <w:rPr>
                <w:rFonts w:ascii="Calibri" w:hAnsi="Calibri"/>
                <w:b/>
                <w:color w:val="002855"/>
                <w:sz w:val="22"/>
                <w:szCs w:val="22"/>
              </w:rPr>
            </w:r>
            <w:r>
              <w:rPr>
                <w:rFonts w:ascii="Calibri" w:hAnsi="Calibri"/>
                <w:b/>
                <w:color w:val="002855"/>
                <w:sz w:val="22"/>
                <w:szCs w:val="22"/>
              </w:rPr>
              <w:fldChar w:fldCharType="separate"/>
            </w:r>
            <w:r w:rsidR="009C53EF">
              <w:rPr>
                <w:rFonts w:ascii="Calibri" w:hAnsi="Calibri"/>
                <w:b/>
                <w:color w:val="002855"/>
                <w:sz w:val="22"/>
                <w:szCs w:val="22"/>
                <w:lang w:val="en-US"/>
              </w:rPr>
              <w:t>Plant Biology</w:t>
            </w:r>
            <w:r>
              <w:rPr>
                <w:rFonts w:ascii="Calibri" w:hAnsi="Calibri"/>
                <w:b/>
                <w:color w:val="002855"/>
                <w:sz w:val="22"/>
                <w:szCs w:val="22"/>
              </w:rPr>
              <w:fldChar w:fldCharType="end"/>
            </w:r>
            <w:bookmarkEnd w:id="0"/>
          </w:p>
        </w:tc>
      </w:tr>
      <w:tr w:rsidR="000E1E3E" w14:paraId="3FCB892F" w14:textId="77777777">
        <w:trPr>
          <w:trHeight w:val="77"/>
        </w:trPr>
        <w:tc>
          <w:tcPr>
            <w:tcW w:w="2358" w:type="dxa"/>
            <w:gridSpan w:val="2"/>
            <w:tcBorders>
              <w:top w:val="nil"/>
              <w:left w:val="nil"/>
              <w:bottom w:val="nil"/>
              <w:right w:val="nil"/>
            </w:tcBorders>
          </w:tcPr>
          <w:p w14:paraId="048AEDF3" w14:textId="77777777" w:rsidR="000E1E3E" w:rsidRDefault="000E1E3E" w:rsidP="001C1AD8">
            <w:pPr>
              <w:spacing w:before="120" w:after="0" w:line="240" w:lineRule="auto"/>
              <w:rPr>
                <w:rFonts w:cs="Arial"/>
              </w:rPr>
            </w:pPr>
            <w:r>
              <w:t>Principal Investigator/</w:t>
            </w:r>
            <w:r>
              <w:br/>
              <w:t xml:space="preserve">Laboratory Supervisor: </w:t>
            </w:r>
          </w:p>
        </w:tc>
        <w:tc>
          <w:tcPr>
            <w:tcW w:w="3956" w:type="dxa"/>
            <w:gridSpan w:val="4"/>
            <w:tcBorders>
              <w:top w:val="single" w:sz="4" w:space="0" w:color="auto"/>
              <w:left w:val="nil"/>
              <w:bottom w:val="single" w:sz="4" w:space="0" w:color="auto"/>
              <w:right w:val="nil"/>
            </w:tcBorders>
            <w:vAlign w:val="bottom"/>
          </w:tcPr>
          <w:p w14:paraId="60D72C56" w14:textId="2F05B9CB" w:rsidR="000E1E3E" w:rsidRDefault="00F62889" w:rsidP="009C53EF">
            <w:pPr>
              <w:spacing w:before="120" w:after="0" w:line="240" w:lineRule="auto"/>
              <w:rPr>
                <w:b/>
              </w:rPr>
            </w:pPr>
            <w:r>
              <w:rPr>
                <w:b/>
                <w:color w:val="002855"/>
              </w:rPr>
              <w:fldChar w:fldCharType="begin">
                <w:ffData>
                  <w:name w:val=""/>
                  <w:enabled/>
                  <w:calcOnExit w:val="0"/>
                  <w:textInput>
                    <w:default w:val="REQUIRED - Insert Name"/>
                  </w:textInput>
                </w:ffData>
              </w:fldChar>
            </w:r>
            <w:r>
              <w:rPr>
                <w:b/>
                <w:color w:val="002855"/>
              </w:rPr>
              <w:instrText xml:space="preserve"> FORMTEXT </w:instrText>
            </w:r>
            <w:r>
              <w:rPr>
                <w:b/>
                <w:color w:val="002855"/>
              </w:rPr>
            </w:r>
            <w:r>
              <w:rPr>
                <w:b/>
                <w:color w:val="002855"/>
              </w:rPr>
              <w:fldChar w:fldCharType="separate"/>
            </w:r>
            <w:r w:rsidR="009C53EF">
              <w:rPr>
                <w:b/>
                <w:color w:val="002855"/>
              </w:rPr>
              <w:t>Stacey Harmer</w:t>
            </w:r>
            <w:r>
              <w:rPr>
                <w:b/>
                <w:color w:val="002855"/>
              </w:rPr>
              <w:fldChar w:fldCharType="end"/>
            </w:r>
          </w:p>
        </w:tc>
        <w:tc>
          <w:tcPr>
            <w:tcW w:w="810" w:type="dxa"/>
            <w:tcBorders>
              <w:top w:val="nil"/>
              <w:left w:val="nil"/>
              <w:bottom w:val="nil"/>
              <w:right w:val="nil"/>
            </w:tcBorders>
            <w:vAlign w:val="bottom"/>
          </w:tcPr>
          <w:p w14:paraId="39CCCDC3" w14:textId="77777777" w:rsidR="000E1E3E" w:rsidRDefault="000E1E3E" w:rsidP="001C1AD8">
            <w:pPr>
              <w:spacing w:before="120" w:after="0" w:line="240" w:lineRule="auto"/>
              <w:ind w:right="-108"/>
              <w:jc w:val="right"/>
              <w:rPr>
                <w:rFonts w:cs="Arial"/>
              </w:rPr>
            </w:pPr>
            <w:r>
              <w:t xml:space="preserve">Phone: </w:t>
            </w:r>
          </w:p>
        </w:tc>
        <w:tc>
          <w:tcPr>
            <w:tcW w:w="2612" w:type="dxa"/>
            <w:gridSpan w:val="3"/>
            <w:tcBorders>
              <w:top w:val="nil"/>
              <w:left w:val="nil"/>
              <w:bottom w:val="single" w:sz="4" w:space="0" w:color="auto"/>
              <w:right w:val="nil"/>
            </w:tcBorders>
            <w:vAlign w:val="bottom"/>
          </w:tcPr>
          <w:p w14:paraId="00FE889C" w14:textId="237CAE3E" w:rsidR="000E1E3E" w:rsidRDefault="00F62889" w:rsidP="009C53EF">
            <w:pPr>
              <w:spacing w:before="120" w:after="0" w:line="240" w:lineRule="auto"/>
              <w:rPr>
                <w:b/>
              </w:rPr>
            </w:pPr>
            <w:r>
              <w:rPr>
                <w:b/>
                <w:color w:val="002855"/>
              </w:rPr>
              <w:fldChar w:fldCharType="begin">
                <w:ffData>
                  <w:name w:val=""/>
                  <w:enabled/>
                  <w:calcOnExit w:val="0"/>
                  <w:textInput>
                    <w:default w:val="REQUIRED - Insert Phone#"/>
                  </w:textInput>
                </w:ffData>
              </w:fldChar>
            </w:r>
            <w:r>
              <w:rPr>
                <w:b/>
                <w:color w:val="002855"/>
              </w:rPr>
              <w:instrText xml:space="preserve"> FORMTEXT </w:instrText>
            </w:r>
            <w:r>
              <w:rPr>
                <w:b/>
                <w:color w:val="002855"/>
              </w:rPr>
            </w:r>
            <w:r>
              <w:rPr>
                <w:b/>
                <w:color w:val="002855"/>
              </w:rPr>
              <w:fldChar w:fldCharType="separate"/>
            </w:r>
            <w:r w:rsidR="009C53EF">
              <w:rPr>
                <w:b/>
                <w:color w:val="002855"/>
              </w:rPr>
              <w:t>530-752-8101</w:t>
            </w:r>
            <w:r>
              <w:rPr>
                <w:b/>
                <w:color w:val="002855"/>
              </w:rPr>
              <w:fldChar w:fldCharType="end"/>
            </w:r>
          </w:p>
        </w:tc>
      </w:tr>
      <w:tr w:rsidR="000E1E3E" w14:paraId="11DE14CD" w14:textId="77777777">
        <w:trPr>
          <w:trHeight w:val="77"/>
        </w:trPr>
        <w:tc>
          <w:tcPr>
            <w:tcW w:w="2358" w:type="dxa"/>
            <w:gridSpan w:val="2"/>
            <w:tcBorders>
              <w:top w:val="nil"/>
              <w:left w:val="nil"/>
              <w:bottom w:val="nil"/>
              <w:right w:val="nil"/>
            </w:tcBorders>
          </w:tcPr>
          <w:p w14:paraId="7E5AB8F9" w14:textId="77777777" w:rsidR="000E1E3E" w:rsidRDefault="000E1E3E" w:rsidP="001C1AD8">
            <w:pPr>
              <w:spacing w:before="120" w:after="0" w:line="240" w:lineRule="auto"/>
            </w:pPr>
            <w:r>
              <w:t xml:space="preserve">Lab Manager/ </w:t>
            </w:r>
            <w:r>
              <w:br/>
              <w:t xml:space="preserve">Safety Coordinator: </w:t>
            </w:r>
          </w:p>
        </w:tc>
        <w:tc>
          <w:tcPr>
            <w:tcW w:w="3956" w:type="dxa"/>
            <w:gridSpan w:val="4"/>
            <w:tcBorders>
              <w:top w:val="single" w:sz="4" w:space="0" w:color="auto"/>
              <w:left w:val="nil"/>
              <w:bottom w:val="single" w:sz="4" w:space="0" w:color="auto"/>
              <w:right w:val="nil"/>
            </w:tcBorders>
            <w:vAlign w:val="bottom"/>
          </w:tcPr>
          <w:p w14:paraId="79771925" w14:textId="7258F594" w:rsidR="000E1E3E" w:rsidRDefault="007566A9" w:rsidP="009C53EF">
            <w:pPr>
              <w:spacing w:before="120" w:after="0" w:line="240" w:lineRule="auto"/>
              <w:rPr>
                <w:b/>
              </w:rPr>
            </w:pPr>
            <w:r>
              <w:rPr>
                <w:b/>
                <w:color w:val="002855"/>
              </w:rPr>
              <w:fldChar w:fldCharType="begin">
                <w:ffData>
                  <w:name w:val=""/>
                  <w:enabled/>
                  <w:calcOnExit w:val="0"/>
                  <w:textInput>
                    <w:default w:val="REQUIRED - Insert Name"/>
                  </w:textInput>
                </w:ffData>
              </w:fldChar>
            </w:r>
            <w:r>
              <w:rPr>
                <w:b/>
                <w:color w:val="002855"/>
              </w:rPr>
              <w:instrText xml:space="preserve"> FORMTEXT </w:instrText>
            </w:r>
            <w:r>
              <w:rPr>
                <w:b/>
                <w:color w:val="002855"/>
              </w:rPr>
            </w:r>
            <w:r>
              <w:rPr>
                <w:b/>
                <w:color w:val="002855"/>
              </w:rPr>
              <w:fldChar w:fldCharType="separate"/>
            </w:r>
            <w:r w:rsidR="009C53EF">
              <w:rPr>
                <w:b/>
                <w:color w:val="002855"/>
              </w:rPr>
              <w:t>Akiva Shalit-Kaneh</w:t>
            </w:r>
            <w:r>
              <w:rPr>
                <w:b/>
                <w:color w:val="002855"/>
              </w:rPr>
              <w:fldChar w:fldCharType="end"/>
            </w:r>
          </w:p>
        </w:tc>
        <w:tc>
          <w:tcPr>
            <w:tcW w:w="810" w:type="dxa"/>
            <w:tcBorders>
              <w:top w:val="nil"/>
              <w:left w:val="nil"/>
              <w:bottom w:val="nil"/>
              <w:right w:val="nil"/>
            </w:tcBorders>
            <w:vAlign w:val="bottom"/>
          </w:tcPr>
          <w:p w14:paraId="690CA7D6" w14:textId="77777777" w:rsidR="000E1E3E" w:rsidRDefault="000E1E3E" w:rsidP="001C1AD8">
            <w:pPr>
              <w:spacing w:before="120" w:after="0" w:line="240" w:lineRule="auto"/>
              <w:ind w:right="-108"/>
              <w:jc w:val="right"/>
              <w:rPr>
                <w:rFonts w:cs="Arial"/>
              </w:rPr>
            </w:pPr>
            <w:r>
              <w:t xml:space="preserve">Phone: </w:t>
            </w:r>
          </w:p>
        </w:tc>
        <w:tc>
          <w:tcPr>
            <w:tcW w:w="2612" w:type="dxa"/>
            <w:gridSpan w:val="3"/>
            <w:tcBorders>
              <w:top w:val="single" w:sz="4" w:space="0" w:color="auto"/>
              <w:left w:val="nil"/>
              <w:bottom w:val="single" w:sz="4" w:space="0" w:color="auto"/>
              <w:right w:val="nil"/>
            </w:tcBorders>
            <w:vAlign w:val="bottom"/>
          </w:tcPr>
          <w:p w14:paraId="258F9F46" w14:textId="09C69CDE" w:rsidR="000E1E3E" w:rsidRDefault="007566A9" w:rsidP="009C53EF">
            <w:pPr>
              <w:spacing w:before="120" w:after="0" w:line="240" w:lineRule="auto"/>
              <w:rPr>
                <w:b/>
              </w:rPr>
            </w:pPr>
            <w:r>
              <w:rPr>
                <w:b/>
                <w:color w:val="002855"/>
              </w:rPr>
              <w:fldChar w:fldCharType="begin">
                <w:ffData>
                  <w:name w:val=""/>
                  <w:enabled/>
                  <w:calcOnExit w:val="0"/>
                  <w:textInput>
                    <w:default w:val="REQUIRED - Insert Phone#"/>
                  </w:textInput>
                </w:ffData>
              </w:fldChar>
            </w:r>
            <w:r>
              <w:rPr>
                <w:b/>
                <w:color w:val="002855"/>
              </w:rPr>
              <w:instrText xml:space="preserve"> FORMTEXT </w:instrText>
            </w:r>
            <w:r>
              <w:rPr>
                <w:b/>
                <w:color w:val="002855"/>
              </w:rPr>
            </w:r>
            <w:r>
              <w:rPr>
                <w:b/>
                <w:color w:val="002855"/>
              </w:rPr>
              <w:fldChar w:fldCharType="separate"/>
            </w:r>
            <w:r w:rsidR="009C53EF">
              <w:rPr>
                <w:b/>
                <w:color w:val="002855"/>
              </w:rPr>
              <w:t>530-752-8102</w:t>
            </w:r>
            <w:r>
              <w:rPr>
                <w:b/>
                <w:color w:val="002855"/>
              </w:rPr>
              <w:fldChar w:fldCharType="end"/>
            </w:r>
          </w:p>
        </w:tc>
      </w:tr>
      <w:tr w:rsidR="000E1E3E" w14:paraId="3E01DEB7" w14:textId="77777777">
        <w:trPr>
          <w:trHeight w:val="152"/>
        </w:trPr>
        <w:tc>
          <w:tcPr>
            <w:tcW w:w="2358" w:type="dxa"/>
            <w:gridSpan w:val="2"/>
            <w:tcBorders>
              <w:top w:val="nil"/>
              <w:left w:val="nil"/>
              <w:bottom w:val="nil"/>
              <w:right w:val="nil"/>
            </w:tcBorders>
          </w:tcPr>
          <w:p w14:paraId="0FD0C42F" w14:textId="77777777" w:rsidR="000E1E3E" w:rsidRDefault="000E1E3E" w:rsidP="001C1AD8">
            <w:pPr>
              <w:pStyle w:val="a3"/>
              <w:spacing w:before="120"/>
              <w:rPr>
                <w:rFonts w:ascii="Calibri" w:hAnsi="Calibri"/>
                <w:sz w:val="22"/>
                <w:szCs w:val="22"/>
              </w:rPr>
            </w:pPr>
            <w:r>
              <w:rPr>
                <w:rFonts w:ascii="Calibri" w:hAnsi="Calibri"/>
                <w:sz w:val="22"/>
                <w:szCs w:val="22"/>
              </w:rPr>
              <w:t>Emergency Contact(s)</w:t>
            </w:r>
            <w:r>
              <w:rPr>
                <w:rFonts w:ascii="Calibri" w:hAnsi="Calibri"/>
                <w:sz w:val="22"/>
                <w:szCs w:val="22"/>
                <w:lang w:val="en-US"/>
              </w:rPr>
              <w:t>:</w:t>
            </w:r>
            <w:r>
              <w:rPr>
                <w:rFonts w:ascii="Calibri" w:hAnsi="Calibri"/>
                <w:sz w:val="22"/>
                <w:szCs w:val="22"/>
              </w:rPr>
              <w:t xml:space="preserve"> </w:t>
            </w:r>
          </w:p>
        </w:tc>
        <w:tc>
          <w:tcPr>
            <w:tcW w:w="3956" w:type="dxa"/>
            <w:gridSpan w:val="4"/>
            <w:tcBorders>
              <w:top w:val="single" w:sz="4" w:space="0" w:color="auto"/>
              <w:left w:val="nil"/>
              <w:bottom w:val="single" w:sz="4" w:space="0" w:color="auto"/>
              <w:right w:val="nil"/>
            </w:tcBorders>
            <w:vAlign w:val="bottom"/>
          </w:tcPr>
          <w:p w14:paraId="5702EC08" w14:textId="4150DB16" w:rsidR="000E1E3E" w:rsidRDefault="007566A9" w:rsidP="009C53EF">
            <w:pPr>
              <w:pStyle w:val="a3"/>
              <w:spacing w:before="120"/>
              <w:rPr>
                <w:rFonts w:ascii="Calibri" w:hAnsi="Calibri"/>
                <w:b/>
                <w:sz w:val="22"/>
                <w:szCs w:val="22"/>
              </w:rPr>
            </w:pPr>
            <w:r w:rsidRPr="007566A9">
              <w:rPr>
                <w:rFonts w:ascii="Calibri" w:hAnsi="Calibri"/>
                <w:b/>
                <w:color w:val="002855"/>
                <w:sz w:val="22"/>
                <w:szCs w:val="22"/>
                <w:lang w:val="en-US"/>
              </w:rPr>
              <w:fldChar w:fldCharType="begin">
                <w:ffData>
                  <w:name w:val=""/>
                  <w:enabled/>
                  <w:calcOnExit w:val="0"/>
                  <w:textInput>
                    <w:default w:val="REQUIRED - Insert Name"/>
                  </w:textInput>
                </w:ffData>
              </w:fldChar>
            </w:r>
            <w:r w:rsidRPr="007566A9">
              <w:rPr>
                <w:rFonts w:ascii="Calibri" w:hAnsi="Calibri"/>
                <w:b/>
                <w:color w:val="002855"/>
                <w:sz w:val="22"/>
                <w:szCs w:val="22"/>
                <w:lang w:val="en-US"/>
              </w:rPr>
              <w:instrText xml:space="preserve"> FORMTEXT </w:instrText>
            </w:r>
            <w:r w:rsidRPr="007566A9">
              <w:rPr>
                <w:rFonts w:ascii="Calibri" w:hAnsi="Calibri"/>
                <w:b/>
                <w:color w:val="002855"/>
                <w:sz w:val="22"/>
                <w:szCs w:val="22"/>
                <w:lang w:val="en-US"/>
              </w:rPr>
            </w:r>
            <w:r w:rsidRPr="007566A9">
              <w:rPr>
                <w:rFonts w:ascii="Calibri" w:hAnsi="Calibri"/>
                <w:b/>
                <w:color w:val="002855"/>
                <w:sz w:val="22"/>
                <w:szCs w:val="22"/>
                <w:lang w:val="en-US"/>
              </w:rPr>
              <w:fldChar w:fldCharType="separate"/>
            </w:r>
            <w:r w:rsidR="009C53EF" w:rsidRPr="009C53EF">
              <w:rPr>
                <w:rFonts w:ascii="Calibri" w:hAnsi="Calibri"/>
                <w:b/>
                <w:color w:val="002855"/>
                <w:sz w:val="22"/>
                <w:szCs w:val="22"/>
              </w:rPr>
              <w:t>EH&amp;S (safety specialist helpline)</w:t>
            </w:r>
            <w:r w:rsidR="009C53EF">
              <w:rPr>
                <w:rFonts w:ascii="Calibri" w:hAnsi="Calibri"/>
                <w:b/>
                <w:color w:val="002855"/>
                <w:sz w:val="22"/>
                <w:szCs w:val="22"/>
              </w:rPr>
              <w:t> </w:t>
            </w:r>
            <w:r w:rsidR="009C53EF">
              <w:rPr>
                <w:rFonts w:ascii="Calibri" w:hAnsi="Calibri"/>
                <w:b/>
                <w:color w:val="002855"/>
                <w:sz w:val="22"/>
                <w:szCs w:val="22"/>
              </w:rPr>
              <w:t> </w:t>
            </w:r>
            <w:r w:rsidR="009C53EF">
              <w:rPr>
                <w:rFonts w:ascii="Calibri" w:hAnsi="Calibri"/>
                <w:b/>
                <w:color w:val="002855"/>
                <w:sz w:val="22"/>
                <w:szCs w:val="22"/>
              </w:rPr>
              <w:t> </w:t>
            </w:r>
            <w:r w:rsidR="009C53EF">
              <w:rPr>
                <w:rFonts w:ascii="Calibri" w:hAnsi="Calibri"/>
                <w:b/>
                <w:color w:val="002855"/>
                <w:sz w:val="22"/>
                <w:szCs w:val="22"/>
              </w:rPr>
              <w:t> </w:t>
            </w:r>
            <w:r w:rsidR="009C53EF">
              <w:rPr>
                <w:rFonts w:ascii="Calibri" w:hAnsi="Calibri"/>
                <w:b/>
                <w:color w:val="002855"/>
                <w:sz w:val="22"/>
                <w:szCs w:val="22"/>
              </w:rPr>
              <w:t> </w:t>
            </w:r>
            <w:r w:rsidRPr="007566A9">
              <w:rPr>
                <w:rFonts w:ascii="Calibri" w:hAnsi="Calibri"/>
                <w:b/>
                <w:color w:val="002855"/>
                <w:sz w:val="22"/>
                <w:szCs w:val="22"/>
              </w:rPr>
              <w:fldChar w:fldCharType="end"/>
            </w:r>
          </w:p>
        </w:tc>
        <w:tc>
          <w:tcPr>
            <w:tcW w:w="810" w:type="dxa"/>
            <w:tcBorders>
              <w:top w:val="nil"/>
              <w:left w:val="nil"/>
              <w:bottom w:val="nil"/>
              <w:right w:val="nil"/>
            </w:tcBorders>
            <w:vAlign w:val="bottom"/>
          </w:tcPr>
          <w:p w14:paraId="2625C826" w14:textId="77777777" w:rsidR="000E1E3E" w:rsidRDefault="000E1E3E" w:rsidP="001C1AD8">
            <w:pPr>
              <w:spacing w:before="120" w:after="0" w:line="240" w:lineRule="auto"/>
              <w:ind w:right="-108"/>
              <w:jc w:val="right"/>
              <w:rPr>
                <w:rFonts w:cs="Arial"/>
              </w:rPr>
            </w:pPr>
            <w:r>
              <w:t xml:space="preserve">Phone: </w:t>
            </w:r>
          </w:p>
        </w:tc>
        <w:tc>
          <w:tcPr>
            <w:tcW w:w="2612" w:type="dxa"/>
            <w:gridSpan w:val="3"/>
            <w:tcBorders>
              <w:top w:val="single" w:sz="4" w:space="0" w:color="auto"/>
              <w:left w:val="nil"/>
              <w:bottom w:val="single" w:sz="4" w:space="0" w:color="auto"/>
              <w:right w:val="nil"/>
            </w:tcBorders>
            <w:vAlign w:val="bottom"/>
          </w:tcPr>
          <w:p w14:paraId="127C1A19" w14:textId="533C599D" w:rsidR="000E1E3E" w:rsidRDefault="007566A9" w:rsidP="009C53EF">
            <w:pPr>
              <w:spacing w:before="120" w:after="0" w:line="240" w:lineRule="auto"/>
              <w:rPr>
                <w:b/>
              </w:rPr>
            </w:pPr>
            <w:r>
              <w:rPr>
                <w:b/>
                <w:color w:val="002855"/>
              </w:rPr>
              <w:fldChar w:fldCharType="begin">
                <w:ffData>
                  <w:name w:val=""/>
                  <w:enabled/>
                  <w:calcOnExit w:val="0"/>
                  <w:textInput>
                    <w:default w:val="REQUIRED - Insert Phone#"/>
                  </w:textInput>
                </w:ffData>
              </w:fldChar>
            </w:r>
            <w:r>
              <w:rPr>
                <w:b/>
                <w:color w:val="002855"/>
              </w:rPr>
              <w:instrText xml:space="preserve"> FORMTEXT </w:instrText>
            </w:r>
            <w:r>
              <w:rPr>
                <w:b/>
                <w:color w:val="002855"/>
              </w:rPr>
            </w:r>
            <w:r>
              <w:rPr>
                <w:b/>
                <w:color w:val="002855"/>
              </w:rPr>
              <w:fldChar w:fldCharType="separate"/>
            </w:r>
            <w:r w:rsidR="009C53EF" w:rsidRPr="009C53EF">
              <w:rPr>
                <w:b/>
                <w:color w:val="002855"/>
              </w:rPr>
              <w:t>530-752-1493</w:t>
            </w:r>
            <w:r w:rsidR="009C53EF">
              <w:rPr>
                <w:b/>
                <w:color w:val="002855"/>
              </w:rPr>
              <w:t> </w:t>
            </w:r>
            <w:r w:rsidR="009C53EF">
              <w:rPr>
                <w:b/>
                <w:color w:val="002855"/>
              </w:rPr>
              <w:t> </w:t>
            </w:r>
            <w:r w:rsidR="009C53EF">
              <w:rPr>
                <w:b/>
                <w:color w:val="002855"/>
              </w:rPr>
              <w:t> </w:t>
            </w:r>
            <w:r w:rsidR="009C53EF">
              <w:rPr>
                <w:b/>
                <w:color w:val="002855"/>
              </w:rPr>
              <w:t> </w:t>
            </w:r>
            <w:r w:rsidR="009C53EF">
              <w:rPr>
                <w:b/>
                <w:color w:val="002855"/>
              </w:rPr>
              <w:t> </w:t>
            </w:r>
            <w:r>
              <w:rPr>
                <w:b/>
                <w:color w:val="002855"/>
              </w:rPr>
              <w:fldChar w:fldCharType="end"/>
            </w:r>
          </w:p>
        </w:tc>
      </w:tr>
      <w:tr w:rsidR="000E1E3E" w14:paraId="41FF2EB0" w14:textId="77777777">
        <w:trPr>
          <w:trHeight w:val="152"/>
        </w:trPr>
        <w:tc>
          <w:tcPr>
            <w:tcW w:w="2358" w:type="dxa"/>
            <w:gridSpan w:val="2"/>
            <w:tcBorders>
              <w:top w:val="nil"/>
              <w:left w:val="nil"/>
              <w:bottom w:val="nil"/>
              <w:right w:val="nil"/>
            </w:tcBorders>
          </w:tcPr>
          <w:p w14:paraId="68C9DDB5" w14:textId="77777777" w:rsidR="000E1E3E" w:rsidRDefault="000E1E3E" w:rsidP="001C1AD8">
            <w:pPr>
              <w:pStyle w:val="a3"/>
              <w:spacing w:before="120"/>
              <w:rPr>
                <w:rFonts w:ascii="Calibri" w:hAnsi="Calibri"/>
                <w:sz w:val="22"/>
                <w:szCs w:val="22"/>
              </w:rPr>
            </w:pPr>
          </w:p>
        </w:tc>
        <w:tc>
          <w:tcPr>
            <w:tcW w:w="3956" w:type="dxa"/>
            <w:gridSpan w:val="4"/>
            <w:tcBorders>
              <w:top w:val="single" w:sz="4" w:space="0" w:color="auto"/>
              <w:left w:val="nil"/>
              <w:bottom w:val="single" w:sz="4" w:space="0" w:color="auto"/>
              <w:right w:val="nil"/>
            </w:tcBorders>
            <w:vAlign w:val="bottom"/>
          </w:tcPr>
          <w:p w14:paraId="234B50AE" w14:textId="1E01C5BA" w:rsidR="000E1E3E" w:rsidRDefault="004E23BD" w:rsidP="009C53EF">
            <w:pPr>
              <w:pStyle w:val="a3"/>
              <w:spacing w:before="120"/>
              <w:rPr>
                <w:rFonts w:ascii="Calibri" w:hAnsi="Calibri"/>
                <w:b/>
                <w:sz w:val="22"/>
                <w:szCs w:val="22"/>
              </w:rPr>
            </w:pPr>
            <w:r w:rsidRPr="004E23BD">
              <w:rPr>
                <w:rFonts w:ascii="Calibri" w:hAnsi="Calibri"/>
                <w:b/>
                <w:color w:val="002855"/>
                <w:sz w:val="22"/>
                <w:szCs w:val="22"/>
              </w:rPr>
              <w:fldChar w:fldCharType="begin">
                <w:ffData>
                  <w:name w:val="Text58"/>
                  <w:enabled/>
                  <w:calcOnExit w:val="0"/>
                  <w:textInput/>
                </w:ffData>
              </w:fldChar>
            </w:r>
            <w:r w:rsidRPr="004E23BD">
              <w:rPr>
                <w:rFonts w:ascii="Calibri" w:hAnsi="Calibri"/>
                <w:b/>
                <w:color w:val="002855"/>
                <w:sz w:val="22"/>
                <w:szCs w:val="22"/>
                <w:lang w:val="en-US"/>
              </w:rPr>
              <w:instrText xml:space="preserve"> FORMTEXT </w:instrText>
            </w:r>
            <w:r w:rsidRPr="004E23BD">
              <w:rPr>
                <w:rFonts w:ascii="Calibri" w:hAnsi="Calibri"/>
                <w:b/>
                <w:color w:val="002855"/>
                <w:sz w:val="22"/>
                <w:szCs w:val="22"/>
              </w:rPr>
            </w:r>
            <w:r w:rsidRPr="004E23BD">
              <w:rPr>
                <w:rFonts w:ascii="Calibri" w:hAnsi="Calibri"/>
                <w:b/>
                <w:color w:val="002855"/>
                <w:sz w:val="22"/>
                <w:szCs w:val="22"/>
              </w:rPr>
              <w:fldChar w:fldCharType="separate"/>
            </w:r>
            <w:r w:rsidR="009C53EF">
              <w:rPr>
                <w:rFonts w:ascii="Calibri" w:hAnsi="Calibri"/>
                <w:b/>
                <w:noProof/>
                <w:color w:val="002855"/>
                <w:sz w:val="22"/>
                <w:szCs w:val="22"/>
                <w:lang w:val="en-US"/>
              </w:rPr>
              <w:t xml:space="preserve">Fire </w:t>
            </w:r>
            <w:r w:rsidR="009C53EF">
              <w:rPr>
                <w:rFonts w:ascii="Calibri" w:hAnsi="Calibri"/>
                <w:b/>
                <w:color w:val="002855"/>
                <w:sz w:val="22"/>
                <w:szCs w:val="22"/>
                <w:lang w:val="en-US"/>
              </w:rPr>
              <w:t>Department</w:t>
            </w:r>
            <w:r w:rsidRPr="004E23BD">
              <w:rPr>
                <w:rFonts w:ascii="Calibri" w:hAnsi="Calibri"/>
                <w:b/>
                <w:color w:val="002855"/>
                <w:sz w:val="22"/>
                <w:szCs w:val="22"/>
              </w:rPr>
              <w:fldChar w:fldCharType="end"/>
            </w:r>
          </w:p>
        </w:tc>
        <w:tc>
          <w:tcPr>
            <w:tcW w:w="810" w:type="dxa"/>
            <w:tcBorders>
              <w:top w:val="nil"/>
              <w:left w:val="nil"/>
              <w:bottom w:val="nil"/>
              <w:right w:val="nil"/>
            </w:tcBorders>
            <w:vAlign w:val="bottom"/>
          </w:tcPr>
          <w:p w14:paraId="1B62FA94" w14:textId="77777777" w:rsidR="000E1E3E" w:rsidRDefault="000E1E3E" w:rsidP="001C1AD8">
            <w:pPr>
              <w:spacing w:before="120" w:after="0" w:line="240" w:lineRule="auto"/>
              <w:ind w:right="-108"/>
              <w:jc w:val="right"/>
            </w:pPr>
          </w:p>
        </w:tc>
        <w:tc>
          <w:tcPr>
            <w:tcW w:w="2612" w:type="dxa"/>
            <w:gridSpan w:val="3"/>
            <w:tcBorders>
              <w:top w:val="single" w:sz="4" w:space="0" w:color="auto"/>
              <w:left w:val="nil"/>
              <w:bottom w:val="single" w:sz="4" w:space="0" w:color="auto"/>
              <w:right w:val="nil"/>
            </w:tcBorders>
            <w:vAlign w:val="bottom"/>
          </w:tcPr>
          <w:p w14:paraId="3F33D1AA" w14:textId="258D987A" w:rsidR="000E1E3E" w:rsidRDefault="004E23BD" w:rsidP="009C53EF">
            <w:pPr>
              <w:spacing w:before="120" w:after="0" w:line="240" w:lineRule="auto"/>
              <w:rPr>
                <w:b/>
              </w:rPr>
            </w:pPr>
            <w:r w:rsidRPr="004E23BD">
              <w:rPr>
                <w:b/>
                <w:color w:val="002855"/>
              </w:rPr>
              <w:fldChar w:fldCharType="begin">
                <w:ffData>
                  <w:name w:val="Text58"/>
                  <w:enabled/>
                  <w:calcOnExit w:val="0"/>
                  <w:textInput/>
                </w:ffData>
              </w:fldChar>
            </w:r>
            <w:r w:rsidRPr="004E23BD">
              <w:rPr>
                <w:b/>
                <w:color w:val="002855"/>
              </w:rPr>
              <w:instrText xml:space="preserve"> FORMTEXT </w:instrText>
            </w:r>
            <w:r w:rsidRPr="004E23BD">
              <w:rPr>
                <w:b/>
                <w:color w:val="002855"/>
              </w:rPr>
            </w:r>
            <w:r w:rsidRPr="004E23BD">
              <w:rPr>
                <w:b/>
                <w:color w:val="002855"/>
              </w:rPr>
              <w:fldChar w:fldCharType="separate"/>
            </w:r>
            <w:r w:rsidR="009C53EF">
              <w:rPr>
                <w:b/>
                <w:noProof/>
                <w:color w:val="002855"/>
              </w:rPr>
              <w:t>911</w:t>
            </w:r>
            <w:r w:rsidRPr="004E23BD">
              <w:rPr>
                <w:b/>
                <w:color w:val="002855"/>
              </w:rPr>
              <w:fldChar w:fldCharType="end"/>
            </w:r>
          </w:p>
        </w:tc>
      </w:tr>
      <w:tr w:rsidR="000E1E3E" w14:paraId="702D7BCA" w14:textId="77777777">
        <w:trPr>
          <w:trHeight w:val="152"/>
        </w:trPr>
        <w:tc>
          <w:tcPr>
            <w:tcW w:w="2358" w:type="dxa"/>
            <w:gridSpan w:val="2"/>
            <w:tcBorders>
              <w:top w:val="nil"/>
              <w:left w:val="nil"/>
              <w:bottom w:val="nil"/>
              <w:right w:val="nil"/>
            </w:tcBorders>
          </w:tcPr>
          <w:p w14:paraId="75AEFE29" w14:textId="77777777" w:rsidR="000E1E3E" w:rsidRDefault="000E1E3E" w:rsidP="001C1AD8">
            <w:pPr>
              <w:pStyle w:val="a3"/>
              <w:spacing w:before="120"/>
              <w:rPr>
                <w:rFonts w:ascii="Calibri" w:hAnsi="Calibri"/>
                <w:sz w:val="22"/>
                <w:szCs w:val="22"/>
              </w:rPr>
            </w:pPr>
          </w:p>
        </w:tc>
        <w:tc>
          <w:tcPr>
            <w:tcW w:w="3956" w:type="dxa"/>
            <w:gridSpan w:val="4"/>
            <w:tcBorders>
              <w:top w:val="single" w:sz="4" w:space="0" w:color="auto"/>
              <w:left w:val="nil"/>
              <w:bottom w:val="single" w:sz="4" w:space="0" w:color="auto"/>
              <w:right w:val="nil"/>
            </w:tcBorders>
            <w:vAlign w:val="bottom"/>
          </w:tcPr>
          <w:p w14:paraId="55595E22" w14:textId="77777777" w:rsidR="000E1E3E" w:rsidRDefault="004E23BD" w:rsidP="001C1AD8">
            <w:pPr>
              <w:pStyle w:val="a3"/>
              <w:spacing w:before="120"/>
              <w:rPr>
                <w:rFonts w:ascii="Calibri" w:hAnsi="Calibri"/>
                <w:b/>
                <w:sz w:val="22"/>
                <w:szCs w:val="22"/>
              </w:rPr>
            </w:pPr>
            <w:r w:rsidRPr="004E23BD">
              <w:rPr>
                <w:rFonts w:ascii="Calibri" w:hAnsi="Calibri"/>
                <w:b/>
                <w:color w:val="002855"/>
                <w:sz w:val="22"/>
                <w:szCs w:val="22"/>
              </w:rPr>
              <w:fldChar w:fldCharType="begin">
                <w:ffData>
                  <w:name w:val="Text58"/>
                  <w:enabled/>
                  <w:calcOnExit w:val="0"/>
                  <w:textInput/>
                </w:ffData>
              </w:fldChar>
            </w:r>
            <w:r w:rsidRPr="004E23BD">
              <w:rPr>
                <w:rFonts w:ascii="Calibri" w:hAnsi="Calibri"/>
                <w:b/>
                <w:color w:val="002855"/>
                <w:sz w:val="22"/>
                <w:szCs w:val="22"/>
                <w:lang w:val="en-US"/>
              </w:rPr>
              <w:instrText xml:space="preserve"> FORMTEXT </w:instrText>
            </w:r>
            <w:r w:rsidRPr="004E23BD">
              <w:rPr>
                <w:rFonts w:ascii="Calibri" w:hAnsi="Calibri"/>
                <w:b/>
                <w:color w:val="002855"/>
                <w:sz w:val="22"/>
                <w:szCs w:val="22"/>
              </w:rPr>
            </w:r>
            <w:r w:rsidRPr="004E23BD">
              <w:rPr>
                <w:rFonts w:ascii="Calibri" w:hAnsi="Calibri"/>
                <w:b/>
                <w:color w:val="002855"/>
                <w:sz w:val="22"/>
                <w:szCs w:val="22"/>
              </w:rPr>
              <w:fldChar w:fldCharType="separate"/>
            </w:r>
            <w:r w:rsidRPr="004E23BD">
              <w:rPr>
                <w:rFonts w:ascii="Calibri" w:hAnsi="Calibri"/>
                <w:b/>
                <w:noProof/>
                <w:color w:val="002855"/>
                <w:sz w:val="22"/>
                <w:szCs w:val="22"/>
                <w:lang w:val="en-US"/>
              </w:rPr>
              <w:t> </w:t>
            </w:r>
            <w:r w:rsidRPr="004E23BD">
              <w:rPr>
                <w:rFonts w:ascii="Calibri" w:hAnsi="Calibri"/>
                <w:b/>
                <w:noProof/>
                <w:color w:val="002855"/>
                <w:sz w:val="22"/>
                <w:szCs w:val="22"/>
                <w:lang w:val="en-US"/>
              </w:rPr>
              <w:t> </w:t>
            </w:r>
            <w:r w:rsidRPr="004E23BD">
              <w:rPr>
                <w:rFonts w:ascii="Calibri" w:hAnsi="Calibri"/>
                <w:b/>
                <w:noProof/>
                <w:color w:val="002855"/>
                <w:sz w:val="22"/>
                <w:szCs w:val="22"/>
                <w:lang w:val="en-US"/>
              </w:rPr>
              <w:t> </w:t>
            </w:r>
            <w:r w:rsidRPr="004E23BD">
              <w:rPr>
                <w:rFonts w:ascii="Calibri" w:hAnsi="Calibri"/>
                <w:b/>
                <w:noProof/>
                <w:color w:val="002855"/>
                <w:sz w:val="22"/>
                <w:szCs w:val="22"/>
                <w:lang w:val="en-US"/>
              </w:rPr>
              <w:t> </w:t>
            </w:r>
            <w:r w:rsidRPr="004E23BD">
              <w:rPr>
                <w:rFonts w:ascii="Calibri" w:hAnsi="Calibri"/>
                <w:b/>
                <w:noProof/>
                <w:color w:val="002855"/>
                <w:sz w:val="22"/>
                <w:szCs w:val="22"/>
                <w:lang w:val="en-US"/>
              </w:rPr>
              <w:t> </w:t>
            </w:r>
            <w:r w:rsidRPr="004E23BD">
              <w:rPr>
                <w:rFonts w:ascii="Calibri" w:hAnsi="Calibri"/>
                <w:b/>
                <w:color w:val="002855"/>
                <w:sz w:val="22"/>
                <w:szCs w:val="22"/>
              </w:rPr>
              <w:fldChar w:fldCharType="end"/>
            </w:r>
          </w:p>
        </w:tc>
        <w:tc>
          <w:tcPr>
            <w:tcW w:w="810" w:type="dxa"/>
            <w:tcBorders>
              <w:top w:val="nil"/>
              <w:left w:val="nil"/>
              <w:bottom w:val="nil"/>
              <w:right w:val="nil"/>
            </w:tcBorders>
            <w:vAlign w:val="bottom"/>
          </w:tcPr>
          <w:p w14:paraId="607D2647" w14:textId="77777777" w:rsidR="000E1E3E" w:rsidRDefault="000E1E3E" w:rsidP="001C1AD8">
            <w:pPr>
              <w:spacing w:before="120" w:after="0" w:line="240" w:lineRule="auto"/>
              <w:ind w:right="-108"/>
              <w:jc w:val="right"/>
            </w:pPr>
          </w:p>
        </w:tc>
        <w:tc>
          <w:tcPr>
            <w:tcW w:w="2612" w:type="dxa"/>
            <w:gridSpan w:val="3"/>
            <w:tcBorders>
              <w:top w:val="single" w:sz="4" w:space="0" w:color="auto"/>
              <w:left w:val="nil"/>
              <w:bottom w:val="single" w:sz="4" w:space="0" w:color="auto"/>
              <w:right w:val="nil"/>
            </w:tcBorders>
            <w:vAlign w:val="bottom"/>
          </w:tcPr>
          <w:p w14:paraId="3C324929" w14:textId="77777777" w:rsidR="000E1E3E" w:rsidRDefault="004E23BD" w:rsidP="001C1AD8">
            <w:pPr>
              <w:spacing w:before="120" w:after="0" w:line="240" w:lineRule="auto"/>
              <w:rPr>
                <w:b/>
              </w:rPr>
            </w:pPr>
            <w:r w:rsidRPr="004E23BD">
              <w:rPr>
                <w:b/>
                <w:color w:val="002855"/>
              </w:rPr>
              <w:fldChar w:fldCharType="begin">
                <w:ffData>
                  <w:name w:val="Text58"/>
                  <w:enabled/>
                  <w:calcOnExit w:val="0"/>
                  <w:textInput/>
                </w:ffData>
              </w:fldChar>
            </w:r>
            <w:r w:rsidRPr="004E23BD">
              <w:rPr>
                <w:b/>
                <w:color w:val="002855"/>
              </w:rPr>
              <w:instrText xml:space="preserve"> FORMTEXT </w:instrText>
            </w:r>
            <w:r w:rsidRPr="004E23BD">
              <w:rPr>
                <w:b/>
                <w:color w:val="002855"/>
              </w:rPr>
            </w:r>
            <w:r w:rsidRPr="004E23BD">
              <w:rPr>
                <w:b/>
                <w:color w:val="002855"/>
              </w:rPr>
              <w:fldChar w:fldCharType="separate"/>
            </w:r>
            <w:r w:rsidRPr="004E23BD">
              <w:rPr>
                <w:b/>
                <w:noProof/>
                <w:color w:val="002855"/>
              </w:rPr>
              <w:t> </w:t>
            </w:r>
            <w:r w:rsidRPr="004E23BD">
              <w:rPr>
                <w:b/>
                <w:noProof/>
                <w:color w:val="002855"/>
              </w:rPr>
              <w:t> </w:t>
            </w:r>
            <w:r w:rsidRPr="004E23BD">
              <w:rPr>
                <w:b/>
                <w:noProof/>
                <w:color w:val="002855"/>
              </w:rPr>
              <w:t> </w:t>
            </w:r>
            <w:r w:rsidRPr="004E23BD">
              <w:rPr>
                <w:b/>
                <w:noProof/>
                <w:color w:val="002855"/>
              </w:rPr>
              <w:t> </w:t>
            </w:r>
            <w:r w:rsidRPr="004E23BD">
              <w:rPr>
                <w:b/>
                <w:noProof/>
                <w:color w:val="002855"/>
              </w:rPr>
              <w:t> </w:t>
            </w:r>
            <w:r w:rsidRPr="004E23BD">
              <w:rPr>
                <w:b/>
                <w:color w:val="002855"/>
              </w:rPr>
              <w:fldChar w:fldCharType="end"/>
            </w:r>
          </w:p>
        </w:tc>
      </w:tr>
      <w:tr w:rsidR="000E1E3E" w14:paraId="6FAD45F7" w14:textId="77777777">
        <w:trPr>
          <w:trHeight w:val="152"/>
        </w:trPr>
        <w:tc>
          <w:tcPr>
            <w:tcW w:w="2358" w:type="dxa"/>
            <w:gridSpan w:val="2"/>
            <w:tcBorders>
              <w:top w:val="nil"/>
              <w:left w:val="nil"/>
              <w:bottom w:val="nil"/>
              <w:right w:val="nil"/>
            </w:tcBorders>
          </w:tcPr>
          <w:p w14:paraId="1BF2E2AE" w14:textId="77777777" w:rsidR="000E1E3E" w:rsidRDefault="000E1E3E" w:rsidP="001C1AD8">
            <w:pPr>
              <w:pStyle w:val="a3"/>
              <w:spacing w:before="120"/>
              <w:rPr>
                <w:rFonts w:ascii="Calibri" w:hAnsi="Calibri"/>
                <w:sz w:val="22"/>
                <w:szCs w:val="22"/>
              </w:rPr>
            </w:pPr>
          </w:p>
        </w:tc>
        <w:tc>
          <w:tcPr>
            <w:tcW w:w="3956" w:type="dxa"/>
            <w:gridSpan w:val="4"/>
            <w:tcBorders>
              <w:top w:val="single" w:sz="4" w:space="0" w:color="auto"/>
              <w:left w:val="nil"/>
              <w:bottom w:val="single" w:sz="4" w:space="0" w:color="auto"/>
              <w:right w:val="nil"/>
            </w:tcBorders>
            <w:vAlign w:val="bottom"/>
          </w:tcPr>
          <w:p w14:paraId="4FEEEF12" w14:textId="77777777" w:rsidR="000E1E3E" w:rsidRDefault="004E23BD" w:rsidP="001C1AD8">
            <w:pPr>
              <w:pStyle w:val="a3"/>
              <w:spacing w:before="120"/>
              <w:rPr>
                <w:rFonts w:ascii="Calibri" w:hAnsi="Calibri"/>
                <w:b/>
                <w:sz w:val="22"/>
                <w:szCs w:val="22"/>
              </w:rPr>
            </w:pPr>
            <w:r w:rsidRPr="004E23BD">
              <w:rPr>
                <w:rFonts w:ascii="Calibri" w:hAnsi="Calibri"/>
                <w:b/>
                <w:color w:val="002855"/>
                <w:sz w:val="22"/>
                <w:szCs w:val="22"/>
              </w:rPr>
              <w:fldChar w:fldCharType="begin">
                <w:ffData>
                  <w:name w:val="Text58"/>
                  <w:enabled/>
                  <w:calcOnExit w:val="0"/>
                  <w:textInput/>
                </w:ffData>
              </w:fldChar>
            </w:r>
            <w:r w:rsidRPr="004E23BD">
              <w:rPr>
                <w:rFonts w:ascii="Calibri" w:hAnsi="Calibri"/>
                <w:b/>
                <w:color w:val="002855"/>
                <w:sz w:val="22"/>
                <w:szCs w:val="22"/>
                <w:lang w:val="en-US"/>
              </w:rPr>
              <w:instrText xml:space="preserve"> FORMTEXT </w:instrText>
            </w:r>
            <w:r w:rsidRPr="004E23BD">
              <w:rPr>
                <w:rFonts w:ascii="Calibri" w:hAnsi="Calibri"/>
                <w:b/>
                <w:color w:val="002855"/>
                <w:sz w:val="22"/>
                <w:szCs w:val="22"/>
              </w:rPr>
            </w:r>
            <w:r w:rsidRPr="004E23BD">
              <w:rPr>
                <w:rFonts w:ascii="Calibri" w:hAnsi="Calibri"/>
                <w:b/>
                <w:color w:val="002855"/>
                <w:sz w:val="22"/>
                <w:szCs w:val="22"/>
              </w:rPr>
              <w:fldChar w:fldCharType="separate"/>
            </w:r>
            <w:r w:rsidRPr="004E23BD">
              <w:rPr>
                <w:rFonts w:ascii="Calibri" w:hAnsi="Calibri"/>
                <w:b/>
                <w:noProof/>
                <w:color w:val="002855"/>
                <w:sz w:val="22"/>
                <w:szCs w:val="22"/>
                <w:lang w:val="en-US"/>
              </w:rPr>
              <w:t> </w:t>
            </w:r>
            <w:r w:rsidRPr="004E23BD">
              <w:rPr>
                <w:rFonts w:ascii="Calibri" w:hAnsi="Calibri"/>
                <w:b/>
                <w:noProof/>
                <w:color w:val="002855"/>
                <w:sz w:val="22"/>
                <w:szCs w:val="22"/>
                <w:lang w:val="en-US"/>
              </w:rPr>
              <w:t> </w:t>
            </w:r>
            <w:r w:rsidRPr="004E23BD">
              <w:rPr>
                <w:rFonts w:ascii="Calibri" w:hAnsi="Calibri"/>
                <w:b/>
                <w:noProof/>
                <w:color w:val="002855"/>
                <w:sz w:val="22"/>
                <w:szCs w:val="22"/>
                <w:lang w:val="en-US"/>
              </w:rPr>
              <w:t> </w:t>
            </w:r>
            <w:r w:rsidRPr="004E23BD">
              <w:rPr>
                <w:rFonts w:ascii="Calibri" w:hAnsi="Calibri"/>
                <w:b/>
                <w:noProof/>
                <w:color w:val="002855"/>
                <w:sz w:val="22"/>
                <w:szCs w:val="22"/>
                <w:lang w:val="en-US"/>
              </w:rPr>
              <w:t> </w:t>
            </w:r>
            <w:r w:rsidRPr="004E23BD">
              <w:rPr>
                <w:rFonts w:ascii="Calibri" w:hAnsi="Calibri"/>
                <w:b/>
                <w:noProof/>
                <w:color w:val="002855"/>
                <w:sz w:val="22"/>
                <w:szCs w:val="22"/>
                <w:lang w:val="en-US"/>
              </w:rPr>
              <w:t> </w:t>
            </w:r>
            <w:r w:rsidRPr="004E23BD">
              <w:rPr>
                <w:rFonts w:ascii="Calibri" w:hAnsi="Calibri"/>
                <w:b/>
                <w:color w:val="002855"/>
                <w:sz w:val="22"/>
                <w:szCs w:val="22"/>
              </w:rPr>
              <w:fldChar w:fldCharType="end"/>
            </w:r>
          </w:p>
        </w:tc>
        <w:tc>
          <w:tcPr>
            <w:tcW w:w="810" w:type="dxa"/>
            <w:tcBorders>
              <w:top w:val="nil"/>
              <w:left w:val="nil"/>
              <w:bottom w:val="nil"/>
              <w:right w:val="nil"/>
            </w:tcBorders>
            <w:vAlign w:val="bottom"/>
          </w:tcPr>
          <w:p w14:paraId="1C5678C8" w14:textId="77777777" w:rsidR="000E1E3E" w:rsidRDefault="000E1E3E" w:rsidP="001C1AD8">
            <w:pPr>
              <w:spacing w:before="120" w:after="0" w:line="240" w:lineRule="auto"/>
              <w:ind w:right="-108"/>
              <w:jc w:val="right"/>
            </w:pPr>
          </w:p>
        </w:tc>
        <w:tc>
          <w:tcPr>
            <w:tcW w:w="2612" w:type="dxa"/>
            <w:gridSpan w:val="3"/>
            <w:tcBorders>
              <w:top w:val="single" w:sz="4" w:space="0" w:color="auto"/>
              <w:left w:val="nil"/>
              <w:bottom w:val="single" w:sz="4" w:space="0" w:color="auto"/>
              <w:right w:val="nil"/>
            </w:tcBorders>
            <w:vAlign w:val="bottom"/>
          </w:tcPr>
          <w:p w14:paraId="3C645212" w14:textId="77777777" w:rsidR="000E1E3E" w:rsidRDefault="004E23BD" w:rsidP="001C1AD8">
            <w:pPr>
              <w:spacing w:before="120" w:after="0" w:line="240" w:lineRule="auto"/>
              <w:rPr>
                <w:b/>
              </w:rPr>
            </w:pPr>
            <w:r w:rsidRPr="004E23BD">
              <w:rPr>
                <w:b/>
                <w:color w:val="002855"/>
              </w:rPr>
              <w:fldChar w:fldCharType="begin">
                <w:ffData>
                  <w:name w:val="Text58"/>
                  <w:enabled/>
                  <w:calcOnExit w:val="0"/>
                  <w:textInput/>
                </w:ffData>
              </w:fldChar>
            </w:r>
            <w:r w:rsidRPr="004E23BD">
              <w:rPr>
                <w:b/>
                <w:color w:val="002855"/>
              </w:rPr>
              <w:instrText xml:space="preserve"> FORMTEXT </w:instrText>
            </w:r>
            <w:r w:rsidRPr="004E23BD">
              <w:rPr>
                <w:b/>
                <w:color w:val="002855"/>
              </w:rPr>
            </w:r>
            <w:r w:rsidRPr="004E23BD">
              <w:rPr>
                <w:b/>
                <w:color w:val="002855"/>
              </w:rPr>
              <w:fldChar w:fldCharType="separate"/>
            </w:r>
            <w:r w:rsidRPr="004E23BD">
              <w:rPr>
                <w:b/>
                <w:noProof/>
                <w:color w:val="002855"/>
              </w:rPr>
              <w:t> </w:t>
            </w:r>
            <w:r w:rsidRPr="004E23BD">
              <w:rPr>
                <w:b/>
                <w:noProof/>
                <w:color w:val="002855"/>
              </w:rPr>
              <w:t> </w:t>
            </w:r>
            <w:r w:rsidRPr="004E23BD">
              <w:rPr>
                <w:b/>
                <w:noProof/>
                <w:color w:val="002855"/>
              </w:rPr>
              <w:t> </w:t>
            </w:r>
            <w:r w:rsidRPr="004E23BD">
              <w:rPr>
                <w:b/>
                <w:noProof/>
                <w:color w:val="002855"/>
              </w:rPr>
              <w:t> </w:t>
            </w:r>
            <w:r w:rsidRPr="004E23BD">
              <w:rPr>
                <w:b/>
                <w:noProof/>
                <w:color w:val="002855"/>
              </w:rPr>
              <w:t> </w:t>
            </w:r>
            <w:r w:rsidRPr="004E23BD">
              <w:rPr>
                <w:b/>
                <w:color w:val="002855"/>
              </w:rPr>
              <w:fldChar w:fldCharType="end"/>
            </w:r>
          </w:p>
        </w:tc>
      </w:tr>
      <w:tr w:rsidR="000E1E3E" w14:paraId="7708FC3C" w14:textId="77777777">
        <w:trPr>
          <w:trHeight w:val="152"/>
        </w:trPr>
        <w:tc>
          <w:tcPr>
            <w:tcW w:w="2358" w:type="dxa"/>
            <w:gridSpan w:val="2"/>
            <w:tcBorders>
              <w:top w:val="nil"/>
              <w:left w:val="nil"/>
              <w:bottom w:val="nil"/>
              <w:right w:val="nil"/>
            </w:tcBorders>
          </w:tcPr>
          <w:p w14:paraId="6562153B" w14:textId="77777777" w:rsidR="000E1E3E" w:rsidRDefault="000E1E3E" w:rsidP="001C1AD8">
            <w:pPr>
              <w:pStyle w:val="a3"/>
              <w:spacing w:before="120"/>
              <w:rPr>
                <w:rFonts w:ascii="Calibri" w:hAnsi="Calibri"/>
                <w:sz w:val="22"/>
                <w:szCs w:val="22"/>
              </w:rPr>
            </w:pPr>
          </w:p>
        </w:tc>
        <w:tc>
          <w:tcPr>
            <w:tcW w:w="3956" w:type="dxa"/>
            <w:gridSpan w:val="4"/>
            <w:tcBorders>
              <w:top w:val="single" w:sz="4" w:space="0" w:color="auto"/>
              <w:left w:val="nil"/>
              <w:bottom w:val="single" w:sz="4" w:space="0" w:color="auto"/>
              <w:right w:val="nil"/>
            </w:tcBorders>
            <w:vAlign w:val="bottom"/>
          </w:tcPr>
          <w:p w14:paraId="7ED5660D" w14:textId="77777777" w:rsidR="000E1E3E" w:rsidRDefault="004E23BD" w:rsidP="001C1AD8">
            <w:pPr>
              <w:pStyle w:val="a3"/>
              <w:spacing w:before="120"/>
              <w:rPr>
                <w:rFonts w:ascii="Calibri" w:hAnsi="Calibri"/>
                <w:b/>
                <w:sz w:val="22"/>
                <w:szCs w:val="22"/>
              </w:rPr>
            </w:pPr>
            <w:r w:rsidRPr="004E23BD">
              <w:rPr>
                <w:rFonts w:ascii="Calibri" w:hAnsi="Calibri"/>
                <w:b/>
                <w:color w:val="002855"/>
                <w:sz w:val="22"/>
                <w:szCs w:val="22"/>
              </w:rPr>
              <w:fldChar w:fldCharType="begin">
                <w:ffData>
                  <w:name w:val="Text58"/>
                  <w:enabled/>
                  <w:calcOnExit w:val="0"/>
                  <w:textInput/>
                </w:ffData>
              </w:fldChar>
            </w:r>
            <w:r w:rsidRPr="004E23BD">
              <w:rPr>
                <w:rFonts w:ascii="Calibri" w:hAnsi="Calibri"/>
                <w:b/>
                <w:color w:val="002855"/>
                <w:sz w:val="22"/>
                <w:szCs w:val="22"/>
                <w:lang w:val="en-US"/>
              </w:rPr>
              <w:instrText xml:space="preserve"> FORMTEXT </w:instrText>
            </w:r>
            <w:r w:rsidRPr="004E23BD">
              <w:rPr>
                <w:rFonts w:ascii="Calibri" w:hAnsi="Calibri"/>
                <w:b/>
                <w:color w:val="002855"/>
                <w:sz w:val="22"/>
                <w:szCs w:val="22"/>
              </w:rPr>
            </w:r>
            <w:r w:rsidRPr="004E23BD">
              <w:rPr>
                <w:rFonts w:ascii="Calibri" w:hAnsi="Calibri"/>
                <w:b/>
                <w:color w:val="002855"/>
                <w:sz w:val="22"/>
                <w:szCs w:val="22"/>
              </w:rPr>
              <w:fldChar w:fldCharType="separate"/>
            </w:r>
            <w:r w:rsidRPr="004E23BD">
              <w:rPr>
                <w:rFonts w:ascii="Calibri" w:hAnsi="Calibri"/>
                <w:b/>
                <w:noProof/>
                <w:color w:val="002855"/>
                <w:sz w:val="22"/>
                <w:szCs w:val="22"/>
                <w:lang w:val="en-US"/>
              </w:rPr>
              <w:t> </w:t>
            </w:r>
            <w:r w:rsidRPr="004E23BD">
              <w:rPr>
                <w:rFonts w:ascii="Calibri" w:hAnsi="Calibri"/>
                <w:b/>
                <w:noProof/>
                <w:color w:val="002855"/>
                <w:sz w:val="22"/>
                <w:szCs w:val="22"/>
                <w:lang w:val="en-US"/>
              </w:rPr>
              <w:t> </w:t>
            </w:r>
            <w:r w:rsidRPr="004E23BD">
              <w:rPr>
                <w:rFonts w:ascii="Calibri" w:hAnsi="Calibri"/>
                <w:b/>
                <w:noProof/>
                <w:color w:val="002855"/>
                <w:sz w:val="22"/>
                <w:szCs w:val="22"/>
                <w:lang w:val="en-US"/>
              </w:rPr>
              <w:t> </w:t>
            </w:r>
            <w:r w:rsidRPr="004E23BD">
              <w:rPr>
                <w:rFonts w:ascii="Calibri" w:hAnsi="Calibri"/>
                <w:b/>
                <w:noProof/>
                <w:color w:val="002855"/>
                <w:sz w:val="22"/>
                <w:szCs w:val="22"/>
                <w:lang w:val="en-US"/>
              </w:rPr>
              <w:t> </w:t>
            </w:r>
            <w:r w:rsidRPr="004E23BD">
              <w:rPr>
                <w:rFonts w:ascii="Calibri" w:hAnsi="Calibri"/>
                <w:b/>
                <w:noProof/>
                <w:color w:val="002855"/>
                <w:sz w:val="22"/>
                <w:szCs w:val="22"/>
                <w:lang w:val="en-US"/>
              </w:rPr>
              <w:t> </w:t>
            </w:r>
            <w:r w:rsidRPr="004E23BD">
              <w:rPr>
                <w:rFonts w:ascii="Calibri" w:hAnsi="Calibri"/>
                <w:b/>
                <w:color w:val="002855"/>
                <w:sz w:val="22"/>
                <w:szCs w:val="22"/>
              </w:rPr>
              <w:fldChar w:fldCharType="end"/>
            </w:r>
          </w:p>
        </w:tc>
        <w:tc>
          <w:tcPr>
            <w:tcW w:w="810" w:type="dxa"/>
            <w:tcBorders>
              <w:top w:val="nil"/>
              <w:left w:val="nil"/>
              <w:bottom w:val="nil"/>
              <w:right w:val="nil"/>
            </w:tcBorders>
            <w:vAlign w:val="bottom"/>
          </w:tcPr>
          <w:p w14:paraId="5BB8F6F5" w14:textId="77777777" w:rsidR="000E1E3E" w:rsidRDefault="000E1E3E" w:rsidP="001C1AD8">
            <w:pPr>
              <w:spacing w:before="120" w:after="0" w:line="240" w:lineRule="auto"/>
              <w:ind w:right="-108"/>
              <w:jc w:val="right"/>
            </w:pPr>
          </w:p>
        </w:tc>
        <w:tc>
          <w:tcPr>
            <w:tcW w:w="2612" w:type="dxa"/>
            <w:gridSpan w:val="3"/>
            <w:tcBorders>
              <w:top w:val="single" w:sz="4" w:space="0" w:color="auto"/>
              <w:left w:val="nil"/>
              <w:bottom w:val="single" w:sz="4" w:space="0" w:color="auto"/>
              <w:right w:val="nil"/>
            </w:tcBorders>
            <w:vAlign w:val="bottom"/>
          </w:tcPr>
          <w:p w14:paraId="61E7071E" w14:textId="77777777" w:rsidR="000E1E3E" w:rsidRDefault="004E23BD" w:rsidP="001C1AD8">
            <w:pPr>
              <w:spacing w:before="120" w:after="0" w:line="240" w:lineRule="auto"/>
              <w:rPr>
                <w:b/>
              </w:rPr>
            </w:pPr>
            <w:r w:rsidRPr="004E23BD">
              <w:rPr>
                <w:b/>
                <w:color w:val="002855"/>
              </w:rPr>
              <w:fldChar w:fldCharType="begin">
                <w:ffData>
                  <w:name w:val="Text58"/>
                  <w:enabled/>
                  <w:calcOnExit w:val="0"/>
                  <w:textInput/>
                </w:ffData>
              </w:fldChar>
            </w:r>
            <w:r w:rsidRPr="004E23BD">
              <w:rPr>
                <w:b/>
                <w:color w:val="002855"/>
              </w:rPr>
              <w:instrText xml:space="preserve"> FORMTEXT </w:instrText>
            </w:r>
            <w:r w:rsidRPr="004E23BD">
              <w:rPr>
                <w:b/>
                <w:color w:val="002855"/>
              </w:rPr>
            </w:r>
            <w:r w:rsidRPr="004E23BD">
              <w:rPr>
                <w:b/>
                <w:color w:val="002855"/>
              </w:rPr>
              <w:fldChar w:fldCharType="separate"/>
            </w:r>
            <w:r w:rsidRPr="004E23BD">
              <w:rPr>
                <w:b/>
                <w:noProof/>
                <w:color w:val="002855"/>
              </w:rPr>
              <w:t> </w:t>
            </w:r>
            <w:r w:rsidRPr="004E23BD">
              <w:rPr>
                <w:b/>
                <w:noProof/>
                <w:color w:val="002855"/>
              </w:rPr>
              <w:t> </w:t>
            </w:r>
            <w:r w:rsidRPr="004E23BD">
              <w:rPr>
                <w:b/>
                <w:noProof/>
                <w:color w:val="002855"/>
              </w:rPr>
              <w:t> </w:t>
            </w:r>
            <w:r w:rsidRPr="004E23BD">
              <w:rPr>
                <w:b/>
                <w:noProof/>
                <w:color w:val="002855"/>
              </w:rPr>
              <w:t> </w:t>
            </w:r>
            <w:r w:rsidRPr="004E23BD">
              <w:rPr>
                <w:b/>
                <w:noProof/>
                <w:color w:val="002855"/>
              </w:rPr>
              <w:t> </w:t>
            </w:r>
            <w:r w:rsidRPr="004E23BD">
              <w:rPr>
                <w:b/>
                <w:color w:val="002855"/>
              </w:rPr>
              <w:fldChar w:fldCharType="end"/>
            </w:r>
          </w:p>
        </w:tc>
      </w:tr>
      <w:tr w:rsidR="000E1E3E" w14:paraId="300E1F95" w14:textId="77777777">
        <w:trPr>
          <w:trHeight w:val="77"/>
        </w:trPr>
        <w:tc>
          <w:tcPr>
            <w:tcW w:w="1724" w:type="dxa"/>
            <w:vMerge w:val="restart"/>
            <w:tcBorders>
              <w:top w:val="nil"/>
              <w:left w:val="nil"/>
              <w:bottom w:val="nil"/>
              <w:right w:val="nil"/>
            </w:tcBorders>
          </w:tcPr>
          <w:p w14:paraId="2EC1910B" w14:textId="77777777" w:rsidR="000E1E3E" w:rsidRDefault="000E1E3E" w:rsidP="003B6466">
            <w:pPr>
              <w:spacing w:before="120" w:after="0"/>
            </w:pPr>
            <w:r>
              <w:t xml:space="preserve">Location(s) </w:t>
            </w:r>
            <w:r w:rsidR="003B6466">
              <w:t>c</w:t>
            </w:r>
            <w:r>
              <w:t>overed by SOP:</w:t>
            </w:r>
          </w:p>
        </w:tc>
        <w:tc>
          <w:tcPr>
            <w:tcW w:w="1441" w:type="dxa"/>
            <w:gridSpan w:val="2"/>
            <w:tcBorders>
              <w:top w:val="nil"/>
              <w:left w:val="nil"/>
              <w:bottom w:val="nil"/>
              <w:right w:val="nil"/>
            </w:tcBorders>
            <w:vAlign w:val="bottom"/>
          </w:tcPr>
          <w:p w14:paraId="52E62797" w14:textId="77777777" w:rsidR="000E1E3E" w:rsidRDefault="000E1E3E" w:rsidP="001C1AD8">
            <w:pPr>
              <w:pStyle w:val="a3"/>
              <w:spacing w:before="120"/>
              <w:rPr>
                <w:rFonts w:ascii="Calibri" w:hAnsi="Calibri" w:cs="Arial"/>
                <w:sz w:val="22"/>
                <w:szCs w:val="22"/>
              </w:rPr>
            </w:pPr>
            <w:r>
              <w:rPr>
                <w:rFonts w:ascii="Calibri" w:hAnsi="Calibri"/>
                <w:sz w:val="22"/>
                <w:szCs w:val="22"/>
              </w:rPr>
              <w:t>Building:</w:t>
            </w:r>
          </w:p>
        </w:tc>
        <w:tc>
          <w:tcPr>
            <w:tcW w:w="3149" w:type="dxa"/>
            <w:gridSpan w:val="3"/>
            <w:tcBorders>
              <w:top w:val="nil"/>
              <w:left w:val="nil"/>
              <w:bottom w:val="single" w:sz="4" w:space="0" w:color="auto"/>
              <w:right w:val="nil"/>
            </w:tcBorders>
            <w:vAlign w:val="bottom"/>
          </w:tcPr>
          <w:p w14:paraId="6289A877" w14:textId="0DB412A7" w:rsidR="000E1E3E" w:rsidRDefault="007566A9" w:rsidP="009C53EF">
            <w:pPr>
              <w:pStyle w:val="a3"/>
              <w:spacing w:before="120"/>
              <w:rPr>
                <w:rFonts w:ascii="Calibri" w:hAnsi="Calibri"/>
                <w:b/>
                <w:sz w:val="22"/>
                <w:szCs w:val="22"/>
              </w:rPr>
            </w:pPr>
            <w:r w:rsidRPr="007566A9">
              <w:rPr>
                <w:rFonts w:ascii="Calibri" w:hAnsi="Calibri"/>
                <w:b/>
                <w:color w:val="002855"/>
                <w:sz w:val="22"/>
                <w:szCs w:val="22"/>
                <w:lang w:val="en-US"/>
              </w:rPr>
              <w:fldChar w:fldCharType="begin">
                <w:ffData>
                  <w:name w:val=""/>
                  <w:enabled/>
                  <w:calcOnExit w:val="0"/>
                  <w:textInput>
                    <w:default w:val="REQUIRED - Insert Name"/>
                  </w:textInput>
                </w:ffData>
              </w:fldChar>
            </w:r>
            <w:r w:rsidRPr="007566A9">
              <w:rPr>
                <w:rFonts w:ascii="Calibri" w:hAnsi="Calibri"/>
                <w:b/>
                <w:color w:val="002855"/>
                <w:sz w:val="22"/>
                <w:szCs w:val="22"/>
                <w:lang w:val="en-US"/>
              </w:rPr>
              <w:instrText xml:space="preserve"> FORMTEXT </w:instrText>
            </w:r>
            <w:r w:rsidRPr="007566A9">
              <w:rPr>
                <w:rFonts w:ascii="Calibri" w:hAnsi="Calibri"/>
                <w:b/>
                <w:color w:val="002855"/>
                <w:sz w:val="22"/>
                <w:szCs w:val="22"/>
                <w:lang w:val="en-US"/>
              </w:rPr>
            </w:r>
            <w:r w:rsidRPr="007566A9">
              <w:rPr>
                <w:rFonts w:ascii="Calibri" w:hAnsi="Calibri"/>
                <w:b/>
                <w:color w:val="002855"/>
                <w:sz w:val="22"/>
                <w:szCs w:val="22"/>
                <w:lang w:val="en-US"/>
              </w:rPr>
              <w:fldChar w:fldCharType="separate"/>
            </w:r>
            <w:r w:rsidR="009C53EF">
              <w:rPr>
                <w:rFonts w:ascii="Calibri" w:hAnsi="Calibri"/>
                <w:b/>
                <w:color w:val="002855"/>
                <w:sz w:val="22"/>
                <w:szCs w:val="22"/>
                <w:lang w:val="en-US"/>
              </w:rPr>
              <w:t>LSA</w:t>
            </w:r>
            <w:r w:rsidRPr="007566A9">
              <w:rPr>
                <w:rFonts w:ascii="Calibri" w:hAnsi="Calibri"/>
                <w:b/>
                <w:color w:val="002855"/>
                <w:sz w:val="22"/>
                <w:szCs w:val="22"/>
              </w:rPr>
              <w:fldChar w:fldCharType="end"/>
            </w:r>
          </w:p>
        </w:tc>
        <w:tc>
          <w:tcPr>
            <w:tcW w:w="810" w:type="dxa"/>
            <w:vMerge w:val="restart"/>
            <w:tcBorders>
              <w:top w:val="nil"/>
              <w:left w:val="nil"/>
              <w:bottom w:val="nil"/>
              <w:right w:val="nil"/>
            </w:tcBorders>
            <w:vAlign w:val="bottom"/>
          </w:tcPr>
          <w:p w14:paraId="5610CA8D" w14:textId="77777777" w:rsidR="000E1E3E" w:rsidRDefault="000E1E3E" w:rsidP="001C1AD8">
            <w:pPr>
              <w:tabs>
                <w:tab w:val="left" w:pos="72"/>
              </w:tabs>
              <w:spacing w:before="120" w:after="0" w:line="240" w:lineRule="auto"/>
              <w:ind w:right="-108" w:hanging="18"/>
              <w:rPr>
                <w:rFonts w:cs="Arial"/>
              </w:rPr>
            </w:pPr>
            <w:r>
              <w:t>Lab Phone:</w:t>
            </w:r>
          </w:p>
        </w:tc>
        <w:tc>
          <w:tcPr>
            <w:tcW w:w="2612" w:type="dxa"/>
            <w:gridSpan w:val="3"/>
            <w:vMerge w:val="restart"/>
            <w:tcBorders>
              <w:top w:val="nil"/>
              <w:left w:val="nil"/>
              <w:bottom w:val="single" w:sz="4" w:space="0" w:color="auto"/>
              <w:right w:val="nil"/>
            </w:tcBorders>
            <w:vAlign w:val="bottom"/>
          </w:tcPr>
          <w:p w14:paraId="5D375D96" w14:textId="02CDB88C" w:rsidR="000E1E3E" w:rsidRDefault="007566A9" w:rsidP="009C53EF">
            <w:pPr>
              <w:spacing w:before="120" w:after="0" w:line="240" w:lineRule="auto"/>
              <w:rPr>
                <w:rFonts w:cs="Arial"/>
                <w:b/>
              </w:rPr>
            </w:pPr>
            <w:r>
              <w:rPr>
                <w:b/>
                <w:color w:val="002855"/>
              </w:rPr>
              <w:fldChar w:fldCharType="begin">
                <w:ffData>
                  <w:name w:val=""/>
                  <w:enabled/>
                  <w:calcOnExit w:val="0"/>
                  <w:textInput>
                    <w:default w:val="REQUIRED - Insert Phone#"/>
                  </w:textInput>
                </w:ffData>
              </w:fldChar>
            </w:r>
            <w:r>
              <w:rPr>
                <w:b/>
                <w:color w:val="002855"/>
              </w:rPr>
              <w:instrText xml:space="preserve"> FORMTEXT </w:instrText>
            </w:r>
            <w:r>
              <w:rPr>
                <w:b/>
                <w:color w:val="002855"/>
              </w:rPr>
            </w:r>
            <w:r>
              <w:rPr>
                <w:b/>
                <w:color w:val="002855"/>
              </w:rPr>
              <w:fldChar w:fldCharType="separate"/>
            </w:r>
            <w:r w:rsidR="009C53EF">
              <w:rPr>
                <w:b/>
                <w:color w:val="002855"/>
              </w:rPr>
              <w:t>530-752-8102</w:t>
            </w:r>
            <w:r>
              <w:rPr>
                <w:b/>
                <w:color w:val="002855"/>
              </w:rPr>
              <w:fldChar w:fldCharType="end"/>
            </w:r>
          </w:p>
        </w:tc>
      </w:tr>
      <w:tr w:rsidR="000E1E3E" w14:paraId="172D4DF7" w14:textId="77777777">
        <w:trPr>
          <w:trHeight w:val="77"/>
        </w:trPr>
        <w:tc>
          <w:tcPr>
            <w:tcW w:w="1724" w:type="dxa"/>
            <w:vMerge/>
            <w:tcBorders>
              <w:top w:val="nil"/>
              <w:left w:val="nil"/>
              <w:bottom w:val="nil"/>
              <w:right w:val="nil"/>
            </w:tcBorders>
            <w:vAlign w:val="center"/>
          </w:tcPr>
          <w:p w14:paraId="28DE53AC" w14:textId="77777777" w:rsidR="000E1E3E" w:rsidRDefault="000E1E3E" w:rsidP="001C1AD8">
            <w:pPr>
              <w:spacing w:after="0" w:line="240" w:lineRule="auto"/>
              <w:rPr>
                <w:rFonts w:eastAsia="Times New Roman"/>
              </w:rPr>
            </w:pPr>
          </w:p>
        </w:tc>
        <w:tc>
          <w:tcPr>
            <w:tcW w:w="1441" w:type="dxa"/>
            <w:gridSpan w:val="2"/>
            <w:tcBorders>
              <w:top w:val="nil"/>
              <w:left w:val="nil"/>
              <w:bottom w:val="nil"/>
              <w:right w:val="nil"/>
            </w:tcBorders>
            <w:vAlign w:val="bottom"/>
          </w:tcPr>
          <w:p w14:paraId="743CBE54" w14:textId="77777777" w:rsidR="000E1E3E" w:rsidRDefault="000E1E3E" w:rsidP="001C1AD8">
            <w:pPr>
              <w:pStyle w:val="a3"/>
              <w:spacing w:before="120"/>
              <w:rPr>
                <w:rFonts w:ascii="Calibri" w:hAnsi="Calibri" w:cs="Arial"/>
                <w:sz w:val="22"/>
                <w:szCs w:val="22"/>
              </w:rPr>
            </w:pPr>
            <w:r>
              <w:rPr>
                <w:rFonts w:ascii="Calibri" w:hAnsi="Calibri"/>
                <w:sz w:val="22"/>
                <w:szCs w:val="22"/>
              </w:rPr>
              <w:t xml:space="preserve">Room #(s): </w:t>
            </w:r>
          </w:p>
        </w:tc>
        <w:tc>
          <w:tcPr>
            <w:tcW w:w="3149" w:type="dxa"/>
            <w:gridSpan w:val="3"/>
            <w:tcBorders>
              <w:top w:val="single" w:sz="4" w:space="0" w:color="auto"/>
              <w:left w:val="nil"/>
              <w:bottom w:val="single" w:sz="4" w:space="0" w:color="auto"/>
              <w:right w:val="nil"/>
            </w:tcBorders>
            <w:vAlign w:val="bottom"/>
          </w:tcPr>
          <w:p w14:paraId="595E9C58" w14:textId="07BD598D" w:rsidR="000E1E3E" w:rsidRDefault="007566A9" w:rsidP="009C53EF">
            <w:pPr>
              <w:pStyle w:val="a3"/>
              <w:spacing w:before="120"/>
              <w:rPr>
                <w:rFonts w:ascii="Calibri" w:hAnsi="Calibri"/>
                <w:b/>
                <w:sz w:val="22"/>
                <w:szCs w:val="22"/>
              </w:rPr>
            </w:pPr>
            <w:r>
              <w:rPr>
                <w:rFonts w:ascii="Calibri" w:hAnsi="Calibri"/>
                <w:b/>
                <w:color w:val="002855"/>
                <w:sz w:val="22"/>
                <w:szCs w:val="22"/>
              </w:rPr>
              <w:fldChar w:fldCharType="begin">
                <w:ffData>
                  <w:name w:val=""/>
                  <w:enabled/>
                  <w:calcOnExit w:val="0"/>
                  <w:textInput>
                    <w:default w:val="REQUIRED - Insert Number"/>
                  </w:textInput>
                </w:ffData>
              </w:fldChar>
            </w:r>
            <w:r>
              <w:rPr>
                <w:rFonts w:ascii="Calibri" w:hAnsi="Calibri"/>
                <w:b/>
                <w:color w:val="002855"/>
                <w:sz w:val="22"/>
                <w:szCs w:val="22"/>
              </w:rPr>
              <w:instrText xml:space="preserve"> FORMTEXT </w:instrText>
            </w:r>
            <w:r>
              <w:rPr>
                <w:rFonts w:ascii="Calibri" w:hAnsi="Calibri"/>
                <w:b/>
                <w:color w:val="002855"/>
                <w:sz w:val="22"/>
                <w:szCs w:val="22"/>
              </w:rPr>
            </w:r>
            <w:r>
              <w:rPr>
                <w:rFonts w:ascii="Calibri" w:hAnsi="Calibri"/>
                <w:b/>
                <w:color w:val="002855"/>
                <w:sz w:val="22"/>
                <w:szCs w:val="22"/>
              </w:rPr>
              <w:fldChar w:fldCharType="separate"/>
            </w:r>
            <w:r w:rsidR="009C53EF">
              <w:rPr>
                <w:rFonts w:ascii="Calibri" w:hAnsi="Calibri"/>
                <w:b/>
                <w:color w:val="002855"/>
                <w:sz w:val="22"/>
                <w:szCs w:val="22"/>
                <w:lang w:val="en-US"/>
              </w:rPr>
              <w:t>2123, 2119, 2115</w:t>
            </w:r>
            <w:r w:rsidR="00C93412">
              <w:rPr>
                <w:rFonts w:ascii="Calibri" w:hAnsi="Calibri"/>
                <w:b/>
                <w:color w:val="002855"/>
                <w:sz w:val="22"/>
                <w:szCs w:val="22"/>
                <w:lang w:val="en-US"/>
              </w:rPr>
              <w:t>, 2110</w:t>
            </w:r>
            <w:r>
              <w:rPr>
                <w:rFonts w:ascii="Calibri" w:hAnsi="Calibri"/>
                <w:b/>
                <w:color w:val="002855"/>
                <w:sz w:val="22"/>
                <w:szCs w:val="22"/>
              </w:rPr>
              <w:fldChar w:fldCharType="end"/>
            </w:r>
          </w:p>
        </w:tc>
        <w:tc>
          <w:tcPr>
            <w:tcW w:w="810" w:type="dxa"/>
            <w:vMerge/>
            <w:tcBorders>
              <w:top w:val="nil"/>
              <w:left w:val="nil"/>
              <w:bottom w:val="nil"/>
              <w:right w:val="nil"/>
            </w:tcBorders>
            <w:vAlign w:val="center"/>
          </w:tcPr>
          <w:p w14:paraId="1DA0B151" w14:textId="77777777" w:rsidR="000E1E3E" w:rsidRDefault="000E1E3E" w:rsidP="001C1AD8">
            <w:pPr>
              <w:spacing w:after="0" w:line="240" w:lineRule="auto"/>
              <w:rPr>
                <w:rFonts w:cs="Arial"/>
              </w:rPr>
            </w:pPr>
          </w:p>
        </w:tc>
        <w:tc>
          <w:tcPr>
            <w:tcW w:w="2612" w:type="dxa"/>
            <w:gridSpan w:val="3"/>
            <w:vMerge/>
            <w:tcBorders>
              <w:top w:val="nil"/>
              <w:left w:val="nil"/>
              <w:bottom w:val="single" w:sz="4" w:space="0" w:color="auto"/>
              <w:right w:val="nil"/>
            </w:tcBorders>
            <w:vAlign w:val="center"/>
          </w:tcPr>
          <w:p w14:paraId="38BF1FA2" w14:textId="77777777" w:rsidR="000E1E3E" w:rsidRDefault="000E1E3E" w:rsidP="001C1AD8">
            <w:pPr>
              <w:spacing w:after="0" w:line="240" w:lineRule="auto"/>
              <w:rPr>
                <w:rFonts w:cs="Arial"/>
                <w:b/>
              </w:rPr>
            </w:pPr>
          </w:p>
        </w:tc>
      </w:tr>
    </w:tbl>
    <w:p w14:paraId="4014B47A" w14:textId="77777777" w:rsidR="00087560" w:rsidRPr="00A03026" w:rsidRDefault="00087560" w:rsidP="001C1AD8">
      <w:pPr>
        <w:pStyle w:val="a3"/>
        <w:pBdr>
          <w:bottom w:val="single" w:sz="12" w:space="1" w:color="auto"/>
        </w:pBdr>
        <w:spacing w:after="200"/>
        <w:rPr>
          <w:rFonts w:ascii="Calibri" w:hAnsi="Calibri" w:cs="Arial"/>
          <w:sz w:val="20"/>
          <w:szCs w:val="20"/>
          <w:lang w:val="en-US"/>
        </w:rPr>
      </w:pPr>
    </w:p>
    <w:p w14:paraId="755C8B8D" w14:textId="77777777" w:rsidR="001154FB" w:rsidRPr="005C3B86" w:rsidRDefault="004C242F" w:rsidP="001D7460">
      <w:pPr>
        <w:numPr>
          <w:ilvl w:val="0"/>
          <w:numId w:val="1"/>
        </w:numPr>
        <w:spacing w:after="120" w:line="240" w:lineRule="auto"/>
        <w:ind w:left="360" w:hanging="360"/>
        <w:rPr>
          <w:rFonts w:cs="Arial"/>
        </w:rPr>
      </w:pPr>
      <w:r w:rsidRPr="005C3B86">
        <w:rPr>
          <w:rFonts w:cs="Arial"/>
          <w:b/>
        </w:rPr>
        <w:t>HAZARD OVERVIEW</w:t>
      </w:r>
    </w:p>
    <w:p w14:paraId="7A629B40" w14:textId="33005E84" w:rsidR="007123FB" w:rsidRPr="00690869" w:rsidRDefault="006D7DB2" w:rsidP="001D7460">
      <w:pPr>
        <w:tabs>
          <w:tab w:val="left" w:pos="360"/>
        </w:tabs>
        <w:spacing w:after="180" w:line="240" w:lineRule="auto"/>
        <w:ind w:left="360"/>
        <w:rPr>
          <w:rFonts w:cs="Arial"/>
          <w:color w:val="004B85"/>
        </w:rPr>
      </w:pPr>
      <w:r>
        <w:rPr>
          <w:rFonts w:cs="Arial"/>
          <w:color w:val="002855"/>
        </w:rPr>
        <w:t>Carcinogens are chemicals that are known to</w:t>
      </w:r>
      <w:r w:rsidR="0074706B">
        <w:rPr>
          <w:rFonts w:cs="Arial"/>
          <w:color w:val="002855"/>
        </w:rPr>
        <w:t xml:space="preserve"> cause cancer in humans and/or animals</w:t>
      </w:r>
      <w:r>
        <w:rPr>
          <w:rFonts w:cs="Arial"/>
          <w:color w:val="002855"/>
        </w:rPr>
        <w:t xml:space="preserve">, or </w:t>
      </w:r>
      <w:r w:rsidR="0074706B">
        <w:rPr>
          <w:rFonts w:cs="Arial"/>
          <w:color w:val="002855"/>
        </w:rPr>
        <w:t xml:space="preserve">are suspected of </w:t>
      </w:r>
      <w:r>
        <w:rPr>
          <w:rFonts w:cs="Arial"/>
          <w:color w:val="002855"/>
        </w:rPr>
        <w:t>ca</w:t>
      </w:r>
      <w:r w:rsidR="0074706B">
        <w:rPr>
          <w:rFonts w:cs="Arial"/>
          <w:color w:val="002855"/>
        </w:rPr>
        <w:t>using</w:t>
      </w:r>
      <w:r>
        <w:rPr>
          <w:rFonts w:cs="Arial"/>
          <w:color w:val="002855"/>
        </w:rPr>
        <w:t xml:space="preserve"> cancer.  </w:t>
      </w:r>
      <w:r w:rsidR="00735A3A">
        <w:rPr>
          <w:rFonts w:cs="Arial"/>
          <w:color w:val="002855"/>
        </w:rPr>
        <w:t xml:space="preserve">Some of the </w:t>
      </w:r>
      <w:r>
        <w:rPr>
          <w:rFonts w:cs="Arial"/>
          <w:color w:val="002855"/>
        </w:rPr>
        <w:t xml:space="preserve">chemicals used in academic laboratory research, </w:t>
      </w:r>
      <w:r>
        <w:rPr>
          <w:rFonts w:cs="Arial"/>
          <w:color w:val="002855"/>
        </w:rPr>
        <w:lastRenderedPageBreak/>
        <w:t>industrial processes, and daily activities are carcinogenic</w:t>
      </w:r>
      <w:r w:rsidR="0074706B">
        <w:rPr>
          <w:rFonts w:cs="Arial"/>
          <w:color w:val="002855"/>
        </w:rPr>
        <w:t xml:space="preserve">.  </w:t>
      </w:r>
      <w:r w:rsidR="00783EE2">
        <w:rPr>
          <w:rFonts w:cs="Arial"/>
          <w:color w:val="002855"/>
        </w:rPr>
        <w:t>R</w:t>
      </w:r>
      <w:r w:rsidR="00783EE2" w:rsidRPr="00BA1C6E">
        <w:rPr>
          <w:rFonts w:cs="Arial"/>
          <w:color w:val="002855"/>
        </w:rPr>
        <w:t xml:space="preserve">ecognition of the hazards associated with the transportation, </w:t>
      </w:r>
      <w:r w:rsidR="00735A3A">
        <w:rPr>
          <w:rFonts w:cs="Arial"/>
          <w:color w:val="002855"/>
        </w:rPr>
        <w:t>use</w:t>
      </w:r>
      <w:r w:rsidR="00783EE2" w:rsidRPr="00BA1C6E">
        <w:rPr>
          <w:rFonts w:cs="Arial"/>
          <w:color w:val="002855"/>
        </w:rPr>
        <w:t>, storage, and disposal of these materials is essential.</w:t>
      </w:r>
      <w:r w:rsidR="00783EE2">
        <w:rPr>
          <w:rFonts w:cs="Arial"/>
          <w:color w:val="002855"/>
        </w:rPr>
        <w:t xml:space="preserve">  </w:t>
      </w:r>
      <w:r w:rsidR="0074706B">
        <w:rPr>
          <w:rFonts w:cs="Arial"/>
          <w:color w:val="002855"/>
        </w:rPr>
        <w:t xml:space="preserve">Precautions must be taken to minimize any potential chemical exposure to </w:t>
      </w:r>
      <w:r w:rsidR="00735A3A">
        <w:rPr>
          <w:rFonts w:cs="Arial"/>
          <w:color w:val="002855"/>
        </w:rPr>
        <w:t>Carcinogens</w:t>
      </w:r>
      <w:r>
        <w:rPr>
          <w:rFonts w:cs="Arial"/>
          <w:color w:val="002855"/>
        </w:rPr>
        <w:t>.</w:t>
      </w:r>
    </w:p>
    <w:p w14:paraId="33EAF058" w14:textId="77777777" w:rsidR="005D0E52" w:rsidRDefault="005D0E52" w:rsidP="001D7460">
      <w:pPr>
        <w:numPr>
          <w:ilvl w:val="0"/>
          <w:numId w:val="1"/>
        </w:numPr>
        <w:spacing w:after="120" w:line="240" w:lineRule="auto"/>
        <w:ind w:left="360" w:hanging="360"/>
        <w:rPr>
          <w:rFonts w:cs="Arial"/>
          <w:b/>
        </w:rPr>
      </w:pPr>
      <w:r>
        <w:rPr>
          <w:rFonts w:cs="Arial"/>
          <w:b/>
        </w:rPr>
        <w:t>HAZARDOUS CHEMICAL(S)/CLASS OF HAZARDOUS CHEMICAL(S)</w:t>
      </w:r>
    </w:p>
    <w:p w14:paraId="571330D1" w14:textId="77777777" w:rsidR="0074706B" w:rsidRPr="0074706B" w:rsidRDefault="0074706B" w:rsidP="00783EE2">
      <w:pPr>
        <w:spacing w:after="120" w:line="240" w:lineRule="auto"/>
        <w:ind w:left="360"/>
        <w:rPr>
          <w:color w:val="002855"/>
        </w:rPr>
      </w:pPr>
      <w:r w:rsidRPr="0074706B">
        <w:rPr>
          <w:color w:val="002855"/>
        </w:rPr>
        <w:t xml:space="preserve">Carcinogens are chemicals that are capable of causing cancer or tumor development, typically after repeated or chronic exposure.  Their effects may only become evident after a long latency period and may cause no immediate harmful effects.  </w:t>
      </w:r>
    </w:p>
    <w:p w14:paraId="16449B65" w14:textId="66B3AFE4" w:rsidR="0074706B" w:rsidRPr="00F93309" w:rsidRDefault="0074706B" w:rsidP="00FA6C2C">
      <w:pPr>
        <w:spacing w:after="0" w:line="240" w:lineRule="auto"/>
        <w:ind w:left="360"/>
        <w:rPr>
          <w:color w:val="002855"/>
        </w:rPr>
      </w:pPr>
      <w:r w:rsidRPr="0074706B">
        <w:rPr>
          <w:color w:val="002855"/>
        </w:rPr>
        <w:t>Carcinogens regulated by the California Occupational Safety and Health Administration (Cal/OSHA) can be found in</w:t>
      </w:r>
      <w:r>
        <w:t xml:space="preserve"> </w:t>
      </w:r>
      <w:hyperlink r:id="rId12" w:history="1">
        <w:r w:rsidR="00E873A3">
          <w:rPr>
            <w:rStyle w:val="Hyperlink"/>
          </w:rPr>
          <w:t>Title 8 of California Code of Regulations (8 CCR), Article 110</w:t>
        </w:r>
      </w:hyperlink>
      <w:r>
        <w:t xml:space="preserve">, </w:t>
      </w:r>
      <w:r>
        <w:rPr>
          <w:color w:val="002855"/>
        </w:rPr>
        <w:t>§</w:t>
      </w:r>
      <w:r w:rsidRPr="0074706B">
        <w:rPr>
          <w:color w:val="002855"/>
        </w:rPr>
        <w:t>5200-5220.</w:t>
      </w:r>
      <w:r>
        <w:rPr>
          <w:color w:val="002855"/>
        </w:rPr>
        <w:t xml:space="preserve">  Additionally, Cal/OSHA defines </w:t>
      </w:r>
      <w:r w:rsidR="00211C32">
        <w:rPr>
          <w:color w:val="002855"/>
        </w:rPr>
        <w:t>Carcinogen</w:t>
      </w:r>
      <w:r>
        <w:rPr>
          <w:color w:val="002855"/>
        </w:rPr>
        <w:t xml:space="preserve">s in </w:t>
      </w:r>
      <w:hyperlink r:id="rId13" w:history="1">
        <w:r w:rsidRPr="0074706B">
          <w:rPr>
            <w:rStyle w:val="Hyperlink"/>
          </w:rPr>
          <w:t>8 CCR §5191</w:t>
        </w:r>
      </w:hyperlink>
      <w:r>
        <w:rPr>
          <w:color w:val="002855"/>
        </w:rPr>
        <w:t xml:space="preserve"> as materials that</w:t>
      </w:r>
      <w:r w:rsidR="00AC4B9A">
        <w:rPr>
          <w:color w:val="002855"/>
        </w:rPr>
        <w:t xml:space="preserve"> meet any of the foll</w:t>
      </w:r>
      <w:r>
        <w:rPr>
          <w:color w:val="002855"/>
        </w:rPr>
        <w:t>owing:</w:t>
      </w:r>
    </w:p>
    <w:p w14:paraId="610A2085" w14:textId="77777777" w:rsidR="0074706B" w:rsidRPr="00211C32" w:rsidRDefault="0074706B" w:rsidP="00FA6C2C">
      <w:pPr>
        <w:pStyle w:val="aa"/>
        <w:numPr>
          <w:ilvl w:val="0"/>
          <w:numId w:val="38"/>
        </w:numPr>
        <w:rPr>
          <w:color w:val="002855"/>
        </w:rPr>
      </w:pPr>
      <w:r w:rsidRPr="00211C32">
        <w:rPr>
          <w:color w:val="002855"/>
        </w:rPr>
        <w:t>Is a regulated Cal/OSHA carcinogen;</w:t>
      </w:r>
    </w:p>
    <w:p w14:paraId="5C8E7C4F" w14:textId="77777777" w:rsidR="0074706B" w:rsidRPr="00211C32" w:rsidRDefault="0074706B" w:rsidP="00FA6C2C">
      <w:pPr>
        <w:pStyle w:val="aa"/>
        <w:numPr>
          <w:ilvl w:val="0"/>
          <w:numId w:val="38"/>
        </w:numPr>
        <w:rPr>
          <w:color w:val="002855"/>
        </w:rPr>
      </w:pPr>
      <w:r w:rsidRPr="00211C32">
        <w:rPr>
          <w:color w:val="002855"/>
        </w:rPr>
        <w:t>Is listed as “known to be carcinogens” in the National Toxicology Program (NTP)</w:t>
      </w:r>
      <w:r w:rsidR="00AC4B9A" w:rsidRPr="00211C32">
        <w:rPr>
          <w:color w:val="002855"/>
        </w:rPr>
        <w:t xml:space="preserve"> </w:t>
      </w:r>
      <w:hyperlink r:id="rId14" w:history="1">
        <w:r w:rsidR="00AC4B9A" w:rsidRPr="00AC4B9A">
          <w:rPr>
            <w:rStyle w:val="Hyperlink"/>
          </w:rPr>
          <w:t>Annual Report on Carcinogens</w:t>
        </w:r>
      </w:hyperlink>
      <w:r w:rsidRPr="00211C32">
        <w:rPr>
          <w:color w:val="002855"/>
        </w:rPr>
        <w:t>;</w:t>
      </w:r>
    </w:p>
    <w:p w14:paraId="6143D56A" w14:textId="77777777" w:rsidR="0074706B" w:rsidRPr="00211C32" w:rsidRDefault="0074706B" w:rsidP="00FA6C2C">
      <w:pPr>
        <w:pStyle w:val="aa"/>
        <w:numPr>
          <w:ilvl w:val="0"/>
          <w:numId w:val="38"/>
        </w:numPr>
        <w:rPr>
          <w:color w:val="002855"/>
        </w:rPr>
      </w:pPr>
      <w:r w:rsidRPr="00211C32">
        <w:rPr>
          <w:color w:val="002855"/>
        </w:rPr>
        <w:t xml:space="preserve">Is listed as Group 1 (“carcinogenic to humans”) by the International Agency for Research on Cancer (IARC) </w:t>
      </w:r>
      <w:hyperlink r:id="rId15" w:history="1">
        <w:r w:rsidRPr="00AC4B9A">
          <w:rPr>
            <w:rStyle w:val="Hyperlink"/>
          </w:rPr>
          <w:t>Monographs</w:t>
        </w:r>
      </w:hyperlink>
      <w:r w:rsidR="00AC4B9A" w:rsidRPr="00211C32">
        <w:rPr>
          <w:color w:val="002855"/>
        </w:rPr>
        <w:t>; or</w:t>
      </w:r>
    </w:p>
    <w:p w14:paraId="025F20DF" w14:textId="77777777" w:rsidR="00AC4B9A" w:rsidRPr="00211C32" w:rsidRDefault="00AC4B9A" w:rsidP="00FA6C2C">
      <w:pPr>
        <w:pStyle w:val="aa"/>
        <w:numPr>
          <w:ilvl w:val="0"/>
          <w:numId w:val="38"/>
        </w:numPr>
        <w:spacing w:after="120"/>
        <w:rPr>
          <w:color w:val="002855"/>
        </w:rPr>
      </w:pPr>
      <w:r w:rsidRPr="00211C32">
        <w:rPr>
          <w:color w:val="002855"/>
        </w:rPr>
        <w:t xml:space="preserve">Is listed in either Group 2A (“probably carcinogenic to humans”) or 2B (“possibly carcinogenic to humans”) by IARC or under the category, “reasonably anticipated to be carcinogens” by NTP, and causes statistically significant tumor incidence in experimental animals under defined conditions (see </w:t>
      </w:r>
      <w:hyperlink r:id="rId16" w:history="1">
        <w:r w:rsidRPr="0074706B">
          <w:rPr>
            <w:rStyle w:val="Hyperlink"/>
          </w:rPr>
          <w:t>8 CCR §5191</w:t>
        </w:r>
      </w:hyperlink>
      <w:r>
        <w:t xml:space="preserve"> </w:t>
      </w:r>
      <w:r w:rsidRPr="00211C32">
        <w:rPr>
          <w:color w:val="002855"/>
        </w:rPr>
        <w:t>for more details).</w:t>
      </w:r>
    </w:p>
    <w:p w14:paraId="167CCAEE" w14:textId="5E1D0967" w:rsidR="00783EE2" w:rsidRPr="0074706B" w:rsidRDefault="000D12A3" w:rsidP="00783EE2">
      <w:pPr>
        <w:spacing w:after="120" w:line="240" w:lineRule="auto"/>
        <w:ind w:left="360"/>
        <w:rPr>
          <w:color w:val="002855"/>
        </w:rPr>
      </w:pPr>
      <w:r w:rsidRPr="00211C32">
        <w:rPr>
          <w:color w:val="002855"/>
        </w:rPr>
        <w:t xml:space="preserve">Carcinogens can be identified in the Globally Harmonized System by the Hazard Codes H350 (May cause cancer) and H351 (Suspected of causing cancer).  </w:t>
      </w:r>
      <w:r w:rsidR="00783EE2" w:rsidRPr="00F93309">
        <w:rPr>
          <w:color w:val="002855"/>
        </w:rPr>
        <w:t xml:space="preserve">Some </w:t>
      </w:r>
      <w:r w:rsidR="00783EE2" w:rsidRPr="0074706B">
        <w:rPr>
          <w:color w:val="002855"/>
        </w:rPr>
        <w:t xml:space="preserve">common examples of UC Davis laboratory </w:t>
      </w:r>
      <w:r w:rsidR="00DF2075">
        <w:rPr>
          <w:color w:val="002855"/>
        </w:rPr>
        <w:t>C</w:t>
      </w:r>
      <w:r w:rsidR="00783EE2" w:rsidRPr="0074706B">
        <w:rPr>
          <w:color w:val="002855"/>
        </w:rPr>
        <w:t xml:space="preserve">arcinogens include: </w:t>
      </w:r>
    </w:p>
    <w:p w14:paraId="4C81BD9E" w14:textId="66114E37" w:rsidR="00783EE2" w:rsidRPr="0074706B" w:rsidRDefault="005D7258" w:rsidP="00783EE2">
      <w:pPr>
        <w:numPr>
          <w:ilvl w:val="0"/>
          <w:numId w:val="37"/>
        </w:numPr>
        <w:spacing w:after="0" w:line="240" w:lineRule="auto"/>
        <w:ind w:left="1440"/>
        <w:rPr>
          <w:color w:val="002855"/>
        </w:rPr>
      </w:pPr>
      <w:r>
        <w:rPr>
          <w:color w:val="002855"/>
        </w:rPr>
        <w:t xml:space="preserve">Arsenic and </w:t>
      </w:r>
      <w:r w:rsidR="003E53D4" w:rsidRPr="0074706B">
        <w:rPr>
          <w:color w:val="002855"/>
        </w:rPr>
        <w:t>Arsenic</w:t>
      </w:r>
      <w:r>
        <w:rPr>
          <w:color w:val="002855"/>
        </w:rPr>
        <w:t xml:space="preserve"> </w:t>
      </w:r>
      <w:r w:rsidR="003E53D4">
        <w:rPr>
          <w:color w:val="002855"/>
        </w:rPr>
        <w:t>compounds</w:t>
      </w:r>
      <w:r>
        <w:rPr>
          <w:color w:val="002855"/>
        </w:rPr>
        <w:t xml:space="preserve"> (inorganic)</w:t>
      </w:r>
    </w:p>
    <w:p w14:paraId="24833A83" w14:textId="188DE0F2" w:rsidR="003E53D4" w:rsidRDefault="003E53D4" w:rsidP="00783EE2">
      <w:pPr>
        <w:numPr>
          <w:ilvl w:val="0"/>
          <w:numId w:val="37"/>
        </w:numPr>
        <w:spacing w:after="0" w:line="240" w:lineRule="auto"/>
        <w:ind w:left="1440"/>
        <w:rPr>
          <w:color w:val="002855"/>
        </w:rPr>
      </w:pPr>
      <w:r w:rsidRPr="0074706B">
        <w:rPr>
          <w:color w:val="002855"/>
        </w:rPr>
        <w:t>Benzene</w:t>
      </w:r>
    </w:p>
    <w:p w14:paraId="285426E0" w14:textId="063AC4D2" w:rsidR="00783EE2" w:rsidRPr="0074706B" w:rsidRDefault="005D7258" w:rsidP="00783EE2">
      <w:pPr>
        <w:numPr>
          <w:ilvl w:val="0"/>
          <w:numId w:val="37"/>
        </w:numPr>
        <w:spacing w:after="0" w:line="240" w:lineRule="auto"/>
        <w:ind w:left="1440"/>
        <w:rPr>
          <w:color w:val="002855"/>
        </w:rPr>
      </w:pPr>
      <w:r>
        <w:rPr>
          <w:color w:val="002855"/>
        </w:rPr>
        <w:t xml:space="preserve">Cadmium and </w:t>
      </w:r>
      <w:r w:rsidR="003E53D4" w:rsidRPr="0074706B">
        <w:rPr>
          <w:color w:val="002855"/>
        </w:rPr>
        <w:t>Cadmium</w:t>
      </w:r>
      <w:r w:rsidR="003E53D4">
        <w:rPr>
          <w:color w:val="002855"/>
        </w:rPr>
        <w:t xml:space="preserve"> compounds</w:t>
      </w:r>
      <w:r w:rsidR="003E53D4" w:rsidRPr="0074706B" w:rsidDel="003E53D4">
        <w:rPr>
          <w:color w:val="002855"/>
        </w:rPr>
        <w:t xml:space="preserve"> </w:t>
      </w:r>
    </w:p>
    <w:p w14:paraId="3F641600" w14:textId="47625799" w:rsidR="00783EE2" w:rsidRPr="0074706B" w:rsidRDefault="003E53D4" w:rsidP="00783EE2">
      <w:pPr>
        <w:numPr>
          <w:ilvl w:val="0"/>
          <w:numId w:val="37"/>
        </w:numPr>
        <w:spacing w:after="0" w:line="240" w:lineRule="auto"/>
        <w:ind w:left="1440"/>
        <w:rPr>
          <w:color w:val="002855"/>
        </w:rPr>
      </w:pPr>
      <w:r w:rsidRPr="0074706B">
        <w:rPr>
          <w:color w:val="002855"/>
        </w:rPr>
        <w:t>Chromium (VI)</w:t>
      </w:r>
      <w:r>
        <w:rPr>
          <w:color w:val="002855"/>
        </w:rPr>
        <w:t xml:space="preserve"> compounds</w:t>
      </w:r>
    </w:p>
    <w:p w14:paraId="01F522FA" w14:textId="2D7DA889" w:rsidR="005D7258" w:rsidRDefault="005D7258" w:rsidP="00783EE2">
      <w:pPr>
        <w:numPr>
          <w:ilvl w:val="0"/>
          <w:numId w:val="37"/>
        </w:numPr>
        <w:spacing w:after="0" w:line="240" w:lineRule="auto"/>
        <w:ind w:left="1440"/>
        <w:rPr>
          <w:color w:val="002855"/>
        </w:rPr>
      </w:pPr>
      <w:r>
        <w:rPr>
          <w:color w:val="002855"/>
        </w:rPr>
        <w:t>Cobalt and Cobalt compounds</w:t>
      </w:r>
    </w:p>
    <w:p w14:paraId="7DACC16F" w14:textId="098CC99B" w:rsidR="00783EE2" w:rsidRPr="0074706B" w:rsidRDefault="003E53D4" w:rsidP="00783EE2">
      <w:pPr>
        <w:numPr>
          <w:ilvl w:val="0"/>
          <w:numId w:val="37"/>
        </w:numPr>
        <w:spacing w:after="0" w:line="240" w:lineRule="auto"/>
        <w:ind w:left="1440"/>
        <w:rPr>
          <w:color w:val="002855"/>
        </w:rPr>
      </w:pPr>
      <w:r w:rsidRPr="0074706B">
        <w:rPr>
          <w:color w:val="002855"/>
        </w:rPr>
        <w:t xml:space="preserve">Dichloromethane </w:t>
      </w:r>
    </w:p>
    <w:p w14:paraId="625BFC0A" w14:textId="77777777" w:rsidR="005D7258" w:rsidRDefault="003E53D4" w:rsidP="00783EE2">
      <w:pPr>
        <w:numPr>
          <w:ilvl w:val="0"/>
          <w:numId w:val="37"/>
        </w:numPr>
        <w:spacing w:after="0" w:line="240" w:lineRule="auto"/>
        <w:ind w:left="1440"/>
        <w:rPr>
          <w:color w:val="002855"/>
        </w:rPr>
      </w:pPr>
      <w:r>
        <w:rPr>
          <w:color w:val="002855"/>
        </w:rPr>
        <w:t>Formaldehyde</w:t>
      </w:r>
    </w:p>
    <w:p w14:paraId="6785AB72" w14:textId="791EF421" w:rsidR="00783EE2" w:rsidRPr="0074706B" w:rsidRDefault="005D7258" w:rsidP="00783EE2">
      <w:pPr>
        <w:numPr>
          <w:ilvl w:val="0"/>
          <w:numId w:val="37"/>
        </w:numPr>
        <w:spacing w:after="0" w:line="240" w:lineRule="auto"/>
        <w:ind w:left="1440"/>
        <w:rPr>
          <w:color w:val="002855"/>
        </w:rPr>
      </w:pPr>
      <w:r>
        <w:rPr>
          <w:color w:val="002855"/>
        </w:rPr>
        <w:t>Lead and Lead compounds (inorganic)</w:t>
      </w:r>
    </w:p>
    <w:p w14:paraId="654319B1" w14:textId="06DFC86C" w:rsidR="00CC6FD6" w:rsidRDefault="00CC6FD6" w:rsidP="00DF2075">
      <w:pPr>
        <w:numPr>
          <w:ilvl w:val="0"/>
          <w:numId w:val="37"/>
        </w:numPr>
        <w:spacing w:after="0" w:line="240" w:lineRule="auto"/>
        <w:ind w:left="1440"/>
        <w:rPr>
          <w:color w:val="002855"/>
        </w:rPr>
      </w:pPr>
      <w:r w:rsidRPr="00DF2075">
        <w:rPr>
          <w:color w:val="002855"/>
        </w:rPr>
        <w:t>Nickel compounds</w:t>
      </w:r>
    </w:p>
    <w:p w14:paraId="52187E1F" w14:textId="4EF37F17" w:rsidR="00CC6FD6" w:rsidRPr="0074706B" w:rsidRDefault="00CC6FD6" w:rsidP="00783EE2">
      <w:pPr>
        <w:numPr>
          <w:ilvl w:val="0"/>
          <w:numId w:val="37"/>
        </w:numPr>
        <w:spacing w:after="120" w:line="240" w:lineRule="auto"/>
        <w:ind w:left="1440"/>
        <w:rPr>
          <w:color w:val="002855"/>
        </w:rPr>
      </w:pPr>
      <w:r>
        <w:rPr>
          <w:color w:val="002855"/>
        </w:rPr>
        <w:t>Polycyclic Aromatic Hydrocarbons (PAHs)</w:t>
      </w:r>
    </w:p>
    <w:p w14:paraId="63DFD64C" w14:textId="77777777" w:rsidR="0074706B" w:rsidRPr="00211C32" w:rsidRDefault="00783EE2" w:rsidP="00FA6C2C">
      <w:pPr>
        <w:spacing w:after="120" w:line="240" w:lineRule="auto"/>
        <w:ind w:left="360"/>
        <w:rPr>
          <w:color w:val="002855"/>
        </w:rPr>
      </w:pPr>
      <w:r w:rsidRPr="00211C32">
        <w:rPr>
          <w:color w:val="002855"/>
        </w:rPr>
        <w:t xml:space="preserve">Note, many carcinogens have additional chemical hazards.  Review a current Safety Data Sheet for each carcinogen prior to use.  </w:t>
      </w:r>
    </w:p>
    <w:sdt>
      <w:sdtPr>
        <w:rPr>
          <w:rFonts w:cs="Arial"/>
          <w:color w:val="002855"/>
        </w:rPr>
        <w:id w:val="885994908"/>
        <w:placeholder>
          <w:docPart w:val="DefaultPlaceholder_1082065158"/>
        </w:placeholder>
      </w:sdtPr>
      <w:sdtEndPr/>
      <w:sdtContent>
        <w:p w14:paraId="3FF8154F" w14:textId="4DD5561D" w:rsidR="007E1EBF" w:rsidRDefault="00976DFB" w:rsidP="00045493">
          <w:pPr>
            <w:tabs>
              <w:tab w:val="left" w:pos="360"/>
            </w:tabs>
            <w:spacing w:after="180" w:line="240" w:lineRule="auto"/>
            <w:ind w:left="360"/>
            <w:rPr>
              <w:rFonts w:cs="Arial"/>
              <w:noProof/>
              <w:color w:val="002855"/>
            </w:rPr>
          </w:pPr>
          <w:r>
            <w:rPr>
              <w:rFonts w:cs="Arial"/>
              <w:color w:val="002855"/>
            </w:rPr>
            <w:fldChar w:fldCharType="begin">
              <w:ffData>
                <w:name w:val=""/>
                <w:enabled/>
                <w:calcOnExit w:val="0"/>
                <w:textInput>
                  <w:default w:val="REQUIRED - List (or attach) the applicable chemical(s) for your laboratory, and describe important properties and signs/symptoms of exposure.  "/>
                </w:textInput>
              </w:ffData>
            </w:fldChar>
          </w:r>
          <w:r>
            <w:rPr>
              <w:rFonts w:cs="Arial"/>
              <w:color w:val="002855"/>
            </w:rPr>
            <w:instrText xml:space="preserve"> FORMTEXT </w:instrText>
          </w:r>
          <w:r>
            <w:rPr>
              <w:rFonts w:cs="Arial"/>
              <w:color w:val="002855"/>
            </w:rPr>
          </w:r>
          <w:r>
            <w:rPr>
              <w:rFonts w:cs="Arial"/>
              <w:color w:val="002855"/>
            </w:rPr>
            <w:fldChar w:fldCharType="separate"/>
          </w:r>
          <w:r w:rsidR="007E1EBF">
            <w:rPr>
              <w:rFonts w:cs="Arial"/>
              <w:noProof/>
              <w:color w:val="002855"/>
            </w:rPr>
            <w:t>Carcinogens in the Harmer lab include Formaldehyde, Imidazole, cyclohexamide and Acrylamide 40%</w:t>
          </w:r>
          <w:r w:rsidR="00045493">
            <w:rPr>
              <w:rFonts w:cs="Arial"/>
              <w:noProof/>
              <w:color w:val="002855"/>
            </w:rPr>
            <w:t>, Chloramphenicol, beta-estradiol, 3-1,1-dimethylurea</w:t>
          </w:r>
        </w:p>
        <w:p w14:paraId="5C6AC664" w14:textId="5879EB26" w:rsidR="00594B33" w:rsidRDefault="00594B33" w:rsidP="00594B33">
          <w:proofErr w:type="gramStart"/>
          <w:r>
            <w:rPr>
              <w:rFonts w:cs="Arial"/>
              <w:noProof/>
              <w:color w:val="002855"/>
            </w:rPr>
            <w:t xml:space="preserve">Formaldehyde - </w:t>
          </w:r>
          <w:r>
            <w:rPr>
              <w:rFonts w:ascii="Arial" w:hAnsi="Arial" w:cs="Arial"/>
              <w:sz w:val="20"/>
              <w:szCs w:val="20"/>
            </w:rPr>
            <w:t>Hazardous in case of eye contact (irritant), of ingestion.</w:t>
          </w:r>
          <w:proofErr w:type="gramEnd"/>
          <w:r>
            <w:rPr>
              <w:rFonts w:ascii="Arial" w:hAnsi="Arial" w:cs="Arial"/>
              <w:sz w:val="20"/>
              <w:szCs w:val="20"/>
            </w:rPr>
            <w:t xml:space="preserve"> Slightly hazardous in case of skin contact (irritant, sensitizer, permeator).</w:t>
          </w:r>
          <w:r>
            <w:rPr>
              <w:rFonts w:cs="Arial"/>
              <w:noProof/>
              <w:color w:val="002855"/>
            </w:rPr>
            <w:t xml:space="preserve"> </w:t>
          </w:r>
          <w:r>
            <w:rPr>
              <w:rFonts w:ascii="Arial" w:hAnsi="Arial" w:cs="Arial"/>
              <w:sz w:val="20"/>
              <w:szCs w:val="20"/>
            </w:rPr>
            <w:t>Mutagenic for mammalian somatic cells. Classified possible teratogen for humans. The substance may be toxic to kidneys, liver, central nervous system (CNS).</w:t>
          </w:r>
        </w:p>
        <w:p w14:paraId="0A70A2EE" w14:textId="195B15B8" w:rsidR="00594B33" w:rsidRDefault="000B407D" w:rsidP="00342EFA">
          <w:pPr>
            <w:rPr>
              <w:rFonts w:cs="Arial"/>
              <w:noProof/>
              <w:color w:val="002855"/>
            </w:rPr>
          </w:pPr>
          <w:r>
            <w:t xml:space="preserve"> </w:t>
          </w:r>
          <w:sdt>
            <w:sdtPr>
              <w:rPr>
                <w:rFonts w:ascii="Arial" w:hAnsi="Arial" w:cs="Arial"/>
                <w:sz w:val="20"/>
                <w:szCs w:val="20"/>
              </w:rPr>
              <w:id w:val="1934020432"/>
            </w:sdtPr>
            <w:sdtEndPr/>
            <w:sdtContent>
              <w:sdt>
                <w:sdtPr>
                  <w:rPr>
                    <w:rFonts w:ascii="Arial" w:hAnsi="Arial" w:cs="Arial"/>
                    <w:sz w:val="20"/>
                    <w:szCs w:val="20"/>
                  </w:rPr>
                  <w:id w:val="1998149833"/>
                </w:sdtPr>
                <w:sdtEndPr/>
                <w:sdtContent>
                  <w:sdt>
                    <w:sdtPr>
                      <w:rPr>
                        <w:rFonts w:ascii="Arial" w:hAnsi="Arial" w:cs="Arial"/>
                        <w:sz w:val="20"/>
                        <w:szCs w:val="20"/>
                      </w:rPr>
                      <w:id w:val="1998149834"/>
                    </w:sdtPr>
                    <w:sdtEndPr/>
                    <w:sdtContent>
                      <w:sdt>
                        <w:sdtPr>
                          <w:rPr>
                            <w:rFonts w:ascii="Arial" w:hAnsi="Arial" w:cs="Arial"/>
                            <w:sz w:val="20"/>
                            <w:szCs w:val="20"/>
                          </w:rPr>
                          <w:id w:val="2001046683"/>
                        </w:sdtPr>
                        <w:sdtEndPr/>
                        <w:sdtContent>
                          <w:sdt>
                            <w:sdtPr>
                              <w:rPr>
                                <w:rFonts w:ascii="Arial" w:hAnsi="Arial" w:cs="Arial"/>
                                <w:sz w:val="20"/>
                                <w:szCs w:val="20"/>
                              </w:rPr>
                              <w:id w:val="2001046684"/>
                            </w:sdtPr>
                            <w:sdtEndPr/>
                            <w:sdtContent>
                              <w:r>
                                <w:rPr>
                                  <w:rFonts w:ascii="Arial" w:hAnsi="Arial" w:cs="Arial"/>
                                  <w:sz w:val="20"/>
                                  <w:szCs w:val="20"/>
                                </w:rPr>
                                <w:t>Cycloheximide</w:t>
                              </w:r>
                            </w:sdtContent>
                          </w:sdt>
                        </w:sdtContent>
                      </w:sdt>
                    </w:sdtContent>
                  </w:sdt>
                </w:sdtContent>
              </w:sdt>
            </w:sdtContent>
          </w:sdt>
          <w:r>
            <w:rPr>
              <w:rFonts w:ascii="Arial" w:hAnsi="Arial" w:cs="Arial"/>
              <w:sz w:val="20"/>
              <w:szCs w:val="20"/>
            </w:rPr>
            <w:t xml:space="preserve"> - is a toxic chemical that can be fatal if ingested and harmful if inhaled or absorbed through the skin. It causes irritation to the respiratory tract, skin, and eyes. It may cause damage to </w:t>
          </w:r>
          <w:r>
            <w:rPr>
              <w:rFonts w:ascii="Arial" w:hAnsi="Arial" w:cs="Arial"/>
              <w:sz w:val="20"/>
              <w:szCs w:val="20"/>
            </w:rPr>
            <w:lastRenderedPageBreak/>
            <w:t xml:space="preserve">fertility and the unborn child. It may also cause genetic defects. Cycloheximide is produced from the bacterium, </w:t>
          </w:r>
          <w:r>
            <w:rPr>
              <w:rFonts w:ascii="Arial" w:hAnsi="Arial" w:cs="Arial"/>
              <w:bCs/>
              <w:i/>
              <w:iCs/>
              <w:sz w:val="20"/>
              <w:szCs w:val="20"/>
            </w:rPr>
            <w:t>Streptomyces griseus,</w:t>
          </w:r>
          <w:r>
            <w:rPr>
              <w:rFonts w:ascii="Arial" w:hAnsi="Arial" w:cs="Arial"/>
              <w:sz w:val="20"/>
              <w:szCs w:val="20"/>
            </w:rPr>
            <w:t xml:space="preserve"> and is an inhibitor of protein synthesis by blocking translational elongation. It is mainly used in </w:t>
          </w:r>
          <w:r>
            <w:rPr>
              <w:rFonts w:ascii="Arial" w:hAnsi="Arial" w:cs="Arial"/>
              <w:i/>
              <w:sz w:val="20"/>
              <w:szCs w:val="20"/>
            </w:rPr>
            <w:t>in vitro</w:t>
          </w:r>
          <w:r>
            <w:rPr>
              <w:rFonts w:ascii="Arial" w:hAnsi="Arial" w:cs="Arial"/>
              <w:sz w:val="20"/>
              <w:szCs w:val="20"/>
            </w:rPr>
            <w:t xml:space="preserve"> research experiments but has been used as a fungicide.</w:t>
          </w:r>
        </w:p>
        <w:p w14:paraId="7B229EA5" w14:textId="7E884F36" w:rsidR="007E1EBF" w:rsidRDefault="007E1EBF" w:rsidP="006A4142">
          <w:pPr>
            <w:tabs>
              <w:tab w:val="left" w:pos="360"/>
            </w:tabs>
            <w:spacing w:after="180" w:line="240" w:lineRule="auto"/>
            <w:ind w:left="360"/>
            <w:rPr>
              <w:rFonts w:cs="Arial"/>
              <w:noProof/>
              <w:color w:val="002855"/>
            </w:rPr>
          </w:pPr>
          <w:r>
            <w:rPr>
              <w:rFonts w:cs="Arial"/>
              <w:noProof/>
              <w:color w:val="002855"/>
            </w:rPr>
            <w:t xml:space="preserve">Imidazole - </w:t>
          </w:r>
          <w:r>
            <w:t>Harmful if swallowed. Causes severe skin burns and eye damage. May damage fertility or the unborn child.</w:t>
          </w:r>
        </w:p>
        <w:p w14:paraId="4239AAE8" w14:textId="77777777" w:rsidR="00045493" w:rsidRDefault="005A5858" w:rsidP="00C60196">
          <w:pPr>
            <w:tabs>
              <w:tab w:val="left" w:pos="360"/>
            </w:tabs>
            <w:spacing w:after="180" w:line="240" w:lineRule="auto"/>
            <w:ind w:left="360"/>
            <w:rPr>
              <w:rFonts w:cs="Arial"/>
              <w:noProof/>
              <w:color w:val="002855"/>
            </w:rPr>
          </w:pPr>
          <w:sdt>
            <w:sdtPr>
              <w:rPr>
                <w:rFonts w:ascii="Arial" w:hAnsi="Arial" w:cs="Arial"/>
                <w:b/>
              </w:rPr>
              <w:id w:val="-816100171"/>
              <w:placeholder>
                <w:docPart w:val="A4F052738FA54C04A0314E8B50772789"/>
              </w:placeholder>
            </w:sdtPr>
            <w:sdtEndPr/>
            <w:sdtContent>
              <w:r w:rsidR="007E1EBF" w:rsidRPr="00F8199E">
                <w:rPr>
                  <w:rFonts w:ascii="Arial" w:eastAsia="Times New Roman" w:hAnsi="Arial" w:cs="Arial"/>
                  <w:sz w:val="20"/>
                  <w:szCs w:val="20"/>
                </w:rPr>
                <w:t>Acrylamide</w:t>
              </w:r>
              <w:r w:rsidR="007E1EBF">
                <w:rPr>
                  <w:rFonts w:ascii="Arial" w:eastAsia="Times New Roman" w:hAnsi="Arial" w:cs="Arial"/>
                  <w:sz w:val="20"/>
                  <w:szCs w:val="20"/>
                </w:rPr>
                <w:t xml:space="preserve"> and bis-acrylamide are both select carcinogens, reproductive hazard and neurotoxins. They are used in</w:t>
              </w:r>
              <w:r w:rsidR="007E1EBF" w:rsidRPr="00F8199E">
                <w:rPr>
                  <w:rFonts w:ascii="Arial" w:eastAsia="Times New Roman" w:hAnsi="Arial" w:cs="Arial"/>
                  <w:sz w:val="20"/>
                  <w:szCs w:val="20"/>
                </w:rPr>
                <w:t xml:space="preserve"> polymerized form to analyze the size of proteins and protein-DNA complexes</w:t>
              </w:r>
              <w:r w:rsidR="007E1EBF">
                <w:rPr>
                  <w:rFonts w:ascii="Arial" w:eastAsia="Times New Roman" w:hAnsi="Arial" w:cs="Arial"/>
                  <w:sz w:val="20"/>
                  <w:szCs w:val="20"/>
                </w:rPr>
                <w:t xml:space="preserve"> in gel electrophoresis</w:t>
              </w:r>
              <w:r w:rsidR="007E1EBF" w:rsidRPr="00F8199E">
                <w:rPr>
                  <w:rFonts w:ascii="Arial" w:eastAsia="Times New Roman" w:hAnsi="Arial" w:cs="Arial"/>
                  <w:sz w:val="20"/>
                  <w:szCs w:val="20"/>
                </w:rPr>
                <w:t>.  Acrylamide is purchased as a liquid solution which is highly toxic due to the high potential o</w:t>
              </w:r>
              <w:r w:rsidR="007E1EBF">
                <w:rPr>
                  <w:rFonts w:ascii="Arial" w:eastAsia="Times New Roman" w:hAnsi="Arial" w:cs="Arial"/>
                  <w:sz w:val="20"/>
                  <w:szCs w:val="20"/>
                </w:rPr>
                <w:t xml:space="preserve">f absorption through the skin yet this exposure is </w:t>
              </w:r>
              <w:r w:rsidR="007E1EBF" w:rsidRPr="00F8199E">
                <w:rPr>
                  <w:rFonts w:ascii="Arial" w:eastAsia="Times New Roman" w:hAnsi="Arial" w:cs="Arial"/>
                  <w:sz w:val="20"/>
                  <w:szCs w:val="20"/>
                </w:rPr>
                <w:t>diminished when acrylamid</w:t>
              </w:r>
              <w:r w:rsidR="007E1EBF">
                <w:rPr>
                  <w:rFonts w:ascii="Arial" w:eastAsia="Times New Roman" w:hAnsi="Arial" w:cs="Arial"/>
                  <w:sz w:val="20"/>
                  <w:szCs w:val="20"/>
                </w:rPr>
                <w:t xml:space="preserve">e is in its polymerized form.  </w:t>
              </w:r>
            </w:sdtContent>
          </w:sdt>
          <w:r w:rsidR="007E1EBF" w:rsidRPr="00F8199E">
            <w:rPr>
              <w:rFonts w:ascii="Arial" w:eastAsia="Times New Roman" w:hAnsi="Arial" w:cs="Arial"/>
              <w:sz w:val="20"/>
              <w:szCs w:val="20"/>
            </w:rPr>
            <w:t>Acrylamide is also toxic if in contact with skin or swallowed. It is irritating to eyes and skin.  It may cause sensitization by inhalation and skin contact and is readily absorbed through skin. The target organs are nerves and kidneys.</w:t>
          </w:r>
        </w:p>
        <w:p w14:paraId="736F6461" w14:textId="77777777" w:rsidR="00045493" w:rsidRPr="008D74F7" w:rsidRDefault="00045493" w:rsidP="00045493">
          <w:pPr>
            <w:rPr>
              <w:rFonts w:ascii="Arial" w:hAnsi="Arial" w:cs="Arial"/>
              <w:color w:val="221E1F"/>
              <w:sz w:val="20"/>
              <w:szCs w:val="20"/>
            </w:rPr>
          </w:pPr>
          <w:r>
            <w:rPr>
              <w:rFonts w:ascii="Arial" w:hAnsi="Arial" w:cs="Arial"/>
              <w:color w:val="221E1F"/>
              <w:sz w:val="20"/>
              <w:szCs w:val="20"/>
            </w:rPr>
            <w:t>Chloramphenicol</w:t>
          </w:r>
          <w:r w:rsidRPr="008D74F7">
            <w:rPr>
              <w:rFonts w:ascii="Arial" w:hAnsi="Arial" w:cs="Arial"/>
              <w:color w:val="221E1F"/>
              <w:sz w:val="20"/>
              <w:szCs w:val="20"/>
            </w:rPr>
            <w:t xml:space="preserve"> is a </w:t>
          </w:r>
          <w:r>
            <w:rPr>
              <w:rFonts w:ascii="Arial" w:hAnsi="Arial" w:cs="Arial"/>
              <w:color w:val="221E1F"/>
              <w:sz w:val="20"/>
              <w:szCs w:val="20"/>
            </w:rPr>
            <w:t>CARCINOGEN and is</w:t>
          </w:r>
          <w:r w:rsidRPr="008D74F7">
            <w:rPr>
              <w:rFonts w:ascii="Arial" w:hAnsi="Arial" w:cs="Arial"/>
              <w:color w:val="221E1F"/>
              <w:sz w:val="20"/>
              <w:szCs w:val="20"/>
            </w:rPr>
            <w:t xml:space="preserve"> moderately toxic after an acute exposure. </w:t>
          </w:r>
        </w:p>
        <w:p w14:paraId="136AE396" w14:textId="77777777" w:rsidR="00045493" w:rsidRPr="008D74F7" w:rsidRDefault="00045493" w:rsidP="00045493">
          <w:pPr>
            <w:numPr>
              <w:ilvl w:val="0"/>
              <w:numId w:val="41"/>
            </w:numPr>
            <w:spacing w:after="0" w:line="240" w:lineRule="auto"/>
            <w:rPr>
              <w:rFonts w:ascii="Arial" w:hAnsi="Arial" w:cs="Arial"/>
              <w:color w:val="221E1F"/>
              <w:sz w:val="20"/>
              <w:szCs w:val="20"/>
            </w:rPr>
          </w:pPr>
          <w:r>
            <w:rPr>
              <w:rFonts w:ascii="Arial" w:hAnsi="Arial" w:cs="Arial"/>
              <w:color w:val="221E1F"/>
              <w:sz w:val="20"/>
              <w:szCs w:val="20"/>
            </w:rPr>
            <w:t>Chloramphenicol</w:t>
          </w:r>
          <w:r w:rsidRPr="008D74F7">
            <w:rPr>
              <w:rFonts w:ascii="Arial" w:hAnsi="Arial" w:cs="Arial"/>
              <w:color w:val="221E1F"/>
              <w:sz w:val="20"/>
              <w:szCs w:val="20"/>
            </w:rPr>
            <w:t xml:space="preserve"> </w:t>
          </w:r>
          <w:r>
            <w:rPr>
              <w:rFonts w:ascii="Arial" w:hAnsi="Arial" w:cs="Arial"/>
              <w:color w:val="221E1F"/>
              <w:sz w:val="20"/>
              <w:szCs w:val="20"/>
            </w:rPr>
            <w:t>exposure can occur</w:t>
          </w:r>
          <w:r w:rsidRPr="008D74F7">
            <w:rPr>
              <w:rFonts w:ascii="Arial" w:hAnsi="Arial" w:cs="Arial"/>
              <w:color w:val="221E1F"/>
              <w:sz w:val="20"/>
              <w:szCs w:val="20"/>
            </w:rPr>
            <w:t xml:space="preserve"> through </w:t>
          </w:r>
          <w:r>
            <w:rPr>
              <w:rFonts w:ascii="Arial" w:hAnsi="Arial" w:cs="Arial"/>
              <w:color w:val="221E1F"/>
              <w:sz w:val="20"/>
              <w:szCs w:val="20"/>
            </w:rPr>
            <w:t>i</w:t>
          </w:r>
          <w:r w:rsidRPr="00A70917">
            <w:rPr>
              <w:rFonts w:ascii="Arial" w:hAnsi="Arial" w:cs="Arial"/>
              <w:color w:val="221E1F"/>
              <w:sz w:val="20"/>
              <w:szCs w:val="20"/>
            </w:rPr>
            <w:t>ngestion, inhalation, skin and/or eye contact</w:t>
          </w:r>
          <w:r w:rsidRPr="008D74F7">
            <w:rPr>
              <w:rFonts w:ascii="Arial" w:hAnsi="Arial" w:cs="Arial"/>
              <w:color w:val="221E1F"/>
              <w:sz w:val="20"/>
              <w:szCs w:val="20"/>
            </w:rPr>
            <w:t xml:space="preserve">. </w:t>
          </w:r>
        </w:p>
        <w:p w14:paraId="06A9BF32" w14:textId="77777777" w:rsidR="00045493" w:rsidRPr="008D74F7" w:rsidRDefault="00045493" w:rsidP="00045493">
          <w:pPr>
            <w:numPr>
              <w:ilvl w:val="0"/>
              <w:numId w:val="41"/>
            </w:numPr>
            <w:spacing w:after="0" w:line="240" w:lineRule="auto"/>
            <w:rPr>
              <w:rFonts w:ascii="Arial" w:hAnsi="Arial" w:cs="Arial"/>
              <w:color w:val="221E1F"/>
              <w:sz w:val="20"/>
              <w:szCs w:val="20"/>
            </w:rPr>
          </w:pPr>
          <w:r>
            <w:rPr>
              <w:rFonts w:ascii="Arial" w:hAnsi="Arial" w:cs="Arial"/>
              <w:color w:val="221E1F"/>
              <w:sz w:val="20"/>
              <w:szCs w:val="20"/>
            </w:rPr>
            <w:t>Chloramphenicol</w:t>
          </w:r>
          <w:r w:rsidRPr="008D74F7">
            <w:rPr>
              <w:rFonts w:ascii="Arial" w:hAnsi="Arial" w:cs="Arial"/>
              <w:color w:val="221E1F"/>
              <w:sz w:val="20"/>
              <w:szCs w:val="20"/>
            </w:rPr>
            <w:t xml:space="preserve"> is an irritant to the eyes</w:t>
          </w:r>
          <w:r>
            <w:rPr>
              <w:rFonts w:ascii="Arial" w:hAnsi="Arial" w:cs="Arial"/>
              <w:color w:val="221E1F"/>
              <w:sz w:val="20"/>
              <w:szCs w:val="20"/>
            </w:rPr>
            <w:t xml:space="preserve"> and </w:t>
          </w:r>
          <w:r w:rsidRPr="008D74F7">
            <w:rPr>
              <w:rFonts w:ascii="Arial" w:hAnsi="Arial" w:cs="Arial"/>
              <w:color w:val="221E1F"/>
              <w:sz w:val="20"/>
              <w:szCs w:val="20"/>
            </w:rPr>
            <w:t>respiratory tract.</w:t>
          </w:r>
          <w:r>
            <w:rPr>
              <w:rFonts w:ascii="Arial" w:hAnsi="Arial" w:cs="Arial"/>
              <w:color w:val="221E1F"/>
              <w:sz w:val="20"/>
              <w:szCs w:val="20"/>
            </w:rPr>
            <w:t xml:space="preserve">  It is only a minor irritant to skin.  </w:t>
          </w:r>
        </w:p>
        <w:p w14:paraId="678D7A48" w14:textId="77777777" w:rsidR="00C9637D" w:rsidRDefault="00045493" w:rsidP="00045493">
          <w:pPr>
            <w:tabs>
              <w:tab w:val="left" w:pos="360"/>
            </w:tabs>
            <w:spacing w:after="180" w:line="240" w:lineRule="auto"/>
            <w:ind w:left="360"/>
            <w:rPr>
              <w:rFonts w:cs="Arial"/>
              <w:noProof/>
              <w:color w:val="002855"/>
            </w:rPr>
          </w:pPr>
          <w:r>
            <w:rPr>
              <w:rFonts w:ascii="Arial" w:hAnsi="Arial" w:cs="Arial"/>
              <w:color w:val="221E1F"/>
              <w:sz w:val="20"/>
              <w:szCs w:val="20"/>
            </w:rPr>
            <w:t xml:space="preserve">Acute exposure of the digestive tract can result in </w:t>
          </w:r>
          <w:r w:rsidRPr="001812CC">
            <w:rPr>
              <w:rFonts w:ascii="Arial" w:hAnsi="Arial" w:cs="Arial"/>
              <w:color w:val="221E1F"/>
              <w:sz w:val="20"/>
              <w:szCs w:val="20"/>
            </w:rPr>
            <w:t xml:space="preserve">gastrointestinal irritation with nausea, vomiting and diarrhea. </w:t>
          </w:r>
          <w:r>
            <w:rPr>
              <w:rFonts w:ascii="Arial" w:hAnsi="Arial" w:cs="Arial"/>
              <w:color w:val="221E1F"/>
              <w:sz w:val="20"/>
              <w:szCs w:val="20"/>
            </w:rPr>
            <w:t xml:space="preserve">It may cause liver damage or </w:t>
          </w:r>
          <w:r w:rsidRPr="001812CC">
            <w:rPr>
              <w:rFonts w:ascii="Arial" w:hAnsi="Arial" w:cs="Arial"/>
              <w:color w:val="221E1F"/>
              <w:sz w:val="20"/>
              <w:szCs w:val="20"/>
            </w:rPr>
            <w:t>hemorrhaging of the digestive tract. Exposure may</w:t>
          </w:r>
          <w:r>
            <w:rPr>
              <w:rFonts w:ascii="Arial" w:hAnsi="Arial" w:cs="Arial"/>
              <w:color w:val="221E1F"/>
              <w:sz w:val="20"/>
              <w:szCs w:val="20"/>
            </w:rPr>
            <w:t xml:space="preserve"> also</w:t>
          </w:r>
          <w:r w:rsidRPr="001812CC">
            <w:rPr>
              <w:rFonts w:ascii="Arial" w:hAnsi="Arial" w:cs="Arial"/>
              <w:color w:val="221E1F"/>
              <w:sz w:val="20"/>
              <w:szCs w:val="20"/>
            </w:rPr>
            <w:t xml:space="preserve"> cause anemia and other blood abnormalities</w:t>
          </w:r>
          <w:r>
            <w:rPr>
              <w:rFonts w:cs="Arial"/>
              <w:noProof/>
              <w:color w:val="002855"/>
            </w:rPr>
            <w:t>.</w:t>
          </w:r>
          <w:r w:rsidR="00976DFB">
            <w:rPr>
              <w:rFonts w:cs="Arial"/>
              <w:noProof/>
              <w:color w:val="002855"/>
            </w:rPr>
            <w:t xml:space="preserve"> </w:t>
          </w:r>
        </w:p>
        <w:p w14:paraId="01CC0234" w14:textId="77777777" w:rsidR="007E0CFA" w:rsidRDefault="00C9637D" w:rsidP="00C9637D">
          <w:pPr>
            <w:tabs>
              <w:tab w:val="left" w:pos="360"/>
            </w:tabs>
            <w:spacing w:after="180" w:line="240" w:lineRule="auto"/>
            <w:ind w:left="360"/>
            <w:rPr>
              <w:rFonts w:cs="Arial"/>
              <w:color w:val="002855"/>
            </w:rPr>
          </w:pPr>
          <w:r>
            <w:rPr>
              <w:rFonts w:cs="Arial"/>
              <w:noProof/>
              <w:color w:val="002855"/>
            </w:rPr>
            <w:t xml:space="preserve">3-1,1-dimethylurea : </w:t>
          </w:r>
          <w:r>
            <w:rPr>
              <w:rFonts w:ascii="Helvetica" w:hAnsi="Helvetica" w:cs="Helvetica"/>
              <w:color w:val="444444"/>
              <w:sz w:val="21"/>
              <w:szCs w:val="21"/>
              <w:shd w:val="clear" w:color="auto" w:fill="F6F6F6"/>
            </w:rPr>
            <w:t>Suspected of causing cancer</w:t>
          </w:r>
          <w:r>
            <w:rPr>
              <w:rFonts w:ascii="Helvetica" w:hAnsi="Helvetica" w:cs="Helvetica"/>
              <w:color w:val="444444"/>
              <w:sz w:val="21"/>
              <w:szCs w:val="21"/>
              <w:shd w:val="clear" w:color="auto" w:fill="F6F6F6"/>
            </w:rPr>
            <w:t xml:space="preserve">, </w:t>
          </w:r>
          <w:r>
            <w:rPr>
              <w:rFonts w:ascii="Helvetica" w:hAnsi="Helvetica" w:cs="Helvetica"/>
              <w:color w:val="444444"/>
              <w:sz w:val="21"/>
              <w:szCs w:val="21"/>
              <w:shd w:val="clear" w:color="auto" w:fill="F6F6F6"/>
            </w:rPr>
            <w:t>Harmful if swallowed</w:t>
          </w:r>
          <w:r>
            <w:rPr>
              <w:rFonts w:ascii="Helvetica" w:hAnsi="Helvetica" w:cs="Helvetica"/>
              <w:color w:val="444444"/>
              <w:sz w:val="21"/>
              <w:szCs w:val="21"/>
              <w:shd w:val="clear" w:color="auto" w:fill="F6F6F6"/>
            </w:rPr>
            <w:t xml:space="preserve">, </w:t>
          </w:r>
          <w:r>
            <w:rPr>
              <w:rFonts w:ascii="Helvetica" w:hAnsi="Helvetica" w:cs="Helvetica"/>
              <w:color w:val="444444"/>
              <w:sz w:val="21"/>
              <w:szCs w:val="21"/>
              <w:shd w:val="clear" w:color="auto" w:fill="F6F6F6"/>
            </w:rPr>
            <w:t>Very toxic to aquatic life</w:t>
          </w:r>
          <w:r>
            <w:rPr>
              <w:rFonts w:ascii="Helvetica" w:hAnsi="Helvetica" w:cs="Helvetica"/>
              <w:color w:val="444444"/>
              <w:sz w:val="21"/>
              <w:szCs w:val="21"/>
            </w:rPr>
            <w:br/>
          </w:r>
          <w:r>
            <w:rPr>
              <w:rFonts w:ascii="Helvetica" w:hAnsi="Helvetica" w:cs="Helvetica"/>
              <w:color w:val="444444"/>
              <w:sz w:val="21"/>
              <w:szCs w:val="21"/>
              <w:shd w:val="clear" w:color="auto" w:fill="F6F6F6"/>
            </w:rPr>
            <w:t>with long lasting effects</w:t>
          </w:r>
          <w:r w:rsidR="00976DFB">
            <w:rPr>
              <w:rFonts w:cs="Arial"/>
              <w:noProof/>
              <w:color w:val="002855"/>
            </w:rPr>
            <w:t xml:space="preserve"> </w:t>
          </w:r>
          <w:r w:rsidR="00976DFB">
            <w:rPr>
              <w:rFonts w:cs="Arial"/>
              <w:color w:val="002855"/>
            </w:rPr>
            <w:fldChar w:fldCharType="end"/>
          </w:r>
          <w:r>
            <w:rPr>
              <w:rFonts w:ascii="Helvetica" w:hAnsi="Helvetica" w:cs="Helvetica"/>
              <w:color w:val="444444"/>
              <w:sz w:val="21"/>
              <w:szCs w:val="21"/>
              <w:shd w:val="clear" w:color="auto" w:fill="F6F6F6"/>
            </w:rPr>
            <w:t>INHALATION: May cause irritation of nose and throat. EYES: Irritation. SKIN: Moderately irritating to skin.</w:t>
          </w:r>
        </w:p>
        <w:p w14:paraId="1D2D154D" w14:textId="69F33228" w:rsidR="00D632A4" w:rsidRPr="00690869" w:rsidRDefault="007E0CFA" w:rsidP="00C9637D">
          <w:pPr>
            <w:tabs>
              <w:tab w:val="left" w:pos="360"/>
            </w:tabs>
            <w:spacing w:after="180" w:line="240" w:lineRule="auto"/>
            <w:ind w:left="360"/>
            <w:rPr>
              <w:rFonts w:cs="Arial"/>
              <w:color w:val="002855"/>
            </w:rPr>
          </w:pPr>
          <w:r>
            <w:rPr>
              <w:rFonts w:cs="Arial"/>
              <w:color w:val="002855"/>
            </w:rPr>
            <w:t>Beta-</w:t>
          </w:r>
          <w:proofErr w:type="spellStart"/>
          <w:proofErr w:type="gramStart"/>
          <w:r>
            <w:rPr>
              <w:rFonts w:cs="Arial"/>
              <w:color w:val="002855"/>
            </w:rPr>
            <w:t>estardiol</w:t>
          </w:r>
          <w:proofErr w:type="spellEnd"/>
          <w:r>
            <w:rPr>
              <w:rFonts w:cs="Arial"/>
              <w:color w:val="002855"/>
            </w:rPr>
            <w:t xml:space="preserve"> :</w:t>
          </w:r>
          <w:proofErr w:type="gramEnd"/>
          <w:r>
            <w:rPr>
              <w:rFonts w:cs="Arial"/>
              <w:color w:val="002855"/>
            </w:rPr>
            <w:t xml:space="preserve"> </w:t>
          </w:r>
          <w:r w:rsidR="0012442D">
            <w:t>Su</w:t>
          </w:r>
          <w:r w:rsidR="0012442D">
            <w:t xml:space="preserve">spected of causing cancer. </w:t>
          </w:r>
          <w:proofErr w:type="gramStart"/>
          <w:r w:rsidR="0012442D">
            <w:t>May damage fer</w:t>
          </w:r>
          <w:r w:rsidR="0012442D">
            <w:t>tility or the unborn child.</w:t>
          </w:r>
          <w:proofErr w:type="gramEnd"/>
          <w:r w:rsidR="0012442D">
            <w:t xml:space="preserve"> </w:t>
          </w:r>
          <w:r w:rsidR="0012442D">
            <w:t>May cause harm to breast-fed children.</w:t>
          </w:r>
        </w:p>
      </w:sdtContent>
    </w:sdt>
    <w:p w14:paraId="6596EFD4" w14:textId="77777777" w:rsidR="00C2244D" w:rsidRPr="005C3B86" w:rsidRDefault="00C2244D" w:rsidP="001D7460">
      <w:pPr>
        <w:numPr>
          <w:ilvl w:val="0"/>
          <w:numId w:val="1"/>
        </w:numPr>
        <w:spacing w:after="120" w:line="240" w:lineRule="auto"/>
        <w:ind w:left="360" w:hanging="360"/>
        <w:rPr>
          <w:rFonts w:cs="Arial"/>
          <w:b/>
        </w:rPr>
      </w:pPr>
      <w:r w:rsidRPr="005C3B86">
        <w:rPr>
          <w:rFonts w:cs="Arial"/>
          <w:b/>
        </w:rPr>
        <w:t>ENGINEERING/VENTILATION CONTROLS</w:t>
      </w:r>
    </w:p>
    <w:p w14:paraId="6A7B9571" w14:textId="2CAF02B5" w:rsidR="00783EE2" w:rsidRPr="00BA1C6E" w:rsidRDefault="000D12A3" w:rsidP="00783EE2">
      <w:pPr>
        <w:spacing w:after="120" w:line="240" w:lineRule="auto"/>
        <w:ind w:left="360"/>
        <w:rPr>
          <w:rFonts w:cs="Arial"/>
          <w:color w:val="002855"/>
        </w:rPr>
      </w:pPr>
      <w:r w:rsidRPr="000D12A3">
        <w:rPr>
          <w:rFonts w:cs="Arial"/>
          <w:color w:val="002855"/>
        </w:rPr>
        <w:t>Use available engineering/ventilatio</w:t>
      </w:r>
      <w:r w:rsidR="00C6123B">
        <w:rPr>
          <w:rFonts w:cs="Arial"/>
          <w:color w:val="002855"/>
        </w:rPr>
        <w:t xml:space="preserve">n controls to keep exposure to </w:t>
      </w:r>
      <w:r w:rsidR="00211C32">
        <w:rPr>
          <w:rFonts w:cs="Arial"/>
          <w:color w:val="002855"/>
        </w:rPr>
        <w:t>Carcinogen</w:t>
      </w:r>
      <w:r w:rsidRPr="000D12A3">
        <w:rPr>
          <w:rFonts w:cs="Arial"/>
          <w:color w:val="002855"/>
        </w:rPr>
        <w:t xml:space="preserve">s as low as possible.  </w:t>
      </w:r>
      <w:r w:rsidR="00783EE2" w:rsidRPr="00BA1C6E">
        <w:rPr>
          <w:rFonts w:cs="Arial"/>
          <w:color w:val="002855"/>
        </w:rPr>
        <w:t xml:space="preserve">The following is a general plan for </w:t>
      </w:r>
      <w:r w:rsidR="00F93309">
        <w:rPr>
          <w:rFonts w:cs="Arial"/>
          <w:color w:val="002855"/>
        </w:rPr>
        <w:t>C</w:t>
      </w:r>
      <w:r w:rsidR="00380A84">
        <w:rPr>
          <w:rFonts w:cs="Arial"/>
          <w:color w:val="002855"/>
        </w:rPr>
        <w:t>arcinogens</w:t>
      </w:r>
      <w:r w:rsidR="00783EE2" w:rsidRPr="00BA1C6E">
        <w:rPr>
          <w:rFonts w:cs="Arial"/>
          <w:color w:val="002855"/>
        </w:rPr>
        <w:t>:</w:t>
      </w:r>
    </w:p>
    <w:p w14:paraId="222112CE" w14:textId="14B3FAFC" w:rsidR="00783EE2" w:rsidRDefault="00783EE2" w:rsidP="00783EE2">
      <w:pPr>
        <w:pStyle w:val="aa"/>
        <w:numPr>
          <w:ilvl w:val="0"/>
          <w:numId w:val="39"/>
        </w:numPr>
        <w:rPr>
          <w:rFonts w:cs="Arial"/>
          <w:color w:val="002855"/>
        </w:rPr>
      </w:pPr>
      <w:r w:rsidRPr="00BA1C6E">
        <w:rPr>
          <w:rFonts w:cs="Arial"/>
          <w:color w:val="002855"/>
        </w:rPr>
        <w:t>Use containment devices (</w:t>
      </w:r>
      <w:r w:rsidR="009F5D0C" w:rsidRPr="009F5D0C">
        <w:rPr>
          <w:rFonts w:cs="Arial"/>
          <w:i/>
          <w:color w:val="002855"/>
        </w:rPr>
        <w:t>e.g.</w:t>
      </w:r>
      <w:r w:rsidRPr="006E3E44">
        <w:rPr>
          <w:rFonts w:cs="Arial"/>
          <w:i/>
          <w:color w:val="002855"/>
        </w:rPr>
        <w:t>,</w:t>
      </w:r>
      <w:r w:rsidRPr="00BA1C6E">
        <w:rPr>
          <w:rFonts w:cs="Arial"/>
          <w:color w:val="002855"/>
        </w:rPr>
        <w:t xml:space="preserve"> chemical fume hoods, glove boxes,</w:t>
      </w:r>
      <w:r>
        <w:rPr>
          <w:rFonts w:cs="Arial"/>
          <w:color w:val="002855"/>
        </w:rPr>
        <w:t xml:space="preserve"> localized exhaust </w:t>
      </w:r>
      <w:r w:rsidR="00F93309">
        <w:rPr>
          <w:rFonts w:cs="Arial"/>
          <w:color w:val="002855"/>
        </w:rPr>
        <w:t>(</w:t>
      </w:r>
      <w:r>
        <w:rPr>
          <w:rFonts w:cs="Arial"/>
          <w:color w:val="002855"/>
        </w:rPr>
        <w:t>“snorkel”</w:t>
      </w:r>
      <w:r w:rsidR="00F93309">
        <w:rPr>
          <w:rFonts w:cs="Arial"/>
          <w:color w:val="002855"/>
        </w:rPr>
        <w:t>)</w:t>
      </w:r>
      <w:r>
        <w:rPr>
          <w:rFonts w:cs="Arial"/>
          <w:color w:val="002855"/>
        </w:rPr>
        <w:t>,</w:t>
      </w:r>
      <w:r w:rsidRPr="00BA1C6E">
        <w:rPr>
          <w:rFonts w:cs="Arial"/>
          <w:color w:val="002855"/>
        </w:rPr>
        <w:t xml:space="preserve"> etc.) when: </w:t>
      </w:r>
    </w:p>
    <w:p w14:paraId="69DB1AE3" w14:textId="77777777" w:rsidR="00783EE2" w:rsidRDefault="00783EE2" w:rsidP="00783EE2">
      <w:pPr>
        <w:pStyle w:val="aa"/>
        <w:numPr>
          <w:ilvl w:val="1"/>
          <w:numId w:val="40"/>
        </w:numPr>
        <w:ind w:left="1260" w:hanging="180"/>
        <w:rPr>
          <w:rFonts w:cs="Arial"/>
          <w:color w:val="002855"/>
        </w:rPr>
      </w:pPr>
      <w:r w:rsidRPr="00783EE2">
        <w:rPr>
          <w:rFonts w:cs="Arial"/>
          <w:color w:val="002855"/>
        </w:rPr>
        <w:t>Using volatile and/or semi-volatile substances</w:t>
      </w:r>
      <w:r>
        <w:rPr>
          <w:rFonts w:cs="Arial"/>
          <w:color w:val="002855"/>
        </w:rPr>
        <w:t>;</w:t>
      </w:r>
      <w:r w:rsidRPr="00BA1C6E">
        <w:rPr>
          <w:rFonts w:cs="Arial"/>
          <w:color w:val="002855"/>
        </w:rPr>
        <w:t xml:space="preserve"> </w:t>
      </w:r>
    </w:p>
    <w:p w14:paraId="15A35D32" w14:textId="77777777" w:rsidR="00783EE2" w:rsidRDefault="00783EE2" w:rsidP="00783EE2">
      <w:pPr>
        <w:pStyle w:val="aa"/>
        <w:numPr>
          <w:ilvl w:val="1"/>
          <w:numId w:val="40"/>
        </w:numPr>
        <w:ind w:left="1260" w:hanging="180"/>
        <w:rPr>
          <w:rFonts w:cs="Arial"/>
          <w:color w:val="002855"/>
        </w:rPr>
      </w:pPr>
      <w:r>
        <w:rPr>
          <w:rFonts w:cs="Arial"/>
          <w:color w:val="002855"/>
        </w:rPr>
        <w:t>M</w:t>
      </w:r>
      <w:r w:rsidRPr="00BA1C6E">
        <w:rPr>
          <w:rFonts w:cs="Arial"/>
          <w:color w:val="002855"/>
        </w:rPr>
        <w:t>anipulating substances that may generate aerosols</w:t>
      </w:r>
      <w:r>
        <w:rPr>
          <w:rFonts w:cs="Arial"/>
          <w:color w:val="002855"/>
        </w:rPr>
        <w:t>;</w:t>
      </w:r>
      <w:r w:rsidRPr="00BA1C6E">
        <w:rPr>
          <w:rFonts w:cs="Arial"/>
          <w:color w:val="002855"/>
        </w:rPr>
        <w:t xml:space="preserve"> and </w:t>
      </w:r>
    </w:p>
    <w:p w14:paraId="373AFBC4" w14:textId="77777777" w:rsidR="00783EE2" w:rsidRPr="00BA1C6E" w:rsidRDefault="00783EE2" w:rsidP="00783EE2">
      <w:pPr>
        <w:pStyle w:val="aa"/>
        <w:numPr>
          <w:ilvl w:val="1"/>
          <w:numId w:val="40"/>
        </w:numPr>
        <w:ind w:left="1260" w:hanging="180"/>
        <w:rPr>
          <w:rFonts w:cs="Arial"/>
          <w:color w:val="002855"/>
        </w:rPr>
      </w:pPr>
      <w:r>
        <w:rPr>
          <w:rFonts w:cs="Arial"/>
          <w:color w:val="002855"/>
        </w:rPr>
        <w:t>P</w:t>
      </w:r>
      <w:r w:rsidRPr="00BA1C6E">
        <w:rPr>
          <w:rFonts w:cs="Arial"/>
          <w:color w:val="002855"/>
        </w:rPr>
        <w:t>erforming laboratory procedures that may result in an uncontrolled release.</w:t>
      </w:r>
    </w:p>
    <w:p w14:paraId="6CD9554F" w14:textId="77777777" w:rsidR="00783EE2" w:rsidRDefault="00783EE2" w:rsidP="00783EE2">
      <w:pPr>
        <w:pStyle w:val="aa"/>
        <w:numPr>
          <w:ilvl w:val="0"/>
          <w:numId w:val="39"/>
        </w:numPr>
        <w:rPr>
          <w:rFonts w:cs="Arial"/>
          <w:color w:val="002855"/>
        </w:rPr>
      </w:pPr>
      <w:r w:rsidRPr="00BA1C6E">
        <w:rPr>
          <w:rFonts w:cs="Arial"/>
          <w:color w:val="002855"/>
        </w:rPr>
        <w:t>Use high-efficiency particulate air (HEPA) filters, carbon filters, or scrubber systems with containment devices to protect effluent and vacuum lines, pumps, and the environment whenever feasible.</w:t>
      </w:r>
    </w:p>
    <w:p w14:paraId="68AA9FFF" w14:textId="57B03FCE" w:rsidR="00EE345D" w:rsidRDefault="0067073B" w:rsidP="00783EE2">
      <w:pPr>
        <w:pStyle w:val="aa"/>
        <w:numPr>
          <w:ilvl w:val="0"/>
          <w:numId w:val="39"/>
        </w:numPr>
        <w:spacing w:after="120"/>
        <w:rPr>
          <w:rFonts w:cs="Arial"/>
          <w:color w:val="002855"/>
        </w:rPr>
      </w:pPr>
      <w:r>
        <w:rPr>
          <w:rFonts w:cs="Arial"/>
          <w:color w:val="002855"/>
        </w:rPr>
        <w:t>V</w:t>
      </w:r>
      <w:r w:rsidR="00783EE2" w:rsidRPr="00783EE2">
        <w:rPr>
          <w:rFonts w:cs="Arial"/>
          <w:color w:val="002855"/>
        </w:rPr>
        <w:t xml:space="preserve">entilated containment </w:t>
      </w:r>
      <w:r w:rsidRPr="00211C32">
        <w:rPr>
          <w:rFonts w:cs="Arial"/>
          <w:color w:val="002855"/>
        </w:rPr>
        <w:t>should</w:t>
      </w:r>
      <w:r>
        <w:rPr>
          <w:rFonts w:cs="Arial"/>
          <w:color w:val="002855"/>
        </w:rPr>
        <w:t xml:space="preserve"> be used </w:t>
      </w:r>
      <w:r w:rsidR="00783EE2" w:rsidRPr="00783EE2">
        <w:rPr>
          <w:rFonts w:cs="Arial"/>
          <w:color w:val="002855"/>
        </w:rPr>
        <w:t>to weigh out solid chemicals (</w:t>
      </w:r>
      <w:r w:rsidR="009F5D0C" w:rsidRPr="009F5D0C">
        <w:rPr>
          <w:rFonts w:cs="Arial"/>
          <w:i/>
          <w:color w:val="002855"/>
        </w:rPr>
        <w:t>e.g.</w:t>
      </w:r>
      <w:r w:rsidR="00783EE2" w:rsidRPr="00783EE2">
        <w:rPr>
          <w:rFonts w:cs="Arial"/>
          <w:i/>
          <w:color w:val="002855"/>
        </w:rPr>
        <w:t>,</w:t>
      </w:r>
      <w:r w:rsidR="00783EE2" w:rsidRPr="00783EE2">
        <w:rPr>
          <w:rFonts w:cs="Arial"/>
          <w:color w:val="002855"/>
        </w:rPr>
        <w:t xml:space="preserve"> </w:t>
      </w:r>
      <w:r w:rsidR="00F93309">
        <w:rPr>
          <w:rFonts w:cs="Arial"/>
          <w:color w:val="002855"/>
        </w:rPr>
        <w:t xml:space="preserve">ventilated balance </w:t>
      </w:r>
      <w:r w:rsidR="00A23EA8">
        <w:rPr>
          <w:rFonts w:cs="Arial"/>
          <w:color w:val="002855"/>
        </w:rPr>
        <w:t xml:space="preserve">safety </w:t>
      </w:r>
      <w:r w:rsidR="00F93309">
        <w:rPr>
          <w:rFonts w:cs="Arial"/>
          <w:color w:val="002855"/>
        </w:rPr>
        <w:t>enclosure, etc.</w:t>
      </w:r>
      <w:r w:rsidR="00783EE2" w:rsidRPr="00783EE2">
        <w:rPr>
          <w:rFonts w:cs="Arial"/>
          <w:color w:val="002855"/>
        </w:rPr>
        <w:t>).  Alternatively, the tare method can be used to prevent inhalation of the chemical.  While working in a fume hood, the chemical is added to a pre-weighed container.  The container is then sealed and can be re-weighed outside of the fume hood.  If a chemical needs to be added or removed, this manipulation is carried out in the fume hood.  In this manner, all open chemical handling is conducted in the fume hood.</w:t>
      </w:r>
    </w:p>
    <w:p w14:paraId="0BA953A8" w14:textId="46FBF0E7" w:rsidR="00D33DA3" w:rsidRPr="00D33DA3" w:rsidRDefault="00D17AD8" w:rsidP="00D33DA3">
      <w:pPr>
        <w:spacing w:after="120" w:line="240" w:lineRule="auto"/>
        <w:ind w:left="360"/>
        <w:rPr>
          <w:rFonts w:cs="Arial"/>
          <w:color w:val="002855"/>
        </w:rPr>
      </w:pPr>
      <w:r>
        <w:rPr>
          <w:color w:val="002855"/>
        </w:rPr>
        <w:t xml:space="preserve">If you must use Carcinogens without/outside of engineering or ventilation controls, you must contact the Chemical Hygiene Officer or </w:t>
      </w:r>
      <w:hyperlink r:id="rId17" w:history="1">
        <w:r>
          <w:rPr>
            <w:rStyle w:val="Hyperlink"/>
          </w:rPr>
          <w:t>healthandsafety@ucdavis.edu</w:t>
        </w:r>
      </w:hyperlink>
      <w:r>
        <w:rPr>
          <w:color w:val="002855"/>
        </w:rPr>
        <w:t xml:space="preserve"> for an exposure assessment.  </w:t>
      </w:r>
      <w:r>
        <w:rPr>
          <w:color w:val="002855"/>
        </w:rPr>
        <w:lastRenderedPageBreak/>
        <w:t>Formaldehyde use in anatomy, histology and pathology laboratories must be evaluated by EH&amp;S to ensure airborne concentrations of formaldehyde are below the Action Level of 0.5 parts per million by volume.</w:t>
      </w:r>
    </w:p>
    <w:sdt>
      <w:sdtPr>
        <w:rPr>
          <w:rFonts w:cs="Arial"/>
          <w:color w:val="002855"/>
        </w:rPr>
        <w:id w:val="850920453"/>
        <w:placeholder>
          <w:docPart w:val="DefaultPlaceholder_1082065158"/>
        </w:placeholder>
      </w:sdtPr>
      <w:sdtEndPr/>
      <w:sdtContent>
        <w:bookmarkStart w:id="1" w:name="_GoBack" w:displacedByCustomXml="prev"/>
        <w:p w14:paraId="74C8F3D8" w14:textId="0AB9594B" w:rsidR="008F433B" w:rsidRPr="00475C99" w:rsidRDefault="00CB6D08" w:rsidP="00342EFA">
          <w:pPr>
            <w:tabs>
              <w:tab w:val="left" w:pos="360"/>
            </w:tabs>
            <w:spacing w:after="180" w:line="240" w:lineRule="auto"/>
            <w:ind w:left="360"/>
            <w:rPr>
              <w:rFonts w:cs="Arial"/>
              <w:color w:val="002855"/>
            </w:rPr>
          </w:pPr>
          <w:r>
            <w:rPr>
              <w:rFonts w:cs="Arial"/>
              <w:color w:val="002855"/>
            </w:rPr>
            <w:fldChar w:fldCharType="begin">
              <w:ffData>
                <w:name w:val=""/>
                <w:enabled/>
                <w:calcOnExit w:val="0"/>
                <w:textInput>
                  <w:default w:val="REQUIRED - Insert descriptions of lab-specific ventilation controls and equipment safety features utilized to reduce the risk of Select Carcinogen chemical exposures."/>
                </w:textInput>
              </w:ffData>
            </w:fldChar>
          </w:r>
          <w:r>
            <w:rPr>
              <w:rFonts w:cs="Arial"/>
              <w:color w:val="002855"/>
            </w:rPr>
            <w:instrText xml:space="preserve"> FORMTEXT </w:instrText>
          </w:r>
          <w:r>
            <w:rPr>
              <w:rFonts w:cs="Arial"/>
              <w:color w:val="002855"/>
            </w:rPr>
          </w:r>
          <w:r>
            <w:rPr>
              <w:rFonts w:cs="Arial"/>
              <w:color w:val="002855"/>
            </w:rPr>
            <w:fldChar w:fldCharType="separate"/>
          </w:r>
          <w:r w:rsidR="00342EFA" w:rsidRPr="00342EFA">
            <w:rPr>
              <w:rFonts w:cs="Arial"/>
              <w:noProof/>
              <w:color w:val="002855"/>
            </w:rPr>
            <w:t xml:space="preserve"> </w:t>
          </w:r>
          <w:r w:rsidR="00342EFA">
            <w:rPr>
              <w:rFonts w:cs="Arial"/>
              <w:noProof/>
              <w:color w:val="002855"/>
            </w:rPr>
            <w:t>When handling carcinogens in the lab use the chemical fume hood in room 2123. If weighing is necessary use the tare method described above in 3.c.</w:t>
          </w:r>
          <w:r>
            <w:rPr>
              <w:rFonts w:cs="Arial"/>
              <w:color w:val="002855"/>
            </w:rPr>
            <w:fldChar w:fldCharType="end"/>
          </w:r>
        </w:p>
        <w:bookmarkEnd w:id="1" w:displacedByCustomXml="next"/>
      </w:sdtContent>
    </w:sdt>
    <w:p w14:paraId="5C3F891F" w14:textId="77777777" w:rsidR="00F94629" w:rsidRDefault="00F94629" w:rsidP="001D7460">
      <w:pPr>
        <w:numPr>
          <w:ilvl w:val="0"/>
          <w:numId w:val="1"/>
        </w:numPr>
        <w:spacing w:after="120" w:line="240" w:lineRule="auto"/>
        <w:ind w:left="360" w:hanging="360"/>
        <w:rPr>
          <w:rFonts w:cs="Arial"/>
          <w:b/>
        </w:rPr>
      </w:pPr>
      <w:r>
        <w:rPr>
          <w:rFonts w:cs="Arial"/>
          <w:b/>
        </w:rPr>
        <w:t>ADMINISTRATIVE CONTROLS</w:t>
      </w:r>
    </w:p>
    <w:p w14:paraId="0C7C5A95" w14:textId="77777777" w:rsidR="00EB59C4" w:rsidRPr="00D442D1" w:rsidRDefault="00EB59C4" w:rsidP="001D7460">
      <w:pPr>
        <w:tabs>
          <w:tab w:val="left" w:pos="360"/>
        </w:tabs>
        <w:spacing w:after="120" w:line="240" w:lineRule="auto"/>
        <w:ind w:left="360"/>
        <w:rPr>
          <w:rFonts w:cs="Arial"/>
          <w:color w:val="002855"/>
        </w:rPr>
      </w:pPr>
      <w:r w:rsidRPr="00D442D1">
        <w:rPr>
          <w:rFonts w:cs="Arial"/>
          <w:color w:val="002855"/>
        </w:rPr>
        <w:t xml:space="preserve">The following elements are </w:t>
      </w:r>
      <w:r w:rsidRPr="00D442D1">
        <w:rPr>
          <w:rFonts w:cs="Arial"/>
          <w:color w:val="002855"/>
          <w:u w:val="single"/>
        </w:rPr>
        <w:t>required</w:t>
      </w:r>
      <w:r w:rsidRPr="00D442D1">
        <w:rPr>
          <w:rFonts w:cs="Arial"/>
          <w:color w:val="002855"/>
        </w:rPr>
        <w:t>:</w:t>
      </w:r>
    </w:p>
    <w:p w14:paraId="49B0BDB4" w14:textId="77777777" w:rsidR="00CB6D08" w:rsidRPr="00690869" w:rsidRDefault="00CB6D08" w:rsidP="00CB6D08">
      <w:pPr>
        <w:pStyle w:val="aa"/>
        <w:numPr>
          <w:ilvl w:val="0"/>
          <w:numId w:val="30"/>
        </w:numPr>
        <w:tabs>
          <w:tab w:val="left" w:pos="360"/>
        </w:tabs>
        <w:ind w:left="720"/>
        <w:rPr>
          <w:rFonts w:cs="Arial"/>
          <w:color w:val="002855"/>
        </w:rPr>
      </w:pPr>
      <w:r>
        <w:rPr>
          <w:rFonts w:cs="Arial"/>
          <w:color w:val="002855"/>
        </w:rPr>
        <w:t>Complete</w:t>
      </w:r>
      <w:r w:rsidRPr="00690869">
        <w:rPr>
          <w:rFonts w:cs="Arial"/>
          <w:color w:val="002855"/>
        </w:rPr>
        <w:t xml:space="preserve"> the </w:t>
      </w:r>
      <w:hyperlink r:id="rId18" w:history="1">
        <w:r w:rsidRPr="00690869">
          <w:rPr>
            <w:rStyle w:val="Hyperlink"/>
            <w:rFonts w:cs="Arial"/>
          </w:rPr>
          <w:t>UC Laboratory Safety Fundamentals</w:t>
        </w:r>
      </w:hyperlink>
      <w:r w:rsidRPr="00690869">
        <w:rPr>
          <w:rFonts w:cs="Arial"/>
          <w:color w:val="002855"/>
        </w:rPr>
        <w:t xml:space="preserve"> (or approved equivalent) training prior to working in the laboratory;</w:t>
      </w:r>
    </w:p>
    <w:p w14:paraId="1C6A85AC" w14:textId="77777777" w:rsidR="00CB6D08" w:rsidRPr="00690869" w:rsidRDefault="00CB6D08" w:rsidP="00CB6D08">
      <w:pPr>
        <w:pStyle w:val="aa"/>
        <w:numPr>
          <w:ilvl w:val="0"/>
          <w:numId w:val="30"/>
        </w:numPr>
        <w:tabs>
          <w:tab w:val="left" w:pos="720"/>
        </w:tabs>
        <w:ind w:left="720"/>
        <w:rPr>
          <w:rFonts w:cs="Arial"/>
          <w:color w:val="002855"/>
        </w:rPr>
      </w:pPr>
      <w:r w:rsidRPr="00690869">
        <w:rPr>
          <w:rFonts w:cs="Arial"/>
          <w:color w:val="002855"/>
        </w:rPr>
        <w:t>Complet</w:t>
      </w:r>
      <w:r>
        <w:rPr>
          <w:rFonts w:cs="Arial"/>
          <w:color w:val="002855"/>
        </w:rPr>
        <w:t xml:space="preserve">e </w:t>
      </w:r>
      <w:r w:rsidRPr="00690869">
        <w:rPr>
          <w:rFonts w:cs="Arial"/>
          <w:color w:val="002855"/>
        </w:rPr>
        <w:t>laboratory-specific safety orientation and train</w:t>
      </w:r>
      <w:r>
        <w:rPr>
          <w:rFonts w:cs="Arial"/>
          <w:color w:val="002855"/>
        </w:rPr>
        <w:t>ing</w:t>
      </w:r>
      <w:r w:rsidRPr="00690869">
        <w:rPr>
          <w:rFonts w:cs="Arial"/>
          <w:color w:val="002855"/>
        </w:rPr>
        <w:t xml:space="preserve"> on laboratory-specific safety equipment, procedures, and techniques to be used, including any applicable laboratory-specific Laboratory Safety Plan(s), prior to receiving unescorted access to the laboratory;</w:t>
      </w:r>
    </w:p>
    <w:p w14:paraId="3D96E4D0" w14:textId="77777777" w:rsidR="00CB6D08" w:rsidRPr="00690869" w:rsidRDefault="00CB6D08" w:rsidP="00CB6D08">
      <w:pPr>
        <w:pStyle w:val="aa"/>
        <w:numPr>
          <w:ilvl w:val="0"/>
          <w:numId w:val="30"/>
        </w:numPr>
        <w:tabs>
          <w:tab w:val="left" w:pos="360"/>
          <w:tab w:val="left" w:pos="450"/>
        </w:tabs>
        <w:ind w:left="720"/>
        <w:rPr>
          <w:rFonts w:cs="Arial"/>
          <w:color w:val="002855"/>
        </w:rPr>
      </w:pPr>
      <w:r w:rsidRPr="00690869">
        <w:rPr>
          <w:rFonts w:cs="Arial"/>
          <w:color w:val="002855"/>
        </w:rPr>
        <w:t xml:space="preserve">Demonstrate competency to perform the procedures to the Principal Investigator (PI), Laboratory Supervisor, laboratory-specific Safety Officer, </w:t>
      </w:r>
      <w:r>
        <w:rPr>
          <w:rFonts w:cs="Arial"/>
          <w:color w:val="002855"/>
        </w:rPr>
        <w:t>and/</w:t>
      </w:r>
      <w:r w:rsidRPr="00690869">
        <w:rPr>
          <w:rFonts w:cs="Arial"/>
          <w:color w:val="002855"/>
        </w:rPr>
        <w:t>or trainer;</w:t>
      </w:r>
    </w:p>
    <w:p w14:paraId="60D4C46C" w14:textId="56ED7131" w:rsidR="00CB6D08" w:rsidRPr="00934D49" w:rsidRDefault="00CB6D08" w:rsidP="00CB6D08">
      <w:pPr>
        <w:pStyle w:val="aa"/>
        <w:numPr>
          <w:ilvl w:val="0"/>
          <w:numId w:val="30"/>
        </w:numPr>
        <w:tabs>
          <w:tab w:val="left" w:pos="360"/>
          <w:tab w:val="left" w:pos="450"/>
        </w:tabs>
        <w:ind w:left="720"/>
        <w:rPr>
          <w:rFonts w:cs="Arial"/>
          <w:color w:val="002855"/>
        </w:rPr>
      </w:pPr>
      <w:r>
        <w:rPr>
          <w:rFonts w:cs="Arial"/>
          <w:color w:val="002855"/>
        </w:rPr>
        <w:t>Be familiar with</w:t>
      </w:r>
      <w:r w:rsidRPr="00690869">
        <w:rPr>
          <w:rFonts w:cs="Arial"/>
          <w:color w:val="002855"/>
        </w:rPr>
        <w:t xml:space="preserve"> the location and content of any applicable Safety Data Sheets (SDS</w:t>
      </w:r>
      <w:r>
        <w:rPr>
          <w:rFonts w:cs="Arial"/>
          <w:color w:val="002855"/>
        </w:rPr>
        <w:t>s</w:t>
      </w:r>
      <w:r w:rsidRPr="00690869">
        <w:rPr>
          <w:rFonts w:cs="Arial"/>
          <w:color w:val="002855"/>
        </w:rPr>
        <w:t xml:space="preserve">) for the chemicals to be used (online SDSs can be accessed from </w:t>
      </w:r>
      <w:hyperlink r:id="rId19" w:history="1">
        <w:r w:rsidR="00BC0313">
          <w:rPr>
            <w:rStyle w:val="Hyperlink"/>
            <w:rFonts w:cs="Arial"/>
          </w:rPr>
          <w:t>UC SDS</w:t>
        </w:r>
      </w:hyperlink>
      <w:r w:rsidRPr="00690869">
        <w:rPr>
          <w:rFonts w:cs="Arial"/>
        </w:rPr>
        <w:t>)</w:t>
      </w:r>
      <w:r w:rsidRPr="00690869">
        <w:rPr>
          <w:rFonts w:cs="Arial"/>
          <w:color w:val="002855"/>
        </w:rPr>
        <w:t>;</w:t>
      </w:r>
    </w:p>
    <w:p w14:paraId="5D803A4D" w14:textId="77777777" w:rsidR="00CB6D08" w:rsidRPr="00934D49" w:rsidRDefault="00CB6D08" w:rsidP="00CB6D08">
      <w:pPr>
        <w:pStyle w:val="aa"/>
        <w:numPr>
          <w:ilvl w:val="0"/>
          <w:numId w:val="30"/>
        </w:numPr>
        <w:tabs>
          <w:tab w:val="left" w:pos="360"/>
          <w:tab w:val="left" w:pos="450"/>
        </w:tabs>
        <w:ind w:left="720"/>
        <w:rPr>
          <w:rFonts w:cs="Arial"/>
          <w:color w:val="002855"/>
        </w:rPr>
      </w:pPr>
      <w:r w:rsidRPr="00934D49">
        <w:rPr>
          <w:rFonts w:cs="Arial"/>
          <w:color w:val="002855"/>
        </w:rPr>
        <w:t>Implement good laboratory practices, including good workspace hygiene;</w:t>
      </w:r>
    </w:p>
    <w:p w14:paraId="1B49785D" w14:textId="77777777" w:rsidR="00CB6D08" w:rsidRPr="00934D49" w:rsidRDefault="00CB6D08" w:rsidP="00CB6D08">
      <w:pPr>
        <w:pStyle w:val="aa"/>
        <w:numPr>
          <w:ilvl w:val="0"/>
          <w:numId w:val="30"/>
        </w:numPr>
        <w:tabs>
          <w:tab w:val="left" w:pos="360"/>
          <w:tab w:val="left" w:pos="450"/>
        </w:tabs>
        <w:ind w:left="720"/>
        <w:rPr>
          <w:rFonts w:cs="Arial"/>
          <w:color w:val="002855"/>
        </w:rPr>
      </w:pPr>
      <w:r w:rsidRPr="00934D49">
        <w:rPr>
          <w:rFonts w:cs="Arial"/>
          <w:color w:val="002855"/>
        </w:rPr>
        <w:t>Inspect all equipment and experimental setups prior to use;</w:t>
      </w:r>
    </w:p>
    <w:p w14:paraId="6C9B39D6" w14:textId="77777777" w:rsidR="00CB6D08" w:rsidRPr="00C93CC3" w:rsidRDefault="00CB6D08" w:rsidP="00CB6D08">
      <w:pPr>
        <w:pStyle w:val="aa"/>
        <w:numPr>
          <w:ilvl w:val="0"/>
          <w:numId w:val="30"/>
        </w:numPr>
        <w:tabs>
          <w:tab w:val="left" w:pos="360"/>
          <w:tab w:val="left" w:pos="450"/>
        </w:tabs>
        <w:ind w:left="720"/>
        <w:rPr>
          <w:rFonts w:cs="Arial"/>
          <w:color w:val="002855"/>
        </w:rPr>
      </w:pPr>
      <w:r w:rsidRPr="00934D49">
        <w:rPr>
          <w:rFonts w:cs="Arial"/>
          <w:color w:val="002855"/>
        </w:rPr>
        <w:t>Follow best practices for the movement, handling, and storage of hazardous chemicals</w:t>
      </w:r>
      <w:r>
        <w:rPr>
          <w:rFonts w:cs="Arial"/>
          <w:color w:val="002855"/>
        </w:rPr>
        <w:t xml:space="preserve"> (see Chapters 5 and 6 of </w:t>
      </w:r>
      <w:hyperlink r:id="rId20" w:history="1">
        <w:r w:rsidRPr="00244CB8">
          <w:rPr>
            <w:rStyle w:val="Hyperlink"/>
            <w:rFonts w:cs="Arial"/>
          </w:rPr>
          <w:t>Prudent Practices in the Laboratory</w:t>
        </w:r>
      </w:hyperlink>
      <w:r>
        <w:rPr>
          <w:rFonts w:cs="Arial"/>
          <w:color w:val="002855"/>
        </w:rPr>
        <w:t xml:space="preserve"> for more detail)</w:t>
      </w:r>
      <w:r w:rsidRPr="00934D49">
        <w:rPr>
          <w:rFonts w:cs="Arial"/>
          <w:color w:val="002855"/>
        </w:rPr>
        <w:t xml:space="preserve">.  An appropriate spill cleanup kit must be located in the laboratory.  Chemical and hazardous waste storage must follow an appropriate segregation scheme and include appropriate labeling.  Hazardous chemical waste </w:t>
      </w:r>
      <w:r>
        <w:rPr>
          <w:rFonts w:cs="Arial"/>
          <w:color w:val="002855"/>
        </w:rPr>
        <w:t xml:space="preserve">must </w:t>
      </w:r>
      <w:r w:rsidRPr="00934D49">
        <w:rPr>
          <w:rFonts w:cs="Arial"/>
          <w:color w:val="002855"/>
        </w:rPr>
        <w:t>be properly labelled, stored in closed containers, in secondary containment, and in a designated location;</w:t>
      </w:r>
    </w:p>
    <w:p w14:paraId="1A06AD79" w14:textId="77777777" w:rsidR="00CB6D08" w:rsidRPr="00C93CC3" w:rsidRDefault="00CB6D08" w:rsidP="00CB6D08">
      <w:pPr>
        <w:pStyle w:val="aa"/>
        <w:numPr>
          <w:ilvl w:val="0"/>
          <w:numId w:val="30"/>
        </w:numPr>
        <w:tabs>
          <w:tab w:val="left" w:pos="360"/>
          <w:tab w:val="left" w:pos="450"/>
        </w:tabs>
        <w:ind w:left="720"/>
        <w:rPr>
          <w:rFonts w:cs="Arial"/>
          <w:color w:val="002855"/>
        </w:rPr>
      </w:pPr>
      <w:r w:rsidRPr="00C93CC3">
        <w:rPr>
          <w:rFonts w:cs="Arial"/>
          <w:color w:val="002855"/>
        </w:rPr>
        <w:t xml:space="preserve">Do not deviate from the instructions described in this SOP without prior discussion and approval from the PI </w:t>
      </w:r>
      <w:r>
        <w:rPr>
          <w:rFonts w:cs="Arial"/>
          <w:color w:val="002855"/>
        </w:rPr>
        <w:t>and/or Laboratory Supervisor.</w:t>
      </w:r>
    </w:p>
    <w:p w14:paraId="0D39AFA3" w14:textId="1F8CACC3" w:rsidR="00CB6D08" w:rsidRPr="00BA1C6E" w:rsidRDefault="00CB6D08" w:rsidP="00CB6D08">
      <w:pPr>
        <w:pStyle w:val="aa"/>
        <w:numPr>
          <w:ilvl w:val="0"/>
          <w:numId w:val="30"/>
        </w:numPr>
        <w:tabs>
          <w:tab w:val="left" w:pos="360"/>
          <w:tab w:val="left" w:pos="450"/>
        </w:tabs>
        <w:spacing w:afterLines="40" w:after="96"/>
        <w:ind w:left="720"/>
        <w:rPr>
          <w:rFonts w:cs="Arial"/>
          <w:color w:val="002855"/>
        </w:rPr>
      </w:pPr>
      <w:r w:rsidRPr="00C93CC3">
        <w:rPr>
          <w:rFonts w:cs="Arial"/>
          <w:color w:val="002855"/>
        </w:rPr>
        <w:t xml:space="preserve">Notify the PI </w:t>
      </w:r>
      <w:r>
        <w:rPr>
          <w:rFonts w:cs="Arial"/>
          <w:color w:val="002855"/>
        </w:rPr>
        <w:t>and/</w:t>
      </w:r>
      <w:r w:rsidRPr="00C93CC3">
        <w:rPr>
          <w:rFonts w:cs="Arial"/>
          <w:color w:val="002855"/>
        </w:rPr>
        <w:t>or Laboratory Supervisor of any accidents, incidents, near-misses, or upset condition (</w:t>
      </w:r>
      <w:r w:rsidR="009F5D0C" w:rsidRPr="009F5D0C">
        <w:rPr>
          <w:rFonts w:cs="Arial"/>
          <w:i/>
          <w:color w:val="002855"/>
        </w:rPr>
        <w:t>e.g.</w:t>
      </w:r>
      <w:r w:rsidRPr="006E3E44">
        <w:rPr>
          <w:rFonts w:cs="Arial"/>
          <w:i/>
          <w:color w:val="002855"/>
        </w:rPr>
        <w:t>,</w:t>
      </w:r>
      <w:r>
        <w:rPr>
          <w:rFonts w:cs="Arial"/>
          <w:color w:val="002855"/>
        </w:rPr>
        <w:t xml:space="preserve"> </w:t>
      </w:r>
      <w:r w:rsidRPr="00C93CC3">
        <w:rPr>
          <w:rFonts w:cs="Arial"/>
          <w:color w:val="002855"/>
        </w:rPr>
        <w:t xml:space="preserve">unexpected rise or drop in temperature, color or phase change, evolution of gas) involving </w:t>
      </w:r>
      <w:r w:rsidR="00211C32">
        <w:rPr>
          <w:rFonts w:cs="Arial"/>
          <w:color w:val="002855"/>
        </w:rPr>
        <w:t>Carcinogen</w:t>
      </w:r>
      <w:r>
        <w:rPr>
          <w:rFonts w:cs="Arial"/>
          <w:color w:val="002855"/>
        </w:rPr>
        <w:t>s described in this SOP; and</w:t>
      </w:r>
    </w:p>
    <w:p w14:paraId="65DC3558" w14:textId="7913A7EC" w:rsidR="00286737" w:rsidRDefault="00CB6D08" w:rsidP="00CB6D08">
      <w:pPr>
        <w:pStyle w:val="aa"/>
        <w:numPr>
          <w:ilvl w:val="0"/>
          <w:numId w:val="30"/>
        </w:numPr>
        <w:tabs>
          <w:tab w:val="left" w:pos="360"/>
          <w:tab w:val="left" w:pos="450"/>
        </w:tabs>
        <w:spacing w:after="120"/>
        <w:ind w:left="720"/>
        <w:rPr>
          <w:rFonts w:cs="Arial"/>
          <w:color w:val="002855"/>
        </w:rPr>
      </w:pPr>
      <w:r w:rsidRPr="00BA1C6E">
        <w:rPr>
          <w:rFonts w:cs="Arial"/>
          <w:color w:val="002855"/>
        </w:rPr>
        <w:t>Abide by the laboratory-specific working alone SOP, if applicable.</w:t>
      </w:r>
    </w:p>
    <w:p w14:paraId="4BF74FC1" w14:textId="05DE4166" w:rsidR="00AD1BFB" w:rsidRPr="00D442D1" w:rsidRDefault="00AD1BFB" w:rsidP="00D442D1">
      <w:pPr>
        <w:tabs>
          <w:tab w:val="left" w:pos="360"/>
          <w:tab w:val="left" w:pos="450"/>
        </w:tabs>
        <w:spacing w:after="120"/>
        <w:rPr>
          <w:rFonts w:cs="Arial"/>
          <w:color w:val="002855"/>
        </w:rPr>
      </w:pPr>
      <w:r w:rsidRPr="00D442D1">
        <w:rPr>
          <w:rFonts w:cs="Arial"/>
          <w:color w:val="002855"/>
        </w:rPr>
        <w:t xml:space="preserve">For </w:t>
      </w:r>
      <w:r w:rsidR="00F93309">
        <w:rPr>
          <w:rFonts w:cs="Arial"/>
          <w:color w:val="002855"/>
        </w:rPr>
        <w:t>C</w:t>
      </w:r>
      <w:r w:rsidR="00286737">
        <w:rPr>
          <w:rFonts w:cs="Arial"/>
          <w:color w:val="002855"/>
        </w:rPr>
        <w:t>arcinogens</w:t>
      </w:r>
      <w:r w:rsidRPr="00D442D1">
        <w:rPr>
          <w:rFonts w:cs="Arial"/>
          <w:color w:val="002855"/>
        </w:rPr>
        <w:t xml:space="preserve">, the following are also </w:t>
      </w:r>
      <w:r w:rsidRPr="00D442D1">
        <w:rPr>
          <w:rFonts w:cs="Arial"/>
          <w:color w:val="002855"/>
          <w:u w:val="single"/>
        </w:rPr>
        <w:t>required</w:t>
      </w:r>
      <w:r w:rsidRPr="00D442D1">
        <w:rPr>
          <w:rFonts w:cs="Arial"/>
          <w:color w:val="002855"/>
        </w:rPr>
        <w:t>:</w:t>
      </w:r>
    </w:p>
    <w:p w14:paraId="69BB7055" w14:textId="77777777" w:rsidR="007D5DCF" w:rsidRDefault="009E5B9B" w:rsidP="00FA6C2C">
      <w:pPr>
        <w:pStyle w:val="aa"/>
        <w:numPr>
          <w:ilvl w:val="0"/>
          <w:numId w:val="30"/>
        </w:numPr>
        <w:tabs>
          <w:tab w:val="left" w:pos="360"/>
          <w:tab w:val="left" w:pos="450"/>
        </w:tabs>
        <w:ind w:left="720"/>
        <w:rPr>
          <w:rFonts w:cs="Arial"/>
          <w:color w:val="002855"/>
        </w:rPr>
      </w:pPr>
      <w:r w:rsidRPr="00286737">
        <w:rPr>
          <w:rFonts w:cs="Arial"/>
          <w:color w:val="002855"/>
        </w:rPr>
        <w:t xml:space="preserve">Adhere to the </w:t>
      </w:r>
      <w:r w:rsidR="00286737" w:rsidRPr="00286737">
        <w:rPr>
          <w:rFonts w:cs="Arial"/>
          <w:color w:val="002855"/>
        </w:rPr>
        <w:t>UC Davis Carcinogen Program described</w:t>
      </w:r>
      <w:r w:rsidRPr="00286737">
        <w:rPr>
          <w:rFonts w:cs="Arial"/>
          <w:color w:val="002855"/>
        </w:rPr>
        <w:t xml:space="preserve"> in</w:t>
      </w:r>
      <w:r w:rsidR="00286737" w:rsidRPr="00286737">
        <w:rPr>
          <w:color w:val="002855"/>
        </w:rPr>
        <w:t xml:space="preserve"> the </w:t>
      </w:r>
      <w:hyperlink r:id="rId21" w:history="1">
        <w:r w:rsidR="00286737" w:rsidRPr="00286737">
          <w:rPr>
            <w:rStyle w:val="Hyperlink"/>
          </w:rPr>
          <w:t>Chemical Carcinogen Safety Manual</w:t>
        </w:r>
      </w:hyperlink>
      <w:r w:rsidR="00286737" w:rsidRPr="00286737">
        <w:rPr>
          <w:color w:val="002855"/>
        </w:rPr>
        <w:t xml:space="preserve"> and </w:t>
      </w:r>
      <w:hyperlink r:id="rId22" w:history="1">
        <w:r w:rsidR="00286737" w:rsidRPr="00286737">
          <w:rPr>
            <w:rStyle w:val="Hyperlink"/>
          </w:rPr>
          <w:t>SafetyNet #32</w:t>
        </w:r>
      </w:hyperlink>
      <w:r w:rsidR="00C6123B">
        <w:rPr>
          <w:rFonts w:cs="Arial"/>
          <w:color w:val="002855"/>
        </w:rPr>
        <w:t>;</w:t>
      </w:r>
    </w:p>
    <w:p w14:paraId="56D1692F" w14:textId="72CC7008" w:rsidR="00FA6C2C" w:rsidRDefault="001605A3" w:rsidP="00C6123B">
      <w:pPr>
        <w:pStyle w:val="aa"/>
        <w:numPr>
          <w:ilvl w:val="0"/>
          <w:numId w:val="30"/>
        </w:numPr>
        <w:tabs>
          <w:tab w:val="left" w:pos="360"/>
          <w:tab w:val="left" w:pos="450"/>
        </w:tabs>
        <w:ind w:left="720"/>
        <w:rPr>
          <w:rFonts w:cs="Arial"/>
          <w:color w:val="002855"/>
        </w:rPr>
      </w:pPr>
      <w:r>
        <w:rPr>
          <w:rFonts w:cs="Arial"/>
          <w:color w:val="002855"/>
        </w:rPr>
        <w:t>W</w:t>
      </w:r>
      <w:r w:rsidR="00FA6C2C">
        <w:rPr>
          <w:rFonts w:cs="Arial"/>
          <w:color w:val="002855"/>
        </w:rPr>
        <w:t xml:space="preserve">ork surfaces </w:t>
      </w:r>
      <w:r>
        <w:rPr>
          <w:rFonts w:cs="Arial"/>
          <w:color w:val="002855"/>
        </w:rPr>
        <w:t xml:space="preserve">should be protected </w:t>
      </w:r>
      <w:r w:rsidR="00FA6C2C">
        <w:rPr>
          <w:rFonts w:cs="Arial"/>
          <w:color w:val="002855"/>
        </w:rPr>
        <w:t>(</w:t>
      </w:r>
      <w:r w:rsidR="009F5D0C" w:rsidRPr="009F5D0C">
        <w:rPr>
          <w:rFonts w:cs="Arial"/>
          <w:i/>
          <w:color w:val="002855"/>
        </w:rPr>
        <w:t>e.g.</w:t>
      </w:r>
      <w:r w:rsidR="00FA6C2C">
        <w:rPr>
          <w:rFonts w:cs="Arial"/>
          <w:color w:val="002855"/>
        </w:rPr>
        <w:t>, disposable absorbent bench paper, aluminum foil, etc.) a</w:t>
      </w:r>
      <w:r w:rsidR="00C6123B">
        <w:rPr>
          <w:rFonts w:cs="Arial"/>
          <w:color w:val="002855"/>
        </w:rPr>
        <w:t xml:space="preserve">nd </w:t>
      </w:r>
      <w:r>
        <w:rPr>
          <w:rFonts w:cs="Arial"/>
          <w:color w:val="002855"/>
        </w:rPr>
        <w:t xml:space="preserve">must be </w:t>
      </w:r>
      <w:r w:rsidR="00C6123B">
        <w:rPr>
          <w:rFonts w:cs="Arial"/>
          <w:color w:val="002855"/>
        </w:rPr>
        <w:t>decontaminate</w:t>
      </w:r>
      <w:r w:rsidR="00D33DA3">
        <w:rPr>
          <w:rFonts w:cs="Arial"/>
          <w:color w:val="002855"/>
        </w:rPr>
        <w:t>d</w:t>
      </w:r>
      <w:r w:rsidR="00C6123B">
        <w:rPr>
          <w:rFonts w:cs="Arial"/>
          <w:color w:val="002855"/>
        </w:rPr>
        <w:t xml:space="preserve"> after each use;</w:t>
      </w:r>
    </w:p>
    <w:p w14:paraId="3ABD1707" w14:textId="10495D1A" w:rsidR="00C6123B" w:rsidRDefault="00C6123B" w:rsidP="00C6123B">
      <w:pPr>
        <w:pStyle w:val="aa"/>
        <w:numPr>
          <w:ilvl w:val="0"/>
          <w:numId w:val="30"/>
        </w:numPr>
        <w:tabs>
          <w:tab w:val="left" w:pos="360"/>
          <w:tab w:val="left" w:pos="450"/>
        </w:tabs>
        <w:ind w:left="720"/>
        <w:rPr>
          <w:rFonts w:cs="Arial"/>
          <w:color w:val="002855"/>
        </w:rPr>
      </w:pPr>
      <w:r>
        <w:rPr>
          <w:rFonts w:cs="Arial"/>
          <w:color w:val="002855"/>
        </w:rPr>
        <w:t xml:space="preserve">All waste containing </w:t>
      </w:r>
      <w:r w:rsidR="00F93309">
        <w:rPr>
          <w:rFonts w:cs="Arial"/>
          <w:color w:val="002855"/>
        </w:rPr>
        <w:t>C</w:t>
      </w:r>
      <w:r w:rsidR="0067073B">
        <w:rPr>
          <w:rFonts w:cs="Arial"/>
          <w:color w:val="002855"/>
        </w:rPr>
        <w:t>arcinogen</w:t>
      </w:r>
      <w:r>
        <w:rPr>
          <w:rFonts w:cs="Arial"/>
          <w:color w:val="002855"/>
        </w:rPr>
        <w:t xml:space="preserve"> materials </w:t>
      </w:r>
      <w:r w:rsidR="00F93309">
        <w:rPr>
          <w:rFonts w:cs="Arial"/>
          <w:color w:val="002855"/>
        </w:rPr>
        <w:t>at greater than 0.001% wt.</w:t>
      </w:r>
      <w:r w:rsidR="004A14E7">
        <w:rPr>
          <w:rFonts w:cs="Arial"/>
          <w:color w:val="002855"/>
        </w:rPr>
        <w:t xml:space="preserve">, including preserved tissue samples, </w:t>
      </w:r>
      <w:r>
        <w:rPr>
          <w:rFonts w:cs="Arial"/>
          <w:color w:val="002855"/>
        </w:rPr>
        <w:t xml:space="preserve">must be disposed </w:t>
      </w:r>
      <w:r w:rsidR="00913E03">
        <w:rPr>
          <w:rFonts w:cs="Arial"/>
          <w:color w:val="002855"/>
        </w:rPr>
        <w:t>as hazardous waste</w:t>
      </w:r>
      <w:r>
        <w:rPr>
          <w:rFonts w:cs="Arial"/>
          <w:color w:val="002855"/>
        </w:rPr>
        <w:t>; and</w:t>
      </w:r>
    </w:p>
    <w:p w14:paraId="0329310D" w14:textId="028451B5" w:rsidR="00C6123B" w:rsidRDefault="00C6123B" w:rsidP="00286737">
      <w:pPr>
        <w:pStyle w:val="aa"/>
        <w:numPr>
          <w:ilvl w:val="0"/>
          <w:numId w:val="30"/>
        </w:numPr>
        <w:tabs>
          <w:tab w:val="left" w:pos="360"/>
          <w:tab w:val="left" w:pos="450"/>
        </w:tabs>
        <w:spacing w:after="120"/>
        <w:ind w:left="720"/>
        <w:rPr>
          <w:rFonts w:cs="Arial"/>
          <w:color w:val="002855"/>
        </w:rPr>
      </w:pPr>
      <w:r>
        <w:rPr>
          <w:rFonts w:cs="Arial"/>
          <w:color w:val="002855"/>
        </w:rPr>
        <w:t xml:space="preserve">This SOP is </w:t>
      </w:r>
      <w:r w:rsidRPr="00211C32">
        <w:rPr>
          <w:rFonts w:cs="Arial"/>
          <w:b/>
          <w:color w:val="002855"/>
        </w:rPr>
        <w:t>not</w:t>
      </w:r>
      <w:r>
        <w:rPr>
          <w:rFonts w:cs="Arial"/>
          <w:color w:val="002855"/>
        </w:rPr>
        <w:t xml:space="preserve"> meant to address </w:t>
      </w:r>
      <w:hyperlink r:id="rId23" w:history="1">
        <w:r w:rsidR="001605A3" w:rsidRPr="00211C32">
          <w:rPr>
            <w:rStyle w:val="Hyperlink"/>
          </w:rPr>
          <w:t>8 CCR §5209</w:t>
        </w:r>
      </w:hyperlink>
      <w:r w:rsidR="001605A3" w:rsidRPr="00211C32">
        <w:rPr>
          <w:rFonts w:cs="Arial"/>
          <w:color w:val="002855"/>
        </w:rPr>
        <w:t xml:space="preserve"> “Listed” </w:t>
      </w:r>
      <w:r w:rsidRPr="00211C32">
        <w:rPr>
          <w:rFonts w:cs="Arial"/>
          <w:color w:val="002855"/>
        </w:rPr>
        <w:t>Carcinogens</w:t>
      </w:r>
      <w:r>
        <w:rPr>
          <w:rFonts w:cs="Arial"/>
          <w:color w:val="002855"/>
        </w:rPr>
        <w:t xml:space="preserve">.  If you are using </w:t>
      </w:r>
      <w:r w:rsidR="001605A3">
        <w:rPr>
          <w:rFonts w:cs="Arial"/>
          <w:color w:val="002855"/>
        </w:rPr>
        <w:t>one of these materials</w:t>
      </w:r>
      <w:r>
        <w:rPr>
          <w:rFonts w:cs="Arial"/>
          <w:color w:val="002855"/>
        </w:rPr>
        <w:t xml:space="preserve"> you must develop a separate </w:t>
      </w:r>
      <w:hyperlink r:id="rId24" w:history="1">
        <w:r w:rsidR="00D17AD8" w:rsidRPr="00BC0313">
          <w:rPr>
            <w:rStyle w:val="Hyperlink"/>
            <w:rFonts w:cs="Arial"/>
          </w:rPr>
          <w:t xml:space="preserve">Listed Carcinogens </w:t>
        </w:r>
        <w:r w:rsidRPr="00BC0313">
          <w:rPr>
            <w:rStyle w:val="Hyperlink"/>
            <w:rFonts w:cs="Arial"/>
          </w:rPr>
          <w:t>SOP</w:t>
        </w:r>
      </w:hyperlink>
      <w:r>
        <w:rPr>
          <w:rFonts w:cs="Arial"/>
          <w:color w:val="002855"/>
        </w:rPr>
        <w:t>.</w:t>
      </w:r>
    </w:p>
    <w:sdt>
      <w:sdtPr>
        <w:rPr>
          <w:rFonts w:cs="Arial"/>
          <w:color w:val="002855"/>
        </w:rPr>
        <w:id w:val="791179391"/>
        <w:placeholder>
          <w:docPart w:val="DE888EB4A0E14BF29B48497210B61072"/>
        </w:placeholder>
      </w:sdtPr>
      <w:sdtEndPr/>
      <w:sdtContent>
        <w:p w14:paraId="73F7E1F3" w14:textId="77777777" w:rsidR="00CB6D08" w:rsidRDefault="00CB6D08" w:rsidP="00CB6D08">
          <w:pPr>
            <w:tabs>
              <w:tab w:val="left" w:pos="360"/>
            </w:tabs>
            <w:spacing w:after="120" w:line="240" w:lineRule="auto"/>
            <w:ind w:left="360"/>
            <w:rPr>
              <w:rFonts w:cs="Arial"/>
              <w:color w:val="002855"/>
            </w:rPr>
          </w:pPr>
          <w:r w:rsidRPr="00BA1C6E">
            <w:rPr>
              <w:rFonts w:cs="Arial"/>
              <w:color w:val="002855"/>
            </w:rPr>
            <w:fldChar w:fldCharType="begin">
              <w:ffData>
                <w:name w:val=""/>
                <w:enabled/>
                <w:calcOnExit w:val="0"/>
                <w:textInput>
                  <w:default w:val="REQUIRED - Insert the laboratory-specific restrictions on maximum quanities to be used and stored."/>
                </w:textInput>
              </w:ffData>
            </w:fldChar>
          </w:r>
          <w:r w:rsidRPr="00BA1C6E">
            <w:rPr>
              <w:rFonts w:cs="Arial"/>
              <w:color w:val="002855"/>
            </w:rPr>
            <w:instrText xml:space="preserve"> FORMTEXT </w:instrText>
          </w:r>
          <w:r w:rsidRPr="00BA1C6E">
            <w:rPr>
              <w:rFonts w:cs="Arial"/>
              <w:color w:val="002855"/>
            </w:rPr>
          </w:r>
          <w:r w:rsidRPr="00BA1C6E">
            <w:rPr>
              <w:rFonts w:cs="Arial"/>
              <w:color w:val="002855"/>
            </w:rPr>
            <w:fldChar w:fldCharType="separate"/>
          </w:r>
          <w:r w:rsidRPr="00BA1C6E">
            <w:rPr>
              <w:rFonts w:cs="Arial"/>
              <w:noProof/>
              <w:color w:val="002855"/>
            </w:rPr>
            <w:t>REQUIRED - Insert the laboratory-specific restrictions on maximum quanities to be used and stored.</w:t>
          </w:r>
          <w:r w:rsidRPr="00BA1C6E">
            <w:rPr>
              <w:rFonts w:cs="Arial"/>
              <w:color w:val="002855"/>
            </w:rPr>
            <w:fldChar w:fldCharType="end"/>
          </w:r>
        </w:p>
      </w:sdtContent>
    </w:sdt>
    <w:sdt>
      <w:sdtPr>
        <w:rPr>
          <w:rFonts w:cs="Arial"/>
          <w:color w:val="002855"/>
        </w:rPr>
        <w:id w:val="1502776560"/>
        <w:placeholder>
          <w:docPart w:val="0D30B907A813456C8A21BDFB3F154CE2"/>
        </w:placeholder>
      </w:sdtPr>
      <w:sdtEndPr/>
      <w:sdtContent>
        <w:p w14:paraId="0AAFCE0B" w14:textId="77777777" w:rsidR="007E0CFA" w:rsidRDefault="00CB6D08" w:rsidP="00F45F9F">
          <w:pPr>
            <w:tabs>
              <w:tab w:val="left" w:pos="360"/>
            </w:tabs>
            <w:spacing w:after="120" w:line="240" w:lineRule="auto"/>
            <w:ind w:left="360"/>
            <w:rPr>
              <w:rFonts w:cs="Arial"/>
              <w:color w:val="002855"/>
            </w:rPr>
          </w:pPr>
          <w:r w:rsidRPr="00BA1C6E">
            <w:rPr>
              <w:rFonts w:cs="Arial"/>
              <w:color w:val="002855"/>
            </w:rPr>
            <w:fldChar w:fldCharType="begin">
              <w:ffData>
                <w:name w:val=""/>
                <w:enabled/>
                <w:calcOnExit w:val="0"/>
                <w:textInput>
                  <w:default w:val="REQUIRED - Insert descriptions of any special handling or storage requirements."/>
                </w:textInput>
              </w:ffData>
            </w:fldChar>
          </w:r>
          <w:r w:rsidRPr="00BA1C6E">
            <w:rPr>
              <w:rFonts w:cs="Arial"/>
              <w:color w:val="002855"/>
            </w:rPr>
            <w:instrText xml:space="preserve"> FORMTEXT </w:instrText>
          </w:r>
          <w:r w:rsidRPr="00BA1C6E">
            <w:rPr>
              <w:rFonts w:cs="Arial"/>
              <w:color w:val="002855"/>
            </w:rPr>
          </w:r>
          <w:r w:rsidRPr="00BA1C6E">
            <w:rPr>
              <w:rFonts w:cs="Arial"/>
              <w:color w:val="002855"/>
            </w:rPr>
            <w:fldChar w:fldCharType="separate"/>
          </w:r>
          <w:r w:rsidR="005531FD" w:rsidRPr="005531FD">
            <w:rPr>
              <w:rFonts w:cs="Arial"/>
              <w:noProof/>
              <w:color w:val="002855"/>
            </w:rPr>
            <w:t xml:space="preserve"> </w:t>
          </w:r>
          <w:r w:rsidR="005531FD">
            <w:rPr>
              <w:rFonts w:cs="Arial"/>
              <w:noProof/>
              <w:color w:val="002855"/>
            </w:rPr>
            <w:t xml:space="preserve">Formaldehyde is to be kept in the flammable safe cabinet beneath the chemical fume hood in room 2123. </w:t>
          </w:r>
          <w:r w:rsidR="005531FD">
            <w:rPr>
              <w:rFonts w:cs="Arial"/>
              <w:color w:val="002855"/>
            </w:rPr>
            <w:t>Cyclohexamide</w:t>
          </w:r>
          <w:r w:rsidR="00F45F9F">
            <w:rPr>
              <w:rFonts w:cs="Arial"/>
              <w:color w:val="002855"/>
            </w:rPr>
            <w:t xml:space="preserve"> and Imidazole are</w:t>
          </w:r>
          <w:r w:rsidR="005531FD">
            <w:rPr>
              <w:rFonts w:cs="Arial"/>
              <w:color w:val="002855"/>
            </w:rPr>
            <w:t xml:space="preserve"> to be kept in a Carcinogen hazard labeled </w:t>
          </w:r>
          <w:r w:rsidR="00F45F9F">
            <w:rPr>
              <w:rFonts w:cs="Arial"/>
              <w:color w:val="002855"/>
            </w:rPr>
            <w:t>area</w:t>
          </w:r>
          <w:r w:rsidR="005531FD">
            <w:rPr>
              <w:rFonts w:cs="Arial"/>
              <w:color w:val="002855"/>
            </w:rPr>
            <w:t xml:space="preserve"> </w:t>
          </w:r>
          <w:r w:rsidR="00F45F9F">
            <w:rPr>
              <w:rFonts w:cs="Arial"/>
              <w:color w:val="002855"/>
            </w:rPr>
            <w:t xml:space="preserve">on the </w:t>
          </w:r>
          <w:r w:rsidR="00F45F9F">
            <w:rPr>
              <w:rFonts w:cs="Arial"/>
              <w:color w:val="002855"/>
            </w:rPr>
            <w:lastRenderedPageBreak/>
            <w:t>chemcial shelf above the scales</w:t>
          </w:r>
          <w:r w:rsidR="005531FD">
            <w:rPr>
              <w:rFonts w:cs="Arial"/>
              <w:color w:val="002855"/>
            </w:rPr>
            <w:t xml:space="preserve"> in room 21</w:t>
          </w:r>
          <w:r w:rsidR="00F45F9F">
            <w:rPr>
              <w:rFonts w:cs="Arial"/>
              <w:color w:val="002855"/>
            </w:rPr>
            <w:t>15</w:t>
          </w:r>
          <w:r w:rsidR="005531FD">
            <w:rPr>
              <w:rFonts w:cs="Arial"/>
              <w:color w:val="002855"/>
            </w:rPr>
            <w:t>. Acrylamide is to be kept in the flammable proof refrigerator in room 2110.</w:t>
          </w:r>
          <w:r w:rsidR="005531FD">
            <w:rPr>
              <w:rFonts w:cs="Arial"/>
              <w:color w:val="002855"/>
            </w:rPr>
            <w:t> </w:t>
          </w:r>
        </w:p>
        <w:p w14:paraId="5FA6D9CB" w14:textId="0AA36796" w:rsidR="00CB6D08" w:rsidRDefault="007E0CFA" w:rsidP="007E0CFA">
          <w:pPr>
            <w:tabs>
              <w:tab w:val="left" w:pos="360"/>
            </w:tabs>
            <w:spacing w:after="120" w:line="240" w:lineRule="auto"/>
            <w:ind w:left="360"/>
            <w:rPr>
              <w:rFonts w:cs="Arial"/>
              <w:color w:val="002855"/>
            </w:rPr>
          </w:pPr>
          <w:r>
            <w:rPr>
              <w:rFonts w:cs="Arial"/>
              <w:color w:val="002855"/>
            </w:rPr>
            <w:t xml:space="preserve">Beta-estradiol - </w:t>
          </w:r>
          <w:r>
            <w:t>Keep container tightly closed in a dry and well-ventilated place.</w:t>
          </w:r>
          <w:r w:rsidR="005531FD">
            <w:rPr>
              <w:rFonts w:cs="Arial"/>
              <w:color w:val="002855"/>
            </w:rPr>
            <w:t> </w:t>
          </w:r>
          <w:r w:rsidR="005531FD">
            <w:rPr>
              <w:rFonts w:cs="Arial"/>
              <w:color w:val="002855"/>
            </w:rPr>
            <w:t> </w:t>
          </w:r>
          <w:r w:rsidR="005531FD">
            <w:rPr>
              <w:rFonts w:cs="Arial"/>
              <w:color w:val="002855"/>
            </w:rPr>
            <w:t> </w:t>
          </w:r>
          <w:r w:rsidR="005531FD">
            <w:rPr>
              <w:rFonts w:cs="Arial"/>
              <w:color w:val="002855"/>
            </w:rPr>
            <w:t> </w:t>
          </w:r>
          <w:r w:rsidR="00CB6D08" w:rsidRPr="00BA1C6E">
            <w:rPr>
              <w:rFonts w:cs="Arial"/>
              <w:color w:val="002855"/>
            </w:rPr>
            <w:fldChar w:fldCharType="end"/>
          </w:r>
        </w:p>
      </w:sdtContent>
    </w:sdt>
    <w:p w14:paraId="78619121" w14:textId="1043018C" w:rsidR="00666504" w:rsidRDefault="005A5858" w:rsidP="005531FD">
      <w:pPr>
        <w:tabs>
          <w:tab w:val="left" w:pos="360"/>
        </w:tabs>
        <w:spacing w:after="180" w:line="240" w:lineRule="auto"/>
        <w:ind w:left="360"/>
        <w:rPr>
          <w:rFonts w:cs="Arial"/>
          <w:b/>
        </w:rPr>
      </w:pPr>
      <w:sdt>
        <w:sdtPr>
          <w:rPr>
            <w:rFonts w:cs="Arial"/>
            <w:color w:val="002855"/>
          </w:rPr>
          <w:id w:val="-1622294863"/>
          <w:placeholder>
            <w:docPart w:val="314CBC29B5AE4875B3532FEA0449A95F"/>
          </w:placeholder>
        </w:sdtPr>
        <w:sdtEndPr/>
        <w:sdtContent>
          <w:r w:rsidR="00913E03">
            <w:rPr>
              <w:rFonts w:cs="Arial"/>
              <w:color w:val="002855"/>
            </w:rPr>
            <w:fldChar w:fldCharType="begin">
              <w:ffData>
                <w:name w:val=""/>
                <w:enabled/>
                <w:calcOnExit w:val="0"/>
                <w:textInput>
                  <w:default w:val="INSERT IF APPLICABLE - Describe any chemical exposure monitoring and medical surveilance requirements, as determined by the Chemical Hygiene Officer."/>
                </w:textInput>
              </w:ffData>
            </w:fldChar>
          </w:r>
          <w:r w:rsidR="00913E03">
            <w:rPr>
              <w:rFonts w:cs="Arial"/>
              <w:color w:val="002855"/>
            </w:rPr>
            <w:instrText xml:space="preserve"> FORMTEXT </w:instrText>
          </w:r>
          <w:r>
            <w:rPr>
              <w:rFonts w:cs="Arial"/>
              <w:color w:val="002855"/>
            </w:rPr>
          </w:r>
          <w:r>
            <w:rPr>
              <w:rFonts w:cs="Arial"/>
              <w:color w:val="002855"/>
            </w:rPr>
            <w:fldChar w:fldCharType="separate"/>
          </w:r>
          <w:r w:rsidR="00913E03">
            <w:rPr>
              <w:rFonts w:cs="Arial"/>
              <w:color w:val="002855"/>
            </w:rPr>
            <w:fldChar w:fldCharType="end"/>
          </w:r>
        </w:sdtContent>
      </w:sdt>
    </w:p>
    <w:p w14:paraId="13C8DDD0" w14:textId="27F63414" w:rsidR="0016492D" w:rsidRDefault="005A5858" w:rsidP="005531FD">
      <w:pPr>
        <w:tabs>
          <w:tab w:val="left" w:pos="360"/>
        </w:tabs>
        <w:spacing w:after="180" w:line="240" w:lineRule="auto"/>
        <w:ind w:left="360"/>
        <w:rPr>
          <w:rFonts w:cs="Arial"/>
          <w:b/>
        </w:rPr>
      </w:pPr>
      <w:sdt>
        <w:sdtPr>
          <w:rPr>
            <w:rFonts w:cs="Arial"/>
            <w:color w:val="002855"/>
          </w:rPr>
          <w:id w:val="-684586277"/>
        </w:sdtPr>
        <w:sdtEndPr/>
        <w:sdtContent>
          <w:r w:rsidR="0016492D" w:rsidRPr="00BA1C6E">
            <w:rPr>
              <w:rFonts w:cs="Arial"/>
              <w:color w:val="002855"/>
            </w:rPr>
            <w:fldChar w:fldCharType="begin">
              <w:ffData>
                <w:name w:val=""/>
                <w:enabled/>
                <w:calcOnExit w:val="0"/>
                <w:textInput>
                  <w:default w:val="INSERT IF APPLICABLE - Describe any additional administrative controls (e.g., restrictions on procedure/work equipment/work locations/unattended operations).  Include any chemical-specific administrative controls (e.g., peroxide formers)."/>
                </w:textInput>
              </w:ffData>
            </w:fldChar>
          </w:r>
          <w:r w:rsidR="0016492D" w:rsidRPr="00BA1C6E">
            <w:rPr>
              <w:rFonts w:cs="Arial"/>
              <w:color w:val="002855"/>
            </w:rPr>
            <w:instrText xml:space="preserve"> FORMTEXT </w:instrText>
          </w:r>
          <w:r w:rsidR="0016492D" w:rsidRPr="00BA1C6E">
            <w:rPr>
              <w:rFonts w:cs="Arial"/>
              <w:color w:val="002855"/>
            </w:rPr>
          </w:r>
          <w:r w:rsidR="0016492D" w:rsidRPr="00BA1C6E">
            <w:rPr>
              <w:rFonts w:cs="Arial"/>
              <w:color w:val="002855"/>
            </w:rPr>
            <w:fldChar w:fldCharType="separate"/>
          </w:r>
          <w:r w:rsidR="005531FD">
            <w:rPr>
              <w:rFonts w:cs="Arial"/>
              <w:color w:val="002855"/>
            </w:rPr>
            <w:t> </w:t>
          </w:r>
          <w:r w:rsidR="0016492D" w:rsidRPr="00BA1C6E">
            <w:rPr>
              <w:rFonts w:cs="Arial"/>
              <w:color w:val="002855"/>
            </w:rPr>
            <w:fldChar w:fldCharType="end"/>
          </w:r>
        </w:sdtContent>
      </w:sdt>
    </w:p>
    <w:p w14:paraId="10A610A9" w14:textId="77777777" w:rsidR="006C154A" w:rsidRPr="007123FB" w:rsidRDefault="006C154A" w:rsidP="001D7460">
      <w:pPr>
        <w:numPr>
          <w:ilvl w:val="0"/>
          <w:numId w:val="1"/>
        </w:numPr>
        <w:spacing w:after="120" w:line="240" w:lineRule="auto"/>
        <w:ind w:left="360" w:hanging="360"/>
        <w:rPr>
          <w:rFonts w:cs="Arial"/>
          <w:b/>
        </w:rPr>
      </w:pPr>
      <w:r w:rsidRPr="006F02D4">
        <w:rPr>
          <w:rFonts w:cs="Arial"/>
          <w:b/>
        </w:rPr>
        <w:t>PERSONAL PROTECTIVE EQUIPMENT (PPE)</w:t>
      </w:r>
    </w:p>
    <w:p w14:paraId="4DD9DD50" w14:textId="77777777" w:rsidR="00806E48" w:rsidRPr="00D442D1" w:rsidRDefault="009E5B9B" w:rsidP="00220FB0">
      <w:pPr>
        <w:tabs>
          <w:tab w:val="left" w:pos="-1440"/>
          <w:tab w:val="left" w:pos="-720"/>
          <w:tab w:val="left" w:pos="0"/>
          <w:tab w:val="left" w:pos="360"/>
          <w:tab w:val="left" w:pos="1122"/>
          <w:tab w:val="left" w:pos="1440"/>
          <w:tab w:val="left" w:pos="1530"/>
          <w:tab w:val="left" w:pos="2160"/>
        </w:tabs>
        <w:suppressAutoHyphens/>
        <w:spacing w:after="120" w:line="240" w:lineRule="auto"/>
        <w:ind w:left="360"/>
        <w:rPr>
          <w:rFonts w:cs="Arial"/>
          <w:color w:val="002855"/>
        </w:rPr>
      </w:pPr>
      <w:r w:rsidRPr="00D442D1">
        <w:rPr>
          <w:rFonts w:cs="Arial"/>
          <w:color w:val="002855"/>
        </w:rPr>
        <w:t>At a minimum, long pants (covered legs) and closed toe/closed heel shoes (covered feet) are required to enter a laboratory or technical area where hazardous chemicals are used or stored.</w:t>
      </w:r>
    </w:p>
    <w:p w14:paraId="3A0C2F90" w14:textId="5A47959F" w:rsidR="00F67125" w:rsidRDefault="00F67125" w:rsidP="001D7460">
      <w:pPr>
        <w:tabs>
          <w:tab w:val="left" w:pos="-1440"/>
          <w:tab w:val="left" w:pos="-720"/>
          <w:tab w:val="left" w:pos="0"/>
          <w:tab w:val="left" w:pos="360"/>
          <w:tab w:val="left" w:pos="1122"/>
          <w:tab w:val="left" w:pos="1440"/>
          <w:tab w:val="left" w:pos="1530"/>
          <w:tab w:val="left" w:pos="2160"/>
        </w:tabs>
        <w:suppressAutoHyphens/>
        <w:spacing w:after="120" w:line="240" w:lineRule="auto"/>
        <w:ind w:left="360"/>
        <w:rPr>
          <w:rFonts w:cs="Arial"/>
          <w:color w:val="002855"/>
        </w:rPr>
      </w:pPr>
      <w:r>
        <w:rPr>
          <w:rFonts w:cs="Arial"/>
          <w:color w:val="002855"/>
        </w:rPr>
        <w:t xml:space="preserve">In addition to the minimum </w:t>
      </w:r>
      <w:r w:rsidR="00CB6D08">
        <w:rPr>
          <w:rFonts w:cs="Arial"/>
          <w:color w:val="002855"/>
        </w:rPr>
        <w:t>attire</w:t>
      </w:r>
      <w:r>
        <w:rPr>
          <w:rFonts w:cs="Arial"/>
          <w:color w:val="002855"/>
        </w:rPr>
        <w:t xml:space="preserve"> required upon entering a laboratory, the following </w:t>
      </w:r>
      <w:r w:rsidR="00CB6D08">
        <w:rPr>
          <w:rFonts w:cs="Arial"/>
          <w:color w:val="002855"/>
        </w:rPr>
        <w:t xml:space="preserve">PPE </w:t>
      </w:r>
      <w:r>
        <w:rPr>
          <w:rFonts w:cs="Arial"/>
          <w:color w:val="002855"/>
        </w:rPr>
        <w:t xml:space="preserve">are required for work with </w:t>
      </w:r>
      <w:r w:rsidR="00211C32">
        <w:rPr>
          <w:rFonts w:cs="Arial"/>
          <w:color w:val="002855"/>
        </w:rPr>
        <w:t>Carcinogen</w:t>
      </w:r>
      <w:r w:rsidR="007F7AD1">
        <w:rPr>
          <w:rFonts w:cs="Arial"/>
          <w:color w:val="002855"/>
        </w:rPr>
        <w:t>s</w:t>
      </w:r>
      <w:r>
        <w:rPr>
          <w:rFonts w:cs="Arial"/>
          <w:color w:val="002855"/>
        </w:rPr>
        <w:t>:</w:t>
      </w:r>
    </w:p>
    <w:p w14:paraId="00897791" w14:textId="77777777" w:rsidR="00F67125" w:rsidRDefault="00F67125" w:rsidP="00096E53">
      <w:pPr>
        <w:pStyle w:val="aa"/>
        <w:numPr>
          <w:ilvl w:val="0"/>
          <w:numId w:val="36"/>
        </w:numPr>
        <w:tabs>
          <w:tab w:val="left" w:pos="-1440"/>
          <w:tab w:val="left" w:pos="-720"/>
          <w:tab w:val="left" w:pos="0"/>
          <w:tab w:val="left" w:pos="360"/>
          <w:tab w:val="left" w:pos="1122"/>
          <w:tab w:val="left" w:pos="1440"/>
          <w:tab w:val="left" w:pos="1530"/>
          <w:tab w:val="left" w:pos="2160"/>
        </w:tabs>
        <w:suppressAutoHyphens/>
        <w:rPr>
          <w:rFonts w:cs="Arial"/>
          <w:color w:val="002855"/>
        </w:rPr>
      </w:pPr>
      <w:r w:rsidRPr="00096E53">
        <w:rPr>
          <w:rFonts w:cs="Arial"/>
          <w:color w:val="002855"/>
          <w:u w:val="single"/>
        </w:rPr>
        <w:t>Eye Protection</w:t>
      </w:r>
      <w:r>
        <w:rPr>
          <w:rFonts w:cs="Arial"/>
          <w:color w:val="002855"/>
        </w:rPr>
        <w:t xml:space="preserve">: </w:t>
      </w:r>
      <w:r w:rsidRPr="00D442D1">
        <w:rPr>
          <w:rFonts w:cs="Arial"/>
          <w:color w:val="002855"/>
        </w:rPr>
        <w:t xml:space="preserve">Eye protection is required for all work with </w:t>
      </w:r>
      <w:r w:rsidR="007F7AD1">
        <w:rPr>
          <w:rFonts w:cs="Arial"/>
          <w:color w:val="002855"/>
        </w:rPr>
        <w:t>Carcinogens.</w:t>
      </w:r>
    </w:p>
    <w:p w14:paraId="5E800249" w14:textId="77777777" w:rsidR="00CB6D08" w:rsidRDefault="00CB6D08" w:rsidP="00CB6D08">
      <w:pPr>
        <w:pStyle w:val="aa"/>
        <w:numPr>
          <w:ilvl w:val="1"/>
          <w:numId w:val="36"/>
        </w:numPr>
        <w:tabs>
          <w:tab w:val="left" w:pos="-1440"/>
          <w:tab w:val="left" w:pos="-720"/>
          <w:tab w:val="left" w:pos="0"/>
          <w:tab w:val="left" w:pos="360"/>
          <w:tab w:val="left" w:pos="1122"/>
          <w:tab w:val="left" w:pos="1440"/>
          <w:tab w:val="left" w:pos="1890"/>
          <w:tab w:val="left" w:pos="2160"/>
        </w:tabs>
        <w:suppressAutoHyphens/>
        <w:ind w:left="1440" w:hanging="270"/>
        <w:rPr>
          <w:rFonts w:cs="Arial"/>
          <w:color w:val="002855"/>
        </w:rPr>
      </w:pPr>
      <w:r w:rsidRPr="00D442D1">
        <w:rPr>
          <w:rFonts w:cs="Arial"/>
          <w:color w:val="002855"/>
        </w:rPr>
        <w:t xml:space="preserve">At a minimum ANSI </w:t>
      </w:r>
      <w:r>
        <w:rPr>
          <w:rFonts w:cs="Arial"/>
          <w:color w:val="002855"/>
        </w:rPr>
        <w:t>Z87.1-</w:t>
      </w:r>
      <w:r w:rsidRPr="00D442D1">
        <w:rPr>
          <w:rFonts w:cs="Arial"/>
          <w:color w:val="002855"/>
        </w:rPr>
        <w:t>compliant safety glasses are necessary.</w:t>
      </w:r>
    </w:p>
    <w:p w14:paraId="6FE4A087" w14:textId="77777777" w:rsidR="00CB6D08" w:rsidRDefault="00CB6D08" w:rsidP="00CB6D08">
      <w:pPr>
        <w:pStyle w:val="aa"/>
        <w:numPr>
          <w:ilvl w:val="1"/>
          <w:numId w:val="36"/>
        </w:numPr>
        <w:tabs>
          <w:tab w:val="left" w:pos="-1440"/>
          <w:tab w:val="left" w:pos="-720"/>
          <w:tab w:val="left" w:pos="0"/>
          <w:tab w:val="left" w:pos="360"/>
          <w:tab w:val="left" w:pos="1122"/>
          <w:tab w:val="left" w:pos="1440"/>
          <w:tab w:val="left" w:pos="2160"/>
        </w:tabs>
        <w:suppressAutoHyphens/>
        <w:ind w:left="1440" w:hanging="270"/>
        <w:rPr>
          <w:rFonts w:cs="Arial"/>
          <w:color w:val="002855"/>
        </w:rPr>
      </w:pPr>
      <w:r w:rsidRPr="00D442D1">
        <w:rPr>
          <w:rFonts w:cs="Arial"/>
          <w:color w:val="002855"/>
        </w:rPr>
        <w:t>Splash goggles may be substituted for safety glasses, and are required for processes where splashes are foreseeable or when generating aerosols.</w:t>
      </w:r>
    </w:p>
    <w:p w14:paraId="66C02AE8" w14:textId="30EF5E78" w:rsidR="00F67125" w:rsidRDefault="00CB6D08" w:rsidP="00CB6D08">
      <w:pPr>
        <w:pStyle w:val="aa"/>
        <w:numPr>
          <w:ilvl w:val="1"/>
          <w:numId w:val="36"/>
        </w:numPr>
        <w:tabs>
          <w:tab w:val="left" w:pos="-1440"/>
          <w:tab w:val="left" w:pos="-720"/>
          <w:tab w:val="left" w:pos="0"/>
          <w:tab w:val="left" w:pos="360"/>
          <w:tab w:val="left" w:pos="1122"/>
          <w:tab w:val="left" w:pos="1440"/>
          <w:tab w:val="left" w:pos="2160"/>
        </w:tabs>
        <w:suppressAutoHyphens/>
        <w:spacing w:after="120"/>
        <w:ind w:left="1440" w:hanging="270"/>
        <w:rPr>
          <w:rFonts w:cs="Arial"/>
          <w:color w:val="002855"/>
        </w:rPr>
      </w:pPr>
      <w:r w:rsidRPr="00096E53">
        <w:rPr>
          <w:rFonts w:cs="Arial"/>
          <w:color w:val="002855"/>
        </w:rPr>
        <w:t>Ordinary prescription glasses will NOT provide adequate protection unless they also meet th</w:t>
      </w:r>
      <w:r>
        <w:rPr>
          <w:rFonts w:cs="Arial"/>
          <w:color w:val="002855"/>
        </w:rPr>
        <w:t>e Z87.1</w:t>
      </w:r>
      <w:r w:rsidRPr="00096E53">
        <w:rPr>
          <w:rFonts w:cs="Arial"/>
          <w:color w:val="002855"/>
        </w:rPr>
        <w:t xml:space="preserve"> standard and have compliant side shields.</w:t>
      </w:r>
    </w:p>
    <w:p w14:paraId="753AFD6A" w14:textId="77777777" w:rsidR="00ED32B8" w:rsidRDefault="00F67125" w:rsidP="00096E53">
      <w:pPr>
        <w:pStyle w:val="aa"/>
        <w:numPr>
          <w:ilvl w:val="0"/>
          <w:numId w:val="36"/>
        </w:numPr>
        <w:tabs>
          <w:tab w:val="left" w:pos="-1440"/>
          <w:tab w:val="left" w:pos="-720"/>
          <w:tab w:val="left" w:pos="0"/>
          <w:tab w:val="left" w:pos="360"/>
          <w:tab w:val="left" w:pos="1122"/>
          <w:tab w:val="left" w:pos="1440"/>
          <w:tab w:val="left" w:pos="1530"/>
          <w:tab w:val="left" w:pos="2160"/>
        </w:tabs>
        <w:suppressAutoHyphens/>
        <w:rPr>
          <w:rFonts w:cs="Arial"/>
          <w:color w:val="002855"/>
        </w:rPr>
      </w:pPr>
      <w:r w:rsidRPr="00096E53">
        <w:rPr>
          <w:rFonts w:cs="Arial"/>
          <w:color w:val="002855"/>
          <w:u w:val="single"/>
        </w:rPr>
        <w:t>Body Protection</w:t>
      </w:r>
      <w:r>
        <w:rPr>
          <w:rFonts w:cs="Arial"/>
          <w:color w:val="002855"/>
        </w:rPr>
        <w:t xml:space="preserve">: </w:t>
      </w:r>
      <w:r w:rsidRPr="00D442D1">
        <w:rPr>
          <w:rFonts w:cs="Arial"/>
          <w:color w:val="002855"/>
        </w:rPr>
        <w:t xml:space="preserve">At a minimum a chemically-compatible laboratory coat that fully extends to the wrist </w:t>
      </w:r>
      <w:r>
        <w:rPr>
          <w:rFonts w:cs="Arial"/>
          <w:color w:val="002855"/>
        </w:rPr>
        <w:t>is</w:t>
      </w:r>
      <w:r w:rsidR="00ED32B8">
        <w:rPr>
          <w:rFonts w:cs="Arial"/>
          <w:color w:val="002855"/>
        </w:rPr>
        <w:t xml:space="preserve"> necessary.</w:t>
      </w:r>
    </w:p>
    <w:p w14:paraId="2C369E0C" w14:textId="77777777" w:rsidR="00CB6D08" w:rsidRDefault="00CB6D08" w:rsidP="00CB6D08">
      <w:pPr>
        <w:pStyle w:val="aa"/>
        <w:numPr>
          <w:ilvl w:val="1"/>
          <w:numId w:val="36"/>
        </w:numPr>
        <w:tabs>
          <w:tab w:val="left" w:pos="-1440"/>
          <w:tab w:val="left" w:pos="-720"/>
          <w:tab w:val="left" w:pos="0"/>
          <w:tab w:val="left" w:pos="360"/>
          <w:tab w:val="left" w:pos="1122"/>
          <w:tab w:val="left" w:pos="1440"/>
          <w:tab w:val="left" w:pos="2160"/>
        </w:tabs>
        <w:suppressAutoHyphens/>
        <w:ind w:left="1440" w:hanging="270"/>
        <w:rPr>
          <w:rFonts w:cs="Arial"/>
          <w:color w:val="002855"/>
        </w:rPr>
      </w:pPr>
      <w:r w:rsidRPr="00D442D1">
        <w:rPr>
          <w:rFonts w:cs="Arial"/>
          <w:color w:val="002855"/>
        </w:rPr>
        <w:t>If a risk of fire exists, a flame-resistant l</w:t>
      </w:r>
      <w:r>
        <w:rPr>
          <w:rFonts w:cs="Arial"/>
          <w:color w:val="002855"/>
        </w:rPr>
        <w:t>aboratory coat that is NFPA 2112-compliant should be worn.</w:t>
      </w:r>
    </w:p>
    <w:p w14:paraId="1832238A" w14:textId="1721BEDC" w:rsidR="00F67125" w:rsidRDefault="00CB6D08" w:rsidP="00CB6D08">
      <w:pPr>
        <w:pStyle w:val="aa"/>
        <w:numPr>
          <w:ilvl w:val="1"/>
          <w:numId w:val="36"/>
        </w:numPr>
        <w:tabs>
          <w:tab w:val="left" w:pos="-1440"/>
          <w:tab w:val="left" w:pos="-720"/>
          <w:tab w:val="left" w:pos="0"/>
          <w:tab w:val="left" w:pos="360"/>
          <w:tab w:val="left" w:pos="1122"/>
          <w:tab w:val="left" w:pos="1440"/>
          <w:tab w:val="left" w:pos="2160"/>
        </w:tabs>
        <w:suppressAutoHyphens/>
        <w:spacing w:after="120"/>
        <w:ind w:left="1440" w:hanging="270"/>
        <w:rPr>
          <w:rFonts w:cs="Arial"/>
          <w:color w:val="002855"/>
        </w:rPr>
      </w:pPr>
      <w:r w:rsidRPr="00D442D1">
        <w:rPr>
          <w:rFonts w:cs="Arial"/>
          <w:color w:val="002855"/>
        </w:rPr>
        <w:t xml:space="preserve">For chemicals that are </w:t>
      </w:r>
      <w:r>
        <w:rPr>
          <w:rFonts w:cs="Arial"/>
          <w:color w:val="002855"/>
        </w:rPr>
        <w:t xml:space="preserve">corrosive and/or </w:t>
      </w:r>
      <w:r w:rsidRPr="00D442D1">
        <w:rPr>
          <w:rFonts w:cs="Arial"/>
          <w:color w:val="002855"/>
        </w:rPr>
        <w:t>toxic by skin contact/absorption additional protective clothing (</w:t>
      </w:r>
      <w:r w:rsidR="009F5D0C" w:rsidRPr="009F5D0C">
        <w:rPr>
          <w:rFonts w:cs="Arial"/>
          <w:i/>
          <w:color w:val="002855"/>
        </w:rPr>
        <w:t>e.g.</w:t>
      </w:r>
      <w:r w:rsidRPr="006E3E44">
        <w:rPr>
          <w:rFonts w:cs="Arial"/>
          <w:i/>
          <w:color w:val="002855"/>
        </w:rPr>
        <w:t>,</w:t>
      </w:r>
      <w:r w:rsidRPr="00D442D1">
        <w:rPr>
          <w:rFonts w:cs="Arial"/>
          <w:color w:val="002855"/>
        </w:rPr>
        <w:t xml:space="preserve"> face shield, chemically-resistant apron, disposable sleeves, etc.) are required where splashes or skin contact is foreseeable.</w:t>
      </w:r>
    </w:p>
    <w:p w14:paraId="568A336F" w14:textId="7FEBE980" w:rsidR="00F67125" w:rsidRPr="00096E53" w:rsidRDefault="00F67125" w:rsidP="00096E53">
      <w:pPr>
        <w:pStyle w:val="aa"/>
        <w:numPr>
          <w:ilvl w:val="0"/>
          <w:numId w:val="36"/>
        </w:numPr>
        <w:tabs>
          <w:tab w:val="left" w:pos="-1440"/>
          <w:tab w:val="left" w:pos="-720"/>
          <w:tab w:val="left" w:pos="0"/>
          <w:tab w:val="left" w:pos="360"/>
          <w:tab w:val="left" w:pos="1122"/>
          <w:tab w:val="left" w:pos="1440"/>
          <w:tab w:val="left" w:pos="1530"/>
          <w:tab w:val="left" w:pos="2160"/>
        </w:tabs>
        <w:suppressAutoHyphens/>
        <w:spacing w:after="120"/>
        <w:rPr>
          <w:rFonts w:cs="Arial"/>
          <w:color w:val="002855"/>
        </w:rPr>
      </w:pPr>
      <w:r w:rsidRPr="00096E53">
        <w:rPr>
          <w:rFonts w:cs="Arial"/>
          <w:color w:val="002855"/>
          <w:u w:val="single"/>
        </w:rPr>
        <w:t>Hand Protection</w:t>
      </w:r>
      <w:r>
        <w:rPr>
          <w:rFonts w:cs="Arial"/>
          <w:color w:val="002855"/>
        </w:rPr>
        <w:t xml:space="preserve">: </w:t>
      </w:r>
      <w:r w:rsidR="00091284">
        <w:rPr>
          <w:rFonts w:cs="Arial"/>
          <w:color w:val="002855"/>
        </w:rPr>
        <w:t>H</w:t>
      </w:r>
      <w:r w:rsidR="00ED32B8" w:rsidRPr="00D442D1">
        <w:rPr>
          <w:rFonts w:cs="Arial"/>
          <w:color w:val="002855"/>
        </w:rPr>
        <w:t>and protection is needed for the activities described in this SOP</w:t>
      </w:r>
      <w:r w:rsidR="00091284">
        <w:rPr>
          <w:rFonts w:cs="Arial"/>
          <w:color w:val="002855"/>
        </w:rPr>
        <w:t>.  D</w:t>
      </w:r>
      <w:r w:rsidR="00ED32B8" w:rsidRPr="00D442D1">
        <w:rPr>
          <w:rFonts w:cs="Arial"/>
          <w:color w:val="002855"/>
        </w:rPr>
        <w:t xml:space="preserve">efine the type of glove to be used based on: </w:t>
      </w:r>
      <w:r w:rsidR="00220FB0">
        <w:rPr>
          <w:rFonts w:cs="Arial"/>
          <w:color w:val="002855"/>
        </w:rPr>
        <w:t>A</w:t>
      </w:r>
      <w:r w:rsidR="00ED32B8" w:rsidRPr="00D442D1">
        <w:rPr>
          <w:rFonts w:cs="Arial"/>
          <w:color w:val="002855"/>
        </w:rPr>
        <w:t xml:space="preserve">) the chemical(s) being used, </w:t>
      </w:r>
      <w:r w:rsidR="00220FB0">
        <w:rPr>
          <w:rFonts w:cs="Arial"/>
          <w:color w:val="002855"/>
        </w:rPr>
        <w:t>B</w:t>
      </w:r>
      <w:r w:rsidR="00ED32B8" w:rsidRPr="00D442D1">
        <w:rPr>
          <w:rFonts w:cs="Arial"/>
          <w:color w:val="002855"/>
        </w:rPr>
        <w:t>) the anticipated chemical contact (</w:t>
      </w:r>
      <w:r w:rsidR="009F5D0C" w:rsidRPr="009F5D0C">
        <w:rPr>
          <w:rFonts w:cs="Arial"/>
          <w:i/>
          <w:color w:val="002855"/>
        </w:rPr>
        <w:t>e.g.</w:t>
      </w:r>
      <w:r w:rsidR="00ED32B8" w:rsidRPr="00D442D1">
        <w:rPr>
          <w:rFonts w:cs="Arial"/>
          <w:color w:val="002855"/>
        </w:rPr>
        <w:t xml:space="preserve">, incidental, immersion, etc.), </w:t>
      </w:r>
      <w:r w:rsidR="00220FB0">
        <w:rPr>
          <w:rFonts w:cs="Arial"/>
          <w:color w:val="002855"/>
        </w:rPr>
        <w:t>C</w:t>
      </w:r>
      <w:r w:rsidR="00ED32B8" w:rsidRPr="00D442D1">
        <w:rPr>
          <w:rFonts w:cs="Arial"/>
          <w:color w:val="002855"/>
        </w:rPr>
        <w:t xml:space="preserve">) the manufacturers’ permeation/compatibility data, and </w:t>
      </w:r>
      <w:r w:rsidR="00220FB0">
        <w:rPr>
          <w:rFonts w:cs="Arial"/>
          <w:color w:val="002855"/>
        </w:rPr>
        <w:t>D</w:t>
      </w:r>
      <w:r w:rsidR="00ED32B8" w:rsidRPr="00D442D1">
        <w:rPr>
          <w:rFonts w:cs="Arial"/>
          <w:color w:val="002855"/>
        </w:rPr>
        <w:t>) whether a combination of different gloves is needed for any specific procedural step or task.</w:t>
      </w:r>
    </w:p>
    <w:sdt>
      <w:sdtPr>
        <w:rPr>
          <w:rFonts w:cs="Arial"/>
          <w:color w:val="002855"/>
        </w:rPr>
        <w:id w:val="884140065"/>
        <w:placeholder>
          <w:docPart w:val="DefaultPlaceholder_1082065158"/>
        </w:placeholder>
      </w:sdtPr>
      <w:sdtEndPr/>
      <w:sdtContent>
        <w:sdt>
          <w:sdtPr>
            <w:rPr>
              <w:rFonts w:cs="Arial"/>
              <w:color w:val="002855"/>
            </w:rPr>
            <w:id w:val="-939834311"/>
          </w:sdtPr>
          <w:sdtEndPr/>
          <w:sdtContent>
            <w:p w14:paraId="0EE3FC0C" w14:textId="185A6154" w:rsidR="00CF6448" w:rsidRPr="00913E03" w:rsidRDefault="00913E03" w:rsidP="00181B07">
              <w:pPr>
                <w:tabs>
                  <w:tab w:val="left" w:pos="360"/>
                </w:tabs>
                <w:spacing w:after="180" w:line="240" w:lineRule="auto"/>
                <w:ind w:left="360"/>
                <w:rPr>
                  <w:rFonts w:cs="Arial"/>
                  <w:color w:val="002855"/>
                </w:rPr>
              </w:pPr>
              <w:r>
                <w:rPr>
                  <w:rFonts w:cs="Arial"/>
                  <w:color w:val="002855"/>
                </w:rPr>
                <w:fldChar w:fldCharType="begin">
                  <w:ffData>
                    <w:name w:val=""/>
                    <w:enabled/>
                    <w:calcOnExit w:val="0"/>
                    <w:textInput>
                      <w:default w:val="REQUIRED - Insert descriptions of PPE and hygiene practices used with the Carcinogens described in this SOP.  Include any specialized PPE needed for a procedural step/task."/>
                    </w:textInput>
                  </w:ffData>
                </w:fldChar>
              </w:r>
              <w:r>
                <w:rPr>
                  <w:rFonts w:cs="Arial"/>
                  <w:color w:val="002855"/>
                </w:rPr>
                <w:instrText xml:space="preserve"> FORMTEXT </w:instrText>
              </w:r>
              <w:r>
                <w:rPr>
                  <w:rFonts w:cs="Arial"/>
                  <w:color w:val="002855"/>
                </w:rPr>
              </w:r>
              <w:r>
                <w:rPr>
                  <w:rFonts w:cs="Arial"/>
                  <w:color w:val="002855"/>
                </w:rPr>
                <w:fldChar w:fldCharType="separate"/>
              </w:r>
              <w:r w:rsidR="00181B07" w:rsidRPr="00181B07">
                <w:rPr>
                  <w:rFonts w:cs="Arial"/>
                  <w:noProof/>
                  <w:color w:val="002855"/>
                </w:rPr>
                <w:t xml:space="preserve"> </w:t>
              </w:r>
              <w:r w:rsidR="00181B07">
                <w:rPr>
                  <w:rFonts w:cs="Arial"/>
                  <w:noProof/>
                  <w:color w:val="002855"/>
                </w:rPr>
                <w:t>When handeling carcinogens use your assigned lab coat</w:t>
              </w:r>
              <w:r w:rsidR="00721BD8">
                <w:rPr>
                  <w:rFonts w:cs="Arial"/>
                  <w:noProof/>
                  <w:color w:val="002855"/>
                </w:rPr>
                <w:t xml:space="preserve"> (for formaldehyde use flame resistant lab coat)</w:t>
              </w:r>
              <w:r w:rsidR="00181B07">
                <w:rPr>
                  <w:rFonts w:cs="Arial"/>
                  <w:noProof/>
                  <w:color w:val="002855"/>
                </w:rPr>
                <w:t>, safety glasses and gloves. Work in the Chemical fume hood and clearly label any aliquot you are making as a carcinogen along with any other hazard category the substance falls into.</w:t>
              </w:r>
              <w:r>
                <w:rPr>
                  <w:rFonts w:cs="Arial"/>
                  <w:noProof/>
                  <w:color w:val="002855"/>
                </w:rPr>
                <w:t>REQUIRED - Insert descriptions of PPE and hygiene practices used with the Carcinogens described in this SOP.  Include any specialized PPE needed for a procedural step/task.</w:t>
              </w:r>
              <w:r>
                <w:rPr>
                  <w:rFonts w:cs="Arial"/>
                  <w:color w:val="002855"/>
                </w:rPr>
                <w:fldChar w:fldCharType="end"/>
              </w:r>
            </w:p>
          </w:sdtContent>
        </w:sdt>
      </w:sdtContent>
    </w:sdt>
    <w:p w14:paraId="5B492037" w14:textId="77777777" w:rsidR="00B56340" w:rsidRPr="005C3B86" w:rsidRDefault="00EB59C4" w:rsidP="001D7460">
      <w:pPr>
        <w:numPr>
          <w:ilvl w:val="0"/>
          <w:numId w:val="1"/>
        </w:numPr>
        <w:spacing w:after="60" w:line="240" w:lineRule="auto"/>
        <w:ind w:left="360" w:hanging="360"/>
        <w:rPr>
          <w:rFonts w:cs="Arial"/>
          <w:b/>
        </w:rPr>
      </w:pPr>
      <w:r>
        <w:rPr>
          <w:rFonts w:cs="Arial"/>
          <w:b/>
        </w:rPr>
        <w:t>SPILL AND EMERGENCY PROCEDURES</w:t>
      </w:r>
    </w:p>
    <w:p w14:paraId="1F65BF3D" w14:textId="77777777" w:rsidR="00806E48" w:rsidRDefault="009E5B9B" w:rsidP="007129EB">
      <w:pPr>
        <w:tabs>
          <w:tab w:val="left" w:pos="-1440"/>
          <w:tab w:val="left" w:pos="-720"/>
          <w:tab w:val="left" w:pos="0"/>
          <w:tab w:val="left" w:pos="408"/>
          <w:tab w:val="left" w:pos="1122"/>
          <w:tab w:val="left" w:pos="1440"/>
          <w:tab w:val="left" w:pos="1530"/>
          <w:tab w:val="left" w:pos="2160"/>
        </w:tabs>
        <w:suppressAutoHyphens/>
        <w:spacing w:after="120" w:line="240" w:lineRule="auto"/>
        <w:ind w:left="360"/>
        <w:rPr>
          <w:rFonts w:cs="Arial"/>
          <w:color w:val="002855"/>
        </w:rPr>
      </w:pPr>
      <w:r w:rsidRPr="00D442D1">
        <w:rPr>
          <w:rFonts w:cs="Arial"/>
          <w:color w:val="002855"/>
        </w:rPr>
        <w:t xml:space="preserve">Follow the guidance for chemical spill cleanup from </w:t>
      </w:r>
      <w:hyperlink r:id="rId25" w:history="1">
        <w:r w:rsidRPr="00D442D1">
          <w:rPr>
            <w:rStyle w:val="Hyperlink"/>
            <w:rFonts w:cs="Arial"/>
          </w:rPr>
          <w:t>SafetyNet #13</w:t>
        </w:r>
      </w:hyperlink>
      <w:r w:rsidRPr="00D442D1">
        <w:rPr>
          <w:rFonts w:cs="Arial"/>
          <w:color w:val="002855"/>
        </w:rPr>
        <w:t xml:space="preserve"> and/or the </w:t>
      </w:r>
      <w:hyperlink r:id="rId26" w:history="1">
        <w:r w:rsidRPr="00D442D1">
          <w:rPr>
            <w:rStyle w:val="Hyperlink"/>
            <w:rFonts w:cs="Arial"/>
          </w:rPr>
          <w:t>UC Davis Laboratory Safety Manual</w:t>
        </w:r>
      </w:hyperlink>
      <w:r w:rsidRPr="00D442D1">
        <w:rPr>
          <w:rFonts w:cs="Arial"/>
          <w:color w:val="002855"/>
        </w:rPr>
        <w:t xml:space="preserve">, unless specialized cleanup procedures are described below.  Emergency procedure instructions for the UC Davis campus and UCD Medical Center are contained in the </w:t>
      </w:r>
      <w:hyperlink r:id="rId27" w:history="1">
        <w:r w:rsidRPr="00D442D1">
          <w:rPr>
            <w:rStyle w:val="Hyperlink"/>
            <w:rFonts w:cs="Arial"/>
          </w:rPr>
          <w:t>UC Davis Laboratory Safety Manual</w:t>
        </w:r>
      </w:hyperlink>
      <w:r w:rsidRPr="00D442D1">
        <w:rPr>
          <w:rFonts w:cs="Arial"/>
          <w:color w:val="002855"/>
        </w:rPr>
        <w:t xml:space="preserve"> and the </w:t>
      </w:r>
      <w:hyperlink r:id="rId28" w:history="1">
        <w:r w:rsidRPr="00D442D1">
          <w:rPr>
            <w:rStyle w:val="Hyperlink"/>
            <w:rFonts w:cs="Arial"/>
          </w:rPr>
          <w:t>Emergency Response Guide</w:t>
        </w:r>
      </w:hyperlink>
      <w:r w:rsidRPr="00D442D1">
        <w:rPr>
          <w:rFonts w:cs="Arial"/>
          <w:color w:val="002855"/>
        </w:rPr>
        <w:t xml:space="preserve"> (which must be posted in the laboratory).  All other locations must describe detailed emergency procedure instructions below.</w:t>
      </w:r>
    </w:p>
    <w:p w14:paraId="1D665829" w14:textId="77777777" w:rsidR="00FA6C2C" w:rsidRPr="00BB65A7" w:rsidRDefault="00FA6C2C" w:rsidP="00FA6C2C">
      <w:pPr>
        <w:tabs>
          <w:tab w:val="left" w:pos="-1440"/>
          <w:tab w:val="left" w:pos="-720"/>
          <w:tab w:val="left" w:pos="0"/>
          <w:tab w:val="left" w:pos="408"/>
          <w:tab w:val="left" w:pos="1122"/>
          <w:tab w:val="left" w:pos="1440"/>
          <w:tab w:val="left" w:pos="1530"/>
          <w:tab w:val="left" w:pos="2160"/>
        </w:tabs>
        <w:suppressAutoHyphens/>
        <w:spacing w:after="120" w:line="240" w:lineRule="auto"/>
        <w:ind w:left="360"/>
        <w:rPr>
          <w:rFonts w:cs="Arial"/>
          <w:color w:val="002855"/>
        </w:rPr>
      </w:pPr>
      <w:r w:rsidRPr="00BB65A7">
        <w:rPr>
          <w:rFonts w:cs="Arial"/>
          <w:color w:val="002855"/>
        </w:rPr>
        <w:t>For spills of solid materials, DO NOT dry sweep.</w:t>
      </w:r>
    </w:p>
    <w:sdt>
      <w:sdtPr>
        <w:rPr>
          <w:rFonts w:cs="Arial"/>
          <w:color w:val="002855"/>
        </w:rPr>
        <w:id w:val="1071696508"/>
      </w:sdtPr>
      <w:sdtEndPr/>
      <w:sdtContent>
        <w:p w14:paraId="0141FC18" w14:textId="585FA72B" w:rsidR="00E23F69" w:rsidRDefault="00CB6D08" w:rsidP="005C194A">
          <w:pPr>
            <w:tabs>
              <w:tab w:val="left" w:pos="-1440"/>
              <w:tab w:val="left" w:pos="-720"/>
              <w:tab w:val="left" w:pos="0"/>
              <w:tab w:val="left" w:pos="408"/>
              <w:tab w:val="left" w:pos="1122"/>
              <w:tab w:val="left" w:pos="1440"/>
              <w:tab w:val="left" w:pos="1530"/>
              <w:tab w:val="left" w:pos="2160"/>
            </w:tabs>
            <w:suppressAutoHyphens/>
            <w:spacing w:after="120" w:line="240" w:lineRule="auto"/>
            <w:ind w:left="360"/>
            <w:rPr>
              <w:rFonts w:ascii="Arial" w:hAnsi="Arial" w:cs="Arial"/>
              <w:sz w:val="20"/>
              <w:szCs w:val="20"/>
            </w:rPr>
          </w:pPr>
          <w:r>
            <w:rPr>
              <w:rFonts w:cs="Arial"/>
              <w:color w:val="002855"/>
            </w:rPr>
            <w:fldChar w:fldCharType="begin">
              <w:ffData>
                <w:name w:val=""/>
                <w:enabled/>
                <w:calcOnExit w:val="0"/>
                <w:textInput>
                  <w:default w:val="REQUIRED - Insert descriptions of any specialized spill clean up procedures for hazardous chemicals used in this SOP (e.g., hydrofluoric acid, pyrophorics, phenol, etc.).  Additional details of lab-specific spill cleanup should be provided if applicable."/>
                </w:textInput>
              </w:ffData>
            </w:fldChar>
          </w:r>
          <w:r>
            <w:rPr>
              <w:rFonts w:cs="Arial"/>
              <w:color w:val="002855"/>
            </w:rPr>
            <w:instrText xml:space="preserve"> FORMTEXT </w:instrText>
          </w:r>
          <w:r>
            <w:rPr>
              <w:rFonts w:cs="Arial"/>
              <w:color w:val="002855"/>
            </w:rPr>
          </w:r>
          <w:r>
            <w:rPr>
              <w:rFonts w:cs="Arial"/>
              <w:color w:val="002855"/>
            </w:rPr>
            <w:fldChar w:fldCharType="separate"/>
          </w:r>
          <w:r w:rsidR="005F6B23">
            <w:rPr>
              <w:rFonts w:cs="Arial"/>
              <w:noProof/>
              <w:color w:val="002855"/>
            </w:rPr>
            <w:t xml:space="preserve">For spill clean up refer to safetyNet #13, if you do not feel confident with the task ask other lab members for assistance. The Harmer lab spill kit is located </w:t>
          </w:r>
          <w:r w:rsidR="005F6B23">
            <w:rPr>
              <w:rFonts w:cs="Arial"/>
              <w:color w:val="002855"/>
            </w:rPr>
            <w:t>in the cabinet beneath the sink to the left of the chemical fume hood</w:t>
          </w:r>
          <w:r w:rsidR="005F6B23">
            <w:rPr>
              <w:rFonts w:ascii="Arial" w:hAnsi="Arial" w:cs="Arial"/>
              <w:sz w:val="20"/>
              <w:szCs w:val="20"/>
            </w:rPr>
            <w:t xml:space="preserve">.                                                                                                </w:t>
          </w:r>
          <w:r w:rsidR="00183F77">
            <w:rPr>
              <w:rFonts w:ascii="Arial" w:hAnsi="Arial" w:cs="Arial"/>
              <w:sz w:val="20"/>
              <w:szCs w:val="20"/>
            </w:rPr>
            <w:t xml:space="preserve">Cyclohaxamide - Wearing proper PPE, </w:t>
          </w:r>
          <w:r w:rsidR="00183F77" w:rsidRPr="00A72BC3">
            <w:rPr>
              <w:rFonts w:ascii="Arial" w:hAnsi="Arial" w:cs="Arial"/>
              <w:sz w:val="20"/>
              <w:szCs w:val="20"/>
            </w:rPr>
            <w:t>decontaminate equipment and bench tops</w:t>
          </w:r>
          <w:r w:rsidR="00183F77">
            <w:rPr>
              <w:rFonts w:ascii="Arial" w:hAnsi="Arial" w:cs="Arial"/>
              <w:sz w:val="20"/>
              <w:szCs w:val="20"/>
            </w:rPr>
            <w:t xml:space="preserve"> using soap and water. If there is a solid spill cover with wet paper towels to avoid ariborn dust formation. For liquid spills soak with absorbents from spill kit </w:t>
          </w:r>
          <w:r w:rsidR="006D589B">
            <w:rPr>
              <w:rFonts w:ascii="Arial" w:hAnsi="Arial" w:cs="Arial"/>
              <w:sz w:val="20"/>
              <w:szCs w:val="20"/>
            </w:rPr>
            <w:t>under the sink in room 2123 to the left of the chemical fume hood.</w:t>
          </w:r>
          <w:r w:rsidR="00183F77">
            <w:rPr>
              <w:rFonts w:ascii="Arial" w:hAnsi="Arial" w:cs="Arial"/>
              <w:sz w:val="20"/>
              <w:szCs w:val="20"/>
            </w:rPr>
            <w:t>or paper towels. Double bag paper towels or absorbing material used for collection label properly and have them collected by EH&amp;S</w:t>
          </w:r>
          <w:r w:rsidR="005C194A">
            <w:rPr>
              <w:rFonts w:ascii="Arial" w:hAnsi="Arial" w:cs="Arial"/>
              <w:sz w:val="20"/>
              <w:szCs w:val="20"/>
            </w:rPr>
            <w:t>, same for Acrylamide</w:t>
          </w:r>
          <w:r w:rsidR="00D709EB">
            <w:rPr>
              <w:rFonts w:ascii="Arial" w:hAnsi="Arial" w:cs="Arial"/>
              <w:sz w:val="20"/>
              <w:szCs w:val="20"/>
            </w:rPr>
            <w:t>, Formaldehyde</w:t>
          </w:r>
          <w:r w:rsidR="00C53F33">
            <w:rPr>
              <w:rFonts w:ascii="Arial" w:hAnsi="Arial" w:cs="Arial"/>
              <w:sz w:val="20"/>
              <w:szCs w:val="20"/>
            </w:rPr>
            <w:t>, Imidazole.</w:t>
          </w:r>
        </w:p>
        <w:p w14:paraId="390E9C5C" w14:textId="5CF5492A" w:rsidR="00CB6D08" w:rsidRDefault="00CB6D08" w:rsidP="00E23F69">
          <w:pPr>
            <w:tabs>
              <w:tab w:val="left" w:pos="-1440"/>
              <w:tab w:val="left" w:pos="-720"/>
              <w:tab w:val="left" w:pos="0"/>
              <w:tab w:val="left" w:pos="408"/>
              <w:tab w:val="left" w:pos="1122"/>
              <w:tab w:val="left" w:pos="1440"/>
              <w:tab w:val="left" w:pos="1530"/>
              <w:tab w:val="left" w:pos="2160"/>
            </w:tabs>
            <w:suppressAutoHyphens/>
            <w:spacing w:after="120" w:line="240" w:lineRule="auto"/>
            <w:ind w:left="360"/>
            <w:rPr>
              <w:rFonts w:cs="Arial"/>
              <w:color w:val="002855"/>
            </w:rPr>
          </w:pPr>
          <w:r>
            <w:rPr>
              <w:rFonts w:cs="Arial"/>
              <w:noProof/>
              <w:color w:val="002855"/>
            </w:rPr>
            <w:t>REQUIRED - Insert descriptions of any specialized spill clean up procedures for hazardous chemicals used in this SOP (</w:t>
          </w:r>
          <w:r w:rsidR="009F5D0C" w:rsidRPr="009F5D0C">
            <w:rPr>
              <w:rFonts w:cs="Arial"/>
              <w:i/>
              <w:noProof/>
              <w:color w:val="002855"/>
            </w:rPr>
            <w:t>e.g.</w:t>
          </w:r>
          <w:r w:rsidRPr="006E3E44">
            <w:rPr>
              <w:rFonts w:cs="Arial"/>
              <w:i/>
              <w:noProof/>
              <w:color w:val="002855"/>
            </w:rPr>
            <w:t>,</w:t>
          </w:r>
          <w:r>
            <w:rPr>
              <w:rFonts w:cs="Arial"/>
              <w:noProof/>
              <w:color w:val="002855"/>
            </w:rPr>
            <w:t xml:space="preserve"> hydrofluoric acid, pyrophorics, phenol, etc.).  Additional details of lab-specific spill cleanup should be provided if applicable.</w:t>
          </w:r>
          <w:r>
            <w:rPr>
              <w:rFonts w:cs="Arial"/>
              <w:color w:val="002855"/>
            </w:rPr>
            <w:fldChar w:fldCharType="end"/>
          </w:r>
        </w:p>
      </w:sdtContent>
    </w:sdt>
    <w:sdt>
      <w:sdtPr>
        <w:rPr>
          <w:rFonts w:cs="Arial"/>
          <w:color w:val="002855"/>
        </w:rPr>
        <w:id w:val="-229150016"/>
        <w:placeholder>
          <w:docPart w:val="DefaultPlaceholder_1082065158"/>
        </w:placeholder>
      </w:sdtPr>
      <w:sdtEndPr/>
      <w:sdtContent>
        <w:p w14:paraId="0B5EE6C7" w14:textId="77777777" w:rsidR="00F33353" w:rsidRPr="00D442D1" w:rsidRDefault="00351B49" w:rsidP="00DF2075">
          <w:pPr>
            <w:tabs>
              <w:tab w:val="left" w:pos="-1440"/>
              <w:tab w:val="left" w:pos="-720"/>
              <w:tab w:val="left" w:pos="0"/>
              <w:tab w:val="left" w:pos="408"/>
              <w:tab w:val="left" w:pos="1122"/>
              <w:tab w:val="left" w:pos="1440"/>
              <w:tab w:val="left" w:pos="1530"/>
              <w:tab w:val="left" w:pos="2160"/>
            </w:tabs>
            <w:suppressAutoHyphens/>
            <w:spacing w:after="120" w:line="240" w:lineRule="auto"/>
            <w:ind w:left="360"/>
            <w:rPr>
              <w:rFonts w:cs="Arial"/>
              <w:color w:val="002855"/>
            </w:rPr>
          </w:pPr>
          <w:r>
            <w:rPr>
              <w:rFonts w:cs="Arial"/>
              <w:color w:val="002855"/>
            </w:rPr>
            <w:fldChar w:fldCharType="begin">
              <w:ffData>
                <w:name w:val=""/>
                <w:enabled/>
                <w:calcOnExit w:val="0"/>
                <w:textInput>
                  <w:default w:val="INSERT IF APPLICABLE - Descriptions of any specialized emergency procedures for locations outside of the UC Davis main campus and the UCD Medical Center campus."/>
                </w:textInput>
              </w:ffData>
            </w:fldChar>
          </w:r>
          <w:r>
            <w:rPr>
              <w:rFonts w:cs="Arial"/>
              <w:color w:val="002855"/>
            </w:rPr>
            <w:instrText xml:space="preserve"> FORMTEXT </w:instrText>
          </w:r>
          <w:r>
            <w:rPr>
              <w:rFonts w:cs="Arial"/>
              <w:color w:val="002855"/>
            </w:rPr>
          </w:r>
          <w:r>
            <w:rPr>
              <w:rFonts w:cs="Arial"/>
              <w:color w:val="002855"/>
            </w:rPr>
            <w:fldChar w:fldCharType="separate"/>
          </w:r>
          <w:r>
            <w:rPr>
              <w:rFonts w:cs="Arial"/>
              <w:noProof/>
              <w:color w:val="002855"/>
            </w:rPr>
            <w:t>INSERT IF APPLICABLE - Descriptions of any specialized emergency procedures for locations outside of the UC Davis main campus and the UCD Medical Center campus.</w:t>
          </w:r>
          <w:r>
            <w:rPr>
              <w:rFonts w:cs="Arial"/>
              <w:color w:val="002855"/>
            </w:rPr>
            <w:fldChar w:fldCharType="end"/>
          </w:r>
        </w:p>
      </w:sdtContent>
    </w:sdt>
    <w:p w14:paraId="5934B9A3" w14:textId="5C2412E6" w:rsidR="003E53D4" w:rsidRPr="00C10D12" w:rsidRDefault="00913E03" w:rsidP="003E53D4">
      <w:pPr>
        <w:spacing w:after="180" w:line="240" w:lineRule="auto"/>
        <w:ind w:left="360"/>
        <w:rPr>
          <w:rFonts w:cs="Arial"/>
        </w:rPr>
      </w:pPr>
      <w:r w:rsidRPr="00C10D12">
        <w:rPr>
          <w:rFonts w:cs="Arial"/>
        </w:rPr>
        <w:t xml:space="preserve">EH&amp;S </w:t>
      </w:r>
      <w:r w:rsidRPr="00C10D12">
        <w:rPr>
          <w:rFonts w:cs="Arial"/>
          <w:b/>
        </w:rPr>
        <w:t>must be notified immediately</w:t>
      </w:r>
      <w:r>
        <w:rPr>
          <w:rFonts w:cs="Arial"/>
        </w:rPr>
        <w:t xml:space="preserve"> </w:t>
      </w:r>
      <w:r w:rsidRPr="00C10D12">
        <w:rPr>
          <w:rFonts w:cs="Arial"/>
        </w:rPr>
        <w:t xml:space="preserve">for </w:t>
      </w:r>
      <w:r>
        <w:rPr>
          <w:rFonts w:cs="Arial"/>
        </w:rPr>
        <w:t>any uncontrolled release</w:t>
      </w:r>
      <w:r w:rsidR="004A14E7">
        <w:rPr>
          <w:rFonts w:cs="Arial"/>
        </w:rPr>
        <w:t xml:space="preserve"> of </w:t>
      </w:r>
      <w:r w:rsidRPr="00C10D12">
        <w:rPr>
          <w:rFonts w:cs="Arial"/>
        </w:rPr>
        <w:t>Carcinogens</w:t>
      </w:r>
      <w:r>
        <w:rPr>
          <w:rFonts w:cs="Arial"/>
        </w:rPr>
        <w:t>; please call (530) 752-1493</w:t>
      </w:r>
      <w:r w:rsidRPr="00C10D12">
        <w:rPr>
          <w:rFonts w:cs="Arial"/>
        </w:rPr>
        <w:t xml:space="preserve">.  </w:t>
      </w:r>
      <w:r>
        <w:rPr>
          <w:rFonts w:cs="Arial"/>
        </w:rPr>
        <w:t xml:space="preserve">Some examples of an uncontrolled release include, </w:t>
      </w:r>
      <w:r w:rsidRPr="00C10D12">
        <w:rPr>
          <w:rFonts w:cs="Arial"/>
        </w:rPr>
        <w:t xml:space="preserve">but </w:t>
      </w:r>
      <w:r>
        <w:rPr>
          <w:rFonts w:cs="Arial"/>
        </w:rPr>
        <w:t xml:space="preserve">are </w:t>
      </w:r>
      <w:r w:rsidRPr="00C10D12">
        <w:rPr>
          <w:rFonts w:cs="Arial"/>
        </w:rPr>
        <w:t>not limited to, equipment failure, rupture of containers, or failure of control equipment.</w:t>
      </w:r>
      <w:r>
        <w:rPr>
          <w:rFonts w:cs="Arial"/>
        </w:rPr>
        <w:t xml:space="preserve">  EH&amp;S must report this information to Cal/OSHA within 24 hours.</w:t>
      </w:r>
    </w:p>
    <w:p w14:paraId="52C828BF" w14:textId="77777777" w:rsidR="00EB59C4" w:rsidRDefault="00EB59C4" w:rsidP="001D7460">
      <w:pPr>
        <w:numPr>
          <w:ilvl w:val="0"/>
          <w:numId w:val="1"/>
        </w:numPr>
        <w:spacing w:after="60" w:line="240" w:lineRule="auto"/>
        <w:ind w:left="360" w:hanging="360"/>
        <w:rPr>
          <w:rFonts w:cs="Arial"/>
          <w:b/>
        </w:rPr>
      </w:pPr>
      <w:r>
        <w:rPr>
          <w:rFonts w:cs="Arial"/>
          <w:b/>
        </w:rPr>
        <w:t>WASTE MANAGEMENT</w:t>
      </w:r>
      <w:r w:rsidR="00413433">
        <w:rPr>
          <w:rFonts w:cs="Arial"/>
          <w:b/>
        </w:rPr>
        <w:t xml:space="preserve"> AND DECONTAMINATION</w:t>
      </w:r>
    </w:p>
    <w:p w14:paraId="63D01A06" w14:textId="6EF5E4AF" w:rsidR="00490B12" w:rsidRDefault="009E5B9B">
      <w:pPr>
        <w:tabs>
          <w:tab w:val="left" w:pos="-1440"/>
          <w:tab w:val="left" w:pos="-720"/>
          <w:tab w:val="left" w:pos="0"/>
          <w:tab w:val="left" w:pos="408"/>
          <w:tab w:val="left" w:pos="1122"/>
          <w:tab w:val="left" w:pos="1440"/>
          <w:tab w:val="left" w:pos="1530"/>
          <w:tab w:val="left" w:pos="2160"/>
        </w:tabs>
        <w:suppressAutoHyphens/>
        <w:spacing w:after="120" w:line="240" w:lineRule="auto"/>
        <w:ind w:left="360"/>
        <w:rPr>
          <w:rFonts w:cs="Arial"/>
          <w:color w:val="002855"/>
        </w:rPr>
      </w:pPr>
      <w:r w:rsidRPr="00D442D1">
        <w:rPr>
          <w:rFonts w:cs="Arial"/>
          <w:color w:val="002855"/>
        </w:rPr>
        <w:t>Hazardous waste must be managed according to</w:t>
      </w:r>
      <w:hyperlink r:id="rId29" w:history="1">
        <w:r w:rsidRPr="00D442D1">
          <w:rPr>
            <w:rStyle w:val="Hyperlink"/>
            <w:rFonts w:cs="Arial"/>
          </w:rPr>
          <w:t xml:space="preserve"> Safety Net #8</w:t>
        </w:r>
      </w:hyperlink>
      <w:r w:rsidRPr="00D442D1">
        <w:rPr>
          <w:rFonts w:cs="Arial"/>
          <w:color w:val="002855"/>
        </w:rPr>
        <w:t xml:space="preserve"> using the appropriate </w:t>
      </w:r>
      <w:hyperlink r:id="rId30" w:history="1">
        <w:r w:rsidRPr="00D442D1">
          <w:rPr>
            <w:rStyle w:val="Hyperlink"/>
            <w:rFonts w:cs="Arial"/>
          </w:rPr>
          <w:t>label</w:t>
        </w:r>
      </w:hyperlink>
      <w:r w:rsidRPr="00D442D1">
        <w:rPr>
          <w:rFonts w:cs="Arial"/>
          <w:color w:val="002855"/>
        </w:rPr>
        <w:t xml:space="preserve">.  In general, hazardous waste must be removed from your laboratory within 9 months of the accumulation start date; </w:t>
      </w:r>
      <w:r w:rsidR="00CB6D08">
        <w:rPr>
          <w:rFonts w:cs="Arial"/>
          <w:color w:val="002855"/>
        </w:rPr>
        <w:t>refer to</w:t>
      </w:r>
      <w:r w:rsidRPr="00D442D1">
        <w:rPr>
          <w:rFonts w:cs="Arial"/>
          <w:color w:val="002855"/>
        </w:rPr>
        <w:t xml:space="preserve"> the </w:t>
      </w:r>
      <w:hyperlink r:id="rId31" w:history="1">
        <w:r w:rsidRPr="00D442D1">
          <w:rPr>
            <w:rStyle w:val="Hyperlink"/>
            <w:rFonts w:cs="Arial"/>
          </w:rPr>
          <w:t>timeline for waste disposal</w:t>
        </w:r>
      </w:hyperlink>
      <w:r w:rsidRPr="00D442D1">
        <w:rPr>
          <w:rFonts w:cs="Arial"/>
          <w:color w:val="002855"/>
        </w:rPr>
        <w:t xml:space="preserve">.  Hazardous waste pick up requests must be </w:t>
      </w:r>
      <w:hyperlink r:id="rId32" w:history="1">
        <w:r w:rsidRPr="00D442D1">
          <w:rPr>
            <w:rStyle w:val="Hyperlink"/>
            <w:rFonts w:cs="Arial"/>
          </w:rPr>
          <w:t>completed online</w:t>
        </w:r>
      </w:hyperlink>
      <w:r w:rsidRPr="00D442D1">
        <w:rPr>
          <w:rFonts w:cs="Arial"/>
          <w:color w:val="002855"/>
        </w:rPr>
        <w:t>.</w:t>
      </w:r>
    </w:p>
    <w:sdt>
      <w:sdtPr>
        <w:rPr>
          <w:rFonts w:cs="Arial"/>
          <w:color w:val="002855"/>
        </w:rPr>
        <w:id w:val="341362303"/>
      </w:sdtPr>
      <w:sdtEndPr/>
      <w:sdtContent>
        <w:p w14:paraId="43595602" w14:textId="5B928FDB" w:rsidR="002372AB" w:rsidRDefault="00CB6D08" w:rsidP="00911DC3">
          <w:pPr>
            <w:spacing w:after="120" w:line="240" w:lineRule="auto"/>
            <w:ind w:left="360"/>
            <w:rPr>
              <w:rFonts w:cs="Arial"/>
              <w:noProof/>
              <w:color w:val="002855"/>
            </w:rPr>
          </w:pPr>
          <w:r>
            <w:rPr>
              <w:rFonts w:cs="Arial"/>
              <w:color w:val="002855"/>
            </w:rPr>
            <w:fldChar w:fldCharType="begin">
              <w:ffData>
                <w:name w:val=""/>
                <w:enabled/>
                <w:calcOnExit w:val="0"/>
                <w:textInput>
                  <w:default w:val="REQUIRED - Insert descriptions of laboratory-specific information on the waste streams generated, storage location, and any special handling/storage requirements."/>
                </w:textInput>
              </w:ffData>
            </w:fldChar>
          </w:r>
          <w:r>
            <w:rPr>
              <w:rFonts w:cs="Arial"/>
              <w:color w:val="002855"/>
            </w:rPr>
            <w:instrText xml:space="preserve"> FORMTEXT </w:instrText>
          </w:r>
          <w:r>
            <w:rPr>
              <w:rFonts w:cs="Arial"/>
              <w:color w:val="002855"/>
            </w:rPr>
          </w:r>
          <w:r>
            <w:rPr>
              <w:rFonts w:cs="Arial"/>
              <w:color w:val="002855"/>
            </w:rPr>
            <w:fldChar w:fldCharType="separate"/>
          </w:r>
          <w:r w:rsidR="002372AB" w:rsidRPr="002372AB">
            <w:rPr>
              <w:rFonts w:cs="Arial"/>
              <w:noProof/>
              <w:color w:val="002855"/>
            </w:rPr>
            <w:t xml:space="preserve"> </w:t>
          </w:r>
          <w:r w:rsidR="002372AB">
            <w:rPr>
              <w:rFonts w:cs="Arial"/>
              <w:noProof/>
              <w:color w:val="002855"/>
            </w:rPr>
            <w:t>Cyclohexamide - for liquid waste use liquid waste container in the chemical fume hood room 2123. For solid waste such as tips and tubes use double bagged solid waste bag also in the chemical fume hood, if such a container is not present or if it is full contact the lab's safety officer.</w:t>
          </w:r>
          <w:r w:rsidR="00911DC3">
            <w:rPr>
              <w:rFonts w:cs="Arial"/>
              <w:noProof/>
              <w:color w:val="002855"/>
            </w:rPr>
            <w:t xml:space="preserve"> Same for </w:t>
          </w:r>
          <w:r w:rsidR="00911DC3">
            <w:rPr>
              <w:rFonts w:ascii="Arial" w:hAnsi="Arial" w:cs="Arial"/>
              <w:sz w:val="20"/>
              <w:szCs w:val="20"/>
            </w:rPr>
            <w:t>Acrylamide, Formaldehyde, Imidazole.</w:t>
          </w:r>
          <w:r w:rsidR="00911DC3">
            <w:rPr>
              <w:rFonts w:cs="Arial"/>
              <w:noProof/>
              <w:color w:val="002855"/>
            </w:rPr>
            <w:t xml:space="preserve"> </w:t>
          </w:r>
        </w:p>
        <w:p w14:paraId="3E23BAA6" w14:textId="77777777" w:rsidR="00CB6D08" w:rsidRDefault="00CB6D08" w:rsidP="00CB6D08">
          <w:pPr>
            <w:spacing w:after="120" w:line="240" w:lineRule="auto"/>
            <w:ind w:left="360"/>
            <w:rPr>
              <w:rFonts w:cs="Arial"/>
              <w:color w:val="002855"/>
            </w:rPr>
          </w:pPr>
          <w:r>
            <w:rPr>
              <w:rFonts w:cs="Arial"/>
              <w:noProof/>
              <w:color w:val="002855"/>
            </w:rPr>
            <w:t>REQUIRED - Insert descriptions of laboratory-specific information on the waste streams generated, storage location, and any special handling/storage requirements.</w:t>
          </w:r>
          <w:r>
            <w:rPr>
              <w:rFonts w:cs="Arial"/>
              <w:color w:val="002855"/>
            </w:rPr>
            <w:fldChar w:fldCharType="end"/>
          </w:r>
        </w:p>
      </w:sdtContent>
    </w:sdt>
    <w:p w14:paraId="384D7C4C" w14:textId="1DBC9984" w:rsidR="004A14E7" w:rsidRDefault="00913E03" w:rsidP="001D7460">
      <w:pPr>
        <w:spacing w:after="120" w:line="240" w:lineRule="auto"/>
        <w:ind w:left="360"/>
        <w:rPr>
          <w:rFonts w:cs="Arial"/>
          <w:color w:val="002855"/>
        </w:rPr>
      </w:pPr>
      <w:r w:rsidRPr="001F6136">
        <w:rPr>
          <w:rFonts w:cs="Arial"/>
          <w:color w:val="002855"/>
        </w:rPr>
        <w:t>Decontamination procedures vary depending on the material being handled.</w:t>
      </w:r>
      <w:r w:rsidRPr="003853C2">
        <w:rPr>
          <w:rFonts w:cs="Arial"/>
          <w:color w:val="002855"/>
        </w:rPr>
        <w:t xml:space="preserve"> </w:t>
      </w:r>
      <w:r w:rsidRPr="001F6136">
        <w:rPr>
          <w:rFonts w:cs="Arial"/>
          <w:color w:val="002855"/>
        </w:rPr>
        <w:t xml:space="preserve">Carefully inspect work areas to make sure no </w:t>
      </w:r>
      <w:r>
        <w:rPr>
          <w:rFonts w:cs="Arial"/>
          <w:color w:val="002855"/>
        </w:rPr>
        <w:t xml:space="preserve">hazardous </w:t>
      </w:r>
      <w:r w:rsidRPr="001F6136">
        <w:rPr>
          <w:rFonts w:cs="Arial"/>
          <w:color w:val="002855"/>
        </w:rPr>
        <w:t xml:space="preserve">materials remain. </w:t>
      </w:r>
      <w:r>
        <w:rPr>
          <w:rFonts w:cs="Arial"/>
          <w:color w:val="002855"/>
        </w:rPr>
        <w:t xml:space="preserve"> Following dispensing or handling</w:t>
      </w:r>
      <w:r w:rsidRPr="004A14E7">
        <w:rPr>
          <w:rFonts w:cs="Arial"/>
          <w:color w:val="002855"/>
        </w:rPr>
        <w:t xml:space="preserve">, all surfaces and equipment </w:t>
      </w:r>
      <w:r w:rsidR="004A14E7" w:rsidRPr="004A14E7">
        <w:rPr>
          <w:rFonts w:cs="Arial"/>
          <w:color w:val="002855"/>
        </w:rPr>
        <w:t xml:space="preserve">should </w:t>
      </w:r>
      <w:r w:rsidRPr="004A14E7">
        <w:rPr>
          <w:rFonts w:cs="Arial"/>
          <w:color w:val="002855"/>
        </w:rPr>
        <w:t xml:space="preserve">be wiped with the appropriate cleaning agent to prevent accumulation of Carcinogen chemical </w:t>
      </w:r>
      <w:r w:rsidRPr="001A3888">
        <w:rPr>
          <w:rFonts w:cs="Arial"/>
          <w:color w:val="002855"/>
        </w:rPr>
        <w:t>residue.</w:t>
      </w:r>
      <w:r>
        <w:rPr>
          <w:rFonts w:cs="Arial"/>
          <w:color w:val="002855"/>
        </w:rPr>
        <w:t xml:space="preserve"> </w:t>
      </w:r>
      <w:r w:rsidRPr="003853C2">
        <w:rPr>
          <w:rFonts w:cs="Arial"/>
          <w:color w:val="002855"/>
        </w:rPr>
        <w:t xml:space="preserve"> </w:t>
      </w:r>
      <w:r>
        <w:rPr>
          <w:rFonts w:cs="Arial"/>
          <w:color w:val="002855"/>
        </w:rPr>
        <w:t>Dispose of cleaning materials properly</w:t>
      </w:r>
      <w:r w:rsidRPr="001F6136">
        <w:rPr>
          <w:rFonts w:cs="Arial"/>
          <w:color w:val="002855"/>
        </w:rPr>
        <w:t xml:space="preserve">. </w:t>
      </w:r>
      <w:r>
        <w:rPr>
          <w:rFonts w:cs="Arial"/>
          <w:color w:val="002855"/>
        </w:rPr>
        <w:t xml:space="preserve"> </w:t>
      </w:r>
      <w:r w:rsidRPr="001F6136">
        <w:rPr>
          <w:rFonts w:cs="Arial"/>
          <w:color w:val="002855"/>
        </w:rPr>
        <w:t>Be sure all ignition sources are secured before beginning clean up with flammable liquids.</w:t>
      </w:r>
      <w:r>
        <w:rPr>
          <w:rFonts w:cs="Arial"/>
          <w:color w:val="002855"/>
        </w:rPr>
        <w:t xml:space="preserve">  </w:t>
      </w:r>
      <w:r w:rsidRPr="001F6136">
        <w:rPr>
          <w:rFonts w:cs="Arial"/>
          <w:color w:val="002855"/>
        </w:rPr>
        <w:t>Decontaminate vacuum pumps or other contaminated equipment before removin</w:t>
      </w:r>
      <w:r>
        <w:rPr>
          <w:rFonts w:cs="Arial"/>
          <w:color w:val="002855"/>
        </w:rPr>
        <w:t>g them from the regulated area or before resuming normal laboratory work in the area.</w:t>
      </w:r>
    </w:p>
    <w:sdt>
      <w:sdtPr>
        <w:rPr>
          <w:rFonts w:cs="Arial"/>
          <w:color w:val="002855"/>
        </w:rPr>
        <w:id w:val="312912189"/>
        <w:placeholder>
          <w:docPart w:val="DefaultPlaceholder_1082065158"/>
        </w:placeholder>
      </w:sdtPr>
      <w:sdtEndPr/>
      <w:sdtContent>
        <w:p w14:paraId="75610D09" w14:textId="6B8D9991" w:rsidR="00F83525" w:rsidRDefault="00351B49" w:rsidP="006D589B">
          <w:r>
            <w:rPr>
              <w:rFonts w:cs="Arial"/>
              <w:color w:val="002855"/>
            </w:rPr>
            <w:fldChar w:fldCharType="begin">
              <w:ffData>
                <w:name w:val=""/>
                <w:enabled/>
                <w:calcOnExit w:val="0"/>
                <w:textInput>
                  <w:default w:val="REQUIRED - Insert descriptions of decontamination procedures for equipment, glassware, and controlled areas (e.g., glove boxes, restricted access hoods, perchloric/hot acid fume hoods, or designated portions of the laboratory)."/>
                </w:textInput>
              </w:ffData>
            </w:fldChar>
          </w:r>
          <w:r>
            <w:rPr>
              <w:rFonts w:cs="Arial"/>
              <w:color w:val="002855"/>
            </w:rPr>
            <w:instrText xml:space="preserve"> FORMTEXT </w:instrText>
          </w:r>
          <w:r>
            <w:rPr>
              <w:rFonts w:cs="Arial"/>
              <w:color w:val="002855"/>
            </w:rPr>
          </w:r>
          <w:r>
            <w:rPr>
              <w:rFonts w:cs="Arial"/>
              <w:color w:val="002855"/>
            </w:rPr>
            <w:fldChar w:fldCharType="separate"/>
          </w:r>
          <w:r w:rsidR="00F83525">
            <w:rPr>
              <w:rFonts w:ascii="Arial" w:hAnsi="Arial" w:cs="Arial"/>
              <w:sz w:val="20"/>
              <w:szCs w:val="20"/>
            </w:rPr>
            <w:t xml:space="preserve">Cyclohaxamide - Wearing proper PPE, </w:t>
          </w:r>
          <w:r w:rsidR="00F83525" w:rsidRPr="00A72BC3">
            <w:rPr>
              <w:rFonts w:ascii="Arial" w:hAnsi="Arial" w:cs="Arial"/>
              <w:sz w:val="20"/>
              <w:szCs w:val="20"/>
            </w:rPr>
            <w:t>decontaminate equipment and bench tops</w:t>
          </w:r>
          <w:r w:rsidR="00F83525">
            <w:rPr>
              <w:rFonts w:ascii="Arial" w:hAnsi="Arial" w:cs="Arial"/>
              <w:sz w:val="20"/>
              <w:szCs w:val="20"/>
            </w:rPr>
            <w:t xml:space="preserve"> using soap and water, collect the spill with paper towels or absorbant from th</w:t>
          </w:r>
          <w:r w:rsidR="006D589B">
            <w:rPr>
              <w:rFonts w:ascii="Arial" w:hAnsi="Arial" w:cs="Arial"/>
              <w:sz w:val="20"/>
              <w:szCs w:val="20"/>
            </w:rPr>
            <w:t>e</w:t>
          </w:r>
          <w:r w:rsidR="00F83525">
            <w:rPr>
              <w:rFonts w:ascii="Arial" w:hAnsi="Arial" w:cs="Arial"/>
              <w:sz w:val="20"/>
              <w:szCs w:val="20"/>
            </w:rPr>
            <w:t xml:space="preserve"> spill kit under the sink in room 2123 to the left of the chemical fume hood. Double bag paper towels or absorbing material used for collection label properly and have them collected by EH&amp;S.</w:t>
          </w:r>
        </w:p>
        <w:p w14:paraId="665E3F38" w14:textId="0FED5527" w:rsidR="0044122B" w:rsidRPr="00D442D1" w:rsidRDefault="00351B49" w:rsidP="001D7460">
          <w:pPr>
            <w:spacing w:after="120" w:line="240" w:lineRule="auto"/>
            <w:ind w:left="360"/>
            <w:rPr>
              <w:rFonts w:cs="Arial"/>
              <w:color w:val="002855"/>
            </w:rPr>
          </w:pPr>
          <w:r>
            <w:rPr>
              <w:rFonts w:cs="Arial"/>
              <w:noProof/>
              <w:color w:val="002855"/>
            </w:rPr>
            <w:t>REQUIRED - Insert descriptions of decontamination procedures for equipment, glassware, and controlled areas (</w:t>
          </w:r>
          <w:r w:rsidR="009F5D0C" w:rsidRPr="009F5D0C">
            <w:rPr>
              <w:rFonts w:cs="Arial"/>
              <w:i/>
              <w:noProof/>
              <w:color w:val="002855"/>
            </w:rPr>
            <w:t>e.g.</w:t>
          </w:r>
          <w:r>
            <w:rPr>
              <w:rFonts w:cs="Arial"/>
              <w:noProof/>
              <w:color w:val="002855"/>
            </w:rPr>
            <w:t>, glove boxes, restricted access hoods, perchloric/hot acid fume hoods, or designated portions of the laboratory).</w:t>
          </w:r>
          <w:r>
            <w:rPr>
              <w:rFonts w:cs="Arial"/>
              <w:color w:val="002855"/>
            </w:rPr>
            <w:fldChar w:fldCharType="end"/>
          </w:r>
        </w:p>
      </w:sdtContent>
    </w:sdt>
    <w:p w14:paraId="48AC44D9" w14:textId="228F611B" w:rsidR="00D06050" w:rsidRPr="00D442D1" w:rsidRDefault="00D06050" w:rsidP="00D06050">
      <w:pPr>
        <w:spacing w:after="120" w:line="240" w:lineRule="auto"/>
        <w:ind w:left="360"/>
        <w:rPr>
          <w:rFonts w:cs="Arial"/>
          <w:color w:val="002855"/>
        </w:rPr>
      </w:pPr>
      <w:r w:rsidRPr="00FA6C2C">
        <w:rPr>
          <w:rFonts w:cs="Arial"/>
          <w:color w:val="002855"/>
        </w:rPr>
        <w:lastRenderedPageBreak/>
        <w:t xml:space="preserve">Upon completion of work with </w:t>
      </w:r>
      <w:r w:rsidR="00211C32">
        <w:rPr>
          <w:rFonts w:cs="Arial"/>
          <w:color w:val="002855"/>
        </w:rPr>
        <w:t>Carcinogen</w:t>
      </w:r>
      <w:r w:rsidR="00FA6C2C" w:rsidRPr="00FA6C2C">
        <w:rPr>
          <w:rFonts w:cs="Arial"/>
          <w:color w:val="002855"/>
        </w:rPr>
        <w:t>s</w:t>
      </w:r>
      <w:r w:rsidRPr="00FA6C2C">
        <w:rPr>
          <w:rFonts w:cs="Arial"/>
          <w:color w:val="002855"/>
        </w:rPr>
        <w:t xml:space="preserve"> and/or decontamination of equipment, remove gloves </w:t>
      </w:r>
      <w:r w:rsidR="003B1106" w:rsidRPr="00FA6C2C">
        <w:rPr>
          <w:rFonts w:cs="Arial"/>
          <w:color w:val="002855"/>
        </w:rPr>
        <w:t xml:space="preserve">and/or PPE </w:t>
      </w:r>
      <w:r w:rsidR="007D4B8E">
        <w:rPr>
          <w:rFonts w:cs="Arial"/>
          <w:color w:val="002855"/>
        </w:rPr>
        <w:t>to</w:t>
      </w:r>
      <w:r w:rsidRPr="00FA6C2C">
        <w:rPr>
          <w:rFonts w:cs="Arial"/>
          <w:color w:val="002855"/>
        </w:rPr>
        <w:t xml:space="preserve"> wash hands and arms with soap and water.  Additionally, upon leaving a designated </w:t>
      </w:r>
      <w:r w:rsidR="00211C32">
        <w:rPr>
          <w:rFonts w:cs="Arial"/>
          <w:color w:val="002855"/>
        </w:rPr>
        <w:t>Carcinogen</w:t>
      </w:r>
      <w:r w:rsidRPr="00FA6C2C">
        <w:rPr>
          <w:rFonts w:cs="Arial"/>
          <w:color w:val="002855"/>
        </w:rPr>
        <w:t xml:space="preserve"> work area remove all PPE worn and wash hands, forearms, face and neck</w:t>
      </w:r>
      <w:r w:rsidR="00FA6C2C">
        <w:rPr>
          <w:rFonts w:cs="Arial"/>
          <w:color w:val="002855"/>
        </w:rPr>
        <w:t xml:space="preserve"> </w:t>
      </w:r>
      <w:r w:rsidR="00C6123B">
        <w:rPr>
          <w:rFonts w:cs="Arial"/>
          <w:color w:val="002855"/>
        </w:rPr>
        <w:t>as needed</w:t>
      </w:r>
      <w:r w:rsidRPr="00FA6C2C">
        <w:rPr>
          <w:rFonts w:cs="Arial"/>
          <w:color w:val="002855"/>
        </w:rPr>
        <w:t>.</w:t>
      </w:r>
      <w:r w:rsidR="009E5B9B" w:rsidRPr="00D442D1">
        <w:rPr>
          <w:rFonts w:cs="Arial"/>
          <w:color w:val="002855"/>
        </w:rPr>
        <w:t xml:space="preserve"> </w:t>
      </w:r>
      <w:r w:rsidR="00FA6C2C">
        <w:rPr>
          <w:rFonts w:cs="Arial"/>
          <w:color w:val="002855"/>
        </w:rPr>
        <w:t xml:space="preserve"> </w:t>
      </w:r>
      <w:r w:rsidR="004A2F68" w:rsidRPr="004E3622">
        <w:rPr>
          <w:color w:val="002855"/>
        </w:rPr>
        <w:t>Contaminated clothing or PPE should not be worn outside the lab.  Soiled lab coats should be sent for professional laundering.  Grossly contaminated clothing/PPE and disposable gloves must not be reused.</w:t>
      </w:r>
    </w:p>
    <w:p w14:paraId="13DA1C31" w14:textId="77777777" w:rsidR="008258B2" w:rsidRPr="005C3B86" w:rsidRDefault="008258B2" w:rsidP="001D7460">
      <w:pPr>
        <w:numPr>
          <w:ilvl w:val="0"/>
          <w:numId w:val="1"/>
        </w:numPr>
        <w:spacing w:after="60" w:line="240" w:lineRule="auto"/>
        <w:ind w:left="360" w:hanging="360"/>
        <w:rPr>
          <w:rFonts w:cs="Arial"/>
          <w:b/>
        </w:rPr>
      </w:pPr>
      <w:r w:rsidRPr="005C3B86">
        <w:rPr>
          <w:rFonts w:cs="Arial"/>
          <w:b/>
        </w:rPr>
        <w:t>DESIGNATED AREA</w:t>
      </w:r>
    </w:p>
    <w:p w14:paraId="317831BC" w14:textId="7A4BF6FC" w:rsidR="004607BE" w:rsidRDefault="00825465" w:rsidP="001D7460">
      <w:pPr>
        <w:spacing w:after="120" w:line="240" w:lineRule="auto"/>
        <w:ind w:left="360"/>
        <w:rPr>
          <w:rFonts w:cs="Arial"/>
          <w:color w:val="002855"/>
        </w:rPr>
      </w:pPr>
      <w:r w:rsidRPr="00C6123B">
        <w:rPr>
          <w:rFonts w:cs="Arial"/>
          <w:color w:val="002855"/>
        </w:rPr>
        <w:t>D</w:t>
      </w:r>
      <w:r w:rsidR="009E5B9B" w:rsidRPr="00C6123B">
        <w:rPr>
          <w:rFonts w:cs="Arial"/>
          <w:color w:val="002855"/>
        </w:rPr>
        <w:t>esignated area</w:t>
      </w:r>
      <w:r w:rsidR="00096E53" w:rsidRPr="00C6123B">
        <w:rPr>
          <w:rFonts w:cs="Arial"/>
          <w:color w:val="002855"/>
        </w:rPr>
        <w:t>(s)</w:t>
      </w:r>
      <w:r w:rsidR="009E5B9B" w:rsidRPr="00C6123B">
        <w:rPr>
          <w:rFonts w:cs="Arial"/>
          <w:color w:val="002855"/>
        </w:rPr>
        <w:t xml:space="preserve"> for the use and storage of </w:t>
      </w:r>
      <w:r w:rsidR="00735A3A">
        <w:rPr>
          <w:rFonts w:cs="Arial"/>
          <w:color w:val="002855"/>
        </w:rPr>
        <w:t>C</w:t>
      </w:r>
      <w:r w:rsidR="00C6123B" w:rsidRPr="00C6123B">
        <w:rPr>
          <w:rFonts w:cs="Arial"/>
          <w:color w:val="002855"/>
        </w:rPr>
        <w:t xml:space="preserve">arcinogens </w:t>
      </w:r>
      <w:r w:rsidR="009E5B9B" w:rsidRPr="00C6123B">
        <w:rPr>
          <w:rFonts w:cs="Arial"/>
          <w:color w:val="002855"/>
        </w:rPr>
        <w:t>shall be established</w:t>
      </w:r>
      <w:r w:rsidR="00BC2CFF" w:rsidRPr="00C6123B">
        <w:t xml:space="preserve"> </w:t>
      </w:r>
      <w:r w:rsidR="009E5B9B" w:rsidRPr="00C6123B">
        <w:rPr>
          <w:rFonts w:cs="Arial"/>
          <w:color w:val="002855"/>
        </w:rPr>
        <w:t xml:space="preserve">where limited access, special procedures, knowledge, and work skills are required.  Signage indicating the materials being used and/or stored and the applicable hazards should be easily visible for the designated work space and/or storage area, for example: DANGER! </w:t>
      </w:r>
      <w:r w:rsidR="00C6123B" w:rsidRPr="00C6123B">
        <w:rPr>
          <w:rFonts w:cs="Arial"/>
          <w:color w:val="002855"/>
        </w:rPr>
        <w:t>CARCINOGEN</w:t>
      </w:r>
      <w:r w:rsidR="009E5B9B" w:rsidRPr="00C6123B">
        <w:rPr>
          <w:rFonts w:cs="Arial"/>
          <w:color w:val="002855"/>
        </w:rPr>
        <w:t xml:space="preserve"> WORK AREA!</w:t>
      </w:r>
    </w:p>
    <w:sdt>
      <w:sdtPr>
        <w:rPr>
          <w:rFonts w:cs="Arial"/>
          <w:color w:val="002855"/>
        </w:rPr>
        <w:id w:val="-202722180"/>
      </w:sdtPr>
      <w:sdtEndPr/>
      <w:sdtContent>
        <w:p w14:paraId="371602C3" w14:textId="3C5D8ABB" w:rsidR="009F2540" w:rsidRDefault="009F2540" w:rsidP="003261DE">
          <w:pPr>
            <w:spacing w:after="180" w:line="240" w:lineRule="auto"/>
            <w:ind w:left="360"/>
            <w:rPr>
              <w:rFonts w:cs="Arial"/>
              <w:color w:val="002855"/>
            </w:rPr>
          </w:pPr>
          <w:r>
            <w:rPr>
              <w:rFonts w:cs="Arial"/>
              <w:color w:val="002855"/>
            </w:rPr>
            <w:fldChar w:fldCharType="begin">
              <w:ffData>
                <w:name w:val=""/>
                <w:enabled/>
                <w:calcOnExit w:val="0"/>
                <w:textInput>
                  <w:default w:val="REQUIRED - Insert description(s) of the designated area(s) for Select Carcinogens in your laboratory, which is required for Select Carcinogens.  The entire laboratory, a portion of the laboratory, a fume hood, etc. can be designated."/>
                </w:textInput>
              </w:ffData>
            </w:fldChar>
          </w:r>
          <w:r>
            <w:rPr>
              <w:rFonts w:cs="Arial"/>
              <w:color w:val="002855"/>
            </w:rPr>
            <w:instrText xml:space="preserve"> FORMTEXT </w:instrText>
          </w:r>
          <w:r>
            <w:rPr>
              <w:rFonts w:cs="Arial"/>
              <w:color w:val="002855"/>
            </w:rPr>
          </w:r>
          <w:r>
            <w:rPr>
              <w:rFonts w:cs="Arial"/>
              <w:color w:val="002855"/>
            </w:rPr>
            <w:fldChar w:fldCharType="separate"/>
          </w:r>
          <w:r w:rsidR="003261DE">
            <w:rPr>
              <w:rFonts w:cs="Arial"/>
              <w:noProof/>
              <w:color w:val="002855"/>
            </w:rPr>
            <w:t>Carcinogens are stored in several places in the lab in rooms 2123 and 2115</w:t>
          </w:r>
          <w:r>
            <w:rPr>
              <w:rFonts w:cs="Arial"/>
              <w:noProof/>
              <w:color w:val="002855"/>
            </w:rPr>
            <w:t>.</w:t>
          </w:r>
          <w:r w:rsidR="003261DE">
            <w:rPr>
              <w:rFonts w:cs="Arial"/>
              <w:noProof/>
              <w:color w:val="002855"/>
            </w:rPr>
            <w:t xml:space="preserve"> Areas with carcinoge</w:t>
          </w:r>
          <w:r w:rsidR="003261DE">
            <w:rPr>
              <w:rFonts w:cs="Arial"/>
              <w:color w:val="002855"/>
            </w:rPr>
            <w:t>ns are labeled with a carcinogen hazard symbol or notice.</w:t>
          </w:r>
          <w:r>
            <w:rPr>
              <w:rFonts w:cs="Arial"/>
              <w:color w:val="002855"/>
            </w:rPr>
            <w:fldChar w:fldCharType="end"/>
          </w:r>
        </w:p>
      </w:sdtContent>
    </w:sdt>
    <w:p w14:paraId="2EA5C2B6" w14:textId="77777777" w:rsidR="0000698F" w:rsidRPr="0000698F" w:rsidRDefault="0000698F" w:rsidP="001D7460">
      <w:pPr>
        <w:numPr>
          <w:ilvl w:val="0"/>
          <w:numId w:val="1"/>
        </w:numPr>
        <w:spacing w:after="60" w:line="240" w:lineRule="auto"/>
        <w:ind w:left="360" w:hanging="360"/>
        <w:rPr>
          <w:rFonts w:cs="Arial"/>
          <w:b/>
        </w:rPr>
      </w:pPr>
      <w:r w:rsidRPr="0000698F">
        <w:rPr>
          <w:rFonts w:cs="Arial"/>
          <w:b/>
        </w:rPr>
        <w:t>DETAILED PROTOCOL</w:t>
      </w:r>
    </w:p>
    <w:sdt>
      <w:sdtPr>
        <w:rPr>
          <w:rFonts w:cs="Arial"/>
          <w:color w:val="002855"/>
        </w:rPr>
        <w:id w:val="347918228"/>
        <w:placeholder>
          <w:docPart w:val="DefaultPlaceholder_1082065158"/>
        </w:placeholder>
      </w:sdtPr>
      <w:sdtEndPr/>
      <w:sdtContent>
        <w:p w14:paraId="282B990F" w14:textId="3D1775FD" w:rsidR="0044122B" w:rsidRPr="00D442D1" w:rsidRDefault="00FE7D9D" w:rsidP="007B1319">
          <w:pPr>
            <w:spacing w:after="120" w:line="240" w:lineRule="auto"/>
            <w:ind w:left="360"/>
            <w:rPr>
              <w:rFonts w:cs="Arial"/>
            </w:rPr>
          </w:pPr>
          <w:r>
            <w:rPr>
              <w:rFonts w:cs="Arial"/>
              <w:color w:val="002855"/>
            </w:rPr>
            <w:fldChar w:fldCharType="begin">
              <w:ffData>
                <w:name w:val=""/>
                <w:enabled/>
                <w:calcOnExit w:val="0"/>
                <w:textInput>
                  <w:default w:val="REQUIRED - Insert or attach detailed laboratory-specific procedures for the process, hazardous chemical(s), or hazard class.  You may also include any relevant supporting resources such as SafetyNets, journal citations, etc. that are applicable."/>
                </w:textInput>
              </w:ffData>
            </w:fldChar>
          </w:r>
          <w:r>
            <w:rPr>
              <w:rFonts w:cs="Arial"/>
              <w:color w:val="002855"/>
            </w:rPr>
            <w:instrText xml:space="preserve"> FORMTEXT </w:instrText>
          </w:r>
          <w:r>
            <w:rPr>
              <w:rFonts w:cs="Arial"/>
              <w:color w:val="002855"/>
            </w:rPr>
          </w:r>
          <w:r>
            <w:rPr>
              <w:rFonts w:cs="Arial"/>
              <w:color w:val="002855"/>
            </w:rPr>
            <w:fldChar w:fldCharType="separate"/>
          </w:r>
          <w:r w:rsidR="00961EDC" w:rsidRPr="00961EDC">
            <w:rPr>
              <w:rFonts w:cs="Arial"/>
              <w:noProof/>
              <w:color w:val="002855"/>
            </w:rPr>
            <w:t xml:space="preserve"> </w:t>
          </w:r>
          <w:r w:rsidR="00961EDC">
            <w:rPr>
              <w:rFonts w:cs="Arial"/>
              <w:noProof/>
              <w:color w:val="002855"/>
            </w:rPr>
            <w:t xml:space="preserve">When using </w:t>
          </w:r>
          <w:r w:rsidR="007B1319">
            <w:rPr>
              <w:rFonts w:cs="Arial"/>
              <w:noProof/>
              <w:color w:val="002855"/>
            </w:rPr>
            <w:t>carcinogens</w:t>
          </w:r>
          <w:r w:rsidR="00961EDC">
            <w:rPr>
              <w:rFonts w:cs="Arial"/>
              <w:noProof/>
              <w:color w:val="002855"/>
            </w:rPr>
            <w:t xml:space="preserve"> use gloves a lab coat and safety glasses. Work with the substance in the chemcial fume hood, if needed aliquote carefuly into a new container and label that container with all the hazard information provided on the original container. </w:t>
          </w:r>
          <w:r w:rsidR="007B1319">
            <w:rPr>
              <w:rFonts w:cs="Arial"/>
              <w:noProof/>
              <w:color w:val="002855"/>
            </w:rPr>
            <w:t xml:space="preserve">If weighing is necessary use the tare method described above in 3.c. </w:t>
          </w:r>
          <w:r w:rsidR="00961EDC">
            <w:rPr>
              <w:rFonts w:cs="Arial"/>
              <w:noProof/>
              <w:color w:val="002855"/>
            </w:rPr>
            <w:t>Dispose of all waste, liquid or solid in the appropriate waste container located in the chemical fume hood. In case of a spill refer to safety net #13, in case of contamination of glass ware or other equipment clean with paper towels water and soap. Dispose of paper towels in double bags and have them collected by EH&amp;S.</w:t>
          </w:r>
          <w:r>
            <w:rPr>
              <w:rFonts w:cs="Arial"/>
              <w:noProof/>
              <w:color w:val="002855"/>
            </w:rPr>
            <w:t>REQUIRED - Insert or attach detailed laboratory-specific procedures for the process, hazardous chemical(s), or hazard class.  You may also include any relevant supporting resources such as SafetyNets, journal citations, etc. that are applicable.</w:t>
          </w:r>
          <w:r>
            <w:rPr>
              <w:rFonts w:cs="Arial"/>
              <w:color w:val="002855"/>
            </w:rPr>
            <w:fldChar w:fldCharType="end"/>
          </w:r>
        </w:p>
      </w:sdtContent>
    </w:sdt>
    <w:p w14:paraId="3D5037E4" w14:textId="77777777" w:rsidR="002D5303" w:rsidRPr="00B03B8B" w:rsidRDefault="00F4522F" w:rsidP="002D5303">
      <w:pPr>
        <w:jc w:val="center"/>
      </w:pPr>
      <w:r>
        <w:rPr>
          <w:rFonts w:cs="Arial"/>
        </w:rPr>
        <w:br w:type="page"/>
      </w:r>
      <w:r w:rsidR="002D5303">
        <w:rPr>
          <w:rFonts w:ascii="Arial" w:eastAsia="Arial" w:hAnsi="Arial" w:cs="Arial"/>
          <w:b/>
          <w:bCs/>
        </w:rPr>
        <w:lastRenderedPageBreak/>
        <w:t xml:space="preserve">TEMPLATE </w:t>
      </w:r>
      <w:r w:rsidR="002D5303" w:rsidRPr="00B03B8B">
        <w:rPr>
          <w:rFonts w:ascii="Arial" w:eastAsia="Arial" w:hAnsi="Arial" w:cs="Arial"/>
          <w:b/>
          <w:bCs/>
        </w:rPr>
        <w:t>REVISION HISTORY</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5"/>
        <w:gridCol w:w="1650"/>
        <w:gridCol w:w="1953"/>
        <w:gridCol w:w="4950"/>
      </w:tblGrid>
      <w:tr w:rsidR="002D5303" w:rsidRPr="00B03B8B" w14:paraId="4D2E2AD0" w14:textId="77777777" w:rsidTr="007E1EBF">
        <w:tc>
          <w:tcPr>
            <w:tcW w:w="1005" w:type="dxa"/>
            <w:shd w:val="clear" w:color="auto" w:fill="auto"/>
          </w:tcPr>
          <w:p w14:paraId="497CEFEF" w14:textId="77777777" w:rsidR="002D5303" w:rsidRPr="00B03B8B" w:rsidRDefault="002D5303" w:rsidP="007E1EBF">
            <w:pPr>
              <w:spacing w:after="0" w:line="240" w:lineRule="auto"/>
              <w:rPr>
                <w:sz w:val="20"/>
                <w:szCs w:val="20"/>
              </w:rPr>
            </w:pPr>
            <w:r w:rsidRPr="00B03B8B">
              <w:rPr>
                <w:rFonts w:ascii="Times New Roman" w:eastAsia="Times New Roman" w:hAnsi="Times New Roman"/>
                <w:b/>
                <w:bCs/>
                <w:sz w:val="20"/>
                <w:szCs w:val="20"/>
              </w:rPr>
              <w:t>Version</w:t>
            </w:r>
          </w:p>
        </w:tc>
        <w:tc>
          <w:tcPr>
            <w:tcW w:w="1650" w:type="dxa"/>
            <w:shd w:val="clear" w:color="auto" w:fill="auto"/>
          </w:tcPr>
          <w:p w14:paraId="590D6FF3" w14:textId="77777777" w:rsidR="002D5303" w:rsidRPr="00B03B8B" w:rsidRDefault="002D5303" w:rsidP="007E1EBF">
            <w:pPr>
              <w:spacing w:after="0" w:line="240" w:lineRule="auto"/>
              <w:rPr>
                <w:sz w:val="20"/>
                <w:szCs w:val="20"/>
              </w:rPr>
            </w:pPr>
            <w:r w:rsidRPr="00B03B8B">
              <w:rPr>
                <w:rFonts w:ascii="Times New Roman" w:eastAsia="Times New Roman" w:hAnsi="Times New Roman"/>
                <w:b/>
                <w:bCs/>
                <w:sz w:val="20"/>
                <w:szCs w:val="20"/>
              </w:rPr>
              <w:t>Date Approved</w:t>
            </w:r>
          </w:p>
        </w:tc>
        <w:tc>
          <w:tcPr>
            <w:tcW w:w="1953" w:type="dxa"/>
            <w:shd w:val="clear" w:color="auto" w:fill="auto"/>
          </w:tcPr>
          <w:p w14:paraId="738CAC18" w14:textId="77777777" w:rsidR="002D5303" w:rsidRPr="00B03B8B" w:rsidRDefault="002D5303" w:rsidP="007E1EBF">
            <w:pPr>
              <w:spacing w:after="0" w:line="240" w:lineRule="auto"/>
              <w:jc w:val="center"/>
              <w:rPr>
                <w:sz w:val="20"/>
                <w:szCs w:val="20"/>
              </w:rPr>
            </w:pPr>
            <w:r w:rsidRPr="00B03B8B">
              <w:rPr>
                <w:rFonts w:ascii="Times New Roman" w:eastAsia="Times New Roman" w:hAnsi="Times New Roman"/>
                <w:b/>
                <w:bCs/>
                <w:sz w:val="20"/>
                <w:szCs w:val="20"/>
              </w:rPr>
              <w:t>Author</w:t>
            </w:r>
          </w:p>
        </w:tc>
        <w:tc>
          <w:tcPr>
            <w:tcW w:w="4950" w:type="dxa"/>
            <w:shd w:val="clear" w:color="auto" w:fill="auto"/>
          </w:tcPr>
          <w:p w14:paraId="76B3075B" w14:textId="77777777" w:rsidR="002D5303" w:rsidRPr="00B03B8B" w:rsidRDefault="002D5303" w:rsidP="007E1EBF">
            <w:pPr>
              <w:spacing w:after="0" w:line="240" w:lineRule="auto"/>
              <w:jc w:val="center"/>
              <w:rPr>
                <w:sz w:val="20"/>
                <w:szCs w:val="20"/>
              </w:rPr>
            </w:pPr>
            <w:r w:rsidRPr="00B03B8B">
              <w:rPr>
                <w:rFonts w:ascii="Times New Roman" w:eastAsia="Times New Roman" w:hAnsi="Times New Roman"/>
                <w:b/>
                <w:bCs/>
                <w:sz w:val="20"/>
                <w:szCs w:val="20"/>
              </w:rPr>
              <w:t>Revision Notes:</w:t>
            </w:r>
          </w:p>
        </w:tc>
      </w:tr>
      <w:tr w:rsidR="002D5303" w:rsidRPr="00B03B8B" w14:paraId="33E0CEB5" w14:textId="77777777" w:rsidTr="007E1EBF">
        <w:tc>
          <w:tcPr>
            <w:tcW w:w="1005" w:type="dxa"/>
            <w:shd w:val="clear" w:color="auto" w:fill="auto"/>
            <w:vAlign w:val="center"/>
          </w:tcPr>
          <w:p w14:paraId="7F2D5808" w14:textId="77777777" w:rsidR="002D5303" w:rsidRPr="00B03B8B" w:rsidRDefault="002D5303" w:rsidP="007E1EBF">
            <w:pPr>
              <w:spacing w:after="0" w:line="240" w:lineRule="auto"/>
              <w:jc w:val="center"/>
            </w:pPr>
            <w:r w:rsidRPr="00B03B8B">
              <w:rPr>
                <w:b/>
                <w:bCs/>
                <w:noProof/>
                <w:color w:val="002855"/>
              </w:rPr>
              <w:t>1.0</w:t>
            </w:r>
          </w:p>
        </w:tc>
        <w:tc>
          <w:tcPr>
            <w:tcW w:w="1650" w:type="dxa"/>
            <w:shd w:val="clear" w:color="auto" w:fill="auto"/>
          </w:tcPr>
          <w:p w14:paraId="09972F62" w14:textId="47B3654F" w:rsidR="002D5303" w:rsidRPr="00B03B8B" w:rsidRDefault="00BC0313" w:rsidP="007E1EBF">
            <w:pPr>
              <w:spacing w:after="0" w:line="240" w:lineRule="auto"/>
              <w:jc w:val="center"/>
            </w:pPr>
            <w:r w:rsidRPr="00BC0313">
              <w:rPr>
                <w:b/>
                <w:bCs/>
                <w:noProof/>
                <w:color w:val="002855"/>
              </w:rPr>
              <w:t>4/14/2015</w:t>
            </w:r>
          </w:p>
        </w:tc>
        <w:tc>
          <w:tcPr>
            <w:tcW w:w="1953" w:type="dxa"/>
            <w:shd w:val="clear" w:color="auto" w:fill="auto"/>
          </w:tcPr>
          <w:p w14:paraId="08017B7A" w14:textId="77777777" w:rsidR="002D5303" w:rsidRPr="00B03B8B" w:rsidRDefault="002D5303" w:rsidP="007E1EBF">
            <w:pPr>
              <w:spacing w:after="0" w:line="240" w:lineRule="auto"/>
              <w:jc w:val="center"/>
            </w:pPr>
            <w:r w:rsidRPr="00B03B8B">
              <w:rPr>
                <w:b/>
                <w:bCs/>
                <w:noProof/>
                <w:color w:val="002855"/>
              </w:rPr>
              <w:t>CLSC</w:t>
            </w:r>
            <w:r>
              <w:rPr>
                <w:b/>
                <w:bCs/>
                <w:noProof/>
                <w:color w:val="002855"/>
              </w:rPr>
              <w:t xml:space="preserve"> Task Force</w:t>
            </w:r>
          </w:p>
        </w:tc>
        <w:tc>
          <w:tcPr>
            <w:tcW w:w="4950" w:type="dxa"/>
            <w:shd w:val="clear" w:color="auto" w:fill="auto"/>
          </w:tcPr>
          <w:p w14:paraId="3BEAA5A0" w14:textId="77777777" w:rsidR="002D5303" w:rsidRPr="00B03B8B" w:rsidRDefault="002D5303" w:rsidP="007E1EBF">
            <w:pPr>
              <w:spacing w:after="0" w:line="240" w:lineRule="auto"/>
            </w:pPr>
            <w:r w:rsidRPr="00B03B8B">
              <w:rPr>
                <w:b/>
                <w:bCs/>
                <w:noProof/>
                <w:color w:val="002855"/>
              </w:rPr>
              <w:t>New template</w:t>
            </w:r>
          </w:p>
        </w:tc>
      </w:tr>
    </w:tbl>
    <w:p w14:paraId="5266B897" w14:textId="77777777" w:rsidR="002D5303" w:rsidRPr="00B03B8B" w:rsidRDefault="002D5303" w:rsidP="002D5303">
      <w:pPr>
        <w:spacing w:line="240" w:lineRule="auto"/>
        <w:jc w:val="center"/>
        <w:rPr>
          <w:b/>
        </w:rPr>
      </w:pPr>
    </w:p>
    <w:p w14:paraId="49C45398" w14:textId="77777777" w:rsidR="002D5303" w:rsidRPr="00B03B8B" w:rsidRDefault="002D5303" w:rsidP="002D5303">
      <w:pPr>
        <w:spacing w:after="120" w:line="240" w:lineRule="auto"/>
        <w:ind w:left="360"/>
        <w:jc w:val="center"/>
        <w:rPr>
          <w:rFonts w:ascii="Arial" w:hAnsi="Arial" w:cs="Arial"/>
          <w:b/>
        </w:rPr>
      </w:pPr>
      <w:r w:rsidRPr="00B03B8B">
        <w:rPr>
          <w:rFonts w:ascii="Arial" w:hAnsi="Arial" w:cs="Arial"/>
          <w:b/>
        </w:rPr>
        <w:t>LAB-SPECIFIC REVISION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5"/>
        <w:gridCol w:w="1650"/>
        <w:gridCol w:w="1545"/>
        <w:gridCol w:w="5355"/>
      </w:tblGrid>
      <w:tr w:rsidR="002D5303" w:rsidRPr="00B03B8B" w14:paraId="209E5EAC" w14:textId="77777777" w:rsidTr="007E1EBF">
        <w:tc>
          <w:tcPr>
            <w:tcW w:w="1005" w:type="dxa"/>
            <w:shd w:val="clear" w:color="auto" w:fill="auto"/>
            <w:vAlign w:val="center"/>
          </w:tcPr>
          <w:p w14:paraId="0BC7C6CA" w14:textId="77777777" w:rsidR="002D5303" w:rsidRPr="00B03B8B" w:rsidRDefault="002D5303" w:rsidP="007E1EBF">
            <w:pPr>
              <w:spacing w:after="0" w:line="240" w:lineRule="auto"/>
              <w:jc w:val="center"/>
              <w:rPr>
                <w:sz w:val="20"/>
                <w:szCs w:val="20"/>
              </w:rPr>
            </w:pPr>
            <w:r w:rsidRPr="00B03B8B">
              <w:rPr>
                <w:rFonts w:ascii="Times New Roman" w:eastAsia="Times New Roman" w:hAnsi="Times New Roman"/>
                <w:b/>
                <w:bCs/>
                <w:sz w:val="20"/>
                <w:szCs w:val="20"/>
              </w:rPr>
              <w:t>Version</w:t>
            </w:r>
          </w:p>
        </w:tc>
        <w:tc>
          <w:tcPr>
            <w:tcW w:w="1650" w:type="dxa"/>
            <w:shd w:val="clear" w:color="auto" w:fill="auto"/>
            <w:vAlign w:val="center"/>
          </w:tcPr>
          <w:p w14:paraId="0A21DB53" w14:textId="77777777" w:rsidR="002D5303" w:rsidRPr="00B03B8B" w:rsidRDefault="002D5303" w:rsidP="007E1EBF">
            <w:pPr>
              <w:spacing w:after="0" w:line="240" w:lineRule="auto"/>
              <w:jc w:val="center"/>
              <w:rPr>
                <w:sz w:val="20"/>
                <w:szCs w:val="20"/>
              </w:rPr>
            </w:pPr>
            <w:r w:rsidRPr="00B03B8B">
              <w:rPr>
                <w:rFonts w:ascii="Times New Roman" w:eastAsia="Times New Roman" w:hAnsi="Times New Roman"/>
                <w:b/>
                <w:bCs/>
                <w:sz w:val="20"/>
                <w:szCs w:val="20"/>
              </w:rPr>
              <w:t>Date Approved</w:t>
            </w:r>
          </w:p>
        </w:tc>
        <w:tc>
          <w:tcPr>
            <w:tcW w:w="1545" w:type="dxa"/>
            <w:shd w:val="clear" w:color="auto" w:fill="auto"/>
            <w:vAlign w:val="center"/>
          </w:tcPr>
          <w:p w14:paraId="4FE7AB82" w14:textId="77777777" w:rsidR="002D5303" w:rsidRPr="00B03B8B" w:rsidRDefault="002D5303" w:rsidP="007E1EBF">
            <w:pPr>
              <w:spacing w:after="0" w:line="240" w:lineRule="auto"/>
              <w:jc w:val="center"/>
              <w:rPr>
                <w:sz w:val="20"/>
                <w:szCs w:val="20"/>
              </w:rPr>
            </w:pPr>
            <w:r w:rsidRPr="00B03B8B">
              <w:rPr>
                <w:rFonts w:ascii="Times New Roman" w:eastAsia="Times New Roman" w:hAnsi="Times New Roman"/>
                <w:b/>
                <w:bCs/>
                <w:sz w:val="20"/>
                <w:szCs w:val="20"/>
              </w:rPr>
              <w:t>Author</w:t>
            </w:r>
          </w:p>
        </w:tc>
        <w:tc>
          <w:tcPr>
            <w:tcW w:w="5355" w:type="dxa"/>
            <w:shd w:val="clear" w:color="auto" w:fill="auto"/>
            <w:vAlign w:val="center"/>
          </w:tcPr>
          <w:p w14:paraId="05AB8873" w14:textId="77777777" w:rsidR="002D5303" w:rsidRPr="00B03B8B" w:rsidRDefault="002D5303" w:rsidP="007E1EBF">
            <w:pPr>
              <w:spacing w:after="0" w:line="240" w:lineRule="auto"/>
              <w:jc w:val="center"/>
              <w:rPr>
                <w:sz w:val="20"/>
                <w:szCs w:val="20"/>
              </w:rPr>
            </w:pPr>
            <w:r w:rsidRPr="00B03B8B">
              <w:rPr>
                <w:rFonts w:ascii="Times New Roman" w:eastAsia="Times New Roman" w:hAnsi="Times New Roman"/>
                <w:b/>
                <w:bCs/>
                <w:sz w:val="20"/>
                <w:szCs w:val="20"/>
              </w:rPr>
              <w:t>Revision Notes:</w:t>
            </w:r>
          </w:p>
        </w:tc>
      </w:tr>
      <w:tr w:rsidR="002D5303" w:rsidRPr="00B03B8B" w14:paraId="26C057EB" w14:textId="77777777" w:rsidTr="007E1EBF">
        <w:tc>
          <w:tcPr>
            <w:tcW w:w="1005" w:type="dxa"/>
            <w:shd w:val="clear" w:color="auto" w:fill="auto"/>
            <w:vAlign w:val="center"/>
          </w:tcPr>
          <w:p w14:paraId="76A2BD7B" w14:textId="77777777" w:rsidR="002D5303" w:rsidRPr="00B03B8B" w:rsidRDefault="002D5303" w:rsidP="007E1EBF">
            <w:pPr>
              <w:spacing w:after="0" w:line="240" w:lineRule="auto"/>
              <w:jc w:val="center"/>
            </w:pPr>
            <w:r>
              <w:rPr>
                <w:b/>
                <w:bCs/>
                <w:noProof/>
                <w:color w:val="002855"/>
              </w:rPr>
              <w:fldChar w:fldCharType="begin">
                <w:ffData>
                  <w:name w:val="Text59"/>
                  <w:enabled/>
                  <w:calcOnExit w:val="0"/>
                  <w:textInput/>
                </w:ffData>
              </w:fldChar>
            </w:r>
            <w:bookmarkStart w:id="2" w:name="Text59"/>
            <w:r>
              <w:rPr>
                <w:b/>
                <w:bCs/>
                <w:noProof/>
                <w:color w:val="002855"/>
              </w:rPr>
              <w:instrText xml:space="preserve"> FORMTEXT </w:instrText>
            </w:r>
            <w:r>
              <w:rPr>
                <w:b/>
                <w:bCs/>
                <w:noProof/>
                <w:color w:val="002855"/>
              </w:rPr>
            </w:r>
            <w:r>
              <w:rPr>
                <w:b/>
                <w:bCs/>
                <w:noProof/>
                <w:color w:val="002855"/>
              </w:rPr>
              <w:fldChar w:fldCharType="separate"/>
            </w:r>
            <w:r>
              <w:rPr>
                <w:b/>
                <w:bCs/>
                <w:noProof/>
                <w:color w:val="002855"/>
              </w:rPr>
              <w:t> </w:t>
            </w:r>
            <w:r>
              <w:rPr>
                <w:b/>
                <w:bCs/>
                <w:noProof/>
                <w:color w:val="002855"/>
              </w:rPr>
              <w:t> </w:t>
            </w:r>
            <w:r>
              <w:rPr>
                <w:b/>
                <w:bCs/>
                <w:noProof/>
                <w:color w:val="002855"/>
              </w:rPr>
              <w:t> </w:t>
            </w:r>
            <w:r>
              <w:rPr>
                <w:b/>
                <w:bCs/>
                <w:noProof/>
                <w:color w:val="002855"/>
              </w:rPr>
              <w:t> </w:t>
            </w:r>
            <w:r>
              <w:rPr>
                <w:b/>
                <w:bCs/>
                <w:noProof/>
                <w:color w:val="002855"/>
              </w:rPr>
              <w:t> </w:t>
            </w:r>
            <w:r>
              <w:rPr>
                <w:b/>
                <w:bCs/>
                <w:noProof/>
                <w:color w:val="002855"/>
              </w:rPr>
              <w:fldChar w:fldCharType="end"/>
            </w:r>
            <w:bookmarkEnd w:id="2"/>
          </w:p>
        </w:tc>
        <w:tc>
          <w:tcPr>
            <w:tcW w:w="1650" w:type="dxa"/>
            <w:shd w:val="clear" w:color="auto" w:fill="auto"/>
            <w:vAlign w:val="center"/>
          </w:tcPr>
          <w:p w14:paraId="5C4BFF15" w14:textId="77777777" w:rsidR="002D5303" w:rsidRPr="00B03B8B" w:rsidRDefault="002D5303" w:rsidP="007E1EBF">
            <w:pPr>
              <w:spacing w:after="0" w:line="240" w:lineRule="auto"/>
              <w:jc w:val="center"/>
            </w:pPr>
            <w:r w:rsidRPr="00B03B8B">
              <w:fldChar w:fldCharType="begin">
                <w:ffData>
                  <w:name w:val="Text60"/>
                  <w:enabled/>
                  <w:calcOnExit w:val="0"/>
                  <w:textInput/>
                </w:ffData>
              </w:fldChar>
            </w:r>
            <w:bookmarkStart w:id="3" w:name="Text60"/>
            <w:r w:rsidRPr="00B03B8B">
              <w:instrText xml:space="preserve"> FORMTEXT </w:instrText>
            </w:r>
            <w:r w:rsidRPr="00B03B8B">
              <w:fldChar w:fldCharType="separate"/>
            </w:r>
            <w:r w:rsidRPr="00B03B8B">
              <w:rPr>
                <w:noProof/>
              </w:rPr>
              <w:t> </w:t>
            </w:r>
            <w:r w:rsidRPr="00B03B8B">
              <w:rPr>
                <w:noProof/>
              </w:rPr>
              <w:t> </w:t>
            </w:r>
            <w:r w:rsidRPr="00B03B8B">
              <w:rPr>
                <w:noProof/>
              </w:rPr>
              <w:t> </w:t>
            </w:r>
            <w:r w:rsidRPr="00B03B8B">
              <w:rPr>
                <w:noProof/>
              </w:rPr>
              <w:t> </w:t>
            </w:r>
            <w:r w:rsidRPr="00B03B8B">
              <w:rPr>
                <w:noProof/>
              </w:rPr>
              <w:t> </w:t>
            </w:r>
            <w:r w:rsidRPr="00B03B8B">
              <w:fldChar w:fldCharType="end"/>
            </w:r>
            <w:bookmarkEnd w:id="3"/>
          </w:p>
        </w:tc>
        <w:tc>
          <w:tcPr>
            <w:tcW w:w="1545" w:type="dxa"/>
            <w:shd w:val="clear" w:color="auto" w:fill="auto"/>
            <w:vAlign w:val="center"/>
          </w:tcPr>
          <w:p w14:paraId="6A85BBF1" w14:textId="77777777" w:rsidR="002D5303" w:rsidRPr="00B03B8B" w:rsidRDefault="002D5303" w:rsidP="007E1EBF">
            <w:pPr>
              <w:spacing w:after="0" w:line="240" w:lineRule="auto"/>
              <w:jc w:val="center"/>
            </w:pPr>
            <w:r w:rsidRPr="00B03B8B">
              <w:rPr>
                <w:b/>
                <w:bCs/>
                <w:noProof/>
                <w:color w:val="002855"/>
              </w:rPr>
              <w:fldChar w:fldCharType="begin">
                <w:ffData>
                  <w:name w:val="Text61"/>
                  <w:enabled/>
                  <w:calcOnExit w:val="0"/>
                  <w:textInput/>
                </w:ffData>
              </w:fldChar>
            </w:r>
            <w:bookmarkStart w:id="4" w:name="Text61"/>
            <w:r w:rsidRPr="00B03B8B">
              <w:rPr>
                <w:b/>
                <w:bCs/>
                <w:noProof/>
                <w:color w:val="002855"/>
              </w:rPr>
              <w:instrText xml:space="preserve"> FORMTEXT </w:instrText>
            </w:r>
            <w:r w:rsidRPr="00B03B8B">
              <w:rPr>
                <w:b/>
                <w:bCs/>
                <w:noProof/>
                <w:color w:val="002855"/>
              </w:rPr>
            </w:r>
            <w:r w:rsidRPr="00B03B8B">
              <w:rPr>
                <w:b/>
                <w:bCs/>
                <w:noProof/>
                <w:color w:val="002855"/>
              </w:rPr>
              <w:fldChar w:fldCharType="separate"/>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fldChar w:fldCharType="end"/>
            </w:r>
            <w:bookmarkEnd w:id="4"/>
          </w:p>
        </w:tc>
        <w:tc>
          <w:tcPr>
            <w:tcW w:w="5355" w:type="dxa"/>
            <w:shd w:val="clear" w:color="auto" w:fill="auto"/>
            <w:vAlign w:val="center"/>
          </w:tcPr>
          <w:p w14:paraId="2787FB4C" w14:textId="77777777" w:rsidR="002D5303" w:rsidRPr="00B03B8B" w:rsidRDefault="002D5303" w:rsidP="007E1EBF">
            <w:pPr>
              <w:spacing w:after="0" w:line="240" w:lineRule="auto"/>
            </w:pPr>
            <w:r w:rsidRPr="00B03B8B">
              <w:fldChar w:fldCharType="begin">
                <w:ffData>
                  <w:name w:val="Text62"/>
                  <w:enabled/>
                  <w:calcOnExit w:val="0"/>
                  <w:textInput/>
                </w:ffData>
              </w:fldChar>
            </w:r>
            <w:bookmarkStart w:id="5" w:name="Text62"/>
            <w:r w:rsidRPr="00B03B8B">
              <w:instrText xml:space="preserve"> FORMTEXT </w:instrText>
            </w:r>
            <w:r w:rsidRPr="00B03B8B">
              <w:fldChar w:fldCharType="separate"/>
            </w:r>
            <w:r w:rsidRPr="00B03B8B">
              <w:rPr>
                <w:noProof/>
              </w:rPr>
              <w:t> </w:t>
            </w:r>
            <w:r w:rsidRPr="00B03B8B">
              <w:rPr>
                <w:noProof/>
              </w:rPr>
              <w:t> </w:t>
            </w:r>
            <w:r w:rsidRPr="00B03B8B">
              <w:rPr>
                <w:noProof/>
              </w:rPr>
              <w:t> </w:t>
            </w:r>
            <w:r w:rsidRPr="00B03B8B">
              <w:rPr>
                <w:noProof/>
              </w:rPr>
              <w:t> </w:t>
            </w:r>
            <w:r w:rsidRPr="00B03B8B">
              <w:rPr>
                <w:noProof/>
              </w:rPr>
              <w:t> </w:t>
            </w:r>
            <w:r w:rsidRPr="00B03B8B">
              <w:fldChar w:fldCharType="end"/>
            </w:r>
            <w:bookmarkEnd w:id="5"/>
          </w:p>
        </w:tc>
      </w:tr>
      <w:tr w:rsidR="002D5303" w:rsidRPr="00B03B8B" w14:paraId="78DB331A" w14:textId="77777777" w:rsidTr="007E1EBF">
        <w:tc>
          <w:tcPr>
            <w:tcW w:w="1005" w:type="dxa"/>
            <w:shd w:val="clear" w:color="auto" w:fill="auto"/>
            <w:vAlign w:val="center"/>
          </w:tcPr>
          <w:p w14:paraId="3BF9ACE3" w14:textId="77777777" w:rsidR="002D5303" w:rsidRPr="00B03B8B" w:rsidRDefault="002D5303" w:rsidP="007E1EBF">
            <w:pPr>
              <w:spacing w:after="0" w:line="240" w:lineRule="auto"/>
              <w:jc w:val="center"/>
            </w:pPr>
            <w:r w:rsidRPr="00B03B8B">
              <w:rPr>
                <w:b/>
                <w:bCs/>
                <w:noProof/>
                <w:color w:val="002855"/>
              </w:rPr>
              <w:fldChar w:fldCharType="begin">
                <w:ffData>
                  <w:name w:val=""/>
                  <w:enabled/>
                  <w:calcOnExit w:val="0"/>
                  <w:textInput/>
                </w:ffData>
              </w:fldChar>
            </w:r>
            <w:r w:rsidRPr="00B03B8B">
              <w:rPr>
                <w:b/>
                <w:bCs/>
                <w:noProof/>
                <w:color w:val="002855"/>
              </w:rPr>
              <w:instrText xml:space="preserve"> FORMTEXT </w:instrText>
            </w:r>
            <w:r w:rsidRPr="00B03B8B">
              <w:rPr>
                <w:b/>
                <w:bCs/>
                <w:noProof/>
                <w:color w:val="002855"/>
              </w:rPr>
            </w:r>
            <w:r w:rsidRPr="00B03B8B">
              <w:rPr>
                <w:b/>
                <w:bCs/>
                <w:noProof/>
                <w:color w:val="002855"/>
              </w:rPr>
              <w:fldChar w:fldCharType="separate"/>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fldChar w:fldCharType="end"/>
            </w:r>
          </w:p>
        </w:tc>
        <w:tc>
          <w:tcPr>
            <w:tcW w:w="1650" w:type="dxa"/>
            <w:shd w:val="clear" w:color="auto" w:fill="auto"/>
            <w:vAlign w:val="center"/>
          </w:tcPr>
          <w:p w14:paraId="746A441F" w14:textId="77777777" w:rsidR="002D5303" w:rsidRPr="00B03B8B" w:rsidRDefault="002D5303" w:rsidP="007E1EBF">
            <w:pPr>
              <w:spacing w:after="0" w:line="240" w:lineRule="auto"/>
              <w:jc w:val="center"/>
            </w:pPr>
            <w:r w:rsidRPr="00B03B8B">
              <w:fldChar w:fldCharType="begin">
                <w:ffData>
                  <w:name w:val="Text60"/>
                  <w:enabled/>
                  <w:calcOnExit w:val="0"/>
                  <w:textInput/>
                </w:ffData>
              </w:fldChar>
            </w:r>
            <w:r w:rsidRPr="00B03B8B">
              <w:instrText xml:space="preserve"> FORMTEXT </w:instrText>
            </w:r>
            <w:r w:rsidRPr="00B03B8B">
              <w:fldChar w:fldCharType="separate"/>
            </w:r>
            <w:r w:rsidRPr="00B03B8B">
              <w:rPr>
                <w:noProof/>
              </w:rPr>
              <w:t> </w:t>
            </w:r>
            <w:r w:rsidRPr="00B03B8B">
              <w:rPr>
                <w:noProof/>
              </w:rPr>
              <w:t> </w:t>
            </w:r>
            <w:r w:rsidRPr="00B03B8B">
              <w:rPr>
                <w:noProof/>
              </w:rPr>
              <w:t> </w:t>
            </w:r>
            <w:r w:rsidRPr="00B03B8B">
              <w:rPr>
                <w:noProof/>
              </w:rPr>
              <w:t> </w:t>
            </w:r>
            <w:r w:rsidRPr="00B03B8B">
              <w:rPr>
                <w:noProof/>
              </w:rPr>
              <w:t> </w:t>
            </w:r>
            <w:r w:rsidRPr="00B03B8B">
              <w:fldChar w:fldCharType="end"/>
            </w:r>
          </w:p>
        </w:tc>
        <w:tc>
          <w:tcPr>
            <w:tcW w:w="1545" w:type="dxa"/>
            <w:shd w:val="clear" w:color="auto" w:fill="auto"/>
            <w:vAlign w:val="center"/>
          </w:tcPr>
          <w:p w14:paraId="2BC45A4A" w14:textId="77777777" w:rsidR="002D5303" w:rsidRPr="00B03B8B" w:rsidRDefault="002D5303" w:rsidP="007E1EBF">
            <w:pPr>
              <w:spacing w:after="0" w:line="240" w:lineRule="auto"/>
              <w:jc w:val="center"/>
            </w:pPr>
            <w:r w:rsidRPr="00B03B8B">
              <w:rPr>
                <w:b/>
                <w:bCs/>
                <w:noProof/>
                <w:color w:val="002855"/>
              </w:rPr>
              <w:fldChar w:fldCharType="begin">
                <w:ffData>
                  <w:name w:val="Text61"/>
                  <w:enabled/>
                  <w:calcOnExit w:val="0"/>
                  <w:textInput/>
                </w:ffData>
              </w:fldChar>
            </w:r>
            <w:r w:rsidRPr="00B03B8B">
              <w:rPr>
                <w:b/>
                <w:bCs/>
                <w:noProof/>
                <w:color w:val="002855"/>
              </w:rPr>
              <w:instrText xml:space="preserve"> FORMTEXT </w:instrText>
            </w:r>
            <w:r w:rsidRPr="00B03B8B">
              <w:rPr>
                <w:b/>
                <w:bCs/>
                <w:noProof/>
                <w:color w:val="002855"/>
              </w:rPr>
            </w:r>
            <w:r w:rsidRPr="00B03B8B">
              <w:rPr>
                <w:b/>
                <w:bCs/>
                <w:noProof/>
                <w:color w:val="002855"/>
              </w:rPr>
              <w:fldChar w:fldCharType="separate"/>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fldChar w:fldCharType="end"/>
            </w:r>
          </w:p>
        </w:tc>
        <w:tc>
          <w:tcPr>
            <w:tcW w:w="5355" w:type="dxa"/>
            <w:shd w:val="clear" w:color="auto" w:fill="auto"/>
            <w:vAlign w:val="center"/>
          </w:tcPr>
          <w:p w14:paraId="26C89A7B" w14:textId="77777777" w:rsidR="002D5303" w:rsidRPr="00B03B8B" w:rsidRDefault="002D5303" w:rsidP="007E1EBF">
            <w:pPr>
              <w:spacing w:after="0" w:line="240" w:lineRule="auto"/>
            </w:pPr>
            <w:r w:rsidRPr="00B03B8B">
              <w:fldChar w:fldCharType="begin">
                <w:ffData>
                  <w:name w:val="Text62"/>
                  <w:enabled/>
                  <w:calcOnExit w:val="0"/>
                  <w:textInput/>
                </w:ffData>
              </w:fldChar>
            </w:r>
            <w:r w:rsidRPr="00B03B8B">
              <w:instrText xml:space="preserve"> FORMTEXT </w:instrText>
            </w:r>
            <w:r w:rsidRPr="00B03B8B">
              <w:fldChar w:fldCharType="separate"/>
            </w:r>
            <w:r w:rsidRPr="00B03B8B">
              <w:rPr>
                <w:noProof/>
              </w:rPr>
              <w:t> </w:t>
            </w:r>
            <w:r w:rsidRPr="00B03B8B">
              <w:rPr>
                <w:noProof/>
              </w:rPr>
              <w:t> </w:t>
            </w:r>
            <w:r w:rsidRPr="00B03B8B">
              <w:rPr>
                <w:noProof/>
              </w:rPr>
              <w:t> </w:t>
            </w:r>
            <w:r w:rsidRPr="00B03B8B">
              <w:rPr>
                <w:noProof/>
              </w:rPr>
              <w:t> </w:t>
            </w:r>
            <w:r w:rsidRPr="00B03B8B">
              <w:rPr>
                <w:noProof/>
              </w:rPr>
              <w:t> </w:t>
            </w:r>
            <w:r w:rsidRPr="00B03B8B">
              <w:fldChar w:fldCharType="end"/>
            </w:r>
          </w:p>
        </w:tc>
      </w:tr>
      <w:tr w:rsidR="002D5303" w:rsidRPr="00B03B8B" w14:paraId="101FFB87" w14:textId="77777777" w:rsidTr="007E1EBF">
        <w:tc>
          <w:tcPr>
            <w:tcW w:w="1005" w:type="dxa"/>
            <w:shd w:val="clear" w:color="auto" w:fill="auto"/>
            <w:vAlign w:val="center"/>
          </w:tcPr>
          <w:p w14:paraId="0C446529" w14:textId="77777777" w:rsidR="002D5303" w:rsidRPr="00B03B8B" w:rsidRDefault="002D5303" w:rsidP="007E1EBF">
            <w:pPr>
              <w:spacing w:after="0" w:line="240" w:lineRule="auto"/>
              <w:jc w:val="center"/>
              <w:rPr>
                <w:b/>
                <w:bCs/>
                <w:noProof/>
                <w:color w:val="002855"/>
              </w:rPr>
            </w:pPr>
            <w:r w:rsidRPr="00B03B8B">
              <w:rPr>
                <w:b/>
                <w:bCs/>
                <w:noProof/>
                <w:color w:val="002855"/>
              </w:rPr>
              <w:fldChar w:fldCharType="begin">
                <w:ffData>
                  <w:name w:val="Text59"/>
                  <w:enabled/>
                  <w:calcOnExit w:val="0"/>
                  <w:textInput/>
                </w:ffData>
              </w:fldChar>
            </w:r>
            <w:r w:rsidRPr="00B03B8B">
              <w:rPr>
                <w:b/>
                <w:bCs/>
                <w:noProof/>
                <w:color w:val="002855"/>
              </w:rPr>
              <w:instrText xml:space="preserve"> FORMTEXT </w:instrText>
            </w:r>
            <w:r w:rsidRPr="00B03B8B">
              <w:rPr>
                <w:b/>
                <w:bCs/>
                <w:noProof/>
                <w:color w:val="002855"/>
              </w:rPr>
            </w:r>
            <w:r w:rsidRPr="00B03B8B">
              <w:rPr>
                <w:b/>
                <w:bCs/>
                <w:noProof/>
                <w:color w:val="002855"/>
              </w:rPr>
              <w:fldChar w:fldCharType="separate"/>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fldChar w:fldCharType="end"/>
            </w:r>
          </w:p>
        </w:tc>
        <w:tc>
          <w:tcPr>
            <w:tcW w:w="1650" w:type="dxa"/>
            <w:shd w:val="clear" w:color="auto" w:fill="auto"/>
            <w:vAlign w:val="center"/>
          </w:tcPr>
          <w:p w14:paraId="36E97AFC" w14:textId="77777777" w:rsidR="002D5303" w:rsidRPr="00B03B8B" w:rsidRDefault="002D5303" w:rsidP="007E1EBF">
            <w:pPr>
              <w:spacing w:after="0" w:line="240" w:lineRule="auto"/>
              <w:jc w:val="center"/>
            </w:pPr>
            <w:r w:rsidRPr="00B03B8B">
              <w:fldChar w:fldCharType="begin">
                <w:ffData>
                  <w:name w:val="Text60"/>
                  <w:enabled/>
                  <w:calcOnExit w:val="0"/>
                  <w:textInput/>
                </w:ffData>
              </w:fldChar>
            </w:r>
            <w:r w:rsidRPr="00B03B8B">
              <w:instrText xml:space="preserve"> FORMTEXT </w:instrText>
            </w:r>
            <w:r w:rsidRPr="00B03B8B">
              <w:fldChar w:fldCharType="separate"/>
            </w:r>
            <w:r w:rsidRPr="00B03B8B">
              <w:rPr>
                <w:noProof/>
              </w:rPr>
              <w:t> </w:t>
            </w:r>
            <w:r w:rsidRPr="00B03B8B">
              <w:rPr>
                <w:noProof/>
              </w:rPr>
              <w:t> </w:t>
            </w:r>
            <w:r w:rsidRPr="00B03B8B">
              <w:rPr>
                <w:noProof/>
              </w:rPr>
              <w:t> </w:t>
            </w:r>
            <w:r w:rsidRPr="00B03B8B">
              <w:rPr>
                <w:noProof/>
              </w:rPr>
              <w:t> </w:t>
            </w:r>
            <w:r w:rsidRPr="00B03B8B">
              <w:rPr>
                <w:noProof/>
              </w:rPr>
              <w:t> </w:t>
            </w:r>
            <w:r w:rsidRPr="00B03B8B">
              <w:fldChar w:fldCharType="end"/>
            </w:r>
          </w:p>
        </w:tc>
        <w:tc>
          <w:tcPr>
            <w:tcW w:w="1545" w:type="dxa"/>
            <w:shd w:val="clear" w:color="auto" w:fill="auto"/>
            <w:vAlign w:val="center"/>
          </w:tcPr>
          <w:p w14:paraId="361FEC04" w14:textId="77777777" w:rsidR="002D5303" w:rsidRPr="00B03B8B" w:rsidRDefault="002D5303" w:rsidP="007E1EBF">
            <w:pPr>
              <w:spacing w:after="0" w:line="240" w:lineRule="auto"/>
              <w:jc w:val="center"/>
              <w:rPr>
                <w:b/>
                <w:bCs/>
                <w:noProof/>
                <w:color w:val="002855"/>
              </w:rPr>
            </w:pPr>
            <w:r w:rsidRPr="00B03B8B">
              <w:rPr>
                <w:b/>
                <w:bCs/>
                <w:noProof/>
                <w:color w:val="002855"/>
              </w:rPr>
              <w:fldChar w:fldCharType="begin">
                <w:ffData>
                  <w:name w:val="Text61"/>
                  <w:enabled/>
                  <w:calcOnExit w:val="0"/>
                  <w:textInput/>
                </w:ffData>
              </w:fldChar>
            </w:r>
            <w:r w:rsidRPr="00B03B8B">
              <w:rPr>
                <w:b/>
                <w:bCs/>
                <w:noProof/>
                <w:color w:val="002855"/>
              </w:rPr>
              <w:instrText xml:space="preserve"> FORMTEXT </w:instrText>
            </w:r>
            <w:r w:rsidRPr="00B03B8B">
              <w:rPr>
                <w:b/>
                <w:bCs/>
                <w:noProof/>
                <w:color w:val="002855"/>
              </w:rPr>
            </w:r>
            <w:r w:rsidRPr="00B03B8B">
              <w:rPr>
                <w:b/>
                <w:bCs/>
                <w:noProof/>
                <w:color w:val="002855"/>
              </w:rPr>
              <w:fldChar w:fldCharType="separate"/>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fldChar w:fldCharType="end"/>
            </w:r>
          </w:p>
        </w:tc>
        <w:tc>
          <w:tcPr>
            <w:tcW w:w="5355" w:type="dxa"/>
            <w:shd w:val="clear" w:color="auto" w:fill="auto"/>
            <w:vAlign w:val="center"/>
          </w:tcPr>
          <w:p w14:paraId="01AE2076" w14:textId="77777777" w:rsidR="002D5303" w:rsidRPr="00B03B8B" w:rsidRDefault="002D5303" w:rsidP="007E1EBF">
            <w:pPr>
              <w:spacing w:after="0" w:line="240" w:lineRule="auto"/>
              <w:rPr>
                <w:b/>
                <w:bCs/>
                <w:noProof/>
                <w:color w:val="002855"/>
              </w:rPr>
            </w:pPr>
            <w:r w:rsidRPr="00B03B8B">
              <w:fldChar w:fldCharType="begin">
                <w:ffData>
                  <w:name w:val="Text62"/>
                  <w:enabled/>
                  <w:calcOnExit w:val="0"/>
                  <w:textInput/>
                </w:ffData>
              </w:fldChar>
            </w:r>
            <w:r w:rsidRPr="00B03B8B">
              <w:instrText xml:space="preserve"> FORMTEXT </w:instrText>
            </w:r>
            <w:r w:rsidRPr="00B03B8B">
              <w:fldChar w:fldCharType="separate"/>
            </w:r>
            <w:r w:rsidRPr="00B03B8B">
              <w:rPr>
                <w:noProof/>
              </w:rPr>
              <w:t> </w:t>
            </w:r>
            <w:r w:rsidRPr="00B03B8B">
              <w:rPr>
                <w:noProof/>
              </w:rPr>
              <w:t> </w:t>
            </w:r>
            <w:r w:rsidRPr="00B03B8B">
              <w:rPr>
                <w:noProof/>
              </w:rPr>
              <w:t> </w:t>
            </w:r>
            <w:r w:rsidRPr="00B03B8B">
              <w:rPr>
                <w:noProof/>
              </w:rPr>
              <w:t> </w:t>
            </w:r>
            <w:r w:rsidRPr="00B03B8B">
              <w:rPr>
                <w:noProof/>
              </w:rPr>
              <w:t> </w:t>
            </w:r>
            <w:r w:rsidRPr="00B03B8B">
              <w:fldChar w:fldCharType="end"/>
            </w:r>
          </w:p>
        </w:tc>
      </w:tr>
      <w:tr w:rsidR="002D5303" w:rsidRPr="00B03B8B" w14:paraId="74B1263C" w14:textId="77777777" w:rsidTr="007E1EBF">
        <w:tc>
          <w:tcPr>
            <w:tcW w:w="1005" w:type="dxa"/>
            <w:shd w:val="clear" w:color="auto" w:fill="auto"/>
            <w:vAlign w:val="center"/>
          </w:tcPr>
          <w:p w14:paraId="3601276A" w14:textId="77777777" w:rsidR="002D5303" w:rsidRPr="00B03B8B" w:rsidRDefault="002D5303" w:rsidP="007E1EBF">
            <w:pPr>
              <w:spacing w:after="0" w:line="240" w:lineRule="auto"/>
              <w:jc w:val="center"/>
              <w:rPr>
                <w:b/>
                <w:bCs/>
                <w:noProof/>
                <w:color w:val="002855"/>
              </w:rPr>
            </w:pPr>
            <w:r w:rsidRPr="00B03B8B">
              <w:rPr>
                <w:b/>
                <w:bCs/>
                <w:noProof/>
                <w:color w:val="002855"/>
              </w:rPr>
              <w:fldChar w:fldCharType="begin">
                <w:ffData>
                  <w:name w:val="Text59"/>
                  <w:enabled/>
                  <w:calcOnExit w:val="0"/>
                  <w:textInput/>
                </w:ffData>
              </w:fldChar>
            </w:r>
            <w:r w:rsidRPr="00B03B8B">
              <w:rPr>
                <w:b/>
                <w:bCs/>
                <w:noProof/>
                <w:color w:val="002855"/>
              </w:rPr>
              <w:instrText xml:space="preserve"> FORMTEXT </w:instrText>
            </w:r>
            <w:r w:rsidRPr="00B03B8B">
              <w:rPr>
                <w:b/>
                <w:bCs/>
                <w:noProof/>
                <w:color w:val="002855"/>
              </w:rPr>
            </w:r>
            <w:r w:rsidRPr="00B03B8B">
              <w:rPr>
                <w:b/>
                <w:bCs/>
                <w:noProof/>
                <w:color w:val="002855"/>
              </w:rPr>
              <w:fldChar w:fldCharType="separate"/>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fldChar w:fldCharType="end"/>
            </w:r>
          </w:p>
        </w:tc>
        <w:tc>
          <w:tcPr>
            <w:tcW w:w="1650" w:type="dxa"/>
            <w:shd w:val="clear" w:color="auto" w:fill="auto"/>
            <w:vAlign w:val="center"/>
          </w:tcPr>
          <w:p w14:paraId="6551CEEB" w14:textId="77777777" w:rsidR="002D5303" w:rsidRPr="00B03B8B" w:rsidRDefault="002D5303" w:rsidP="007E1EBF">
            <w:pPr>
              <w:spacing w:after="0" w:line="240" w:lineRule="auto"/>
              <w:jc w:val="center"/>
            </w:pPr>
            <w:r w:rsidRPr="00B03B8B">
              <w:fldChar w:fldCharType="begin">
                <w:ffData>
                  <w:name w:val="Text60"/>
                  <w:enabled/>
                  <w:calcOnExit w:val="0"/>
                  <w:textInput/>
                </w:ffData>
              </w:fldChar>
            </w:r>
            <w:r w:rsidRPr="00B03B8B">
              <w:instrText xml:space="preserve"> FORMTEXT </w:instrText>
            </w:r>
            <w:r w:rsidRPr="00B03B8B">
              <w:fldChar w:fldCharType="separate"/>
            </w:r>
            <w:r w:rsidRPr="00B03B8B">
              <w:rPr>
                <w:noProof/>
              </w:rPr>
              <w:t> </w:t>
            </w:r>
            <w:r w:rsidRPr="00B03B8B">
              <w:rPr>
                <w:noProof/>
              </w:rPr>
              <w:t> </w:t>
            </w:r>
            <w:r w:rsidRPr="00B03B8B">
              <w:rPr>
                <w:noProof/>
              </w:rPr>
              <w:t> </w:t>
            </w:r>
            <w:r w:rsidRPr="00B03B8B">
              <w:rPr>
                <w:noProof/>
              </w:rPr>
              <w:t> </w:t>
            </w:r>
            <w:r w:rsidRPr="00B03B8B">
              <w:rPr>
                <w:noProof/>
              </w:rPr>
              <w:t> </w:t>
            </w:r>
            <w:r w:rsidRPr="00B03B8B">
              <w:fldChar w:fldCharType="end"/>
            </w:r>
          </w:p>
        </w:tc>
        <w:tc>
          <w:tcPr>
            <w:tcW w:w="1545" w:type="dxa"/>
            <w:shd w:val="clear" w:color="auto" w:fill="auto"/>
            <w:vAlign w:val="center"/>
          </w:tcPr>
          <w:p w14:paraId="0E7BFD2B" w14:textId="77777777" w:rsidR="002D5303" w:rsidRPr="00B03B8B" w:rsidRDefault="002D5303" w:rsidP="007E1EBF">
            <w:pPr>
              <w:spacing w:after="0" w:line="240" w:lineRule="auto"/>
              <w:jc w:val="center"/>
              <w:rPr>
                <w:b/>
                <w:bCs/>
                <w:noProof/>
                <w:color w:val="002855"/>
              </w:rPr>
            </w:pPr>
            <w:r w:rsidRPr="00B03B8B">
              <w:rPr>
                <w:b/>
                <w:bCs/>
                <w:noProof/>
                <w:color w:val="002855"/>
              </w:rPr>
              <w:fldChar w:fldCharType="begin">
                <w:ffData>
                  <w:name w:val="Text61"/>
                  <w:enabled/>
                  <w:calcOnExit w:val="0"/>
                  <w:textInput/>
                </w:ffData>
              </w:fldChar>
            </w:r>
            <w:r w:rsidRPr="00B03B8B">
              <w:rPr>
                <w:b/>
                <w:bCs/>
                <w:noProof/>
                <w:color w:val="002855"/>
              </w:rPr>
              <w:instrText xml:space="preserve"> FORMTEXT </w:instrText>
            </w:r>
            <w:r w:rsidRPr="00B03B8B">
              <w:rPr>
                <w:b/>
                <w:bCs/>
                <w:noProof/>
                <w:color w:val="002855"/>
              </w:rPr>
            </w:r>
            <w:r w:rsidRPr="00B03B8B">
              <w:rPr>
                <w:b/>
                <w:bCs/>
                <w:noProof/>
                <w:color w:val="002855"/>
              </w:rPr>
              <w:fldChar w:fldCharType="separate"/>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fldChar w:fldCharType="end"/>
            </w:r>
          </w:p>
        </w:tc>
        <w:tc>
          <w:tcPr>
            <w:tcW w:w="5355" w:type="dxa"/>
            <w:shd w:val="clear" w:color="auto" w:fill="auto"/>
            <w:vAlign w:val="center"/>
          </w:tcPr>
          <w:p w14:paraId="45AC0E66" w14:textId="77777777" w:rsidR="002D5303" w:rsidRPr="00B03B8B" w:rsidRDefault="002D5303" w:rsidP="007E1EBF">
            <w:pPr>
              <w:spacing w:after="0" w:line="240" w:lineRule="auto"/>
              <w:rPr>
                <w:b/>
                <w:bCs/>
                <w:noProof/>
                <w:color w:val="002855"/>
              </w:rPr>
            </w:pPr>
            <w:r w:rsidRPr="00B03B8B">
              <w:fldChar w:fldCharType="begin">
                <w:ffData>
                  <w:name w:val="Text62"/>
                  <w:enabled/>
                  <w:calcOnExit w:val="0"/>
                  <w:textInput/>
                </w:ffData>
              </w:fldChar>
            </w:r>
            <w:r w:rsidRPr="00B03B8B">
              <w:instrText xml:space="preserve"> FORMTEXT </w:instrText>
            </w:r>
            <w:r w:rsidRPr="00B03B8B">
              <w:fldChar w:fldCharType="separate"/>
            </w:r>
            <w:r w:rsidRPr="00B03B8B">
              <w:rPr>
                <w:noProof/>
              </w:rPr>
              <w:t> </w:t>
            </w:r>
            <w:r w:rsidRPr="00B03B8B">
              <w:rPr>
                <w:noProof/>
              </w:rPr>
              <w:t> </w:t>
            </w:r>
            <w:r w:rsidRPr="00B03B8B">
              <w:rPr>
                <w:noProof/>
              </w:rPr>
              <w:t> </w:t>
            </w:r>
            <w:r w:rsidRPr="00B03B8B">
              <w:rPr>
                <w:noProof/>
              </w:rPr>
              <w:t> </w:t>
            </w:r>
            <w:r w:rsidRPr="00B03B8B">
              <w:rPr>
                <w:noProof/>
              </w:rPr>
              <w:t> </w:t>
            </w:r>
            <w:r w:rsidRPr="00B03B8B">
              <w:fldChar w:fldCharType="end"/>
            </w:r>
          </w:p>
        </w:tc>
      </w:tr>
      <w:tr w:rsidR="002D5303" w:rsidRPr="00B03B8B" w14:paraId="73B10994" w14:textId="77777777" w:rsidTr="007E1EBF">
        <w:tc>
          <w:tcPr>
            <w:tcW w:w="1005" w:type="dxa"/>
            <w:shd w:val="clear" w:color="auto" w:fill="auto"/>
            <w:vAlign w:val="center"/>
          </w:tcPr>
          <w:p w14:paraId="4B14BB11" w14:textId="77777777" w:rsidR="002D5303" w:rsidRPr="00B03B8B" w:rsidRDefault="002D5303" w:rsidP="007E1EBF">
            <w:pPr>
              <w:spacing w:after="0" w:line="240" w:lineRule="auto"/>
              <w:jc w:val="center"/>
              <w:rPr>
                <w:b/>
                <w:bCs/>
                <w:noProof/>
                <w:color w:val="002855"/>
              </w:rPr>
            </w:pPr>
            <w:r w:rsidRPr="00B03B8B">
              <w:rPr>
                <w:b/>
                <w:bCs/>
                <w:noProof/>
                <w:color w:val="002855"/>
              </w:rPr>
              <w:fldChar w:fldCharType="begin">
                <w:ffData>
                  <w:name w:val="Text59"/>
                  <w:enabled/>
                  <w:calcOnExit w:val="0"/>
                  <w:textInput/>
                </w:ffData>
              </w:fldChar>
            </w:r>
            <w:r w:rsidRPr="00B03B8B">
              <w:rPr>
                <w:b/>
                <w:bCs/>
                <w:noProof/>
                <w:color w:val="002855"/>
              </w:rPr>
              <w:instrText xml:space="preserve"> FORMTEXT </w:instrText>
            </w:r>
            <w:r w:rsidRPr="00B03B8B">
              <w:rPr>
                <w:b/>
                <w:bCs/>
                <w:noProof/>
                <w:color w:val="002855"/>
              </w:rPr>
            </w:r>
            <w:r w:rsidRPr="00B03B8B">
              <w:rPr>
                <w:b/>
                <w:bCs/>
                <w:noProof/>
                <w:color w:val="002855"/>
              </w:rPr>
              <w:fldChar w:fldCharType="separate"/>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fldChar w:fldCharType="end"/>
            </w:r>
          </w:p>
        </w:tc>
        <w:tc>
          <w:tcPr>
            <w:tcW w:w="1650" w:type="dxa"/>
            <w:shd w:val="clear" w:color="auto" w:fill="auto"/>
            <w:vAlign w:val="center"/>
          </w:tcPr>
          <w:p w14:paraId="75594AF9" w14:textId="77777777" w:rsidR="002D5303" w:rsidRPr="00B03B8B" w:rsidRDefault="002D5303" w:rsidP="007E1EBF">
            <w:pPr>
              <w:spacing w:after="0" w:line="240" w:lineRule="auto"/>
              <w:jc w:val="center"/>
            </w:pPr>
            <w:r w:rsidRPr="00B03B8B">
              <w:fldChar w:fldCharType="begin">
                <w:ffData>
                  <w:name w:val="Text60"/>
                  <w:enabled/>
                  <w:calcOnExit w:val="0"/>
                  <w:textInput/>
                </w:ffData>
              </w:fldChar>
            </w:r>
            <w:r w:rsidRPr="00B03B8B">
              <w:instrText xml:space="preserve"> FORMTEXT </w:instrText>
            </w:r>
            <w:r w:rsidRPr="00B03B8B">
              <w:fldChar w:fldCharType="separate"/>
            </w:r>
            <w:r w:rsidRPr="00B03B8B">
              <w:rPr>
                <w:noProof/>
              </w:rPr>
              <w:t> </w:t>
            </w:r>
            <w:r w:rsidRPr="00B03B8B">
              <w:rPr>
                <w:noProof/>
              </w:rPr>
              <w:t> </w:t>
            </w:r>
            <w:r w:rsidRPr="00B03B8B">
              <w:rPr>
                <w:noProof/>
              </w:rPr>
              <w:t> </w:t>
            </w:r>
            <w:r w:rsidRPr="00B03B8B">
              <w:rPr>
                <w:noProof/>
              </w:rPr>
              <w:t> </w:t>
            </w:r>
            <w:r w:rsidRPr="00B03B8B">
              <w:rPr>
                <w:noProof/>
              </w:rPr>
              <w:t> </w:t>
            </w:r>
            <w:r w:rsidRPr="00B03B8B">
              <w:fldChar w:fldCharType="end"/>
            </w:r>
          </w:p>
        </w:tc>
        <w:tc>
          <w:tcPr>
            <w:tcW w:w="1545" w:type="dxa"/>
            <w:shd w:val="clear" w:color="auto" w:fill="auto"/>
            <w:vAlign w:val="center"/>
          </w:tcPr>
          <w:p w14:paraId="7D9E1D74" w14:textId="77777777" w:rsidR="002D5303" w:rsidRPr="00B03B8B" w:rsidRDefault="002D5303" w:rsidP="007E1EBF">
            <w:pPr>
              <w:spacing w:after="0" w:line="240" w:lineRule="auto"/>
              <w:jc w:val="center"/>
              <w:rPr>
                <w:b/>
                <w:bCs/>
                <w:noProof/>
                <w:color w:val="002855"/>
              </w:rPr>
            </w:pPr>
            <w:r w:rsidRPr="00B03B8B">
              <w:rPr>
                <w:b/>
                <w:bCs/>
                <w:noProof/>
                <w:color w:val="002855"/>
              </w:rPr>
              <w:fldChar w:fldCharType="begin">
                <w:ffData>
                  <w:name w:val="Text61"/>
                  <w:enabled/>
                  <w:calcOnExit w:val="0"/>
                  <w:textInput/>
                </w:ffData>
              </w:fldChar>
            </w:r>
            <w:r w:rsidRPr="00B03B8B">
              <w:rPr>
                <w:b/>
                <w:bCs/>
                <w:noProof/>
                <w:color w:val="002855"/>
              </w:rPr>
              <w:instrText xml:space="preserve"> FORMTEXT </w:instrText>
            </w:r>
            <w:r w:rsidRPr="00B03B8B">
              <w:rPr>
                <w:b/>
                <w:bCs/>
                <w:noProof/>
                <w:color w:val="002855"/>
              </w:rPr>
            </w:r>
            <w:r w:rsidRPr="00B03B8B">
              <w:rPr>
                <w:b/>
                <w:bCs/>
                <w:noProof/>
                <w:color w:val="002855"/>
              </w:rPr>
              <w:fldChar w:fldCharType="separate"/>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fldChar w:fldCharType="end"/>
            </w:r>
          </w:p>
        </w:tc>
        <w:tc>
          <w:tcPr>
            <w:tcW w:w="5355" w:type="dxa"/>
            <w:shd w:val="clear" w:color="auto" w:fill="auto"/>
            <w:vAlign w:val="center"/>
          </w:tcPr>
          <w:p w14:paraId="35DCD3AB" w14:textId="77777777" w:rsidR="002D5303" w:rsidRPr="00B03B8B" w:rsidRDefault="002D5303" w:rsidP="007E1EBF">
            <w:pPr>
              <w:spacing w:after="0" w:line="240" w:lineRule="auto"/>
              <w:rPr>
                <w:b/>
                <w:bCs/>
                <w:noProof/>
                <w:color w:val="002855"/>
              </w:rPr>
            </w:pPr>
            <w:r w:rsidRPr="00B03B8B">
              <w:fldChar w:fldCharType="begin">
                <w:ffData>
                  <w:name w:val="Text62"/>
                  <w:enabled/>
                  <w:calcOnExit w:val="0"/>
                  <w:textInput/>
                </w:ffData>
              </w:fldChar>
            </w:r>
            <w:r w:rsidRPr="00B03B8B">
              <w:instrText xml:space="preserve"> FORMTEXT </w:instrText>
            </w:r>
            <w:r w:rsidRPr="00B03B8B">
              <w:fldChar w:fldCharType="separate"/>
            </w:r>
            <w:r w:rsidRPr="00B03B8B">
              <w:rPr>
                <w:noProof/>
              </w:rPr>
              <w:t> </w:t>
            </w:r>
            <w:r w:rsidRPr="00B03B8B">
              <w:rPr>
                <w:noProof/>
              </w:rPr>
              <w:t> </w:t>
            </w:r>
            <w:r w:rsidRPr="00B03B8B">
              <w:rPr>
                <w:noProof/>
              </w:rPr>
              <w:t> </w:t>
            </w:r>
            <w:r w:rsidRPr="00B03B8B">
              <w:rPr>
                <w:noProof/>
              </w:rPr>
              <w:t> </w:t>
            </w:r>
            <w:r w:rsidRPr="00B03B8B">
              <w:rPr>
                <w:noProof/>
              </w:rPr>
              <w:t> </w:t>
            </w:r>
            <w:r w:rsidRPr="00B03B8B">
              <w:fldChar w:fldCharType="end"/>
            </w:r>
          </w:p>
        </w:tc>
      </w:tr>
      <w:tr w:rsidR="002D5303" w:rsidRPr="00B03B8B" w14:paraId="2D1E95F0" w14:textId="77777777" w:rsidTr="007E1EBF">
        <w:tc>
          <w:tcPr>
            <w:tcW w:w="1005" w:type="dxa"/>
            <w:shd w:val="clear" w:color="auto" w:fill="auto"/>
            <w:vAlign w:val="center"/>
          </w:tcPr>
          <w:p w14:paraId="69C97763" w14:textId="77777777" w:rsidR="002D5303" w:rsidRPr="00B03B8B" w:rsidRDefault="002D5303" w:rsidP="007E1EBF">
            <w:pPr>
              <w:spacing w:after="0" w:line="240" w:lineRule="auto"/>
              <w:jc w:val="center"/>
              <w:rPr>
                <w:b/>
                <w:bCs/>
                <w:noProof/>
                <w:color w:val="002855"/>
              </w:rPr>
            </w:pPr>
            <w:r>
              <w:rPr>
                <w:b/>
                <w:bCs/>
                <w:noProof/>
                <w:color w:val="002855"/>
              </w:rPr>
              <w:fldChar w:fldCharType="begin">
                <w:ffData>
                  <w:name w:val="Text59"/>
                  <w:enabled/>
                  <w:calcOnExit w:val="0"/>
                  <w:textInput/>
                </w:ffData>
              </w:fldChar>
            </w:r>
            <w:r>
              <w:rPr>
                <w:b/>
                <w:bCs/>
                <w:noProof/>
                <w:color w:val="002855"/>
              </w:rPr>
              <w:instrText xml:space="preserve"> FORMTEXT </w:instrText>
            </w:r>
            <w:r>
              <w:rPr>
                <w:b/>
                <w:bCs/>
                <w:noProof/>
                <w:color w:val="002855"/>
              </w:rPr>
            </w:r>
            <w:r>
              <w:rPr>
                <w:b/>
                <w:bCs/>
                <w:noProof/>
                <w:color w:val="002855"/>
              </w:rPr>
              <w:fldChar w:fldCharType="separate"/>
            </w:r>
            <w:r>
              <w:rPr>
                <w:b/>
                <w:bCs/>
                <w:noProof/>
                <w:color w:val="002855"/>
              </w:rPr>
              <w:t> </w:t>
            </w:r>
            <w:r>
              <w:rPr>
                <w:b/>
                <w:bCs/>
                <w:noProof/>
                <w:color w:val="002855"/>
              </w:rPr>
              <w:t> </w:t>
            </w:r>
            <w:r>
              <w:rPr>
                <w:b/>
                <w:bCs/>
                <w:noProof/>
                <w:color w:val="002855"/>
              </w:rPr>
              <w:t> </w:t>
            </w:r>
            <w:r>
              <w:rPr>
                <w:b/>
                <w:bCs/>
                <w:noProof/>
                <w:color w:val="002855"/>
              </w:rPr>
              <w:t> </w:t>
            </w:r>
            <w:r>
              <w:rPr>
                <w:b/>
                <w:bCs/>
                <w:noProof/>
                <w:color w:val="002855"/>
              </w:rPr>
              <w:t> </w:t>
            </w:r>
            <w:r>
              <w:rPr>
                <w:b/>
                <w:bCs/>
                <w:noProof/>
                <w:color w:val="002855"/>
              </w:rPr>
              <w:fldChar w:fldCharType="end"/>
            </w:r>
          </w:p>
        </w:tc>
        <w:tc>
          <w:tcPr>
            <w:tcW w:w="1650" w:type="dxa"/>
            <w:shd w:val="clear" w:color="auto" w:fill="auto"/>
            <w:vAlign w:val="center"/>
          </w:tcPr>
          <w:p w14:paraId="70F5FE22" w14:textId="77777777" w:rsidR="002D5303" w:rsidRPr="00B03B8B" w:rsidRDefault="002D5303" w:rsidP="007E1EBF">
            <w:pPr>
              <w:spacing w:after="0" w:line="240" w:lineRule="auto"/>
              <w:jc w:val="center"/>
            </w:pPr>
            <w:r w:rsidRPr="00B03B8B">
              <w:fldChar w:fldCharType="begin">
                <w:ffData>
                  <w:name w:val="Text60"/>
                  <w:enabled/>
                  <w:calcOnExit w:val="0"/>
                  <w:textInput/>
                </w:ffData>
              </w:fldChar>
            </w:r>
            <w:r w:rsidRPr="00B03B8B">
              <w:instrText xml:space="preserve"> FORMTEXT </w:instrText>
            </w:r>
            <w:r w:rsidRPr="00B03B8B">
              <w:fldChar w:fldCharType="separate"/>
            </w:r>
            <w:r w:rsidRPr="00B03B8B">
              <w:rPr>
                <w:noProof/>
              </w:rPr>
              <w:t> </w:t>
            </w:r>
            <w:r w:rsidRPr="00B03B8B">
              <w:rPr>
                <w:noProof/>
              </w:rPr>
              <w:t> </w:t>
            </w:r>
            <w:r w:rsidRPr="00B03B8B">
              <w:rPr>
                <w:noProof/>
              </w:rPr>
              <w:t> </w:t>
            </w:r>
            <w:r w:rsidRPr="00B03B8B">
              <w:rPr>
                <w:noProof/>
              </w:rPr>
              <w:t> </w:t>
            </w:r>
            <w:r w:rsidRPr="00B03B8B">
              <w:rPr>
                <w:noProof/>
              </w:rPr>
              <w:t> </w:t>
            </w:r>
            <w:r w:rsidRPr="00B03B8B">
              <w:fldChar w:fldCharType="end"/>
            </w:r>
          </w:p>
        </w:tc>
        <w:tc>
          <w:tcPr>
            <w:tcW w:w="1545" w:type="dxa"/>
            <w:shd w:val="clear" w:color="auto" w:fill="auto"/>
            <w:vAlign w:val="center"/>
          </w:tcPr>
          <w:p w14:paraId="28235125" w14:textId="77777777" w:rsidR="002D5303" w:rsidRPr="00B03B8B" w:rsidRDefault="002D5303" w:rsidP="007E1EBF">
            <w:pPr>
              <w:spacing w:after="0" w:line="240" w:lineRule="auto"/>
              <w:jc w:val="center"/>
              <w:rPr>
                <w:b/>
                <w:bCs/>
                <w:noProof/>
                <w:color w:val="002855"/>
              </w:rPr>
            </w:pPr>
            <w:r w:rsidRPr="00B03B8B">
              <w:rPr>
                <w:b/>
                <w:bCs/>
                <w:noProof/>
                <w:color w:val="002855"/>
              </w:rPr>
              <w:fldChar w:fldCharType="begin">
                <w:ffData>
                  <w:name w:val="Text61"/>
                  <w:enabled/>
                  <w:calcOnExit w:val="0"/>
                  <w:textInput/>
                </w:ffData>
              </w:fldChar>
            </w:r>
            <w:r w:rsidRPr="00B03B8B">
              <w:rPr>
                <w:b/>
                <w:bCs/>
                <w:noProof/>
                <w:color w:val="002855"/>
              </w:rPr>
              <w:instrText xml:space="preserve"> FORMTEXT </w:instrText>
            </w:r>
            <w:r w:rsidRPr="00B03B8B">
              <w:rPr>
                <w:b/>
                <w:bCs/>
                <w:noProof/>
                <w:color w:val="002855"/>
              </w:rPr>
            </w:r>
            <w:r w:rsidRPr="00B03B8B">
              <w:rPr>
                <w:b/>
                <w:bCs/>
                <w:noProof/>
                <w:color w:val="002855"/>
              </w:rPr>
              <w:fldChar w:fldCharType="separate"/>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fldChar w:fldCharType="end"/>
            </w:r>
          </w:p>
        </w:tc>
        <w:tc>
          <w:tcPr>
            <w:tcW w:w="5355" w:type="dxa"/>
            <w:shd w:val="clear" w:color="auto" w:fill="auto"/>
            <w:vAlign w:val="center"/>
          </w:tcPr>
          <w:p w14:paraId="6DECB668" w14:textId="77777777" w:rsidR="002D5303" w:rsidRPr="00B03B8B" w:rsidRDefault="002D5303" w:rsidP="007E1EBF">
            <w:pPr>
              <w:spacing w:after="0" w:line="240" w:lineRule="auto"/>
            </w:pPr>
            <w:r w:rsidRPr="00B03B8B">
              <w:fldChar w:fldCharType="begin">
                <w:ffData>
                  <w:name w:val="Text62"/>
                  <w:enabled/>
                  <w:calcOnExit w:val="0"/>
                  <w:textInput/>
                </w:ffData>
              </w:fldChar>
            </w:r>
            <w:r w:rsidRPr="00B03B8B">
              <w:instrText xml:space="preserve"> FORMTEXT </w:instrText>
            </w:r>
            <w:r w:rsidRPr="00B03B8B">
              <w:fldChar w:fldCharType="separate"/>
            </w:r>
            <w:r w:rsidRPr="00B03B8B">
              <w:rPr>
                <w:noProof/>
              </w:rPr>
              <w:t> </w:t>
            </w:r>
            <w:r w:rsidRPr="00B03B8B">
              <w:rPr>
                <w:noProof/>
              </w:rPr>
              <w:t> </w:t>
            </w:r>
            <w:r w:rsidRPr="00B03B8B">
              <w:rPr>
                <w:noProof/>
              </w:rPr>
              <w:t> </w:t>
            </w:r>
            <w:r w:rsidRPr="00B03B8B">
              <w:rPr>
                <w:noProof/>
              </w:rPr>
              <w:t> </w:t>
            </w:r>
            <w:r w:rsidRPr="00B03B8B">
              <w:rPr>
                <w:noProof/>
              </w:rPr>
              <w:t> </w:t>
            </w:r>
            <w:r w:rsidRPr="00B03B8B">
              <w:fldChar w:fldCharType="end"/>
            </w:r>
          </w:p>
        </w:tc>
      </w:tr>
      <w:tr w:rsidR="002D5303" w:rsidRPr="00B03B8B" w14:paraId="180ED7D2" w14:textId="77777777" w:rsidTr="007E1EBF">
        <w:tc>
          <w:tcPr>
            <w:tcW w:w="1005" w:type="dxa"/>
            <w:shd w:val="clear" w:color="auto" w:fill="auto"/>
            <w:vAlign w:val="center"/>
          </w:tcPr>
          <w:p w14:paraId="096AF015" w14:textId="77777777" w:rsidR="002D5303" w:rsidRPr="00B03B8B" w:rsidRDefault="002D5303" w:rsidP="007E1EBF">
            <w:pPr>
              <w:spacing w:after="0" w:line="240" w:lineRule="auto"/>
              <w:jc w:val="center"/>
              <w:rPr>
                <w:b/>
                <w:bCs/>
                <w:noProof/>
                <w:color w:val="002855"/>
              </w:rPr>
            </w:pPr>
            <w:r w:rsidRPr="00B03B8B">
              <w:rPr>
                <w:b/>
                <w:bCs/>
                <w:noProof/>
                <w:color w:val="002855"/>
              </w:rPr>
              <w:fldChar w:fldCharType="begin">
                <w:ffData>
                  <w:name w:val=""/>
                  <w:enabled/>
                  <w:calcOnExit w:val="0"/>
                  <w:textInput/>
                </w:ffData>
              </w:fldChar>
            </w:r>
            <w:r w:rsidRPr="00B03B8B">
              <w:rPr>
                <w:b/>
                <w:bCs/>
                <w:noProof/>
                <w:color w:val="002855"/>
              </w:rPr>
              <w:instrText xml:space="preserve"> FORMTEXT </w:instrText>
            </w:r>
            <w:r w:rsidRPr="00B03B8B">
              <w:rPr>
                <w:b/>
                <w:bCs/>
                <w:noProof/>
                <w:color w:val="002855"/>
              </w:rPr>
            </w:r>
            <w:r w:rsidRPr="00B03B8B">
              <w:rPr>
                <w:b/>
                <w:bCs/>
                <w:noProof/>
                <w:color w:val="002855"/>
              </w:rPr>
              <w:fldChar w:fldCharType="separate"/>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fldChar w:fldCharType="end"/>
            </w:r>
          </w:p>
        </w:tc>
        <w:tc>
          <w:tcPr>
            <w:tcW w:w="1650" w:type="dxa"/>
            <w:shd w:val="clear" w:color="auto" w:fill="auto"/>
            <w:vAlign w:val="center"/>
          </w:tcPr>
          <w:p w14:paraId="66890B93" w14:textId="77777777" w:rsidR="002D5303" w:rsidRPr="00B03B8B" w:rsidRDefault="002D5303" w:rsidP="007E1EBF">
            <w:pPr>
              <w:spacing w:after="0" w:line="240" w:lineRule="auto"/>
              <w:jc w:val="center"/>
            </w:pPr>
            <w:r w:rsidRPr="00B03B8B">
              <w:fldChar w:fldCharType="begin">
                <w:ffData>
                  <w:name w:val=""/>
                  <w:enabled/>
                  <w:calcOnExit w:val="0"/>
                  <w:textInput/>
                </w:ffData>
              </w:fldChar>
            </w:r>
            <w:r w:rsidRPr="00B03B8B">
              <w:instrText xml:space="preserve"> FORMTEXT </w:instrText>
            </w:r>
            <w:r w:rsidRPr="00B03B8B">
              <w:fldChar w:fldCharType="separate"/>
            </w:r>
            <w:r w:rsidRPr="00B03B8B">
              <w:rPr>
                <w:noProof/>
              </w:rPr>
              <w:t> </w:t>
            </w:r>
            <w:r w:rsidRPr="00B03B8B">
              <w:rPr>
                <w:noProof/>
              </w:rPr>
              <w:t> </w:t>
            </w:r>
            <w:r w:rsidRPr="00B03B8B">
              <w:rPr>
                <w:noProof/>
              </w:rPr>
              <w:t> </w:t>
            </w:r>
            <w:r w:rsidRPr="00B03B8B">
              <w:rPr>
                <w:noProof/>
              </w:rPr>
              <w:t> </w:t>
            </w:r>
            <w:r w:rsidRPr="00B03B8B">
              <w:rPr>
                <w:noProof/>
              </w:rPr>
              <w:t> </w:t>
            </w:r>
            <w:r w:rsidRPr="00B03B8B">
              <w:fldChar w:fldCharType="end"/>
            </w:r>
          </w:p>
        </w:tc>
        <w:tc>
          <w:tcPr>
            <w:tcW w:w="1545" w:type="dxa"/>
            <w:shd w:val="clear" w:color="auto" w:fill="auto"/>
            <w:vAlign w:val="center"/>
          </w:tcPr>
          <w:p w14:paraId="328DFE37" w14:textId="77777777" w:rsidR="002D5303" w:rsidRPr="00B03B8B" w:rsidRDefault="002D5303" w:rsidP="007E1EBF">
            <w:pPr>
              <w:spacing w:after="0" w:line="240" w:lineRule="auto"/>
              <w:jc w:val="center"/>
              <w:rPr>
                <w:b/>
                <w:bCs/>
                <w:noProof/>
                <w:color w:val="002855"/>
              </w:rPr>
            </w:pPr>
            <w:r w:rsidRPr="00B03B8B">
              <w:rPr>
                <w:b/>
                <w:bCs/>
                <w:noProof/>
                <w:color w:val="002855"/>
              </w:rPr>
              <w:fldChar w:fldCharType="begin">
                <w:ffData>
                  <w:name w:val="Text61"/>
                  <w:enabled/>
                  <w:calcOnExit w:val="0"/>
                  <w:textInput/>
                </w:ffData>
              </w:fldChar>
            </w:r>
            <w:r w:rsidRPr="00B03B8B">
              <w:rPr>
                <w:b/>
                <w:bCs/>
                <w:noProof/>
                <w:color w:val="002855"/>
              </w:rPr>
              <w:instrText xml:space="preserve"> FORMTEXT </w:instrText>
            </w:r>
            <w:r w:rsidRPr="00B03B8B">
              <w:rPr>
                <w:b/>
                <w:bCs/>
                <w:noProof/>
                <w:color w:val="002855"/>
              </w:rPr>
            </w:r>
            <w:r w:rsidRPr="00B03B8B">
              <w:rPr>
                <w:b/>
                <w:bCs/>
                <w:noProof/>
                <w:color w:val="002855"/>
              </w:rPr>
              <w:fldChar w:fldCharType="separate"/>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fldChar w:fldCharType="end"/>
            </w:r>
          </w:p>
        </w:tc>
        <w:tc>
          <w:tcPr>
            <w:tcW w:w="5355" w:type="dxa"/>
            <w:shd w:val="clear" w:color="auto" w:fill="auto"/>
            <w:vAlign w:val="center"/>
          </w:tcPr>
          <w:p w14:paraId="0C5E4878" w14:textId="77777777" w:rsidR="002D5303" w:rsidRPr="00B03B8B" w:rsidRDefault="002D5303" w:rsidP="007E1EBF">
            <w:pPr>
              <w:spacing w:after="0" w:line="240" w:lineRule="auto"/>
            </w:pPr>
            <w:r w:rsidRPr="00B03B8B">
              <w:fldChar w:fldCharType="begin">
                <w:ffData>
                  <w:name w:val="Text62"/>
                  <w:enabled/>
                  <w:calcOnExit w:val="0"/>
                  <w:textInput/>
                </w:ffData>
              </w:fldChar>
            </w:r>
            <w:r w:rsidRPr="00B03B8B">
              <w:instrText xml:space="preserve"> FORMTEXT </w:instrText>
            </w:r>
            <w:r w:rsidRPr="00B03B8B">
              <w:fldChar w:fldCharType="separate"/>
            </w:r>
            <w:r w:rsidRPr="00B03B8B">
              <w:rPr>
                <w:noProof/>
              </w:rPr>
              <w:t> </w:t>
            </w:r>
            <w:r w:rsidRPr="00B03B8B">
              <w:rPr>
                <w:noProof/>
              </w:rPr>
              <w:t> </w:t>
            </w:r>
            <w:r w:rsidRPr="00B03B8B">
              <w:rPr>
                <w:noProof/>
              </w:rPr>
              <w:t> </w:t>
            </w:r>
            <w:r w:rsidRPr="00B03B8B">
              <w:rPr>
                <w:noProof/>
              </w:rPr>
              <w:t> </w:t>
            </w:r>
            <w:r w:rsidRPr="00B03B8B">
              <w:rPr>
                <w:noProof/>
              </w:rPr>
              <w:t> </w:t>
            </w:r>
            <w:r w:rsidRPr="00B03B8B">
              <w:fldChar w:fldCharType="end"/>
            </w:r>
          </w:p>
        </w:tc>
      </w:tr>
      <w:tr w:rsidR="002D5303" w:rsidRPr="00B03B8B" w14:paraId="1D44E5BC" w14:textId="77777777" w:rsidTr="007E1EBF">
        <w:tc>
          <w:tcPr>
            <w:tcW w:w="1005" w:type="dxa"/>
            <w:shd w:val="clear" w:color="auto" w:fill="auto"/>
            <w:vAlign w:val="center"/>
          </w:tcPr>
          <w:p w14:paraId="0C7A5DEC" w14:textId="77777777" w:rsidR="002D5303" w:rsidRPr="00B03B8B" w:rsidRDefault="002D5303" w:rsidP="007E1EBF">
            <w:pPr>
              <w:spacing w:after="0" w:line="240" w:lineRule="auto"/>
              <w:jc w:val="center"/>
              <w:rPr>
                <w:b/>
                <w:bCs/>
                <w:noProof/>
                <w:color w:val="002855"/>
              </w:rPr>
            </w:pPr>
            <w:r w:rsidRPr="00B03B8B">
              <w:rPr>
                <w:b/>
                <w:bCs/>
                <w:noProof/>
                <w:color w:val="002855"/>
              </w:rPr>
              <w:fldChar w:fldCharType="begin">
                <w:ffData>
                  <w:name w:val="Text59"/>
                  <w:enabled/>
                  <w:calcOnExit w:val="0"/>
                  <w:textInput/>
                </w:ffData>
              </w:fldChar>
            </w:r>
            <w:r w:rsidRPr="00B03B8B">
              <w:rPr>
                <w:b/>
                <w:bCs/>
                <w:noProof/>
                <w:color w:val="002855"/>
              </w:rPr>
              <w:instrText xml:space="preserve"> FORMTEXT </w:instrText>
            </w:r>
            <w:r w:rsidRPr="00B03B8B">
              <w:rPr>
                <w:b/>
                <w:bCs/>
                <w:noProof/>
                <w:color w:val="002855"/>
              </w:rPr>
            </w:r>
            <w:r w:rsidRPr="00B03B8B">
              <w:rPr>
                <w:b/>
                <w:bCs/>
                <w:noProof/>
                <w:color w:val="002855"/>
              </w:rPr>
              <w:fldChar w:fldCharType="separate"/>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fldChar w:fldCharType="end"/>
            </w:r>
          </w:p>
        </w:tc>
        <w:tc>
          <w:tcPr>
            <w:tcW w:w="1650" w:type="dxa"/>
            <w:shd w:val="clear" w:color="auto" w:fill="auto"/>
            <w:vAlign w:val="center"/>
          </w:tcPr>
          <w:p w14:paraId="4D71D6EA" w14:textId="77777777" w:rsidR="002D5303" w:rsidRPr="00B03B8B" w:rsidRDefault="002D5303" w:rsidP="007E1EBF">
            <w:pPr>
              <w:spacing w:after="0" w:line="240" w:lineRule="auto"/>
              <w:jc w:val="center"/>
            </w:pPr>
            <w:r w:rsidRPr="00B03B8B">
              <w:fldChar w:fldCharType="begin">
                <w:ffData>
                  <w:name w:val="Text60"/>
                  <w:enabled/>
                  <w:calcOnExit w:val="0"/>
                  <w:textInput/>
                </w:ffData>
              </w:fldChar>
            </w:r>
            <w:r w:rsidRPr="00B03B8B">
              <w:instrText xml:space="preserve"> FORMTEXT </w:instrText>
            </w:r>
            <w:r w:rsidRPr="00B03B8B">
              <w:fldChar w:fldCharType="separate"/>
            </w:r>
            <w:r w:rsidRPr="00B03B8B">
              <w:rPr>
                <w:noProof/>
              </w:rPr>
              <w:t> </w:t>
            </w:r>
            <w:r w:rsidRPr="00B03B8B">
              <w:rPr>
                <w:noProof/>
              </w:rPr>
              <w:t> </w:t>
            </w:r>
            <w:r w:rsidRPr="00B03B8B">
              <w:rPr>
                <w:noProof/>
              </w:rPr>
              <w:t> </w:t>
            </w:r>
            <w:r w:rsidRPr="00B03B8B">
              <w:rPr>
                <w:noProof/>
              </w:rPr>
              <w:t> </w:t>
            </w:r>
            <w:r w:rsidRPr="00B03B8B">
              <w:rPr>
                <w:noProof/>
              </w:rPr>
              <w:t> </w:t>
            </w:r>
            <w:r w:rsidRPr="00B03B8B">
              <w:fldChar w:fldCharType="end"/>
            </w:r>
          </w:p>
        </w:tc>
        <w:tc>
          <w:tcPr>
            <w:tcW w:w="1545" w:type="dxa"/>
            <w:shd w:val="clear" w:color="auto" w:fill="auto"/>
            <w:vAlign w:val="center"/>
          </w:tcPr>
          <w:p w14:paraId="234EA0FB" w14:textId="77777777" w:rsidR="002D5303" w:rsidRPr="00B03B8B" w:rsidRDefault="002D5303" w:rsidP="007E1EBF">
            <w:pPr>
              <w:spacing w:after="0" w:line="240" w:lineRule="auto"/>
              <w:jc w:val="center"/>
              <w:rPr>
                <w:b/>
                <w:bCs/>
                <w:noProof/>
                <w:color w:val="002855"/>
              </w:rPr>
            </w:pPr>
            <w:r w:rsidRPr="00B03B8B">
              <w:rPr>
                <w:b/>
                <w:bCs/>
                <w:noProof/>
                <w:color w:val="002855"/>
              </w:rPr>
              <w:fldChar w:fldCharType="begin">
                <w:ffData>
                  <w:name w:val="Text61"/>
                  <w:enabled/>
                  <w:calcOnExit w:val="0"/>
                  <w:textInput/>
                </w:ffData>
              </w:fldChar>
            </w:r>
            <w:r w:rsidRPr="00B03B8B">
              <w:rPr>
                <w:b/>
                <w:bCs/>
                <w:noProof/>
                <w:color w:val="002855"/>
              </w:rPr>
              <w:instrText xml:space="preserve"> FORMTEXT </w:instrText>
            </w:r>
            <w:r w:rsidRPr="00B03B8B">
              <w:rPr>
                <w:b/>
                <w:bCs/>
                <w:noProof/>
                <w:color w:val="002855"/>
              </w:rPr>
            </w:r>
            <w:r w:rsidRPr="00B03B8B">
              <w:rPr>
                <w:b/>
                <w:bCs/>
                <w:noProof/>
                <w:color w:val="002855"/>
              </w:rPr>
              <w:fldChar w:fldCharType="separate"/>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fldChar w:fldCharType="end"/>
            </w:r>
          </w:p>
        </w:tc>
        <w:tc>
          <w:tcPr>
            <w:tcW w:w="5355" w:type="dxa"/>
            <w:shd w:val="clear" w:color="auto" w:fill="auto"/>
            <w:vAlign w:val="center"/>
          </w:tcPr>
          <w:p w14:paraId="1A828C16" w14:textId="77777777" w:rsidR="002D5303" w:rsidRPr="00B03B8B" w:rsidRDefault="002D5303" w:rsidP="007E1EBF">
            <w:pPr>
              <w:spacing w:after="0" w:line="240" w:lineRule="auto"/>
            </w:pPr>
            <w:r w:rsidRPr="00B03B8B">
              <w:fldChar w:fldCharType="begin">
                <w:ffData>
                  <w:name w:val="Text62"/>
                  <w:enabled/>
                  <w:calcOnExit w:val="0"/>
                  <w:textInput/>
                </w:ffData>
              </w:fldChar>
            </w:r>
            <w:r w:rsidRPr="00B03B8B">
              <w:instrText xml:space="preserve"> FORMTEXT </w:instrText>
            </w:r>
            <w:r w:rsidRPr="00B03B8B">
              <w:fldChar w:fldCharType="separate"/>
            </w:r>
            <w:r w:rsidRPr="00B03B8B">
              <w:rPr>
                <w:noProof/>
              </w:rPr>
              <w:t> </w:t>
            </w:r>
            <w:r w:rsidRPr="00B03B8B">
              <w:rPr>
                <w:noProof/>
              </w:rPr>
              <w:t> </w:t>
            </w:r>
            <w:r w:rsidRPr="00B03B8B">
              <w:rPr>
                <w:noProof/>
              </w:rPr>
              <w:t> </w:t>
            </w:r>
            <w:r w:rsidRPr="00B03B8B">
              <w:rPr>
                <w:noProof/>
              </w:rPr>
              <w:t> </w:t>
            </w:r>
            <w:r w:rsidRPr="00B03B8B">
              <w:rPr>
                <w:noProof/>
              </w:rPr>
              <w:t> </w:t>
            </w:r>
            <w:r w:rsidRPr="00B03B8B">
              <w:fldChar w:fldCharType="end"/>
            </w:r>
          </w:p>
        </w:tc>
      </w:tr>
      <w:tr w:rsidR="002D5303" w:rsidRPr="00B03B8B" w14:paraId="69911147" w14:textId="77777777" w:rsidTr="007E1EBF">
        <w:tc>
          <w:tcPr>
            <w:tcW w:w="1005" w:type="dxa"/>
            <w:shd w:val="clear" w:color="auto" w:fill="auto"/>
            <w:vAlign w:val="center"/>
          </w:tcPr>
          <w:p w14:paraId="772E2A8B" w14:textId="77777777" w:rsidR="002D5303" w:rsidRPr="00B03B8B" w:rsidRDefault="002D5303" w:rsidP="007E1EBF">
            <w:pPr>
              <w:spacing w:after="0" w:line="240" w:lineRule="auto"/>
              <w:jc w:val="center"/>
              <w:rPr>
                <w:b/>
                <w:bCs/>
                <w:noProof/>
                <w:color w:val="002855"/>
              </w:rPr>
            </w:pPr>
            <w:r w:rsidRPr="00B03B8B">
              <w:rPr>
                <w:b/>
                <w:bCs/>
                <w:noProof/>
                <w:color w:val="002855"/>
              </w:rPr>
              <w:fldChar w:fldCharType="begin">
                <w:ffData>
                  <w:name w:val="Text59"/>
                  <w:enabled/>
                  <w:calcOnExit w:val="0"/>
                  <w:textInput/>
                </w:ffData>
              </w:fldChar>
            </w:r>
            <w:r w:rsidRPr="00B03B8B">
              <w:rPr>
                <w:b/>
                <w:bCs/>
                <w:noProof/>
                <w:color w:val="002855"/>
              </w:rPr>
              <w:instrText xml:space="preserve"> FORMTEXT </w:instrText>
            </w:r>
            <w:r w:rsidRPr="00B03B8B">
              <w:rPr>
                <w:b/>
                <w:bCs/>
                <w:noProof/>
                <w:color w:val="002855"/>
              </w:rPr>
            </w:r>
            <w:r w:rsidRPr="00B03B8B">
              <w:rPr>
                <w:b/>
                <w:bCs/>
                <w:noProof/>
                <w:color w:val="002855"/>
              </w:rPr>
              <w:fldChar w:fldCharType="separate"/>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fldChar w:fldCharType="end"/>
            </w:r>
          </w:p>
        </w:tc>
        <w:tc>
          <w:tcPr>
            <w:tcW w:w="1650" w:type="dxa"/>
            <w:shd w:val="clear" w:color="auto" w:fill="auto"/>
            <w:vAlign w:val="center"/>
          </w:tcPr>
          <w:p w14:paraId="4123211D" w14:textId="77777777" w:rsidR="002D5303" w:rsidRPr="00B03B8B" w:rsidRDefault="002D5303" w:rsidP="007E1EBF">
            <w:pPr>
              <w:spacing w:after="0" w:line="240" w:lineRule="auto"/>
              <w:jc w:val="center"/>
            </w:pPr>
            <w:r w:rsidRPr="00B03B8B">
              <w:fldChar w:fldCharType="begin">
                <w:ffData>
                  <w:name w:val="Text60"/>
                  <w:enabled/>
                  <w:calcOnExit w:val="0"/>
                  <w:textInput/>
                </w:ffData>
              </w:fldChar>
            </w:r>
            <w:r w:rsidRPr="00B03B8B">
              <w:instrText xml:space="preserve"> FORMTEXT </w:instrText>
            </w:r>
            <w:r w:rsidRPr="00B03B8B">
              <w:fldChar w:fldCharType="separate"/>
            </w:r>
            <w:r w:rsidRPr="00B03B8B">
              <w:rPr>
                <w:noProof/>
              </w:rPr>
              <w:t> </w:t>
            </w:r>
            <w:r w:rsidRPr="00B03B8B">
              <w:rPr>
                <w:noProof/>
              </w:rPr>
              <w:t> </w:t>
            </w:r>
            <w:r w:rsidRPr="00B03B8B">
              <w:rPr>
                <w:noProof/>
              </w:rPr>
              <w:t> </w:t>
            </w:r>
            <w:r w:rsidRPr="00B03B8B">
              <w:rPr>
                <w:noProof/>
              </w:rPr>
              <w:t> </w:t>
            </w:r>
            <w:r w:rsidRPr="00B03B8B">
              <w:rPr>
                <w:noProof/>
              </w:rPr>
              <w:t> </w:t>
            </w:r>
            <w:r w:rsidRPr="00B03B8B">
              <w:fldChar w:fldCharType="end"/>
            </w:r>
          </w:p>
        </w:tc>
        <w:tc>
          <w:tcPr>
            <w:tcW w:w="1545" w:type="dxa"/>
            <w:shd w:val="clear" w:color="auto" w:fill="auto"/>
            <w:vAlign w:val="center"/>
          </w:tcPr>
          <w:p w14:paraId="7BBA30B8" w14:textId="77777777" w:rsidR="002D5303" w:rsidRPr="00B03B8B" w:rsidRDefault="002D5303" w:rsidP="007E1EBF">
            <w:pPr>
              <w:spacing w:after="0" w:line="240" w:lineRule="auto"/>
              <w:jc w:val="center"/>
              <w:rPr>
                <w:b/>
                <w:bCs/>
                <w:noProof/>
                <w:color w:val="002855"/>
              </w:rPr>
            </w:pPr>
            <w:r w:rsidRPr="00B03B8B">
              <w:rPr>
                <w:b/>
                <w:bCs/>
                <w:noProof/>
                <w:color w:val="002855"/>
              </w:rPr>
              <w:fldChar w:fldCharType="begin">
                <w:ffData>
                  <w:name w:val="Text61"/>
                  <w:enabled/>
                  <w:calcOnExit w:val="0"/>
                  <w:textInput/>
                </w:ffData>
              </w:fldChar>
            </w:r>
            <w:r w:rsidRPr="00B03B8B">
              <w:rPr>
                <w:b/>
                <w:bCs/>
                <w:noProof/>
                <w:color w:val="002855"/>
              </w:rPr>
              <w:instrText xml:space="preserve"> FORMTEXT </w:instrText>
            </w:r>
            <w:r w:rsidRPr="00B03B8B">
              <w:rPr>
                <w:b/>
                <w:bCs/>
                <w:noProof/>
                <w:color w:val="002855"/>
              </w:rPr>
            </w:r>
            <w:r w:rsidRPr="00B03B8B">
              <w:rPr>
                <w:b/>
                <w:bCs/>
                <w:noProof/>
                <w:color w:val="002855"/>
              </w:rPr>
              <w:fldChar w:fldCharType="separate"/>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fldChar w:fldCharType="end"/>
            </w:r>
          </w:p>
        </w:tc>
        <w:tc>
          <w:tcPr>
            <w:tcW w:w="5355" w:type="dxa"/>
            <w:shd w:val="clear" w:color="auto" w:fill="auto"/>
            <w:vAlign w:val="center"/>
          </w:tcPr>
          <w:p w14:paraId="30EC0538" w14:textId="77777777" w:rsidR="002D5303" w:rsidRPr="00B03B8B" w:rsidRDefault="002D5303" w:rsidP="007E1EBF">
            <w:pPr>
              <w:spacing w:after="0" w:line="240" w:lineRule="auto"/>
            </w:pPr>
            <w:r w:rsidRPr="00B03B8B">
              <w:fldChar w:fldCharType="begin">
                <w:ffData>
                  <w:name w:val="Text62"/>
                  <w:enabled/>
                  <w:calcOnExit w:val="0"/>
                  <w:textInput/>
                </w:ffData>
              </w:fldChar>
            </w:r>
            <w:r w:rsidRPr="00B03B8B">
              <w:instrText xml:space="preserve"> FORMTEXT </w:instrText>
            </w:r>
            <w:r w:rsidRPr="00B03B8B">
              <w:fldChar w:fldCharType="separate"/>
            </w:r>
            <w:r w:rsidRPr="00B03B8B">
              <w:rPr>
                <w:noProof/>
              </w:rPr>
              <w:t> </w:t>
            </w:r>
            <w:r w:rsidRPr="00B03B8B">
              <w:rPr>
                <w:noProof/>
              </w:rPr>
              <w:t> </w:t>
            </w:r>
            <w:r w:rsidRPr="00B03B8B">
              <w:rPr>
                <w:noProof/>
              </w:rPr>
              <w:t> </w:t>
            </w:r>
            <w:r w:rsidRPr="00B03B8B">
              <w:rPr>
                <w:noProof/>
              </w:rPr>
              <w:t> </w:t>
            </w:r>
            <w:r w:rsidRPr="00B03B8B">
              <w:rPr>
                <w:noProof/>
              </w:rPr>
              <w:t> </w:t>
            </w:r>
            <w:r w:rsidRPr="00B03B8B">
              <w:fldChar w:fldCharType="end"/>
            </w:r>
          </w:p>
        </w:tc>
      </w:tr>
      <w:tr w:rsidR="002D5303" w:rsidRPr="00B03B8B" w14:paraId="3A3542CA" w14:textId="77777777" w:rsidTr="007E1EBF">
        <w:tc>
          <w:tcPr>
            <w:tcW w:w="1005" w:type="dxa"/>
            <w:shd w:val="clear" w:color="auto" w:fill="auto"/>
            <w:vAlign w:val="center"/>
          </w:tcPr>
          <w:p w14:paraId="7D50CC1F" w14:textId="77777777" w:rsidR="002D5303" w:rsidRPr="00B03B8B" w:rsidRDefault="002D5303" w:rsidP="007E1EBF">
            <w:pPr>
              <w:spacing w:after="0" w:line="240" w:lineRule="auto"/>
              <w:jc w:val="center"/>
              <w:rPr>
                <w:b/>
                <w:bCs/>
                <w:noProof/>
                <w:color w:val="002855"/>
              </w:rPr>
            </w:pPr>
            <w:r w:rsidRPr="00B03B8B">
              <w:rPr>
                <w:b/>
                <w:bCs/>
                <w:noProof/>
                <w:color w:val="002855"/>
              </w:rPr>
              <w:fldChar w:fldCharType="begin">
                <w:ffData>
                  <w:name w:val="Text59"/>
                  <w:enabled/>
                  <w:calcOnExit w:val="0"/>
                  <w:textInput/>
                </w:ffData>
              </w:fldChar>
            </w:r>
            <w:r w:rsidRPr="00B03B8B">
              <w:rPr>
                <w:b/>
                <w:bCs/>
                <w:noProof/>
                <w:color w:val="002855"/>
              </w:rPr>
              <w:instrText xml:space="preserve"> FORMTEXT </w:instrText>
            </w:r>
            <w:r w:rsidRPr="00B03B8B">
              <w:rPr>
                <w:b/>
                <w:bCs/>
                <w:noProof/>
                <w:color w:val="002855"/>
              </w:rPr>
            </w:r>
            <w:r w:rsidRPr="00B03B8B">
              <w:rPr>
                <w:b/>
                <w:bCs/>
                <w:noProof/>
                <w:color w:val="002855"/>
              </w:rPr>
              <w:fldChar w:fldCharType="separate"/>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fldChar w:fldCharType="end"/>
            </w:r>
          </w:p>
        </w:tc>
        <w:tc>
          <w:tcPr>
            <w:tcW w:w="1650" w:type="dxa"/>
            <w:shd w:val="clear" w:color="auto" w:fill="auto"/>
            <w:vAlign w:val="center"/>
          </w:tcPr>
          <w:p w14:paraId="1FB3C0B8" w14:textId="77777777" w:rsidR="002D5303" w:rsidRPr="00B03B8B" w:rsidRDefault="002D5303" w:rsidP="007E1EBF">
            <w:pPr>
              <w:spacing w:after="0" w:line="240" w:lineRule="auto"/>
              <w:jc w:val="center"/>
            </w:pPr>
            <w:r w:rsidRPr="00B03B8B">
              <w:fldChar w:fldCharType="begin">
                <w:ffData>
                  <w:name w:val="Text60"/>
                  <w:enabled/>
                  <w:calcOnExit w:val="0"/>
                  <w:textInput/>
                </w:ffData>
              </w:fldChar>
            </w:r>
            <w:r w:rsidRPr="00B03B8B">
              <w:instrText xml:space="preserve"> FORMTEXT </w:instrText>
            </w:r>
            <w:r w:rsidRPr="00B03B8B">
              <w:fldChar w:fldCharType="separate"/>
            </w:r>
            <w:r w:rsidRPr="00B03B8B">
              <w:rPr>
                <w:noProof/>
              </w:rPr>
              <w:t> </w:t>
            </w:r>
            <w:r w:rsidRPr="00B03B8B">
              <w:rPr>
                <w:noProof/>
              </w:rPr>
              <w:t> </w:t>
            </w:r>
            <w:r w:rsidRPr="00B03B8B">
              <w:rPr>
                <w:noProof/>
              </w:rPr>
              <w:t> </w:t>
            </w:r>
            <w:r w:rsidRPr="00B03B8B">
              <w:rPr>
                <w:noProof/>
              </w:rPr>
              <w:t> </w:t>
            </w:r>
            <w:r w:rsidRPr="00B03B8B">
              <w:rPr>
                <w:noProof/>
              </w:rPr>
              <w:t> </w:t>
            </w:r>
            <w:r w:rsidRPr="00B03B8B">
              <w:fldChar w:fldCharType="end"/>
            </w:r>
          </w:p>
        </w:tc>
        <w:tc>
          <w:tcPr>
            <w:tcW w:w="1545" w:type="dxa"/>
            <w:shd w:val="clear" w:color="auto" w:fill="auto"/>
            <w:vAlign w:val="center"/>
          </w:tcPr>
          <w:p w14:paraId="4DF50545" w14:textId="77777777" w:rsidR="002D5303" w:rsidRPr="00B03B8B" w:rsidRDefault="002D5303" w:rsidP="007E1EBF">
            <w:pPr>
              <w:spacing w:after="0" w:line="240" w:lineRule="auto"/>
              <w:jc w:val="center"/>
              <w:rPr>
                <w:b/>
                <w:bCs/>
                <w:noProof/>
                <w:color w:val="002855"/>
              </w:rPr>
            </w:pPr>
            <w:r w:rsidRPr="00B03B8B">
              <w:rPr>
                <w:b/>
                <w:bCs/>
                <w:noProof/>
                <w:color w:val="002855"/>
              </w:rPr>
              <w:fldChar w:fldCharType="begin">
                <w:ffData>
                  <w:name w:val="Text61"/>
                  <w:enabled/>
                  <w:calcOnExit w:val="0"/>
                  <w:textInput/>
                </w:ffData>
              </w:fldChar>
            </w:r>
            <w:r w:rsidRPr="00B03B8B">
              <w:rPr>
                <w:b/>
                <w:bCs/>
                <w:noProof/>
                <w:color w:val="002855"/>
              </w:rPr>
              <w:instrText xml:space="preserve"> FORMTEXT </w:instrText>
            </w:r>
            <w:r w:rsidRPr="00B03B8B">
              <w:rPr>
                <w:b/>
                <w:bCs/>
                <w:noProof/>
                <w:color w:val="002855"/>
              </w:rPr>
            </w:r>
            <w:r w:rsidRPr="00B03B8B">
              <w:rPr>
                <w:b/>
                <w:bCs/>
                <w:noProof/>
                <w:color w:val="002855"/>
              </w:rPr>
              <w:fldChar w:fldCharType="separate"/>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fldChar w:fldCharType="end"/>
            </w:r>
          </w:p>
        </w:tc>
        <w:tc>
          <w:tcPr>
            <w:tcW w:w="5355" w:type="dxa"/>
            <w:shd w:val="clear" w:color="auto" w:fill="auto"/>
            <w:vAlign w:val="center"/>
          </w:tcPr>
          <w:p w14:paraId="4BD80B45" w14:textId="77777777" w:rsidR="002D5303" w:rsidRPr="00B03B8B" w:rsidRDefault="002D5303" w:rsidP="007E1EBF">
            <w:pPr>
              <w:spacing w:after="0" w:line="240" w:lineRule="auto"/>
            </w:pPr>
            <w:r w:rsidRPr="00B03B8B">
              <w:fldChar w:fldCharType="begin">
                <w:ffData>
                  <w:name w:val="Text62"/>
                  <w:enabled/>
                  <w:calcOnExit w:val="0"/>
                  <w:textInput/>
                </w:ffData>
              </w:fldChar>
            </w:r>
            <w:r w:rsidRPr="00B03B8B">
              <w:instrText xml:space="preserve"> FORMTEXT </w:instrText>
            </w:r>
            <w:r w:rsidRPr="00B03B8B">
              <w:fldChar w:fldCharType="separate"/>
            </w:r>
            <w:r w:rsidRPr="00B03B8B">
              <w:rPr>
                <w:noProof/>
              </w:rPr>
              <w:t> </w:t>
            </w:r>
            <w:r w:rsidRPr="00B03B8B">
              <w:rPr>
                <w:noProof/>
              </w:rPr>
              <w:t> </w:t>
            </w:r>
            <w:r w:rsidRPr="00B03B8B">
              <w:rPr>
                <w:noProof/>
              </w:rPr>
              <w:t> </w:t>
            </w:r>
            <w:r w:rsidRPr="00B03B8B">
              <w:rPr>
                <w:noProof/>
              </w:rPr>
              <w:t> </w:t>
            </w:r>
            <w:r w:rsidRPr="00B03B8B">
              <w:rPr>
                <w:noProof/>
              </w:rPr>
              <w:t> </w:t>
            </w:r>
            <w:r w:rsidRPr="00B03B8B">
              <w:fldChar w:fldCharType="end"/>
            </w:r>
          </w:p>
        </w:tc>
      </w:tr>
      <w:tr w:rsidR="00BC0313" w:rsidRPr="00B03B8B" w14:paraId="1F309A4A" w14:textId="77777777" w:rsidTr="007E1EBF">
        <w:tc>
          <w:tcPr>
            <w:tcW w:w="1005" w:type="dxa"/>
            <w:shd w:val="clear" w:color="auto" w:fill="auto"/>
            <w:vAlign w:val="center"/>
          </w:tcPr>
          <w:p w14:paraId="1CF4AC41" w14:textId="257E2358" w:rsidR="00BC0313" w:rsidRPr="00B03B8B" w:rsidRDefault="00BC0313" w:rsidP="00BC0313">
            <w:pPr>
              <w:spacing w:after="0" w:line="240" w:lineRule="auto"/>
              <w:jc w:val="center"/>
              <w:rPr>
                <w:b/>
                <w:bCs/>
                <w:noProof/>
                <w:color w:val="002855"/>
              </w:rPr>
            </w:pPr>
            <w:r>
              <w:rPr>
                <w:b/>
                <w:bCs/>
                <w:noProof/>
                <w:color w:val="002855"/>
              </w:rPr>
              <w:fldChar w:fldCharType="begin">
                <w:ffData>
                  <w:name w:val="Text59"/>
                  <w:enabled/>
                  <w:calcOnExit w:val="0"/>
                  <w:textInput/>
                </w:ffData>
              </w:fldChar>
            </w:r>
            <w:r>
              <w:rPr>
                <w:b/>
                <w:bCs/>
                <w:noProof/>
                <w:color w:val="002855"/>
              </w:rPr>
              <w:instrText xml:space="preserve"> FORMTEXT </w:instrText>
            </w:r>
            <w:r>
              <w:rPr>
                <w:b/>
                <w:bCs/>
                <w:noProof/>
                <w:color w:val="002855"/>
              </w:rPr>
            </w:r>
            <w:r>
              <w:rPr>
                <w:b/>
                <w:bCs/>
                <w:noProof/>
                <w:color w:val="002855"/>
              </w:rPr>
              <w:fldChar w:fldCharType="separate"/>
            </w:r>
            <w:r>
              <w:rPr>
                <w:b/>
                <w:bCs/>
                <w:noProof/>
                <w:color w:val="002855"/>
              </w:rPr>
              <w:t> </w:t>
            </w:r>
            <w:r>
              <w:rPr>
                <w:b/>
                <w:bCs/>
                <w:noProof/>
                <w:color w:val="002855"/>
              </w:rPr>
              <w:t> </w:t>
            </w:r>
            <w:r>
              <w:rPr>
                <w:b/>
                <w:bCs/>
                <w:noProof/>
                <w:color w:val="002855"/>
              </w:rPr>
              <w:t> </w:t>
            </w:r>
            <w:r>
              <w:rPr>
                <w:b/>
                <w:bCs/>
                <w:noProof/>
                <w:color w:val="002855"/>
              </w:rPr>
              <w:t> </w:t>
            </w:r>
            <w:r>
              <w:rPr>
                <w:b/>
                <w:bCs/>
                <w:noProof/>
                <w:color w:val="002855"/>
              </w:rPr>
              <w:t> </w:t>
            </w:r>
            <w:r>
              <w:rPr>
                <w:b/>
                <w:bCs/>
                <w:noProof/>
                <w:color w:val="002855"/>
              </w:rPr>
              <w:fldChar w:fldCharType="end"/>
            </w:r>
          </w:p>
        </w:tc>
        <w:tc>
          <w:tcPr>
            <w:tcW w:w="1650" w:type="dxa"/>
            <w:shd w:val="clear" w:color="auto" w:fill="auto"/>
            <w:vAlign w:val="center"/>
          </w:tcPr>
          <w:p w14:paraId="7180F4F4" w14:textId="731EB5DE" w:rsidR="00BC0313" w:rsidRPr="00B03B8B" w:rsidRDefault="00BC0313" w:rsidP="00BC0313">
            <w:pPr>
              <w:spacing w:after="0" w:line="240" w:lineRule="auto"/>
              <w:jc w:val="center"/>
            </w:pPr>
            <w:r w:rsidRPr="00B03B8B">
              <w:fldChar w:fldCharType="begin">
                <w:ffData>
                  <w:name w:val="Text60"/>
                  <w:enabled/>
                  <w:calcOnExit w:val="0"/>
                  <w:textInput/>
                </w:ffData>
              </w:fldChar>
            </w:r>
            <w:r w:rsidRPr="00B03B8B">
              <w:instrText xml:space="preserve"> FORMTEXT </w:instrText>
            </w:r>
            <w:r w:rsidRPr="00B03B8B">
              <w:fldChar w:fldCharType="separate"/>
            </w:r>
            <w:r w:rsidRPr="00B03B8B">
              <w:rPr>
                <w:noProof/>
              </w:rPr>
              <w:t> </w:t>
            </w:r>
            <w:r w:rsidRPr="00B03B8B">
              <w:rPr>
                <w:noProof/>
              </w:rPr>
              <w:t> </w:t>
            </w:r>
            <w:r w:rsidRPr="00B03B8B">
              <w:rPr>
                <w:noProof/>
              </w:rPr>
              <w:t> </w:t>
            </w:r>
            <w:r w:rsidRPr="00B03B8B">
              <w:rPr>
                <w:noProof/>
              </w:rPr>
              <w:t> </w:t>
            </w:r>
            <w:r w:rsidRPr="00B03B8B">
              <w:rPr>
                <w:noProof/>
              </w:rPr>
              <w:t> </w:t>
            </w:r>
            <w:r w:rsidRPr="00B03B8B">
              <w:fldChar w:fldCharType="end"/>
            </w:r>
          </w:p>
        </w:tc>
        <w:tc>
          <w:tcPr>
            <w:tcW w:w="1545" w:type="dxa"/>
            <w:shd w:val="clear" w:color="auto" w:fill="auto"/>
            <w:vAlign w:val="center"/>
          </w:tcPr>
          <w:p w14:paraId="7B422F72" w14:textId="7C33E9C0" w:rsidR="00BC0313" w:rsidRPr="00B03B8B" w:rsidRDefault="00BC0313" w:rsidP="00BC0313">
            <w:pPr>
              <w:spacing w:after="0" w:line="240" w:lineRule="auto"/>
              <w:jc w:val="center"/>
              <w:rPr>
                <w:b/>
                <w:bCs/>
                <w:noProof/>
                <w:color w:val="002855"/>
              </w:rPr>
            </w:pPr>
            <w:r w:rsidRPr="00B03B8B">
              <w:rPr>
                <w:b/>
                <w:bCs/>
                <w:noProof/>
                <w:color w:val="002855"/>
              </w:rPr>
              <w:fldChar w:fldCharType="begin">
                <w:ffData>
                  <w:name w:val="Text61"/>
                  <w:enabled/>
                  <w:calcOnExit w:val="0"/>
                  <w:textInput/>
                </w:ffData>
              </w:fldChar>
            </w:r>
            <w:r w:rsidRPr="00B03B8B">
              <w:rPr>
                <w:b/>
                <w:bCs/>
                <w:noProof/>
                <w:color w:val="002855"/>
              </w:rPr>
              <w:instrText xml:space="preserve"> FORMTEXT </w:instrText>
            </w:r>
            <w:r w:rsidRPr="00B03B8B">
              <w:rPr>
                <w:b/>
                <w:bCs/>
                <w:noProof/>
                <w:color w:val="002855"/>
              </w:rPr>
            </w:r>
            <w:r w:rsidRPr="00B03B8B">
              <w:rPr>
                <w:b/>
                <w:bCs/>
                <w:noProof/>
                <w:color w:val="002855"/>
              </w:rPr>
              <w:fldChar w:fldCharType="separate"/>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fldChar w:fldCharType="end"/>
            </w:r>
          </w:p>
        </w:tc>
        <w:tc>
          <w:tcPr>
            <w:tcW w:w="5355" w:type="dxa"/>
            <w:shd w:val="clear" w:color="auto" w:fill="auto"/>
            <w:vAlign w:val="center"/>
          </w:tcPr>
          <w:p w14:paraId="35231D87" w14:textId="6E9B5E5D" w:rsidR="00BC0313" w:rsidRPr="00B03B8B" w:rsidRDefault="00BC0313" w:rsidP="00BC0313">
            <w:pPr>
              <w:spacing w:after="0" w:line="240" w:lineRule="auto"/>
            </w:pPr>
            <w:r w:rsidRPr="00B03B8B">
              <w:fldChar w:fldCharType="begin">
                <w:ffData>
                  <w:name w:val="Text62"/>
                  <w:enabled/>
                  <w:calcOnExit w:val="0"/>
                  <w:textInput/>
                </w:ffData>
              </w:fldChar>
            </w:r>
            <w:r w:rsidRPr="00B03B8B">
              <w:instrText xml:space="preserve"> FORMTEXT </w:instrText>
            </w:r>
            <w:r w:rsidRPr="00B03B8B">
              <w:fldChar w:fldCharType="separate"/>
            </w:r>
            <w:r w:rsidRPr="00B03B8B">
              <w:rPr>
                <w:noProof/>
              </w:rPr>
              <w:t> </w:t>
            </w:r>
            <w:r w:rsidRPr="00B03B8B">
              <w:rPr>
                <w:noProof/>
              </w:rPr>
              <w:t> </w:t>
            </w:r>
            <w:r w:rsidRPr="00B03B8B">
              <w:rPr>
                <w:noProof/>
              </w:rPr>
              <w:t> </w:t>
            </w:r>
            <w:r w:rsidRPr="00B03B8B">
              <w:rPr>
                <w:noProof/>
              </w:rPr>
              <w:t> </w:t>
            </w:r>
            <w:r w:rsidRPr="00B03B8B">
              <w:rPr>
                <w:noProof/>
              </w:rPr>
              <w:t> </w:t>
            </w:r>
            <w:r w:rsidRPr="00B03B8B">
              <w:fldChar w:fldCharType="end"/>
            </w:r>
          </w:p>
        </w:tc>
      </w:tr>
      <w:tr w:rsidR="00BC0313" w:rsidRPr="00B03B8B" w14:paraId="762CD0BE" w14:textId="77777777" w:rsidTr="007E1EBF">
        <w:tc>
          <w:tcPr>
            <w:tcW w:w="1005" w:type="dxa"/>
            <w:shd w:val="clear" w:color="auto" w:fill="auto"/>
            <w:vAlign w:val="center"/>
          </w:tcPr>
          <w:p w14:paraId="12726830" w14:textId="3050EE07" w:rsidR="00BC0313" w:rsidRDefault="00BC0313" w:rsidP="00BC0313">
            <w:pPr>
              <w:spacing w:after="0" w:line="240" w:lineRule="auto"/>
              <w:jc w:val="center"/>
              <w:rPr>
                <w:b/>
                <w:bCs/>
                <w:noProof/>
                <w:color w:val="002855"/>
              </w:rPr>
            </w:pPr>
            <w:r w:rsidRPr="00B03B8B">
              <w:rPr>
                <w:b/>
                <w:bCs/>
                <w:noProof/>
                <w:color w:val="002855"/>
              </w:rPr>
              <w:fldChar w:fldCharType="begin">
                <w:ffData>
                  <w:name w:val=""/>
                  <w:enabled/>
                  <w:calcOnExit w:val="0"/>
                  <w:textInput/>
                </w:ffData>
              </w:fldChar>
            </w:r>
            <w:r w:rsidRPr="00B03B8B">
              <w:rPr>
                <w:b/>
                <w:bCs/>
                <w:noProof/>
                <w:color w:val="002855"/>
              </w:rPr>
              <w:instrText xml:space="preserve"> FORMTEXT </w:instrText>
            </w:r>
            <w:r w:rsidRPr="00B03B8B">
              <w:rPr>
                <w:b/>
                <w:bCs/>
                <w:noProof/>
                <w:color w:val="002855"/>
              </w:rPr>
            </w:r>
            <w:r w:rsidRPr="00B03B8B">
              <w:rPr>
                <w:b/>
                <w:bCs/>
                <w:noProof/>
                <w:color w:val="002855"/>
              </w:rPr>
              <w:fldChar w:fldCharType="separate"/>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fldChar w:fldCharType="end"/>
            </w:r>
          </w:p>
        </w:tc>
        <w:tc>
          <w:tcPr>
            <w:tcW w:w="1650" w:type="dxa"/>
            <w:shd w:val="clear" w:color="auto" w:fill="auto"/>
            <w:vAlign w:val="center"/>
          </w:tcPr>
          <w:p w14:paraId="4A13BA66" w14:textId="2BC856B0" w:rsidR="00BC0313" w:rsidRPr="00B03B8B" w:rsidRDefault="00BC0313" w:rsidP="00BC0313">
            <w:pPr>
              <w:spacing w:after="0" w:line="240" w:lineRule="auto"/>
              <w:jc w:val="center"/>
            </w:pPr>
            <w:r w:rsidRPr="00B03B8B">
              <w:fldChar w:fldCharType="begin">
                <w:ffData>
                  <w:name w:val="Text60"/>
                  <w:enabled/>
                  <w:calcOnExit w:val="0"/>
                  <w:textInput/>
                </w:ffData>
              </w:fldChar>
            </w:r>
            <w:r w:rsidRPr="00B03B8B">
              <w:instrText xml:space="preserve"> FORMTEXT </w:instrText>
            </w:r>
            <w:r w:rsidRPr="00B03B8B">
              <w:fldChar w:fldCharType="separate"/>
            </w:r>
            <w:r w:rsidRPr="00B03B8B">
              <w:rPr>
                <w:noProof/>
              </w:rPr>
              <w:t> </w:t>
            </w:r>
            <w:r w:rsidRPr="00B03B8B">
              <w:rPr>
                <w:noProof/>
              </w:rPr>
              <w:t> </w:t>
            </w:r>
            <w:r w:rsidRPr="00B03B8B">
              <w:rPr>
                <w:noProof/>
              </w:rPr>
              <w:t> </w:t>
            </w:r>
            <w:r w:rsidRPr="00B03B8B">
              <w:rPr>
                <w:noProof/>
              </w:rPr>
              <w:t> </w:t>
            </w:r>
            <w:r w:rsidRPr="00B03B8B">
              <w:rPr>
                <w:noProof/>
              </w:rPr>
              <w:t> </w:t>
            </w:r>
            <w:r w:rsidRPr="00B03B8B">
              <w:fldChar w:fldCharType="end"/>
            </w:r>
          </w:p>
        </w:tc>
        <w:tc>
          <w:tcPr>
            <w:tcW w:w="1545" w:type="dxa"/>
            <w:shd w:val="clear" w:color="auto" w:fill="auto"/>
            <w:vAlign w:val="center"/>
          </w:tcPr>
          <w:p w14:paraId="71E2C766" w14:textId="3FB2771A" w:rsidR="00BC0313" w:rsidRPr="00B03B8B" w:rsidRDefault="00BC0313" w:rsidP="00BC0313">
            <w:pPr>
              <w:spacing w:after="0" w:line="240" w:lineRule="auto"/>
              <w:jc w:val="center"/>
              <w:rPr>
                <w:b/>
                <w:bCs/>
                <w:noProof/>
                <w:color w:val="002855"/>
              </w:rPr>
            </w:pPr>
            <w:r w:rsidRPr="00B03B8B">
              <w:rPr>
                <w:b/>
                <w:bCs/>
                <w:noProof/>
                <w:color w:val="002855"/>
              </w:rPr>
              <w:fldChar w:fldCharType="begin">
                <w:ffData>
                  <w:name w:val="Text61"/>
                  <w:enabled/>
                  <w:calcOnExit w:val="0"/>
                  <w:textInput/>
                </w:ffData>
              </w:fldChar>
            </w:r>
            <w:r w:rsidRPr="00B03B8B">
              <w:rPr>
                <w:b/>
                <w:bCs/>
                <w:noProof/>
                <w:color w:val="002855"/>
              </w:rPr>
              <w:instrText xml:space="preserve"> FORMTEXT </w:instrText>
            </w:r>
            <w:r w:rsidRPr="00B03B8B">
              <w:rPr>
                <w:b/>
                <w:bCs/>
                <w:noProof/>
                <w:color w:val="002855"/>
              </w:rPr>
            </w:r>
            <w:r w:rsidRPr="00B03B8B">
              <w:rPr>
                <w:b/>
                <w:bCs/>
                <w:noProof/>
                <w:color w:val="002855"/>
              </w:rPr>
              <w:fldChar w:fldCharType="separate"/>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fldChar w:fldCharType="end"/>
            </w:r>
          </w:p>
        </w:tc>
        <w:tc>
          <w:tcPr>
            <w:tcW w:w="5355" w:type="dxa"/>
            <w:shd w:val="clear" w:color="auto" w:fill="auto"/>
            <w:vAlign w:val="center"/>
          </w:tcPr>
          <w:p w14:paraId="240886EC" w14:textId="3C900021" w:rsidR="00BC0313" w:rsidRPr="00B03B8B" w:rsidRDefault="00BC0313" w:rsidP="00BC0313">
            <w:pPr>
              <w:spacing w:after="0" w:line="240" w:lineRule="auto"/>
            </w:pPr>
            <w:r w:rsidRPr="00B03B8B">
              <w:fldChar w:fldCharType="begin">
                <w:ffData>
                  <w:name w:val="Text62"/>
                  <w:enabled/>
                  <w:calcOnExit w:val="0"/>
                  <w:textInput/>
                </w:ffData>
              </w:fldChar>
            </w:r>
            <w:r w:rsidRPr="00B03B8B">
              <w:instrText xml:space="preserve"> FORMTEXT </w:instrText>
            </w:r>
            <w:r w:rsidRPr="00B03B8B">
              <w:fldChar w:fldCharType="separate"/>
            </w:r>
            <w:r w:rsidRPr="00B03B8B">
              <w:rPr>
                <w:noProof/>
              </w:rPr>
              <w:t> </w:t>
            </w:r>
            <w:r w:rsidRPr="00B03B8B">
              <w:rPr>
                <w:noProof/>
              </w:rPr>
              <w:t> </w:t>
            </w:r>
            <w:r w:rsidRPr="00B03B8B">
              <w:rPr>
                <w:noProof/>
              </w:rPr>
              <w:t> </w:t>
            </w:r>
            <w:r w:rsidRPr="00B03B8B">
              <w:rPr>
                <w:noProof/>
              </w:rPr>
              <w:t> </w:t>
            </w:r>
            <w:r w:rsidRPr="00B03B8B">
              <w:rPr>
                <w:noProof/>
              </w:rPr>
              <w:t> </w:t>
            </w:r>
            <w:r w:rsidRPr="00B03B8B">
              <w:fldChar w:fldCharType="end"/>
            </w:r>
          </w:p>
        </w:tc>
      </w:tr>
      <w:tr w:rsidR="00BC0313" w:rsidRPr="00B03B8B" w14:paraId="265D328A" w14:textId="77777777" w:rsidTr="007E1EBF">
        <w:tc>
          <w:tcPr>
            <w:tcW w:w="1005" w:type="dxa"/>
            <w:shd w:val="clear" w:color="auto" w:fill="auto"/>
            <w:vAlign w:val="center"/>
          </w:tcPr>
          <w:p w14:paraId="4E83F30D" w14:textId="6068A934" w:rsidR="00BC0313" w:rsidRPr="00B03B8B" w:rsidRDefault="00BC0313" w:rsidP="00BC0313">
            <w:pPr>
              <w:spacing w:after="0" w:line="240" w:lineRule="auto"/>
              <w:jc w:val="center"/>
              <w:rPr>
                <w:b/>
                <w:bCs/>
                <w:noProof/>
                <w:color w:val="002855"/>
              </w:rPr>
            </w:pPr>
            <w:r w:rsidRPr="00B03B8B">
              <w:rPr>
                <w:b/>
                <w:bCs/>
                <w:noProof/>
                <w:color w:val="002855"/>
              </w:rPr>
              <w:fldChar w:fldCharType="begin">
                <w:ffData>
                  <w:name w:val="Text59"/>
                  <w:enabled/>
                  <w:calcOnExit w:val="0"/>
                  <w:textInput/>
                </w:ffData>
              </w:fldChar>
            </w:r>
            <w:r w:rsidRPr="00B03B8B">
              <w:rPr>
                <w:b/>
                <w:bCs/>
                <w:noProof/>
                <w:color w:val="002855"/>
              </w:rPr>
              <w:instrText xml:space="preserve"> FORMTEXT </w:instrText>
            </w:r>
            <w:r w:rsidRPr="00B03B8B">
              <w:rPr>
                <w:b/>
                <w:bCs/>
                <w:noProof/>
                <w:color w:val="002855"/>
              </w:rPr>
            </w:r>
            <w:r w:rsidRPr="00B03B8B">
              <w:rPr>
                <w:b/>
                <w:bCs/>
                <w:noProof/>
                <w:color w:val="002855"/>
              </w:rPr>
              <w:fldChar w:fldCharType="separate"/>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fldChar w:fldCharType="end"/>
            </w:r>
          </w:p>
        </w:tc>
        <w:tc>
          <w:tcPr>
            <w:tcW w:w="1650" w:type="dxa"/>
            <w:shd w:val="clear" w:color="auto" w:fill="auto"/>
            <w:vAlign w:val="center"/>
          </w:tcPr>
          <w:p w14:paraId="37100F84" w14:textId="2A301E43" w:rsidR="00BC0313" w:rsidRPr="00B03B8B" w:rsidRDefault="00BC0313" w:rsidP="00BC0313">
            <w:pPr>
              <w:spacing w:after="0" w:line="240" w:lineRule="auto"/>
              <w:jc w:val="center"/>
            </w:pPr>
            <w:r w:rsidRPr="00B03B8B">
              <w:fldChar w:fldCharType="begin">
                <w:ffData>
                  <w:name w:val="Text60"/>
                  <w:enabled/>
                  <w:calcOnExit w:val="0"/>
                  <w:textInput/>
                </w:ffData>
              </w:fldChar>
            </w:r>
            <w:r w:rsidRPr="00B03B8B">
              <w:instrText xml:space="preserve"> FORMTEXT </w:instrText>
            </w:r>
            <w:r w:rsidRPr="00B03B8B">
              <w:fldChar w:fldCharType="separate"/>
            </w:r>
            <w:r w:rsidRPr="00B03B8B">
              <w:rPr>
                <w:noProof/>
              </w:rPr>
              <w:t> </w:t>
            </w:r>
            <w:r w:rsidRPr="00B03B8B">
              <w:rPr>
                <w:noProof/>
              </w:rPr>
              <w:t> </w:t>
            </w:r>
            <w:r w:rsidRPr="00B03B8B">
              <w:rPr>
                <w:noProof/>
              </w:rPr>
              <w:t> </w:t>
            </w:r>
            <w:r w:rsidRPr="00B03B8B">
              <w:rPr>
                <w:noProof/>
              </w:rPr>
              <w:t> </w:t>
            </w:r>
            <w:r w:rsidRPr="00B03B8B">
              <w:rPr>
                <w:noProof/>
              </w:rPr>
              <w:t> </w:t>
            </w:r>
            <w:r w:rsidRPr="00B03B8B">
              <w:fldChar w:fldCharType="end"/>
            </w:r>
          </w:p>
        </w:tc>
        <w:tc>
          <w:tcPr>
            <w:tcW w:w="1545" w:type="dxa"/>
            <w:shd w:val="clear" w:color="auto" w:fill="auto"/>
            <w:vAlign w:val="center"/>
          </w:tcPr>
          <w:p w14:paraId="7E3013F7" w14:textId="1305B92C" w:rsidR="00BC0313" w:rsidRPr="00B03B8B" w:rsidRDefault="00BC0313" w:rsidP="00BC0313">
            <w:pPr>
              <w:spacing w:after="0" w:line="240" w:lineRule="auto"/>
              <w:jc w:val="center"/>
              <w:rPr>
                <w:b/>
                <w:bCs/>
                <w:noProof/>
                <w:color w:val="002855"/>
              </w:rPr>
            </w:pPr>
            <w:r w:rsidRPr="00B03B8B">
              <w:rPr>
                <w:b/>
                <w:bCs/>
                <w:noProof/>
                <w:color w:val="002855"/>
              </w:rPr>
              <w:fldChar w:fldCharType="begin">
                <w:ffData>
                  <w:name w:val="Text61"/>
                  <w:enabled/>
                  <w:calcOnExit w:val="0"/>
                  <w:textInput/>
                </w:ffData>
              </w:fldChar>
            </w:r>
            <w:r w:rsidRPr="00B03B8B">
              <w:rPr>
                <w:b/>
                <w:bCs/>
                <w:noProof/>
                <w:color w:val="002855"/>
              </w:rPr>
              <w:instrText xml:space="preserve"> FORMTEXT </w:instrText>
            </w:r>
            <w:r w:rsidRPr="00B03B8B">
              <w:rPr>
                <w:b/>
                <w:bCs/>
                <w:noProof/>
                <w:color w:val="002855"/>
              </w:rPr>
            </w:r>
            <w:r w:rsidRPr="00B03B8B">
              <w:rPr>
                <w:b/>
                <w:bCs/>
                <w:noProof/>
                <w:color w:val="002855"/>
              </w:rPr>
              <w:fldChar w:fldCharType="separate"/>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fldChar w:fldCharType="end"/>
            </w:r>
          </w:p>
        </w:tc>
        <w:tc>
          <w:tcPr>
            <w:tcW w:w="5355" w:type="dxa"/>
            <w:shd w:val="clear" w:color="auto" w:fill="auto"/>
            <w:vAlign w:val="center"/>
          </w:tcPr>
          <w:p w14:paraId="157AE2D8" w14:textId="5D9D95BD" w:rsidR="00BC0313" w:rsidRPr="00B03B8B" w:rsidRDefault="00BC0313" w:rsidP="00BC0313">
            <w:pPr>
              <w:spacing w:after="0" w:line="240" w:lineRule="auto"/>
            </w:pPr>
            <w:r w:rsidRPr="00B03B8B">
              <w:fldChar w:fldCharType="begin">
                <w:ffData>
                  <w:name w:val="Text62"/>
                  <w:enabled/>
                  <w:calcOnExit w:val="0"/>
                  <w:textInput/>
                </w:ffData>
              </w:fldChar>
            </w:r>
            <w:r w:rsidRPr="00B03B8B">
              <w:instrText xml:space="preserve"> FORMTEXT </w:instrText>
            </w:r>
            <w:r w:rsidRPr="00B03B8B">
              <w:fldChar w:fldCharType="separate"/>
            </w:r>
            <w:r w:rsidRPr="00B03B8B">
              <w:rPr>
                <w:noProof/>
              </w:rPr>
              <w:t> </w:t>
            </w:r>
            <w:r w:rsidRPr="00B03B8B">
              <w:rPr>
                <w:noProof/>
              </w:rPr>
              <w:t> </w:t>
            </w:r>
            <w:r w:rsidRPr="00B03B8B">
              <w:rPr>
                <w:noProof/>
              </w:rPr>
              <w:t> </w:t>
            </w:r>
            <w:r w:rsidRPr="00B03B8B">
              <w:rPr>
                <w:noProof/>
              </w:rPr>
              <w:t> </w:t>
            </w:r>
            <w:r w:rsidRPr="00B03B8B">
              <w:rPr>
                <w:noProof/>
              </w:rPr>
              <w:t> </w:t>
            </w:r>
            <w:r w:rsidRPr="00B03B8B">
              <w:fldChar w:fldCharType="end"/>
            </w:r>
          </w:p>
        </w:tc>
      </w:tr>
      <w:tr w:rsidR="00BC0313" w:rsidRPr="00B03B8B" w14:paraId="40567F35" w14:textId="77777777" w:rsidTr="007E1EBF">
        <w:tc>
          <w:tcPr>
            <w:tcW w:w="1005" w:type="dxa"/>
            <w:shd w:val="clear" w:color="auto" w:fill="auto"/>
            <w:vAlign w:val="center"/>
          </w:tcPr>
          <w:p w14:paraId="4BE1FFDD" w14:textId="515AF403" w:rsidR="00BC0313" w:rsidRPr="00B03B8B" w:rsidRDefault="00BC0313" w:rsidP="00BC0313">
            <w:pPr>
              <w:spacing w:after="0" w:line="240" w:lineRule="auto"/>
              <w:jc w:val="center"/>
              <w:rPr>
                <w:b/>
                <w:bCs/>
                <w:noProof/>
                <w:color w:val="002855"/>
              </w:rPr>
            </w:pPr>
            <w:r w:rsidRPr="00B03B8B">
              <w:rPr>
                <w:b/>
                <w:bCs/>
                <w:noProof/>
                <w:color w:val="002855"/>
              </w:rPr>
              <w:fldChar w:fldCharType="begin">
                <w:ffData>
                  <w:name w:val="Text59"/>
                  <w:enabled/>
                  <w:calcOnExit w:val="0"/>
                  <w:textInput/>
                </w:ffData>
              </w:fldChar>
            </w:r>
            <w:r w:rsidRPr="00B03B8B">
              <w:rPr>
                <w:b/>
                <w:bCs/>
                <w:noProof/>
                <w:color w:val="002855"/>
              </w:rPr>
              <w:instrText xml:space="preserve"> FORMTEXT </w:instrText>
            </w:r>
            <w:r w:rsidRPr="00B03B8B">
              <w:rPr>
                <w:b/>
                <w:bCs/>
                <w:noProof/>
                <w:color w:val="002855"/>
              </w:rPr>
            </w:r>
            <w:r w:rsidRPr="00B03B8B">
              <w:rPr>
                <w:b/>
                <w:bCs/>
                <w:noProof/>
                <w:color w:val="002855"/>
              </w:rPr>
              <w:fldChar w:fldCharType="separate"/>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fldChar w:fldCharType="end"/>
            </w:r>
          </w:p>
        </w:tc>
        <w:tc>
          <w:tcPr>
            <w:tcW w:w="1650" w:type="dxa"/>
            <w:shd w:val="clear" w:color="auto" w:fill="auto"/>
            <w:vAlign w:val="center"/>
          </w:tcPr>
          <w:p w14:paraId="38218DCA" w14:textId="294FF62D" w:rsidR="00BC0313" w:rsidRPr="00B03B8B" w:rsidRDefault="00BC0313" w:rsidP="00BC0313">
            <w:pPr>
              <w:spacing w:after="0" w:line="240" w:lineRule="auto"/>
              <w:jc w:val="center"/>
            </w:pPr>
            <w:r w:rsidRPr="00B03B8B">
              <w:fldChar w:fldCharType="begin">
                <w:ffData>
                  <w:name w:val="Text60"/>
                  <w:enabled/>
                  <w:calcOnExit w:val="0"/>
                  <w:textInput/>
                </w:ffData>
              </w:fldChar>
            </w:r>
            <w:r w:rsidRPr="00B03B8B">
              <w:instrText xml:space="preserve"> FORMTEXT </w:instrText>
            </w:r>
            <w:r w:rsidRPr="00B03B8B">
              <w:fldChar w:fldCharType="separate"/>
            </w:r>
            <w:r w:rsidRPr="00B03B8B">
              <w:rPr>
                <w:noProof/>
              </w:rPr>
              <w:t> </w:t>
            </w:r>
            <w:r w:rsidRPr="00B03B8B">
              <w:rPr>
                <w:noProof/>
              </w:rPr>
              <w:t> </w:t>
            </w:r>
            <w:r w:rsidRPr="00B03B8B">
              <w:rPr>
                <w:noProof/>
              </w:rPr>
              <w:t> </w:t>
            </w:r>
            <w:r w:rsidRPr="00B03B8B">
              <w:rPr>
                <w:noProof/>
              </w:rPr>
              <w:t> </w:t>
            </w:r>
            <w:r w:rsidRPr="00B03B8B">
              <w:rPr>
                <w:noProof/>
              </w:rPr>
              <w:t> </w:t>
            </w:r>
            <w:r w:rsidRPr="00B03B8B">
              <w:fldChar w:fldCharType="end"/>
            </w:r>
          </w:p>
        </w:tc>
        <w:tc>
          <w:tcPr>
            <w:tcW w:w="1545" w:type="dxa"/>
            <w:shd w:val="clear" w:color="auto" w:fill="auto"/>
            <w:vAlign w:val="center"/>
          </w:tcPr>
          <w:p w14:paraId="7A494350" w14:textId="7BA3E314" w:rsidR="00BC0313" w:rsidRPr="00B03B8B" w:rsidRDefault="00BC0313" w:rsidP="00BC0313">
            <w:pPr>
              <w:spacing w:after="0" w:line="240" w:lineRule="auto"/>
              <w:jc w:val="center"/>
              <w:rPr>
                <w:b/>
                <w:bCs/>
                <w:noProof/>
                <w:color w:val="002855"/>
              </w:rPr>
            </w:pPr>
            <w:r w:rsidRPr="00B03B8B">
              <w:rPr>
                <w:b/>
                <w:bCs/>
                <w:noProof/>
                <w:color w:val="002855"/>
              </w:rPr>
              <w:fldChar w:fldCharType="begin">
                <w:ffData>
                  <w:name w:val="Text61"/>
                  <w:enabled/>
                  <w:calcOnExit w:val="0"/>
                  <w:textInput/>
                </w:ffData>
              </w:fldChar>
            </w:r>
            <w:r w:rsidRPr="00B03B8B">
              <w:rPr>
                <w:b/>
                <w:bCs/>
                <w:noProof/>
                <w:color w:val="002855"/>
              </w:rPr>
              <w:instrText xml:space="preserve"> FORMTEXT </w:instrText>
            </w:r>
            <w:r w:rsidRPr="00B03B8B">
              <w:rPr>
                <w:b/>
                <w:bCs/>
                <w:noProof/>
                <w:color w:val="002855"/>
              </w:rPr>
            </w:r>
            <w:r w:rsidRPr="00B03B8B">
              <w:rPr>
                <w:b/>
                <w:bCs/>
                <w:noProof/>
                <w:color w:val="002855"/>
              </w:rPr>
              <w:fldChar w:fldCharType="separate"/>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fldChar w:fldCharType="end"/>
            </w:r>
          </w:p>
        </w:tc>
        <w:tc>
          <w:tcPr>
            <w:tcW w:w="5355" w:type="dxa"/>
            <w:shd w:val="clear" w:color="auto" w:fill="auto"/>
            <w:vAlign w:val="center"/>
          </w:tcPr>
          <w:p w14:paraId="67A85875" w14:textId="594B6216" w:rsidR="00BC0313" w:rsidRPr="00B03B8B" w:rsidRDefault="00BC0313" w:rsidP="00BC0313">
            <w:pPr>
              <w:spacing w:after="0" w:line="240" w:lineRule="auto"/>
            </w:pPr>
            <w:r w:rsidRPr="00B03B8B">
              <w:fldChar w:fldCharType="begin">
                <w:ffData>
                  <w:name w:val="Text62"/>
                  <w:enabled/>
                  <w:calcOnExit w:val="0"/>
                  <w:textInput/>
                </w:ffData>
              </w:fldChar>
            </w:r>
            <w:r w:rsidRPr="00B03B8B">
              <w:instrText xml:space="preserve"> FORMTEXT </w:instrText>
            </w:r>
            <w:r w:rsidRPr="00B03B8B">
              <w:fldChar w:fldCharType="separate"/>
            </w:r>
            <w:r w:rsidRPr="00B03B8B">
              <w:rPr>
                <w:noProof/>
              </w:rPr>
              <w:t> </w:t>
            </w:r>
            <w:r w:rsidRPr="00B03B8B">
              <w:rPr>
                <w:noProof/>
              </w:rPr>
              <w:t> </w:t>
            </w:r>
            <w:r w:rsidRPr="00B03B8B">
              <w:rPr>
                <w:noProof/>
              </w:rPr>
              <w:t> </w:t>
            </w:r>
            <w:r w:rsidRPr="00B03B8B">
              <w:rPr>
                <w:noProof/>
              </w:rPr>
              <w:t> </w:t>
            </w:r>
            <w:r w:rsidRPr="00B03B8B">
              <w:rPr>
                <w:noProof/>
              </w:rPr>
              <w:t> </w:t>
            </w:r>
            <w:r w:rsidRPr="00B03B8B">
              <w:fldChar w:fldCharType="end"/>
            </w:r>
          </w:p>
        </w:tc>
      </w:tr>
      <w:tr w:rsidR="00BC0313" w:rsidRPr="00B03B8B" w14:paraId="3E4A11C2" w14:textId="77777777" w:rsidTr="007E1EBF">
        <w:tc>
          <w:tcPr>
            <w:tcW w:w="1005" w:type="dxa"/>
            <w:shd w:val="clear" w:color="auto" w:fill="auto"/>
            <w:vAlign w:val="center"/>
          </w:tcPr>
          <w:p w14:paraId="0AC282EB" w14:textId="3A9804DC" w:rsidR="00BC0313" w:rsidRPr="00B03B8B" w:rsidRDefault="00BC0313" w:rsidP="00BC0313">
            <w:pPr>
              <w:spacing w:after="0" w:line="240" w:lineRule="auto"/>
              <w:jc w:val="center"/>
              <w:rPr>
                <w:b/>
                <w:bCs/>
                <w:noProof/>
                <w:color w:val="002855"/>
              </w:rPr>
            </w:pPr>
            <w:r w:rsidRPr="00B03B8B">
              <w:rPr>
                <w:b/>
                <w:bCs/>
                <w:noProof/>
                <w:color w:val="002855"/>
              </w:rPr>
              <w:fldChar w:fldCharType="begin">
                <w:ffData>
                  <w:name w:val="Text59"/>
                  <w:enabled/>
                  <w:calcOnExit w:val="0"/>
                  <w:textInput/>
                </w:ffData>
              </w:fldChar>
            </w:r>
            <w:r w:rsidRPr="00B03B8B">
              <w:rPr>
                <w:b/>
                <w:bCs/>
                <w:noProof/>
                <w:color w:val="002855"/>
              </w:rPr>
              <w:instrText xml:space="preserve"> FORMTEXT </w:instrText>
            </w:r>
            <w:r w:rsidRPr="00B03B8B">
              <w:rPr>
                <w:b/>
                <w:bCs/>
                <w:noProof/>
                <w:color w:val="002855"/>
              </w:rPr>
            </w:r>
            <w:r w:rsidRPr="00B03B8B">
              <w:rPr>
                <w:b/>
                <w:bCs/>
                <w:noProof/>
                <w:color w:val="002855"/>
              </w:rPr>
              <w:fldChar w:fldCharType="separate"/>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fldChar w:fldCharType="end"/>
            </w:r>
          </w:p>
        </w:tc>
        <w:tc>
          <w:tcPr>
            <w:tcW w:w="1650" w:type="dxa"/>
            <w:shd w:val="clear" w:color="auto" w:fill="auto"/>
            <w:vAlign w:val="center"/>
          </w:tcPr>
          <w:p w14:paraId="632532DB" w14:textId="74FF4D67" w:rsidR="00BC0313" w:rsidRPr="00B03B8B" w:rsidRDefault="00BC0313" w:rsidP="00BC0313">
            <w:pPr>
              <w:spacing w:after="0" w:line="240" w:lineRule="auto"/>
              <w:jc w:val="center"/>
            </w:pPr>
            <w:r w:rsidRPr="00B03B8B">
              <w:fldChar w:fldCharType="begin">
                <w:ffData>
                  <w:name w:val="Text60"/>
                  <w:enabled/>
                  <w:calcOnExit w:val="0"/>
                  <w:textInput/>
                </w:ffData>
              </w:fldChar>
            </w:r>
            <w:r w:rsidRPr="00B03B8B">
              <w:instrText xml:space="preserve"> FORMTEXT </w:instrText>
            </w:r>
            <w:r w:rsidRPr="00B03B8B">
              <w:fldChar w:fldCharType="separate"/>
            </w:r>
            <w:r w:rsidRPr="00B03B8B">
              <w:rPr>
                <w:noProof/>
              </w:rPr>
              <w:t> </w:t>
            </w:r>
            <w:r w:rsidRPr="00B03B8B">
              <w:rPr>
                <w:noProof/>
              </w:rPr>
              <w:t> </w:t>
            </w:r>
            <w:r w:rsidRPr="00B03B8B">
              <w:rPr>
                <w:noProof/>
              </w:rPr>
              <w:t> </w:t>
            </w:r>
            <w:r w:rsidRPr="00B03B8B">
              <w:rPr>
                <w:noProof/>
              </w:rPr>
              <w:t> </w:t>
            </w:r>
            <w:r w:rsidRPr="00B03B8B">
              <w:rPr>
                <w:noProof/>
              </w:rPr>
              <w:t> </w:t>
            </w:r>
            <w:r w:rsidRPr="00B03B8B">
              <w:fldChar w:fldCharType="end"/>
            </w:r>
          </w:p>
        </w:tc>
        <w:tc>
          <w:tcPr>
            <w:tcW w:w="1545" w:type="dxa"/>
            <w:shd w:val="clear" w:color="auto" w:fill="auto"/>
            <w:vAlign w:val="center"/>
          </w:tcPr>
          <w:p w14:paraId="251CF252" w14:textId="01494E53" w:rsidR="00BC0313" w:rsidRPr="00B03B8B" w:rsidRDefault="00BC0313" w:rsidP="00BC0313">
            <w:pPr>
              <w:spacing w:after="0" w:line="240" w:lineRule="auto"/>
              <w:jc w:val="center"/>
              <w:rPr>
                <w:b/>
                <w:bCs/>
                <w:noProof/>
                <w:color w:val="002855"/>
              </w:rPr>
            </w:pPr>
            <w:r w:rsidRPr="00B03B8B">
              <w:rPr>
                <w:b/>
                <w:bCs/>
                <w:noProof/>
                <w:color w:val="002855"/>
              </w:rPr>
              <w:fldChar w:fldCharType="begin">
                <w:ffData>
                  <w:name w:val="Text61"/>
                  <w:enabled/>
                  <w:calcOnExit w:val="0"/>
                  <w:textInput/>
                </w:ffData>
              </w:fldChar>
            </w:r>
            <w:r w:rsidRPr="00B03B8B">
              <w:rPr>
                <w:b/>
                <w:bCs/>
                <w:noProof/>
                <w:color w:val="002855"/>
              </w:rPr>
              <w:instrText xml:space="preserve"> FORMTEXT </w:instrText>
            </w:r>
            <w:r w:rsidRPr="00B03B8B">
              <w:rPr>
                <w:b/>
                <w:bCs/>
                <w:noProof/>
                <w:color w:val="002855"/>
              </w:rPr>
            </w:r>
            <w:r w:rsidRPr="00B03B8B">
              <w:rPr>
                <w:b/>
                <w:bCs/>
                <w:noProof/>
                <w:color w:val="002855"/>
              </w:rPr>
              <w:fldChar w:fldCharType="separate"/>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fldChar w:fldCharType="end"/>
            </w:r>
          </w:p>
        </w:tc>
        <w:tc>
          <w:tcPr>
            <w:tcW w:w="5355" w:type="dxa"/>
            <w:shd w:val="clear" w:color="auto" w:fill="auto"/>
            <w:vAlign w:val="center"/>
          </w:tcPr>
          <w:p w14:paraId="628909CE" w14:textId="744E7AD3" w:rsidR="00BC0313" w:rsidRPr="00B03B8B" w:rsidRDefault="00BC0313" w:rsidP="00BC0313">
            <w:pPr>
              <w:spacing w:after="0" w:line="240" w:lineRule="auto"/>
            </w:pPr>
            <w:r w:rsidRPr="00B03B8B">
              <w:fldChar w:fldCharType="begin">
                <w:ffData>
                  <w:name w:val="Text62"/>
                  <w:enabled/>
                  <w:calcOnExit w:val="0"/>
                  <w:textInput/>
                </w:ffData>
              </w:fldChar>
            </w:r>
            <w:r w:rsidRPr="00B03B8B">
              <w:instrText xml:space="preserve"> FORMTEXT </w:instrText>
            </w:r>
            <w:r w:rsidRPr="00B03B8B">
              <w:fldChar w:fldCharType="separate"/>
            </w:r>
            <w:r w:rsidRPr="00B03B8B">
              <w:rPr>
                <w:noProof/>
              </w:rPr>
              <w:t> </w:t>
            </w:r>
            <w:r w:rsidRPr="00B03B8B">
              <w:rPr>
                <w:noProof/>
              </w:rPr>
              <w:t> </w:t>
            </w:r>
            <w:r w:rsidRPr="00B03B8B">
              <w:rPr>
                <w:noProof/>
              </w:rPr>
              <w:t> </w:t>
            </w:r>
            <w:r w:rsidRPr="00B03B8B">
              <w:rPr>
                <w:noProof/>
              </w:rPr>
              <w:t> </w:t>
            </w:r>
            <w:r w:rsidRPr="00B03B8B">
              <w:rPr>
                <w:noProof/>
              </w:rPr>
              <w:t> </w:t>
            </w:r>
            <w:r w:rsidRPr="00B03B8B">
              <w:fldChar w:fldCharType="end"/>
            </w:r>
          </w:p>
        </w:tc>
      </w:tr>
      <w:tr w:rsidR="00BC0313" w:rsidRPr="00B03B8B" w14:paraId="141F5A55" w14:textId="77777777" w:rsidTr="007E1EBF">
        <w:tc>
          <w:tcPr>
            <w:tcW w:w="1005" w:type="dxa"/>
            <w:shd w:val="clear" w:color="auto" w:fill="auto"/>
            <w:vAlign w:val="center"/>
          </w:tcPr>
          <w:p w14:paraId="3D81B115" w14:textId="11D93D42" w:rsidR="00BC0313" w:rsidRPr="00B03B8B" w:rsidRDefault="00BC0313" w:rsidP="00BC0313">
            <w:pPr>
              <w:spacing w:after="0" w:line="240" w:lineRule="auto"/>
              <w:jc w:val="center"/>
              <w:rPr>
                <w:b/>
                <w:bCs/>
                <w:noProof/>
                <w:color w:val="002855"/>
              </w:rPr>
            </w:pPr>
            <w:r>
              <w:rPr>
                <w:b/>
                <w:bCs/>
                <w:noProof/>
                <w:color w:val="002855"/>
              </w:rPr>
              <w:fldChar w:fldCharType="begin">
                <w:ffData>
                  <w:name w:val="Text59"/>
                  <w:enabled/>
                  <w:calcOnExit w:val="0"/>
                  <w:textInput/>
                </w:ffData>
              </w:fldChar>
            </w:r>
            <w:r>
              <w:rPr>
                <w:b/>
                <w:bCs/>
                <w:noProof/>
                <w:color w:val="002855"/>
              </w:rPr>
              <w:instrText xml:space="preserve"> FORMTEXT </w:instrText>
            </w:r>
            <w:r>
              <w:rPr>
                <w:b/>
                <w:bCs/>
                <w:noProof/>
                <w:color w:val="002855"/>
              </w:rPr>
            </w:r>
            <w:r>
              <w:rPr>
                <w:b/>
                <w:bCs/>
                <w:noProof/>
                <w:color w:val="002855"/>
              </w:rPr>
              <w:fldChar w:fldCharType="separate"/>
            </w:r>
            <w:r>
              <w:rPr>
                <w:b/>
                <w:bCs/>
                <w:noProof/>
                <w:color w:val="002855"/>
              </w:rPr>
              <w:t> </w:t>
            </w:r>
            <w:r>
              <w:rPr>
                <w:b/>
                <w:bCs/>
                <w:noProof/>
                <w:color w:val="002855"/>
              </w:rPr>
              <w:t> </w:t>
            </w:r>
            <w:r>
              <w:rPr>
                <w:b/>
                <w:bCs/>
                <w:noProof/>
                <w:color w:val="002855"/>
              </w:rPr>
              <w:t> </w:t>
            </w:r>
            <w:r>
              <w:rPr>
                <w:b/>
                <w:bCs/>
                <w:noProof/>
                <w:color w:val="002855"/>
              </w:rPr>
              <w:t> </w:t>
            </w:r>
            <w:r>
              <w:rPr>
                <w:b/>
                <w:bCs/>
                <w:noProof/>
                <w:color w:val="002855"/>
              </w:rPr>
              <w:t> </w:t>
            </w:r>
            <w:r>
              <w:rPr>
                <w:b/>
                <w:bCs/>
                <w:noProof/>
                <w:color w:val="002855"/>
              </w:rPr>
              <w:fldChar w:fldCharType="end"/>
            </w:r>
          </w:p>
        </w:tc>
        <w:tc>
          <w:tcPr>
            <w:tcW w:w="1650" w:type="dxa"/>
            <w:shd w:val="clear" w:color="auto" w:fill="auto"/>
            <w:vAlign w:val="center"/>
          </w:tcPr>
          <w:p w14:paraId="337346B3" w14:textId="560FC04D" w:rsidR="00BC0313" w:rsidRPr="00B03B8B" w:rsidRDefault="00BC0313" w:rsidP="00BC0313">
            <w:pPr>
              <w:spacing w:after="0" w:line="240" w:lineRule="auto"/>
              <w:jc w:val="center"/>
            </w:pPr>
            <w:r w:rsidRPr="00B03B8B">
              <w:fldChar w:fldCharType="begin">
                <w:ffData>
                  <w:name w:val="Text60"/>
                  <w:enabled/>
                  <w:calcOnExit w:val="0"/>
                  <w:textInput/>
                </w:ffData>
              </w:fldChar>
            </w:r>
            <w:r w:rsidRPr="00B03B8B">
              <w:instrText xml:space="preserve"> FORMTEXT </w:instrText>
            </w:r>
            <w:r w:rsidRPr="00B03B8B">
              <w:fldChar w:fldCharType="separate"/>
            </w:r>
            <w:r w:rsidRPr="00B03B8B">
              <w:rPr>
                <w:noProof/>
              </w:rPr>
              <w:t> </w:t>
            </w:r>
            <w:r w:rsidRPr="00B03B8B">
              <w:rPr>
                <w:noProof/>
              </w:rPr>
              <w:t> </w:t>
            </w:r>
            <w:r w:rsidRPr="00B03B8B">
              <w:rPr>
                <w:noProof/>
              </w:rPr>
              <w:t> </w:t>
            </w:r>
            <w:r w:rsidRPr="00B03B8B">
              <w:rPr>
                <w:noProof/>
              </w:rPr>
              <w:t> </w:t>
            </w:r>
            <w:r w:rsidRPr="00B03B8B">
              <w:rPr>
                <w:noProof/>
              </w:rPr>
              <w:t> </w:t>
            </w:r>
            <w:r w:rsidRPr="00B03B8B">
              <w:fldChar w:fldCharType="end"/>
            </w:r>
          </w:p>
        </w:tc>
        <w:tc>
          <w:tcPr>
            <w:tcW w:w="1545" w:type="dxa"/>
            <w:shd w:val="clear" w:color="auto" w:fill="auto"/>
            <w:vAlign w:val="center"/>
          </w:tcPr>
          <w:p w14:paraId="686C1339" w14:textId="35513412" w:rsidR="00BC0313" w:rsidRPr="00B03B8B" w:rsidRDefault="00BC0313" w:rsidP="00BC0313">
            <w:pPr>
              <w:spacing w:after="0" w:line="240" w:lineRule="auto"/>
              <w:jc w:val="center"/>
              <w:rPr>
                <w:b/>
                <w:bCs/>
                <w:noProof/>
                <w:color w:val="002855"/>
              </w:rPr>
            </w:pPr>
            <w:r w:rsidRPr="00B03B8B">
              <w:rPr>
                <w:b/>
                <w:bCs/>
                <w:noProof/>
                <w:color w:val="002855"/>
              </w:rPr>
              <w:fldChar w:fldCharType="begin">
                <w:ffData>
                  <w:name w:val="Text61"/>
                  <w:enabled/>
                  <w:calcOnExit w:val="0"/>
                  <w:textInput/>
                </w:ffData>
              </w:fldChar>
            </w:r>
            <w:r w:rsidRPr="00B03B8B">
              <w:rPr>
                <w:b/>
                <w:bCs/>
                <w:noProof/>
                <w:color w:val="002855"/>
              </w:rPr>
              <w:instrText xml:space="preserve"> FORMTEXT </w:instrText>
            </w:r>
            <w:r w:rsidRPr="00B03B8B">
              <w:rPr>
                <w:b/>
                <w:bCs/>
                <w:noProof/>
                <w:color w:val="002855"/>
              </w:rPr>
            </w:r>
            <w:r w:rsidRPr="00B03B8B">
              <w:rPr>
                <w:b/>
                <w:bCs/>
                <w:noProof/>
                <w:color w:val="002855"/>
              </w:rPr>
              <w:fldChar w:fldCharType="separate"/>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fldChar w:fldCharType="end"/>
            </w:r>
          </w:p>
        </w:tc>
        <w:tc>
          <w:tcPr>
            <w:tcW w:w="5355" w:type="dxa"/>
            <w:shd w:val="clear" w:color="auto" w:fill="auto"/>
            <w:vAlign w:val="center"/>
          </w:tcPr>
          <w:p w14:paraId="152A5584" w14:textId="0747782D" w:rsidR="00BC0313" w:rsidRPr="00B03B8B" w:rsidRDefault="00BC0313" w:rsidP="00BC0313">
            <w:pPr>
              <w:spacing w:after="0" w:line="240" w:lineRule="auto"/>
            </w:pPr>
            <w:r w:rsidRPr="00B03B8B">
              <w:fldChar w:fldCharType="begin">
                <w:ffData>
                  <w:name w:val="Text62"/>
                  <w:enabled/>
                  <w:calcOnExit w:val="0"/>
                  <w:textInput/>
                </w:ffData>
              </w:fldChar>
            </w:r>
            <w:r w:rsidRPr="00B03B8B">
              <w:instrText xml:space="preserve"> FORMTEXT </w:instrText>
            </w:r>
            <w:r w:rsidRPr="00B03B8B">
              <w:fldChar w:fldCharType="separate"/>
            </w:r>
            <w:r w:rsidRPr="00B03B8B">
              <w:rPr>
                <w:noProof/>
              </w:rPr>
              <w:t> </w:t>
            </w:r>
            <w:r w:rsidRPr="00B03B8B">
              <w:rPr>
                <w:noProof/>
              </w:rPr>
              <w:t> </w:t>
            </w:r>
            <w:r w:rsidRPr="00B03B8B">
              <w:rPr>
                <w:noProof/>
              </w:rPr>
              <w:t> </w:t>
            </w:r>
            <w:r w:rsidRPr="00B03B8B">
              <w:rPr>
                <w:noProof/>
              </w:rPr>
              <w:t> </w:t>
            </w:r>
            <w:r w:rsidRPr="00B03B8B">
              <w:rPr>
                <w:noProof/>
              </w:rPr>
              <w:t> </w:t>
            </w:r>
            <w:r w:rsidRPr="00B03B8B">
              <w:fldChar w:fldCharType="end"/>
            </w:r>
          </w:p>
        </w:tc>
      </w:tr>
      <w:tr w:rsidR="00BC0313" w:rsidRPr="00B03B8B" w14:paraId="5C36475F" w14:textId="77777777" w:rsidTr="007E1EBF">
        <w:tc>
          <w:tcPr>
            <w:tcW w:w="1005" w:type="dxa"/>
            <w:shd w:val="clear" w:color="auto" w:fill="auto"/>
            <w:vAlign w:val="center"/>
          </w:tcPr>
          <w:p w14:paraId="7D7F6912" w14:textId="295CEE8A" w:rsidR="00BC0313" w:rsidRDefault="00BC0313" w:rsidP="00BC0313">
            <w:pPr>
              <w:spacing w:after="0" w:line="240" w:lineRule="auto"/>
              <w:jc w:val="center"/>
              <w:rPr>
                <w:b/>
                <w:bCs/>
                <w:noProof/>
                <w:color w:val="002855"/>
              </w:rPr>
            </w:pPr>
            <w:r w:rsidRPr="00B03B8B">
              <w:rPr>
                <w:b/>
                <w:bCs/>
                <w:noProof/>
                <w:color w:val="002855"/>
              </w:rPr>
              <w:fldChar w:fldCharType="begin">
                <w:ffData>
                  <w:name w:val=""/>
                  <w:enabled/>
                  <w:calcOnExit w:val="0"/>
                  <w:textInput/>
                </w:ffData>
              </w:fldChar>
            </w:r>
            <w:r w:rsidRPr="00B03B8B">
              <w:rPr>
                <w:b/>
                <w:bCs/>
                <w:noProof/>
                <w:color w:val="002855"/>
              </w:rPr>
              <w:instrText xml:space="preserve"> FORMTEXT </w:instrText>
            </w:r>
            <w:r w:rsidRPr="00B03B8B">
              <w:rPr>
                <w:b/>
                <w:bCs/>
                <w:noProof/>
                <w:color w:val="002855"/>
              </w:rPr>
            </w:r>
            <w:r w:rsidRPr="00B03B8B">
              <w:rPr>
                <w:b/>
                <w:bCs/>
                <w:noProof/>
                <w:color w:val="002855"/>
              </w:rPr>
              <w:fldChar w:fldCharType="separate"/>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fldChar w:fldCharType="end"/>
            </w:r>
          </w:p>
        </w:tc>
        <w:tc>
          <w:tcPr>
            <w:tcW w:w="1650" w:type="dxa"/>
            <w:shd w:val="clear" w:color="auto" w:fill="auto"/>
            <w:vAlign w:val="center"/>
          </w:tcPr>
          <w:p w14:paraId="1BEEE1C9" w14:textId="6D37F49A" w:rsidR="00BC0313" w:rsidRPr="00B03B8B" w:rsidRDefault="00BC0313" w:rsidP="00BC0313">
            <w:pPr>
              <w:spacing w:after="0" w:line="240" w:lineRule="auto"/>
              <w:jc w:val="center"/>
            </w:pPr>
            <w:r w:rsidRPr="00B03B8B">
              <w:fldChar w:fldCharType="begin">
                <w:ffData>
                  <w:name w:val=""/>
                  <w:enabled/>
                  <w:calcOnExit w:val="0"/>
                  <w:textInput/>
                </w:ffData>
              </w:fldChar>
            </w:r>
            <w:r w:rsidRPr="00B03B8B">
              <w:instrText xml:space="preserve"> FORMTEXT </w:instrText>
            </w:r>
            <w:r w:rsidRPr="00B03B8B">
              <w:fldChar w:fldCharType="separate"/>
            </w:r>
            <w:r w:rsidRPr="00B03B8B">
              <w:rPr>
                <w:noProof/>
              </w:rPr>
              <w:t> </w:t>
            </w:r>
            <w:r w:rsidRPr="00B03B8B">
              <w:rPr>
                <w:noProof/>
              </w:rPr>
              <w:t> </w:t>
            </w:r>
            <w:r w:rsidRPr="00B03B8B">
              <w:rPr>
                <w:noProof/>
              </w:rPr>
              <w:t> </w:t>
            </w:r>
            <w:r w:rsidRPr="00B03B8B">
              <w:rPr>
                <w:noProof/>
              </w:rPr>
              <w:t> </w:t>
            </w:r>
            <w:r w:rsidRPr="00B03B8B">
              <w:rPr>
                <w:noProof/>
              </w:rPr>
              <w:t> </w:t>
            </w:r>
            <w:r w:rsidRPr="00B03B8B">
              <w:fldChar w:fldCharType="end"/>
            </w:r>
          </w:p>
        </w:tc>
        <w:tc>
          <w:tcPr>
            <w:tcW w:w="1545" w:type="dxa"/>
            <w:shd w:val="clear" w:color="auto" w:fill="auto"/>
            <w:vAlign w:val="center"/>
          </w:tcPr>
          <w:p w14:paraId="36589471" w14:textId="16AFBB4C" w:rsidR="00BC0313" w:rsidRPr="00B03B8B" w:rsidRDefault="00BC0313" w:rsidP="00BC0313">
            <w:pPr>
              <w:spacing w:after="0" w:line="240" w:lineRule="auto"/>
              <w:jc w:val="center"/>
              <w:rPr>
                <w:b/>
                <w:bCs/>
                <w:noProof/>
                <w:color w:val="002855"/>
              </w:rPr>
            </w:pPr>
            <w:r w:rsidRPr="00B03B8B">
              <w:rPr>
                <w:b/>
                <w:bCs/>
                <w:noProof/>
                <w:color w:val="002855"/>
              </w:rPr>
              <w:fldChar w:fldCharType="begin">
                <w:ffData>
                  <w:name w:val="Text61"/>
                  <w:enabled/>
                  <w:calcOnExit w:val="0"/>
                  <w:textInput/>
                </w:ffData>
              </w:fldChar>
            </w:r>
            <w:r w:rsidRPr="00B03B8B">
              <w:rPr>
                <w:b/>
                <w:bCs/>
                <w:noProof/>
                <w:color w:val="002855"/>
              </w:rPr>
              <w:instrText xml:space="preserve"> FORMTEXT </w:instrText>
            </w:r>
            <w:r w:rsidRPr="00B03B8B">
              <w:rPr>
                <w:b/>
                <w:bCs/>
                <w:noProof/>
                <w:color w:val="002855"/>
              </w:rPr>
            </w:r>
            <w:r w:rsidRPr="00B03B8B">
              <w:rPr>
                <w:b/>
                <w:bCs/>
                <w:noProof/>
                <w:color w:val="002855"/>
              </w:rPr>
              <w:fldChar w:fldCharType="separate"/>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fldChar w:fldCharType="end"/>
            </w:r>
          </w:p>
        </w:tc>
        <w:tc>
          <w:tcPr>
            <w:tcW w:w="5355" w:type="dxa"/>
            <w:shd w:val="clear" w:color="auto" w:fill="auto"/>
            <w:vAlign w:val="center"/>
          </w:tcPr>
          <w:p w14:paraId="7F438445" w14:textId="6EB1161E" w:rsidR="00BC0313" w:rsidRPr="00B03B8B" w:rsidRDefault="00BC0313" w:rsidP="00BC0313">
            <w:pPr>
              <w:spacing w:after="0" w:line="240" w:lineRule="auto"/>
            </w:pPr>
            <w:r w:rsidRPr="00B03B8B">
              <w:fldChar w:fldCharType="begin">
                <w:ffData>
                  <w:name w:val="Text62"/>
                  <w:enabled/>
                  <w:calcOnExit w:val="0"/>
                  <w:textInput/>
                </w:ffData>
              </w:fldChar>
            </w:r>
            <w:r w:rsidRPr="00B03B8B">
              <w:instrText xml:space="preserve"> FORMTEXT </w:instrText>
            </w:r>
            <w:r w:rsidRPr="00B03B8B">
              <w:fldChar w:fldCharType="separate"/>
            </w:r>
            <w:r w:rsidRPr="00B03B8B">
              <w:rPr>
                <w:noProof/>
              </w:rPr>
              <w:t> </w:t>
            </w:r>
            <w:r w:rsidRPr="00B03B8B">
              <w:rPr>
                <w:noProof/>
              </w:rPr>
              <w:t> </w:t>
            </w:r>
            <w:r w:rsidRPr="00B03B8B">
              <w:rPr>
                <w:noProof/>
              </w:rPr>
              <w:t> </w:t>
            </w:r>
            <w:r w:rsidRPr="00B03B8B">
              <w:rPr>
                <w:noProof/>
              </w:rPr>
              <w:t> </w:t>
            </w:r>
            <w:r w:rsidRPr="00B03B8B">
              <w:rPr>
                <w:noProof/>
              </w:rPr>
              <w:t> </w:t>
            </w:r>
            <w:r w:rsidRPr="00B03B8B">
              <w:fldChar w:fldCharType="end"/>
            </w:r>
          </w:p>
        </w:tc>
      </w:tr>
      <w:tr w:rsidR="00BC0313" w:rsidRPr="00B03B8B" w14:paraId="095A4B29" w14:textId="77777777" w:rsidTr="007E1EBF">
        <w:tc>
          <w:tcPr>
            <w:tcW w:w="1005" w:type="dxa"/>
            <w:shd w:val="clear" w:color="auto" w:fill="auto"/>
            <w:vAlign w:val="center"/>
          </w:tcPr>
          <w:p w14:paraId="1626AD5A" w14:textId="6802132C" w:rsidR="00BC0313" w:rsidRPr="00B03B8B" w:rsidRDefault="00BC0313" w:rsidP="00BC0313">
            <w:pPr>
              <w:spacing w:after="0" w:line="240" w:lineRule="auto"/>
              <w:jc w:val="center"/>
              <w:rPr>
                <w:b/>
                <w:bCs/>
                <w:noProof/>
                <w:color w:val="002855"/>
              </w:rPr>
            </w:pPr>
            <w:r w:rsidRPr="00B03B8B">
              <w:rPr>
                <w:b/>
                <w:bCs/>
                <w:noProof/>
                <w:color w:val="002855"/>
              </w:rPr>
              <w:fldChar w:fldCharType="begin">
                <w:ffData>
                  <w:name w:val="Text59"/>
                  <w:enabled/>
                  <w:calcOnExit w:val="0"/>
                  <w:textInput/>
                </w:ffData>
              </w:fldChar>
            </w:r>
            <w:r w:rsidRPr="00B03B8B">
              <w:rPr>
                <w:b/>
                <w:bCs/>
                <w:noProof/>
                <w:color w:val="002855"/>
              </w:rPr>
              <w:instrText xml:space="preserve"> FORMTEXT </w:instrText>
            </w:r>
            <w:r w:rsidRPr="00B03B8B">
              <w:rPr>
                <w:b/>
                <w:bCs/>
                <w:noProof/>
                <w:color w:val="002855"/>
              </w:rPr>
            </w:r>
            <w:r w:rsidRPr="00B03B8B">
              <w:rPr>
                <w:b/>
                <w:bCs/>
                <w:noProof/>
                <w:color w:val="002855"/>
              </w:rPr>
              <w:fldChar w:fldCharType="separate"/>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fldChar w:fldCharType="end"/>
            </w:r>
          </w:p>
        </w:tc>
        <w:tc>
          <w:tcPr>
            <w:tcW w:w="1650" w:type="dxa"/>
            <w:shd w:val="clear" w:color="auto" w:fill="auto"/>
            <w:vAlign w:val="center"/>
          </w:tcPr>
          <w:p w14:paraId="64D52172" w14:textId="32A6706D" w:rsidR="00BC0313" w:rsidRPr="00B03B8B" w:rsidRDefault="00BC0313" w:rsidP="00BC0313">
            <w:pPr>
              <w:spacing w:after="0" w:line="240" w:lineRule="auto"/>
              <w:jc w:val="center"/>
            </w:pPr>
            <w:r w:rsidRPr="00B03B8B">
              <w:fldChar w:fldCharType="begin">
                <w:ffData>
                  <w:name w:val="Text60"/>
                  <w:enabled/>
                  <w:calcOnExit w:val="0"/>
                  <w:textInput/>
                </w:ffData>
              </w:fldChar>
            </w:r>
            <w:r w:rsidRPr="00B03B8B">
              <w:instrText xml:space="preserve"> FORMTEXT </w:instrText>
            </w:r>
            <w:r w:rsidRPr="00B03B8B">
              <w:fldChar w:fldCharType="separate"/>
            </w:r>
            <w:r w:rsidRPr="00B03B8B">
              <w:rPr>
                <w:noProof/>
              </w:rPr>
              <w:t> </w:t>
            </w:r>
            <w:r w:rsidRPr="00B03B8B">
              <w:rPr>
                <w:noProof/>
              </w:rPr>
              <w:t> </w:t>
            </w:r>
            <w:r w:rsidRPr="00B03B8B">
              <w:rPr>
                <w:noProof/>
              </w:rPr>
              <w:t> </w:t>
            </w:r>
            <w:r w:rsidRPr="00B03B8B">
              <w:rPr>
                <w:noProof/>
              </w:rPr>
              <w:t> </w:t>
            </w:r>
            <w:r w:rsidRPr="00B03B8B">
              <w:rPr>
                <w:noProof/>
              </w:rPr>
              <w:t> </w:t>
            </w:r>
            <w:r w:rsidRPr="00B03B8B">
              <w:fldChar w:fldCharType="end"/>
            </w:r>
          </w:p>
        </w:tc>
        <w:tc>
          <w:tcPr>
            <w:tcW w:w="1545" w:type="dxa"/>
            <w:shd w:val="clear" w:color="auto" w:fill="auto"/>
            <w:vAlign w:val="center"/>
          </w:tcPr>
          <w:p w14:paraId="5F7104C1" w14:textId="3633DF96" w:rsidR="00BC0313" w:rsidRPr="00B03B8B" w:rsidRDefault="00BC0313" w:rsidP="00BC0313">
            <w:pPr>
              <w:spacing w:after="0" w:line="240" w:lineRule="auto"/>
              <w:jc w:val="center"/>
              <w:rPr>
                <w:b/>
                <w:bCs/>
                <w:noProof/>
                <w:color w:val="002855"/>
              </w:rPr>
            </w:pPr>
            <w:r w:rsidRPr="00B03B8B">
              <w:rPr>
                <w:b/>
                <w:bCs/>
                <w:noProof/>
                <w:color w:val="002855"/>
              </w:rPr>
              <w:fldChar w:fldCharType="begin">
                <w:ffData>
                  <w:name w:val="Text61"/>
                  <w:enabled/>
                  <w:calcOnExit w:val="0"/>
                  <w:textInput/>
                </w:ffData>
              </w:fldChar>
            </w:r>
            <w:r w:rsidRPr="00B03B8B">
              <w:rPr>
                <w:b/>
                <w:bCs/>
                <w:noProof/>
                <w:color w:val="002855"/>
              </w:rPr>
              <w:instrText xml:space="preserve"> FORMTEXT </w:instrText>
            </w:r>
            <w:r w:rsidRPr="00B03B8B">
              <w:rPr>
                <w:b/>
                <w:bCs/>
                <w:noProof/>
                <w:color w:val="002855"/>
              </w:rPr>
            </w:r>
            <w:r w:rsidRPr="00B03B8B">
              <w:rPr>
                <w:b/>
                <w:bCs/>
                <w:noProof/>
                <w:color w:val="002855"/>
              </w:rPr>
              <w:fldChar w:fldCharType="separate"/>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fldChar w:fldCharType="end"/>
            </w:r>
          </w:p>
        </w:tc>
        <w:tc>
          <w:tcPr>
            <w:tcW w:w="5355" w:type="dxa"/>
            <w:shd w:val="clear" w:color="auto" w:fill="auto"/>
            <w:vAlign w:val="center"/>
          </w:tcPr>
          <w:p w14:paraId="0DD04100" w14:textId="7F155D19" w:rsidR="00BC0313" w:rsidRPr="00B03B8B" w:rsidRDefault="00BC0313" w:rsidP="00BC0313">
            <w:pPr>
              <w:spacing w:after="0" w:line="240" w:lineRule="auto"/>
            </w:pPr>
            <w:r w:rsidRPr="00B03B8B">
              <w:fldChar w:fldCharType="begin">
                <w:ffData>
                  <w:name w:val="Text62"/>
                  <w:enabled/>
                  <w:calcOnExit w:val="0"/>
                  <w:textInput/>
                </w:ffData>
              </w:fldChar>
            </w:r>
            <w:r w:rsidRPr="00B03B8B">
              <w:instrText xml:space="preserve"> FORMTEXT </w:instrText>
            </w:r>
            <w:r w:rsidRPr="00B03B8B">
              <w:fldChar w:fldCharType="separate"/>
            </w:r>
            <w:r w:rsidRPr="00B03B8B">
              <w:rPr>
                <w:noProof/>
              </w:rPr>
              <w:t> </w:t>
            </w:r>
            <w:r w:rsidRPr="00B03B8B">
              <w:rPr>
                <w:noProof/>
              </w:rPr>
              <w:t> </w:t>
            </w:r>
            <w:r w:rsidRPr="00B03B8B">
              <w:rPr>
                <w:noProof/>
              </w:rPr>
              <w:t> </w:t>
            </w:r>
            <w:r w:rsidRPr="00B03B8B">
              <w:rPr>
                <w:noProof/>
              </w:rPr>
              <w:t> </w:t>
            </w:r>
            <w:r w:rsidRPr="00B03B8B">
              <w:rPr>
                <w:noProof/>
              </w:rPr>
              <w:t> </w:t>
            </w:r>
            <w:r w:rsidRPr="00B03B8B">
              <w:fldChar w:fldCharType="end"/>
            </w:r>
          </w:p>
        </w:tc>
      </w:tr>
      <w:tr w:rsidR="00BC0313" w:rsidRPr="00B03B8B" w14:paraId="349A5DCE" w14:textId="77777777" w:rsidTr="007E1EBF">
        <w:tc>
          <w:tcPr>
            <w:tcW w:w="1005" w:type="dxa"/>
            <w:shd w:val="clear" w:color="auto" w:fill="auto"/>
            <w:vAlign w:val="center"/>
          </w:tcPr>
          <w:p w14:paraId="595B14BC" w14:textId="210D8114" w:rsidR="00BC0313" w:rsidRPr="00B03B8B" w:rsidRDefault="00BC0313" w:rsidP="00BC0313">
            <w:pPr>
              <w:spacing w:after="0" w:line="240" w:lineRule="auto"/>
              <w:jc w:val="center"/>
              <w:rPr>
                <w:b/>
                <w:bCs/>
                <w:noProof/>
                <w:color w:val="002855"/>
              </w:rPr>
            </w:pPr>
            <w:r w:rsidRPr="00B03B8B">
              <w:rPr>
                <w:b/>
                <w:bCs/>
                <w:noProof/>
                <w:color w:val="002855"/>
              </w:rPr>
              <w:fldChar w:fldCharType="begin">
                <w:ffData>
                  <w:name w:val="Text59"/>
                  <w:enabled/>
                  <w:calcOnExit w:val="0"/>
                  <w:textInput/>
                </w:ffData>
              </w:fldChar>
            </w:r>
            <w:r w:rsidRPr="00B03B8B">
              <w:rPr>
                <w:b/>
                <w:bCs/>
                <w:noProof/>
                <w:color w:val="002855"/>
              </w:rPr>
              <w:instrText xml:space="preserve"> FORMTEXT </w:instrText>
            </w:r>
            <w:r w:rsidRPr="00B03B8B">
              <w:rPr>
                <w:b/>
                <w:bCs/>
                <w:noProof/>
                <w:color w:val="002855"/>
              </w:rPr>
            </w:r>
            <w:r w:rsidRPr="00B03B8B">
              <w:rPr>
                <w:b/>
                <w:bCs/>
                <w:noProof/>
                <w:color w:val="002855"/>
              </w:rPr>
              <w:fldChar w:fldCharType="separate"/>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fldChar w:fldCharType="end"/>
            </w:r>
          </w:p>
        </w:tc>
        <w:tc>
          <w:tcPr>
            <w:tcW w:w="1650" w:type="dxa"/>
            <w:shd w:val="clear" w:color="auto" w:fill="auto"/>
            <w:vAlign w:val="center"/>
          </w:tcPr>
          <w:p w14:paraId="163752D5" w14:textId="1E1D9C8E" w:rsidR="00BC0313" w:rsidRPr="00B03B8B" w:rsidRDefault="00BC0313" w:rsidP="00BC0313">
            <w:pPr>
              <w:spacing w:after="0" w:line="240" w:lineRule="auto"/>
              <w:jc w:val="center"/>
            </w:pPr>
            <w:r w:rsidRPr="00B03B8B">
              <w:fldChar w:fldCharType="begin">
                <w:ffData>
                  <w:name w:val="Text60"/>
                  <w:enabled/>
                  <w:calcOnExit w:val="0"/>
                  <w:textInput/>
                </w:ffData>
              </w:fldChar>
            </w:r>
            <w:r w:rsidRPr="00B03B8B">
              <w:instrText xml:space="preserve"> FORMTEXT </w:instrText>
            </w:r>
            <w:r w:rsidRPr="00B03B8B">
              <w:fldChar w:fldCharType="separate"/>
            </w:r>
            <w:r w:rsidRPr="00B03B8B">
              <w:rPr>
                <w:noProof/>
              </w:rPr>
              <w:t> </w:t>
            </w:r>
            <w:r w:rsidRPr="00B03B8B">
              <w:rPr>
                <w:noProof/>
              </w:rPr>
              <w:t> </w:t>
            </w:r>
            <w:r w:rsidRPr="00B03B8B">
              <w:rPr>
                <w:noProof/>
              </w:rPr>
              <w:t> </w:t>
            </w:r>
            <w:r w:rsidRPr="00B03B8B">
              <w:rPr>
                <w:noProof/>
              </w:rPr>
              <w:t> </w:t>
            </w:r>
            <w:r w:rsidRPr="00B03B8B">
              <w:rPr>
                <w:noProof/>
              </w:rPr>
              <w:t> </w:t>
            </w:r>
            <w:r w:rsidRPr="00B03B8B">
              <w:fldChar w:fldCharType="end"/>
            </w:r>
          </w:p>
        </w:tc>
        <w:tc>
          <w:tcPr>
            <w:tcW w:w="1545" w:type="dxa"/>
            <w:shd w:val="clear" w:color="auto" w:fill="auto"/>
            <w:vAlign w:val="center"/>
          </w:tcPr>
          <w:p w14:paraId="63716362" w14:textId="710BC794" w:rsidR="00BC0313" w:rsidRPr="00B03B8B" w:rsidRDefault="00BC0313" w:rsidP="00BC0313">
            <w:pPr>
              <w:spacing w:after="0" w:line="240" w:lineRule="auto"/>
              <w:jc w:val="center"/>
              <w:rPr>
                <w:b/>
                <w:bCs/>
                <w:noProof/>
                <w:color w:val="002855"/>
              </w:rPr>
            </w:pPr>
            <w:r w:rsidRPr="00B03B8B">
              <w:rPr>
                <w:b/>
                <w:bCs/>
                <w:noProof/>
                <w:color w:val="002855"/>
              </w:rPr>
              <w:fldChar w:fldCharType="begin">
                <w:ffData>
                  <w:name w:val="Text61"/>
                  <w:enabled/>
                  <w:calcOnExit w:val="0"/>
                  <w:textInput/>
                </w:ffData>
              </w:fldChar>
            </w:r>
            <w:r w:rsidRPr="00B03B8B">
              <w:rPr>
                <w:b/>
                <w:bCs/>
                <w:noProof/>
                <w:color w:val="002855"/>
              </w:rPr>
              <w:instrText xml:space="preserve"> FORMTEXT </w:instrText>
            </w:r>
            <w:r w:rsidRPr="00B03B8B">
              <w:rPr>
                <w:b/>
                <w:bCs/>
                <w:noProof/>
                <w:color w:val="002855"/>
              </w:rPr>
            </w:r>
            <w:r w:rsidRPr="00B03B8B">
              <w:rPr>
                <w:b/>
                <w:bCs/>
                <w:noProof/>
                <w:color w:val="002855"/>
              </w:rPr>
              <w:fldChar w:fldCharType="separate"/>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fldChar w:fldCharType="end"/>
            </w:r>
          </w:p>
        </w:tc>
        <w:tc>
          <w:tcPr>
            <w:tcW w:w="5355" w:type="dxa"/>
            <w:shd w:val="clear" w:color="auto" w:fill="auto"/>
            <w:vAlign w:val="center"/>
          </w:tcPr>
          <w:p w14:paraId="0FFE94AD" w14:textId="6BF46A5B" w:rsidR="00BC0313" w:rsidRPr="00B03B8B" w:rsidRDefault="00BC0313" w:rsidP="00BC0313">
            <w:pPr>
              <w:spacing w:after="0" w:line="240" w:lineRule="auto"/>
            </w:pPr>
            <w:r w:rsidRPr="00B03B8B">
              <w:fldChar w:fldCharType="begin">
                <w:ffData>
                  <w:name w:val="Text62"/>
                  <w:enabled/>
                  <w:calcOnExit w:val="0"/>
                  <w:textInput/>
                </w:ffData>
              </w:fldChar>
            </w:r>
            <w:r w:rsidRPr="00B03B8B">
              <w:instrText xml:space="preserve"> FORMTEXT </w:instrText>
            </w:r>
            <w:r w:rsidRPr="00B03B8B">
              <w:fldChar w:fldCharType="separate"/>
            </w:r>
            <w:r w:rsidRPr="00B03B8B">
              <w:rPr>
                <w:noProof/>
              </w:rPr>
              <w:t> </w:t>
            </w:r>
            <w:r w:rsidRPr="00B03B8B">
              <w:rPr>
                <w:noProof/>
              </w:rPr>
              <w:t> </w:t>
            </w:r>
            <w:r w:rsidRPr="00B03B8B">
              <w:rPr>
                <w:noProof/>
              </w:rPr>
              <w:t> </w:t>
            </w:r>
            <w:r w:rsidRPr="00B03B8B">
              <w:rPr>
                <w:noProof/>
              </w:rPr>
              <w:t> </w:t>
            </w:r>
            <w:r w:rsidRPr="00B03B8B">
              <w:rPr>
                <w:noProof/>
              </w:rPr>
              <w:t> </w:t>
            </w:r>
            <w:r w:rsidRPr="00B03B8B">
              <w:fldChar w:fldCharType="end"/>
            </w:r>
          </w:p>
        </w:tc>
      </w:tr>
      <w:tr w:rsidR="00BC0313" w:rsidRPr="00B03B8B" w14:paraId="2B9B9210" w14:textId="77777777" w:rsidTr="007E1EBF">
        <w:tc>
          <w:tcPr>
            <w:tcW w:w="1005" w:type="dxa"/>
            <w:shd w:val="clear" w:color="auto" w:fill="auto"/>
            <w:vAlign w:val="center"/>
          </w:tcPr>
          <w:p w14:paraId="657D6C0B" w14:textId="0A3F4A08" w:rsidR="00BC0313" w:rsidRPr="00B03B8B" w:rsidRDefault="00BC0313" w:rsidP="00BC0313">
            <w:pPr>
              <w:spacing w:after="0" w:line="240" w:lineRule="auto"/>
              <w:jc w:val="center"/>
              <w:rPr>
                <w:b/>
                <w:bCs/>
                <w:noProof/>
                <w:color w:val="002855"/>
              </w:rPr>
            </w:pPr>
            <w:r w:rsidRPr="00B03B8B">
              <w:rPr>
                <w:b/>
                <w:bCs/>
                <w:noProof/>
                <w:color w:val="002855"/>
              </w:rPr>
              <w:fldChar w:fldCharType="begin">
                <w:ffData>
                  <w:name w:val="Text59"/>
                  <w:enabled/>
                  <w:calcOnExit w:val="0"/>
                  <w:textInput/>
                </w:ffData>
              </w:fldChar>
            </w:r>
            <w:r w:rsidRPr="00B03B8B">
              <w:rPr>
                <w:b/>
                <w:bCs/>
                <w:noProof/>
                <w:color w:val="002855"/>
              </w:rPr>
              <w:instrText xml:space="preserve"> FORMTEXT </w:instrText>
            </w:r>
            <w:r w:rsidRPr="00B03B8B">
              <w:rPr>
                <w:b/>
                <w:bCs/>
                <w:noProof/>
                <w:color w:val="002855"/>
              </w:rPr>
            </w:r>
            <w:r w:rsidRPr="00B03B8B">
              <w:rPr>
                <w:b/>
                <w:bCs/>
                <w:noProof/>
                <w:color w:val="002855"/>
              </w:rPr>
              <w:fldChar w:fldCharType="separate"/>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fldChar w:fldCharType="end"/>
            </w:r>
          </w:p>
        </w:tc>
        <w:tc>
          <w:tcPr>
            <w:tcW w:w="1650" w:type="dxa"/>
            <w:shd w:val="clear" w:color="auto" w:fill="auto"/>
            <w:vAlign w:val="center"/>
          </w:tcPr>
          <w:p w14:paraId="17A6D1B8" w14:textId="3907BCB2" w:rsidR="00BC0313" w:rsidRPr="00B03B8B" w:rsidRDefault="00BC0313" w:rsidP="00BC0313">
            <w:pPr>
              <w:spacing w:after="0" w:line="240" w:lineRule="auto"/>
              <w:jc w:val="center"/>
            </w:pPr>
            <w:r w:rsidRPr="00B03B8B">
              <w:fldChar w:fldCharType="begin">
                <w:ffData>
                  <w:name w:val="Text60"/>
                  <w:enabled/>
                  <w:calcOnExit w:val="0"/>
                  <w:textInput/>
                </w:ffData>
              </w:fldChar>
            </w:r>
            <w:r w:rsidRPr="00B03B8B">
              <w:instrText xml:space="preserve"> FORMTEXT </w:instrText>
            </w:r>
            <w:r w:rsidRPr="00B03B8B">
              <w:fldChar w:fldCharType="separate"/>
            </w:r>
            <w:r w:rsidRPr="00B03B8B">
              <w:rPr>
                <w:noProof/>
              </w:rPr>
              <w:t> </w:t>
            </w:r>
            <w:r w:rsidRPr="00B03B8B">
              <w:rPr>
                <w:noProof/>
              </w:rPr>
              <w:t> </w:t>
            </w:r>
            <w:r w:rsidRPr="00B03B8B">
              <w:rPr>
                <w:noProof/>
              </w:rPr>
              <w:t> </w:t>
            </w:r>
            <w:r w:rsidRPr="00B03B8B">
              <w:rPr>
                <w:noProof/>
              </w:rPr>
              <w:t> </w:t>
            </w:r>
            <w:r w:rsidRPr="00B03B8B">
              <w:rPr>
                <w:noProof/>
              </w:rPr>
              <w:t> </w:t>
            </w:r>
            <w:r w:rsidRPr="00B03B8B">
              <w:fldChar w:fldCharType="end"/>
            </w:r>
          </w:p>
        </w:tc>
        <w:tc>
          <w:tcPr>
            <w:tcW w:w="1545" w:type="dxa"/>
            <w:shd w:val="clear" w:color="auto" w:fill="auto"/>
            <w:vAlign w:val="center"/>
          </w:tcPr>
          <w:p w14:paraId="75C82CA6" w14:textId="78DEBD72" w:rsidR="00BC0313" w:rsidRPr="00B03B8B" w:rsidRDefault="00BC0313" w:rsidP="00BC0313">
            <w:pPr>
              <w:spacing w:after="0" w:line="240" w:lineRule="auto"/>
              <w:jc w:val="center"/>
              <w:rPr>
                <w:b/>
                <w:bCs/>
                <w:noProof/>
                <w:color w:val="002855"/>
              </w:rPr>
            </w:pPr>
            <w:r w:rsidRPr="00B03B8B">
              <w:rPr>
                <w:b/>
                <w:bCs/>
                <w:noProof/>
                <w:color w:val="002855"/>
              </w:rPr>
              <w:fldChar w:fldCharType="begin">
                <w:ffData>
                  <w:name w:val="Text61"/>
                  <w:enabled/>
                  <w:calcOnExit w:val="0"/>
                  <w:textInput/>
                </w:ffData>
              </w:fldChar>
            </w:r>
            <w:r w:rsidRPr="00B03B8B">
              <w:rPr>
                <w:b/>
                <w:bCs/>
                <w:noProof/>
                <w:color w:val="002855"/>
              </w:rPr>
              <w:instrText xml:space="preserve"> FORMTEXT </w:instrText>
            </w:r>
            <w:r w:rsidRPr="00B03B8B">
              <w:rPr>
                <w:b/>
                <w:bCs/>
                <w:noProof/>
                <w:color w:val="002855"/>
              </w:rPr>
            </w:r>
            <w:r w:rsidRPr="00B03B8B">
              <w:rPr>
                <w:b/>
                <w:bCs/>
                <w:noProof/>
                <w:color w:val="002855"/>
              </w:rPr>
              <w:fldChar w:fldCharType="separate"/>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fldChar w:fldCharType="end"/>
            </w:r>
          </w:p>
        </w:tc>
        <w:tc>
          <w:tcPr>
            <w:tcW w:w="5355" w:type="dxa"/>
            <w:shd w:val="clear" w:color="auto" w:fill="auto"/>
            <w:vAlign w:val="center"/>
          </w:tcPr>
          <w:p w14:paraId="1B65CDF9" w14:textId="1416B4E1" w:rsidR="00BC0313" w:rsidRPr="00B03B8B" w:rsidRDefault="00BC0313" w:rsidP="00BC0313">
            <w:pPr>
              <w:spacing w:after="0" w:line="240" w:lineRule="auto"/>
            </w:pPr>
            <w:r w:rsidRPr="00B03B8B">
              <w:fldChar w:fldCharType="begin">
                <w:ffData>
                  <w:name w:val="Text62"/>
                  <w:enabled/>
                  <w:calcOnExit w:val="0"/>
                  <w:textInput/>
                </w:ffData>
              </w:fldChar>
            </w:r>
            <w:r w:rsidRPr="00B03B8B">
              <w:instrText xml:space="preserve"> FORMTEXT </w:instrText>
            </w:r>
            <w:r w:rsidRPr="00B03B8B">
              <w:fldChar w:fldCharType="separate"/>
            </w:r>
            <w:r w:rsidRPr="00B03B8B">
              <w:rPr>
                <w:noProof/>
              </w:rPr>
              <w:t> </w:t>
            </w:r>
            <w:r w:rsidRPr="00B03B8B">
              <w:rPr>
                <w:noProof/>
              </w:rPr>
              <w:t> </w:t>
            </w:r>
            <w:r w:rsidRPr="00B03B8B">
              <w:rPr>
                <w:noProof/>
              </w:rPr>
              <w:t> </w:t>
            </w:r>
            <w:r w:rsidRPr="00B03B8B">
              <w:rPr>
                <w:noProof/>
              </w:rPr>
              <w:t> </w:t>
            </w:r>
            <w:r w:rsidRPr="00B03B8B">
              <w:rPr>
                <w:noProof/>
              </w:rPr>
              <w:t> </w:t>
            </w:r>
            <w:r w:rsidRPr="00B03B8B">
              <w:fldChar w:fldCharType="end"/>
            </w:r>
          </w:p>
        </w:tc>
      </w:tr>
    </w:tbl>
    <w:p w14:paraId="2B9B9F3B" w14:textId="738B2D27" w:rsidR="00703DFB" w:rsidRDefault="00703DFB" w:rsidP="002D5303">
      <w:pPr>
        <w:jc w:val="center"/>
        <w:rPr>
          <w:rFonts w:cs="Arial"/>
        </w:rPr>
      </w:pPr>
      <w:r>
        <w:rPr>
          <w:rFonts w:cs="Arial"/>
        </w:rPr>
        <w:br w:type="page"/>
      </w:r>
    </w:p>
    <w:p w14:paraId="5328029B" w14:textId="77777777" w:rsidR="00F4522F" w:rsidRDefault="00F4522F" w:rsidP="001C1AD8">
      <w:pPr>
        <w:spacing w:after="0" w:line="240" w:lineRule="auto"/>
        <w:rPr>
          <w:rFonts w:cs="Arial"/>
        </w:rPr>
      </w:pPr>
    </w:p>
    <w:p w14:paraId="0C38588D" w14:textId="77777777" w:rsidR="00F4522F" w:rsidRPr="00365BA6" w:rsidRDefault="00F4522F" w:rsidP="001C1AD8">
      <w:pPr>
        <w:spacing w:line="240" w:lineRule="auto"/>
        <w:jc w:val="center"/>
        <w:rPr>
          <w:b/>
        </w:rPr>
      </w:pPr>
      <w:r w:rsidRPr="00365BA6">
        <w:rPr>
          <w:b/>
        </w:rPr>
        <w:t>Documentation of Standard Operating Procedure Training</w:t>
      </w:r>
    </w:p>
    <w:p w14:paraId="68A9E2F3" w14:textId="77777777" w:rsidR="00F4522F" w:rsidRPr="00CA1C46" w:rsidRDefault="00F4522F" w:rsidP="001C1AD8">
      <w:pPr>
        <w:spacing w:after="0" w:line="240" w:lineRule="auto"/>
        <w:jc w:val="center"/>
        <w:rPr>
          <w:rFonts w:eastAsia="Times New Roman"/>
          <w:i/>
        </w:rPr>
      </w:pPr>
      <w:r w:rsidRPr="00CA1C46">
        <w:rPr>
          <w:rFonts w:eastAsia="Times New Roman"/>
          <w:i/>
        </w:rPr>
        <w:t>(</w:t>
      </w:r>
      <w:r w:rsidR="003D2404" w:rsidRPr="00CA1C46">
        <w:rPr>
          <w:rFonts w:eastAsia="Times New Roman"/>
          <w:i/>
        </w:rPr>
        <w:t>Signature</w:t>
      </w:r>
      <w:r w:rsidRPr="00CA1C46">
        <w:rPr>
          <w:rFonts w:eastAsia="Times New Roman"/>
          <w:i/>
        </w:rPr>
        <w:t xml:space="preserve"> of all users is required)</w:t>
      </w:r>
    </w:p>
    <w:p w14:paraId="58747A4A" w14:textId="77777777" w:rsidR="00F4522F" w:rsidRPr="00CA1C46" w:rsidRDefault="00F4522F" w:rsidP="001C1AD8">
      <w:pPr>
        <w:spacing w:after="0" w:line="240" w:lineRule="auto"/>
        <w:rPr>
          <w:rFonts w:eastAsia="Times New Roman"/>
          <w:i/>
        </w:rPr>
      </w:pPr>
    </w:p>
    <w:p w14:paraId="078445F3" w14:textId="499BFAA8" w:rsidR="00F4522F" w:rsidRPr="007F7AD1" w:rsidRDefault="00F4522F" w:rsidP="001C1AD8">
      <w:pPr>
        <w:numPr>
          <w:ilvl w:val="0"/>
          <w:numId w:val="21"/>
        </w:numPr>
        <w:spacing w:after="0" w:line="240" w:lineRule="auto"/>
        <w:contextualSpacing/>
        <w:rPr>
          <w:rFonts w:eastAsia="MS Mincho"/>
          <w:color w:val="002855"/>
          <w:lang w:eastAsia="ja-JP"/>
        </w:rPr>
      </w:pPr>
      <w:r w:rsidRPr="007F7AD1">
        <w:rPr>
          <w:rFonts w:eastAsia="MS Mincho"/>
          <w:color w:val="002855"/>
          <w:lang w:eastAsia="ja-JP"/>
        </w:rPr>
        <w:t xml:space="preserve">Prior to </w:t>
      </w:r>
      <w:r w:rsidR="003E53D4">
        <w:rPr>
          <w:rFonts w:eastAsia="MS Mincho"/>
          <w:color w:val="002855"/>
          <w:lang w:eastAsia="ja-JP"/>
        </w:rPr>
        <w:t>using</w:t>
      </w:r>
      <w:r w:rsidR="00D442D1" w:rsidRPr="007F7AD1">
        <w:rPr>
          <w:rFonts w:eastAsia="MS Mincho"/>
          <w:color w:val="002855"/>
          <w:lang w:eastAsia="ja-JP"/>
        </w:rPr>
        <w:t xml:space="preserve"> </w:t>
      </w:r>
      <w:r w:rsidR="00735A3A">
        <w:rPr>
          <w:rFonts w:eastAsia="MS Mincho"/>
          <w:b/>
          <w:color w:val="002855"/>
          <w:lang w:eastAsia="ja-JP"/>
        </w:rPr>
        <w:t>C</w:t>
      </w:r>
      <w:r w:rsidR="007F7AD1" w:rsidRPr="007F7AD1">
        <w:rPr>
          <w:rFonts w:eastAsia="Times New Roman"/>
          <w:b/>
          <w:color w:val="002855"/>
        </w:rPr>
        <w:t>arcinogens</w:t>
      </w:r>
      <w:r w:rsidRPr="007F7AD1">
        <w:rPr>
          <w:rFonts w:eastAsia="MS Mincho"/>
          <w:color w:val="002855"/>
          <w:lang w:eastAsia="ja-JP"/>
        </w:rPr>
        <w:t xml:space="preserve">, </w:t>
      </w:r>
      <w:r w:rsidR="00BF030F" w:rsidRPr="00CA1C46">
        <w:rPr>
          <w:rFonts w:eastAsia="MS Mincho"/>
          <w:lang w:eastAsia="ja-JP"/>
        </w:rPr>
        <w:t xml:space="preserve">laboratory personnel must be trained on the hazards </w:t>
      </w:r>
      <w:r w:rsidR="00BF030F">
        <w:rPr>
          <w:rFonts w:eastAsia="MS Mincho"/>
          <w:lang w:eastAsia="ja-JP"/>
        </w:rPr>
        <w:t>described in</w:t>
      </w:r>
      <w:r w:rsidR="00BF030F" w:rsidRPr="00CA1C46">
        <w:rPr>
          <w:rFonts w:eastAsia="MS Mincho"/>
          <w:lang w:eastAsia="ja-JP"/>
        </w:rPr>
        <w:t xml:space="preserve"> this SOP, how to protect themselves from the</w:t>
      </w:r>
      <w:r w:rsidR="00BF030F">
        <w:rPr>
          <w:rFonts w:eastAsia="MS Mincho"/>
          <w:lang w:eastAsia="ja-JP"/>
        </w:rPr>
        <w:t>se</w:t>
      </w:r>
      <w:r w:rsidR="00BF030F" w:rsidRPr="00CA1C46">
        <w:rPr>
          <w:rFonts w:eastAsia="MS Mincho"/>
          <w:lang w:eastAsia="ja-JP"/>
        </w:rPr>
        <w:t xml:space="preserve"> hazards, and emergency procedures.</w:t>
      </w:r>
    </w:p>
    <w:p w14:paraId="787C1F51" w14:textId="77777777" w:rsidR="00F4522F" w:rsidRPr="007F7AD1" w:rsidRDefault="00F4522F" w:rsidP="001C1AD8">
      <w:pPr>
        <w:spacing w:after="0" w:line="240" w:lineRule="auto"/>
        <w:ind w:left="720"/>
        <w:contextualSpacing/>
        <w:rPr>
          <w:rFonts w:eastAsia="MS Mincho"/>
          <w:color w:val="002855"/>
          <w:lang w:eastAsia="ja-JP"/>
        </w:rPr>
      </w:pPr>
    </w:p>
    <w:p w14:paraId="4CCA4E6D" w14:textId="77777777" w:rsidR="00F4522F" w:rsidRPr="007F7AD1" w:rsidRDefault="00F4522F" w:rsidP="001C1AD8">
      <w:pPr>
        <w:numPr>
          <w:ilvl w:val="0"/>
          <w:numId w:val="21"/>
        </w:numPr>
        <w:spacing w:after="0" w:line="240" w:lineRule="auto"/>
        <w:contextualSpacing/>
        <w:rPr>
          <w:rFonts w:eastAsia="MS Mincho"/>
          <w:color w:val="002855"/>
          <w:lang w:eastAsia="ja-JP"/>
        </w:rPr>
      </w:pPr>
      <w:r w:rsidRPr="007F7AD1">
        <w:rPr>
          <w:rFonts w:eastAsia="MS Mincho"/>
          <w:color w:val="002855"/>
          <w:lang w:eastAsia="ja-JP"/>
        </w:rPr>
        <w:t>Ready access to this SOP and to a Safety Data Sheet for each hazardous material described in the SOP must be made available.</w:t>
      </w:r>
    </w:p>
    <w:p w14:paraId="082F89F0" w14:textId="77777777" w:rsidR="00F4522F" w:rsidRPr="007F7AD1" w:rsidRDefault="00F4522F" w:rsidP="00FF41AE">
      <w:pPr>
        <w:spacing w:after="0" w:line="240" w:lineRule="auto"/>
        <w:ind w:left="720"/>
        <w:contextualSpacing/>
        <w:rPr>
          <w:rFonts w:eastAsia="MS Mincho"/>
          <w:color w:val="002855"/>
          <w:lang w:eastAsia="ja-JP"/>
        </w:rPr>
      </w:pPr>
    </w:p>
    <w:p w14:paraId="22CB639A" w14:textId="77777777" w:rsidR="00F4522F" w:rsidRPr="007F7AD1" w:rsidRDefault="00F4522F" w:rsidP="001C1AD8">
      <w:pPr>
        <w:numPr>
          <w:ilvl w:val="0"/>
          <w:numId w:val="21"/>
        </w:numPr>
        <w:spacing w:after="0" w:line="240" w:lineRule="auto"/>
        <w:contextualSpacing/>
        <w:rPr>
          <w:rFonts w:eastAsia="MS Mincho"/>
          <w:color w:val="002855"/>
          <w:lang w:eastAsia="ja-JP"/>
        </w:rPr>
      </w:pPr>
      <w:r w:rsidRPr="007F7AD1">
        <w:rPr>
          <w:rFonts w:eastAsia="MS Mincho"/>
          <w:color w:val="002855"/>
          <w:lang w:eastAsia="ja-JP"/>
        </w:rPr>
        <w:t>The Princ</w:t>
      </w:r>
      <w:r w:rsidR="00FF41AE" w:rsidRPr="007F7AD1">
        <w:rPr>
          <w:rFonts w:eastAsia="MS Mincho"/>
          <w:color w:val="002855"/>
          <w:lang w:eastAsia="ja-JP"/>
        </w:rPr>
        <w:t>ipal Investigator (PI), or the Laboratory S</w:t>
      </w:r>
      <w:r w:rsidRPr="007F7AD1">
        <w:rPr>
          <w:rFonts w:eastAsia="MS Mincho"/>
          <w:color w:val="002855"/>
          <w:lang w:eastAsia="ja-JP"/>
        </w:rPr>
        <w:t xml:space="preserve">upervisor if the activity does not involve a PI, must ensure that </w:t>
      </w:r>
      <w:r w:rsidR="00FF41AE" w:rsidRPr="007F7AD1">
        <w:rPr>
          <w:rFonts w:eastAsia="MS Mincho"/>
          <w:color w:val="002855"/>
          <w:lang w:eastAsia="ja-JP"/>
        </w:rPr>
        <w:t>their</w:t>
      </w:r>
      <w:r w:rsidRPr="007F7AD1">
        <w:rPr>
          <w:rFonts w:eastAsia="MS Mincho"/>
          <w:color w:val="002855"/>
          <w:lang w:eastAsia="ja-JP"/>
        </w:rPr>
        <w:t xml:space="preserve"> laboratory personnel have attended appropriate laboratory safety training or refresher training within the last three years.</w:t>
      </w:r>
    </w:p>
    <w:p w14:paraId="6FB8D340" w14:textId="77777777" w:rsidR="00FF41AE" w:rsidRPr="007F7AD1" w:rsidRDefault="00FF41AE" w:rsidP="00FF41AE">
      <w:pPr>
        <w:spacing w:after="0" w:line="240" w:lineRule="auto"/>
        <w:ind w:left="720"/>
        <w:contextualSpacing/>
        <w:rPr>
          <w:rFonts w:eastAsia="MS Mincho"/>
          <w:color w:val="002855"/>
          <w:lang w:eastAsia="ja-JP"/>
        </w:rPr>
      </w:pPr>
    </w:p>
    <w:p w14:paraId="208D22F5" w14:textId="77777777" w:rsidR="00511207" w:rsidRPr="007F7AD1" w:rsidRDefault="00511207" w:rsidP="00511207">
      <w:pPr>
        <w:numPr>
          <w:ilvl w:val="0"/>
          <w:numId w:val="21"/>
        </w:numPr>
        <w:spacing w:after="0" w:line="240" w:lineRule="auto"/>
        <w:contextualSpacing/>
        <w:rPr>
          <w:rFonts w:eastAsia="MS Mincho"/>
          <w:color w:val="002855"/>
          <w:lang w:eastAsia="ja-JP"/>
        </w:rPr>
      </w:pPr>
      <w:r w:rsidRPr="007F7AD1">
        <w:rPr>
          <w:rFonts w:eastAsia="MS Mincho"/>
          <w:color w:val="002855"/>
          <w:lang w:eastAsia="ja-JP"/>
        </w:rPr>
        <w:t xml:space="preserve">Training must be repeated following </w:t>
      </w:r>
      <w:r w:rsidRPr="007F7AD1">
        <w:rPr>
          <w:rFonts w:eastAsia="MS Mincho"/>
          <w:b/>
          <w:color w:val="002855"/>
          <w:lang w:eastAsia="ja-JP"/>
        </w:rPr>
        <w:t>any</w:t>
      </w:r>
      <w:r w:rsidRPr="007F7AD1">
        <w:rPr>
          <w:rFonts w:eastAsia="MS Mincho"/>
          <w:color w:val="002855"/>
          <w:lang w:eastAsia="ja-JP"/>
        </w:rPr>
        <w:t xml:space="preserve"> revision to the content of this SOP.  Training </w:t>
      </w:r>
      <w:r w:rsidRPr="007F7AD1">
        <w:rPr>
          <w:rFonts w:eastAsia="MS Mincho"/>
          <w:color w:val="002855"/>
          <w:u w:val="single"/>
          <w:lang w:eastAsia="ja-JP"/>
        </w:rPr>
        <w:t>must be documented</w:t>
      </w:r>
      <w:r w:rsidRPr="007F7AD1">
        <w:rPr>
          <w:rFonts w:eastAsia="MS Mincho"/>
          <w:color w:val="002855"/>
          <w:lang w:eastAsia="ja-JP"/>
        </w:rPr>
        <w:t>.  This training sheet is provided as one option; other forms of training documentation (including electronic) are acceptable but records must be accessible and immediately available upon request.</w:t>
      </w:r>
    </w:p>
    <w:p w14:paraId="6182C946" w14:textId="77777777" w:rsidR="00511207" w:rsidRPr="00CA1C46" w:rsidRDefault="00511207" w:rsidP="00511207">
      <w:pPr>
        <w:spacing w:after="0" w:line="240" w:lineRule="auto"/>
        <w:rPr>
          <w:rFonts w:eastAsia="Times New Roman"/>
          <w:b/>
        </w:rPr>
      </w:pPr>
    </w:p>
    <w:p w14:paraId="71706C13" w14:textId="77777777" w:rsidR="00511207" w:rsidRDefault="00511207" w:rsidP="00511207">
      <w:pPr>
        <w:spacing w:after="0" w:line="240" w:lineRule="auto"/>
        <w:rPr>
          <w:rFonts w:eastAsia="Times New Roman"/>
          <w:color w:val="002855"/>
        </w:rPr>
      </w:pPr>
      <w:r w:rsidRPr="00CA1C46">
        <w:rPr>
          <w:rFonts w:eastAsia="Times New Roman"/>
          <w:b/>
        </w:rPr>
        <w:t xml:space="preserve">Designated Trainer: </w:t>
      </w:r>
      <w:r w:rsidRPr="00CA1C46">
        <w:rPr>
          <w:rFonts w:eastAsia="Times New Roman"/>
          <w:i/>
        </w:rPr>
        <w:t>(signature is required)</w:t>
      </w:r>
      <w:r w:rsidRPr="00CA1C46">
        <w:rPr>
          <w:rFonts w:eastAsia="Times New Roman"/>
        </w:rPr>
        <w:t xml:space="preserve"> </w:t>
      </w:r>
      <w:r w:rsidRPr="006F0BAD">
        <w:rPr>
          <w:rFonts w:eastAsia="Times New Roman"/>
          <w:color w:val="002855"/>
        </w:rPr>
        <w:fldChar w:fldCharType="begin">
          <w:ffData>
            <w:name w:val="Text54"/>
            <w:enabled/>
            <w:calcOnExit w:val="0"/>
            <w:textInput/>
          </w:ffData>
        </w:fldChar>
      </w:r>
      <w:r w:rsidRPr="006F0BAD">
        <w:rPr>
          <w:rFonts w:eastAsia="Times New Roman"/>
          <w:color w:val="002855"/>
        </w:rPr>
        <w:instrText xml:space="preserve"> </w:instrText>
      </w:r>
      <w:bookmarkStart w:id="6" w:name="Text54"/>
      <w:r w:rsidRPr="006F0BAD">
        <w:rPr>
          <w:rFonts w:eastAsia="Times New Roman"/>
          <w:color w:val="002855"/>
        </w:rPr>
        <w:instrText xml:space="preserve">FORMTEXT </w:instrText>
      </w:r>
      <w:r w:rsidRPr="006F0BAD">
        <w:rPr>
          <w:rFonts w:eastAsia="Times New Roman"/>
          <w:color w:val="002855"/>
        </w:rPr>
      </w:r>
      <w:r w:rsidRPr="006F0BAD">
        <w:rPr>
          <w:rFonts w:eastAsia="Times New Roman"/>
          <w:color w:val="002855"/>
        </w:rPr>
        <w:fldChar w:fldCharType="separate"/>
      </w:r>
      <w:r w:rsidRPr="006F0BAD">
        <w:rPr>
          <w:rFonts w:eastAsia="Times New Roman"/>
          <w:noProof/>
          <w:color w:val="002855"/>
        </w:rPr>
        <w:t> </w:t>
      </w:r>
      <w:r w:rsidRPr="006F0BAD">
        <w:rPr>
          <w:rFonts w:eastAsia="Times New Roman"/>
          <w:noProof/>
          <w:color w:val="002855"/>
        </w:rPr>
        <w:t> </w:t>
      </w:r>
      <w:r w:rsidRPr="006F0BAD">
        <w:rPr>
          <w:rFonts w:eastAsia="Times New Roman"/>
          <w:noProof/>
          <w:color w:val="002855"/>
        </w:rPr>
        <w:t> </w:t>
      </w:r>
      <w:r w:rsidRPr="006F0BAD">
        <w:rPr>
          <w:rFonts w:eastAsia="Times New Roman"/>
          <w:noProof/>
          <w:color w:val="002855"/>
        </w:rPr>
        <w:t> </w:t>
      </w:r>
      <w:r w:rsidRPr="006F0BAD">
        <w:rPr>
          <w:rFonts w:eastAsia="Times New Roman"/>
          <w:noProof/>
          <w:color w:val="002855"/>
        </w:rPr>
        <w:t> </w:t>
      </w:r>
      <w:r w:rsidRPr="006F0BAD">
        <w:rPr>
          <w:rFonts w:eastAsia="Times New Roman"/>
          <w:color w:val="002855"/>
        </w:rPr>
        <w:fldChar w:fldCharType="end"/>
      </w:r>
      <w:bookmarkEnd w:id="6"/>
    </w:p>
    <w:p w14:paraId="00EF1974" w14:textId="77777777" w:rsidR="00511207" w:rsidRPr="00415AFA" w:rsidRDefault="00511207" w:rsidP="00511207">
      <w:pPr>
        <w:spacing w:after="0" w:line="240" w:lineRule="auto"/>
        <w:ind w:firstLine="3870"/>
        <w:rPr>
          <w:rFonts w:eastAsia="Times New Roman"/>
          <w:color w:val="002855"/>
        </w:rPr>
      </w:pPr>
      <w:r w:rsidRPr="006F0BAD">
        <w:rPr>
          <w:rFonts w:eastAsia="Times New Roman"/>
          <w:color w:val="002855"/>
        </w:rPr>
        <w:fldChar w:fldCharType="begin">
          <w:ffData>
            <w:name w:val="Text54"/>
            <w:enabled/>
            <w:calcOnExit w:val="0"/>
            <w:textInput/>
          </w:ffData>
        </w:fldChar>
      </w:r>
      <w:r w:rsidRPr="006F0BAD">
        <w:rPr>
          <w:rFonts w:eastAsia="Times New Roman"/>
          <w:color w:val="002855"/>
        </w:rPr>
        <w:instrText xml:space="preserve"> FORMTEXT </w:instrText>
      </w:r>
      <w:r w:rsidRPr="006F0BAD">
        <w:rPr>
          <w:rFonts w:eastAsia="Times New Roman"/>
          <w:color w:val="002855"/>
        </w:rPr>
      </w:r>
      <w:r w:rsidRPr="006F0BAD">
        <w:rPr>
          <w:rFonts w:eastAsia="Times New Roman"/>
          <w:color w:val="002855"/>
        </w:rPr>
        <w:fldChar w:fldCharType="separate"/>
      </w:r>
      <w:r w:rsidRPr="006F0BAD">
        <w:rPr>
          <w:rFonts w:eastAsia="Times New Roman"/>
          <w:noProof/>
          <w:color w:val="002855"/>
        </w:rPr>
        <w:t> </w:t>
      </w:r>
      <w:r w:rsidRPr="006F0BAD">
        <w:rPr>
          <w:rFonts w:eastAsia="Times New Roman"/>
          <w:noProof/>
          <w:color w:val="002855"/>
        </w:rPr>
        <w:t> </w:t>
      </w:r>
      <w:r w:rsidRPr="006F0BAD">
        <w:rPr>
          <w:rFonts w:eastAsia="Times New Roman"/>
          <w:noProof/>
          <w:color w:val="002855"/>
        </w:rPr>
        <w:t> </w:t>
      </w:r>
      <w:r w:rsidRPr="006F0BAD">
        <w:rPr>
          <w:rFonts w:eastAsia="Times New Roman"/>
          <w:noProof/>
          <w:color w:val="002855"/>
        </w:rPr>
        <w:t> </w:t>
      </w:r>
      <w:r w:rsidRPr="006F0BAD">
        <w:rPr>
          <w:rFonts w:eastAsia="Times New Roman"/>
          <w:noProof/>
          <w:color w:val="002855"/>
        </w:rPr>
        <w:t> </w:t>
      </w:r>
      <w:r w:rsidRPr="006F0BAD">
        <w:rPr>
          <w:rFonts w:eastAsia="Times New Roman"/>
          <w:color w:val="002855"/>
        </w:rPr>
        <w:fldChar w:fldCharType="end"/>
      </w:r>
    </w:p>
    <w:p w14:paraId="6FB0370D" w14:textId="77777777" w:rsidR="00511207" w:rsidRPr="00CA1C46" w:rsidRDefault="00511207" w:rsidP="00511207">
      <w:pPr>
        <w:spacing w:after="0" w:line="240" w:lineRule="auto"/>
        <w:ind w:left="3960" w:hanging="3960"/>
        <w:rPr>
          <w:rFonts w:eastAsia="Times New Roman"/>
          <w:b/>
        </w:rPr>
      </w:pPr>
    </w:p>
    <w:p w14:paraId="563CEB9A" w14:textId="77777777" w:rsidR="00F4522F" w:rsidRPr="007F7AD1" w:rsidRDefault="00F4522F" w:rsidP="001C1AD8">
      <w:pPr>
        <w:spacing w:after="0" w:line="240" w:lineRule="auto"/>
        <w:rPr>
          <w:rFonts w:eastAsia="Times New Roman"/>
          <w:color w:val="002855"/>
        </w:rPr>
      </w:pPr>
      <w:r w:rsidRPr="007F7AD1">
        <w:rPr>
          <w:rFonts w:eastAsia="Times New Roman"/>
          <w:color w:val="002855"/>
        </w:rPr>
        <w:t>I have read and acknowledge the contents, requirements, and responsibilities outlined in this SOP:</w:t>
      </w:r>
    </w:p>
    <w:p w14:paraId="7A275E50" w14:textId="77777777" w:rsidR="00F4522F" w:rsidRPr="00CA1C46" w:rsidRDefault="00F4522F" w:rsidP="001C1AD8">
      <w:pPr>
        <w:spacing w:after="0" w:line="240" w:lineRule="auto"/>
        <w:rPr>
          <w:rFonts w:eastAsia="Times New Roman"/>
        </w:rPr>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96"/>
        <w:gridCol w:w="3605"/>
        <w:gridCol w:w="1238"/>
        <w:gridCol w:w="1237"/>
      </w:tblGrid>
      <w:tr w:rsidR="00F4522F" w:rsidRPr="00CA1C46" w14:paraId="19717C05" w14:textId="77777777" w:rsidTr="00511207">
        <w:tc>
          <w:tcPr>
            <w:tcW w:w="3496" w:type="dxa"/>
            <w:shd w:val="clear" w:color="auto" w:fill="auto"/>
          </w:tcPr>
          <w:p w14:paraId="535A2E6E" w14:textId="77777777" w:rsidR="00F4522F" w:rsidRPr="00CA1C46" w:rsidRDefault="00F4522F" w:rsidP="001C1AD8">
            <w:pPr>
              <w:spacing w:after="0" w:line="240" w:lineRule="auto"/>
              <w:rPr>
                <w:rFonts w:eastAsia="Times New Roman"/>
                <w:b/>
              </w:rPr>
            </w:pPr>
            <w:r w:rsidRPr="00CA1C46">
              <w:rPr>
                <w:rFonts w:eastAsia="Times New Roman"/>
                <w:b/>
              </w:rPr>
              <w:t>Name</w:t>
            </w:r>
          </w:p>
          <w:p w14:paraId="45B4061B" w14:textId="77777777" w:rsidR="00F4522F" w:rsidRPr="00CA1C46" w:rsidRDefault="00F4522F" w:rsidP="001C1AD8">
            <w:pPr>
              <w:spacing w:after="0" w:line="240" w:lineRule="auto"/>
              <w:rPr>
                <w:rFonts w:eastAsia="Times New Roman"/>
              </w:rPr>
            </w:pPr>
          </w:p>
        </w:tc>
        <w:tc>
          <w:tcPr>
            <w:tcW w:w="3605" w:type="dxa"/>
            <w:shd w:val="clear" w:color="auto" w:fill="auto"/>
          </w:tcPr>
          <w:p w14:paraId="265B12FA" w14:textId="77777777" w:rsidR="00F4522F" w:rsidRPr="00CA1C46" w:rsidRDefault="00F4522F" w:rsidP="001C1AD8">
            <w:pPr>
              <w:spacing w:after="0" w:line="240" w:lineRule="auto"/>
              <w:rPr>
                <w:rFonts w:eastAsia="Times New Roman"/>
              </w:rPr>
            </w:pPr>
            <w:r w:rsidRPr="00CA1C46">
              <w:rPr>
                <w:rFonts w:eastAsia="Times New Roman"/>
                <w:b/>
              </w:rPr>
              <w:t>Signature</w:t>
            </w:r>
          </w:p>
        </w:tc>
        <w:tc>
          <w:tcPr>
            <w:tcW w:w="1238" w:type="dxa"/>
            <w:shd w:val="clear" w:color="auto" w:fill="auto"/>
          </w:tcPr>
          <w:p w14:paraId="0EF3BA25" w14:textId="77777777" w:rsidR="00F4522F" w:rsidRPr="00CA1C46" w:rsidRDefault="00F4522F" w:rsidP="004E23BD">
            <w:pPr>
              <w:spacing w:after="0" w:line="240" w:lineRule="auto"/>
              <w:jc w:val="center"/>
              <w:rPr>
                <w:rFonts w:eastAsia="Times New Roman"/>
                <w:b/>
              </w:rPr>
            </w:pPr>
            <w:r w:rsidRPr="00CA1C46">
              <w:rPr>
                <w:rFonts w:eastAsia="Times New Roman"/>
                <w:b/>
              </w:rPr>
              <w:t>Trainer Initials</w:t>
            </w:r>
          </w:p>
        </w:tc>
        <w:tc>
          <w:tcPr>
            <w:tcW w:w="1237" w:type="dxa"/>
            <w:shd w:val="clear" w:color="auto" w:fill="auto"/>
          </w:tcPr>
          <w:p w14:paraId="3738CF32" w14:textId="77777777" w:rsidR="00F4522F" w:rsidRPr="00CA1C46" w:rsidRDefault="00F4522F" w:rsidP="004E23BD">
            <w:pPr>
              <w:spacing w:after="0" w:line="240" w:lineRule="auto"/>
              <w:jc w:val="center"/>
              <w:rPr>
                <w:rFonts w:eastAsia="Times New Roman"/>
              </w:rPr>
            </w:pPr>
            <w:r w:rsidRPr="00CA1C46">
              <w:rPr>
                <w:rFonts w:eastAsia="Times New Roman"/>
                <w:b/>
              </w:rPr>
              <w:t>Date</w:t>
            </w:r>
          </w:p>
        </w:tc>
      </w:tr>
      <w:tr w:rsidR="00F4522F" w:rsidRPr="00CA1C46" w14:paraId="79581BA4" w14:textId="77777777" w:rsidTr="00511207">
        <w:trPr>
          <w:trHeight w:val="414"/>
        </w:trPr>
        <w:tc>
          <w:tcPr>
            <w:tcW w:w="3496" w:type="dxa"/>
            <w:shd w:val="clear" w:color="auto" w:fill="auto"/>
            <w:vAlign w:val="bottom"/>
          </w:tcPr>
          <w:p w14:paraId="31AF90E7" w14:textId="77777777" w:rsidR="00F4522F" w:rsidRPr="00CA1C46" w:rsidRDefault="004E23BD" w:rsidP="004E23BD">
            <w:pPr>
              <w:spacing w:after="0" w:line="240" w:lineRule="auto"/>
              <w:rPr>
                <w:rFonts w:eastAsia="Times New Roman"/>
              </w:rPr>
            </w:pPr>
            <w:r w:rsidRPr="00584529">
              <w:rPr>
                <w:b/>
                <w:color w:val="002855"/>
              </w:rPr>
              <w:fldChar w:fldCharType="begin">
                <w:ffData>
                  <w:name w:val="Text58"/>
                  <w:enabled/>
                  <w:calcOnExit w:val="0"/>
                  <w:textInput/>
                </w:ffData>
              </w:fldChar>
            </w:r>
            <w:r w:rsidRPr="00584529">
              <w:rPr>
                <w:b/>
                <w:color w:val="002855"/>
              </w:rPr>
              <w:instrText xml:space="preserve"> FORMTEXT </w:instrText>
            </w:r>
            <w:r w:rsidRPr="00584529">
              <w:rPr>
                <w:b/>
                <w:color w:val="002855"/>
              </w:rPr>
            </w:r>
            <w:r w:rsidRPr="00584529">
              <w:rPr>
                <w:b/>
                <w:color w:val="002855"/>
              </w:rPr>
              <w:fldChar w:fldCharType="separate"/>
            </w:r>
            <w:r w:rsidRPr="00584529">
              <w:rPr>
                <w:b/>
                <w:noProof/>
                <w:color w:val="002855"/>
              </w:rPr>
              <w:t> </w:t>
            </w:r>
            <w:r w:rsidRPr="00584529">
              <w:rPr>
                <w:b/>
                <w:noProof/>
                <w:color w:val="002855"/>
              </w:rPr>
              <w:t> </w:t>
            </w:r>
            <w:r w:rsidRPr="00584529">
              <w:rPr>
                <w:b/>
                <w:noProof/>
                <w:color w:val="002855"/>
              </w:rPr>
              <w:t> </w:t>
            </w:r>
            <w:r w:rsidRPr="00584529">
              <w:rPr>
                <w:b/>
                <w:noProof/>
                <w:color w:val="002855"/>
              </w:rPr>
              <w:t> </w:t>
            </w:r>
            <w:r w:rsidRPr="00584529">
              <w:rPr>
                <w:b/>
                <w:noProof/>
                <w:color w:val="002855"/>
              </w:rPr>
              <w:t> </w:t>
            </w:r>
            <w:r w:rsidRPr="00584529">
              <w:rPr>
                <w:b/>
                <w:color w:val="002855"/>
              </w:rPr>
              <w:fldChar w:fldCharType="end"/>
            </w:r>
          </w:p>
        </w:tc>
        <w:tc>
          <w:tcPr>
            <w:tcW w:w="3605" w:type="dxa"/>
            <w:shd w:val="clear" w:color="auto" w:fill="auto"/>
            <w:vAlign w:val="center"/>
          </w:tcPr>
          <w:p w14:paraId="3756B387" w14:textId="77777777" w:rsidR="00F4522F" w:rsidRPr="00CA1C46" w:rsidRDefault="00F4522F" w:rsidP="004E23BD">
            <w:pPr>
              <w:spacing w:after="0" w:line="240" w:lineRule="auto"/>
              <w:rPr>
                <w:rFonts w:eastAsia="Times New Roman"/>
              </w:rPr>
            </w:pPr>
          </w:p>
        </w:tc>
        <w:tc>
          <w:tcPr>
            <w:tcW w:w="1238" w:type="dxa"/>
            <w:shd w:val="clear" w:color="auto" w:fill="auto"/>
            <w:vAlign w:val="center"/>
          </w:tcPr>
          <w:p w14:paraId="14321212" w14:textId="77777777" w:rsidR="00F4522F" w:rsidRPr="00CA1C46" w:rsidRDefault="004E23BD" w:rsidP="004E23BD">
            <w:pPr>
              <w:spacing w:after="0" w:line="240" w:lineRule="auto"/>
              <w:jc w:val="center"/>
              <w:rPr>
                <w:rFonts w:eastAsia="Times New Roman"/>
              </w:rPr>
            </w:pPr>
            <w:r w:rsidRPr="00584529">
              <w:rPr>
                <w:b/>
                <w:color w:val="002855"/>
              </w:rPr>
              <w:fldChar w:fldCharType="begin">
                <w:ffData>
                  <w:name w:val="Text58"/>
                  <w:enabled/>
                  <w:calcOnExit w:val="0"/>
                  <w:textInput/>
                </w:ffData>
              </w:fldChar>
            </w:r>
            <w:r w:rsidRPr="00584529">
              <w:rPr>
                <w:b/>
                <w:color w:val="002855"/>
              </w:rPr>
              <w:instrText xml:space="preserve"> FORMTEXT </w:instrText>
            </w:r>
            <w:r w:rsidRPr="00584529">
              <w:rPr>
                <w:b/>
                <w:color w:val="002855"/>
              </w:rPr>
            </w:r>
            <w:r w:rsidRPr="00584529">
              <w:rPr>
                <w:b/>
                <w:color w:val="002855"/>
              </w:rPr>
              <w:fldChar w:fldCharType="separate"/>
            </w:r>
            <w:r w:rsidRPr="00584529">
              <w:rPr>
                <w:b/>
                <w:noProof/>
                <w:color w:val="002855"/>
              </w:rPr>
              <w:t> </w:t>
            </w:r>
            <w:r w:rsidRPr="00584529">
              <w:rPr>
                <w:b/>
                <w:noProof/>
                <w:color w:val="002855"/>
              </w:rPr>
              <w:t> </w:t>
            </w:r>
            <w:r w:rsidRPr="00584529">
              <w:rPr>
                <w:b/>
                <w:noProof/>
                <w:color w:val="002855"/>
              </w:rPr>
              <w:t> </w:t>
            </w:r>
            <w:r w:rsidRPr="00584529">
              <w:rPr>
                <w:b/>
                <w:noProof/>
                <w:color w:val="002855"/>
              </w:rPr>
              <w:t> </w:t>
            </w:r>
            <w:r w:rsidRPr="00584529">
              <w:rPr>
                <w:b/>
                <w:noProof/>
                <w:color w:val="002855"/>
              </w:rPr>
              <w:t> </w:t>
            </w:r>
            <w:r w:rsidRPr="00584529">
              <w:rPr>
                <w:b/>
                <w:color w:val="002855"/>
              </w:rPr>
              <w:fldChar w:fldCharType="end"/>
            </w:r>
          </w:p>
        </w:tc>
        <w:tc>
          <w:tcPr>
            <w:tcW w:w="1237" w:type="dxa"/>
            <w:shd w:val="clear" w:color="auto" w:fill="auto"/>
            <w:vAlign w:val="center"/>
          </w:tcPr>
          <w:p w14:paraId="5FEBEFB7" w14:textId="77777777" w:rsidR="00F4522F" w:rsidRPr="00CA1C46" w:rsidRDefault="004E23BD" w:rsidP="004E23BD">
            <w:pPr>
              <w:spacing w:after="0" w:line="240" w:lineRule="auto"/>
              <w:jc w:val="center"/>
              <w:rPr>
                <w:rFonts w:eastAsia="Times New Roman"/>
              </w:rPr>
            </w:pPr>
            <w:r w:rsidRPr="00584529">
              <w:rPr>
                <w:b/>
                <w:color w:val="002855"/>
              </w:rPr>
              <w:fldChar w:fldCharType="begin">
                <w:ffData>
                  <w:name w:val="Text58"/>
                  <w:enabled/>
                  <w:calcOnExit w:val="0"/>
                  <w:textInput/>
                </w:ffData>
              </w:fldChar>
            </w:r>
            <w:r w:rsidRPr="00584529">
              <w:rPr>
                <w:b/>
                <w:color w:val="002855"/>
              </w:rPr>
              <w:instrText xml:space="preserve"> FORMTEXT </w:instrText>
            </w:r>
            <w:r w:rsidRPr="00584529">
              <w:rPr>
                <w:b/>
                <w:color w:val="002855"/>
              </w:rPr>
            </w:r>
            <w:r w:rsidRPr="00584529">
              <w:rPr>
                <w:b/>
                <w:color w:val="002855"/>
              </w:rPr>
              <w:fldChar w:fldCharType="separate"/>
            </w:r>
            <w:r w:rsidRPr="00584529">
              <w:rPr>
                <w:b/>
                <w:noProof/>
                <w:color w:val="002855"/>
              </w:rPr>
              <w:t> </w:t>
            </w:r>
            <w:r w:rsidRPr="00584529">
              <w:rPr>
                <w:b/>
                <w:noProof/>
                <w:color w:val="002855"/>
              </w:rPr>
              <w:t> </w:t>
            </w:r>
            <w:r w:rsidRPr="00584529">
              <w:rPr>
                <w:b/>
                <w:noProof/>
                <w:color w:val="002855"/>
              </w:rPr>
              <w:t> </w:t>
            </w:r>
            <w:r w:rsidRPr="00584529">
              <w:rPr>
                <w:b/>
                <w:noProof/>
                <w:color w:val="002855"/>
              </w:rPr>
              <w:t> </w:t>
            </w:r>
            <w:r w:rsidRPr="00584529">
              <w:rPr>
                <w:b/>
                <w:noProof/>
                <w:color w:val="002855"/>
              </w:rPr>
              <w:t> </w:t>
            </w:r>
            <w:r w:rsidRPr="00584529">
              <w:rPr>
                <w:b/>
                <w:color w:val="002855"/>
              </w:rPr>
              <w:fldChar w:fldCharType="end"/>
            </w:r>
          </w:p>
        </w:tc>
      </w:tr>
      <w:tr w:rsidR="00F4522F" w:rsidRPr="00CA1C46" w14:paraId="35EE0839" w14:textId="77777777" w:rsidTr="00511207">
        <w:trPr>
          <w:trHeight w:val="414"/>
        </w:trPr>
        <w:tc>
          <w:tcPr>
            <w:tcW w:w="3496" w:type="dxa"/>
            <w:shd w:val="clear" w:color="auto" w:fill="auto"/>
            <w:vAlign w:val="bottom"/>
          </w:tcPr>
          <w:p w14:paraId="44294C74" w14:textId="77777777" w:rsidR="00F4522F" w:rsidRPr="00CA1C46" w:rsidRDefault="004E23BD" w:rsidP="004E23BD">
            <w:pPr>
              <w:spacing w:after="0" w:line="240" w:lineRule="auto"/>
              <w:rPr>
                <w:rFonts w:eastAsia="Times New Roman"/>
              </w:rPr>
            </w:pPr>
            <w:r w:rsidRPr="00584529">
              <w:rPr>
                <w:b/>
                <w:color w:val="002855"/>
              </w:rPr>
              <w:fldChar w:fldCharType="begin">
                <w:ffData>
                  <w:name w:val="Text58"/>
                  <w:enabled/>
                  <w:calcOnExit w:val="0"/>
                  <w:textInput/>
                </w:ffData>
              </w:fldChar>
            </w:r>
            <w:r w:rsidRPr="00584529">
              <w:rPr>
                <w:b/>
                <w:color w:val="002855"/>
              </w:rPr>
              <w:instrText xml:space="preserve"> FORMTEXT </w:instrText>
            </w:r>
            <w:r w:rsidRPr="00584529">
              <w:rPr>
                <w:b/>
                <w:color w:val="002855"/>
              </w:rPr>
            </w:r>
            <w:r w:rsidRPr="00584529">
              <w:rPr>
                <w:b/>
                <w:color w:val="002855"/>
              </w:rPr>
              <w:fldChar w:fldCharType="separate"/>
            </w:r>
            <w:r w:rsidRPr="00584529">
              <w:rPr>
                <w:b/>
                <w:noProof/>
                <w:color w:val="002855"/>
              </w:rPr>
              <w:t> </w:t>
            </w:r>
            <w:r w:rsidRPr="00584529">
              <w:rPr>
                <w:b/>
                <w:noProof/>
                <w:color w:val="002855"/>
              </w:rPr>
              <w:t> </w:t>
            </w:r>
            <w:r w:rsidRPr="00584529">
              <w:rPr>
                <w:b/>
                <w:noProof/>
                <w:color w:val="002855"/>
              </w:rPr>
              <w:t> </w:t>
            </w:r>
            <w:r w:rsidRPr="00584529">
              <w:rPr>
                <w:b/>
                <w:noProof/>
                <w:color w:val="002855"/>
              </w:rPr>
              <w:t> </w:t>
            </w:r>
            <w:r w:rsidRPr="00584529">
              <w:rPr>
                <w:b/>
                <w:noProof/>
                <w:color w:val="002855"/>
              </w:rPr>
              <w:t> </w:t>
            </w:r>
            <w:r w:rsidRPr="00584529">
              <w:rPr>
                <w:b/>
                <w:color w:val="002855"/>
              </w:rPr>
              <w:fldChar w:fldCharType="end"/>
            </w:r>
          </w:p>
        </w:tc>
        <w:tc>
          <w:tcPr>
            <w:tcW w:w="3605" w:type="dxa"/>
            <w:shd w:val="clear" w:color="auto" w:fill="auto"/>
            <w:vAlign w:val="center"/>
          </w:tcPr>
          <w:p w14:paraId="7F66CAF0" w14:textId="77777777" w:rsidR="00F4522F" w:rsidRPr="00CA1C46" w:rsidRDefault="00F4522F" w:rsidP="004E23BD">
            <w:pPr>
              <w:spacing w:after="0" w:line="240" w:lineRule="auto"/>
              <w:rPr>
                <w:rFonts w:eastAsia="Times New Roman"/>
              </w:rPr>
            </w:pPr>
          </w:p>
        </w:tc>
        <w:tc>
          <w:tcPr>
            <w:tcW w:w="1238" w:type="dxa"/>
            <w:shd w:val="clear" w:color="auto" w:fill="auto"/>
            <w:vAlign w:val="center"/>
          </w:tcPr>
          <w:p w14:paraId="2584605C" w14:textId="77777777" w:rsidR="00F4522F" w:rsidRPr="00CA1C46" w:rsidRDefault="004E23BD" w:rsidP="004E23BD">
            <w:pPr>
              <w:spacing w:after="0" w:line="240" w:lineRule="auto"/>
              <w:jc w:val="center"/>
              <w:rPr>
                <w:rFonts w:eastAsia="Times New Roman"/>
              </w:rPr>
            </w:pPr>
            <w:r w:rsidRPr="00584529">
              <w:rPr>
                <w:b/>
                <w:color w:val="002855"/>
              </w:rPr>
              <w:fldChar w:fldCharType="begin">
                <w:ffData>
                  <w:name w:val="Text58"/>
                  <w:enabled/>
                  <w:calcOnExit w:val="0"/>
                  <w:textInput/>
                </w:ffData>
              </w:fldChar>
            </w:r>
            <w:r w:rsidRPr="00584529">
              <w:rPr>
                <w:b/>
                <w:color w:val="002855"/>
              </w:rPr>
              <w:instrText xml:space="preserve"> FORMTEXT </w:instrText>
            </w:r>
            <w:r w:rsidRPr="00584529">
              <w:rPr>
                <w:b/>
                <w:color w:val="002855"/>
              </w:rPr>
            </w:r>
            <w:r w:rsidRPr="00584529">
              <w:rPr>
                <w:b/>
                <w:color w:val="002855"/>
              </w:rPr>
              <w:fldChar w:fldCharType="separate"/>
            </w:r>
            <w:r w:rsidRPr="00584529">
              <w:rPr>
                <w:b/>
                <w:noProof/>
                <w:color w:val="002855"/>
              </w:rPr>
              <w:t> </w:t>
            </w:r>
            <w:r w:rsidRPr="00584529">
              <w:rPr>
                <w:b/>
                <w:noProof/>
                <w:color w:val="002855"/>
              </w:rPr>
              <w:t> </w:t>
            </w:r>
            <w:r w:rsidRPr="00584529">
              <w:rPr>
                <w:b/>
                <w:noProof/>
                <w:color w:val="002855"/>
              </w:rPr>
              <w:t> </w:t>
            </w:r>
            <w:r w:rsidRPr="00584529">
              <w:rPr>
                <w:b/>
                <w:noProof/>
                <w:color w:val="002855"/>
              </w:rPr>
              <w:t> </w:t>
            </w:r>
            <w:r w:rsidRPr="00584529">
              <w:rPr>
                <w:b/>
                <w:noProof/>
                <w:color w:val="002855"/>
              </w:rPr>
              <w:t> </w:t>
            </w:r>
            <w:r w:rsidRPr="00584529">
              <w:rPr>
                <w:b/>
                <w:color w:val="002855"/>
              </w:rPr>
              <w:fldChar w:fldCharType="end"/>
            </w:r>
          </w:p>
        </w:tc>
        <w:tc>
          <w:tcPr>
            <w:tcW w:w="1237" w:type="dxa"/>
            <w:shd w:val="clear" w:color="auto" w:fill="auto"/>
            <w:vAlign w:val="center"/>
          </w:tcPr>
          <w:p w14:paraId="627176F9" w14:textId="77777777" w:rsidR="00F4522F" w:rsidRPr="00CA1C46" w:rsidRDefault="004E23BD" w:rsidP="004E23BD">
            <w:pPr>
              <w:spacing w:after="0" w:line="240" w:lineRule="auto"/>
              <w:jc w:val="center"/>
              <w:rPr>
                <w:rFonts w:eastAsia="Times New Roman"/>
              </w:rPr>
            </w:pPr>
            <w:r w:rsidRPr="00584529">
              <w:rPr>
                <w:b/>
                <w:color w:val="002855"/>
              </w:rPr>
              <w:fldChar w:fldCharType="begin">
                <w:ffData>
                  <w:name w:val="Text58"/>
                  <w:enabled/>
                  <w:calcOnExit w:val="0"/>
                  <w:textInput/>
                </w:ffData>
              </w:fldChar>
            </w:r>
            <w:r w:rsidRPr="00584529">
              <w:rPr>
                <w:b/>
                <w:color w:val="002855"/>
              </w:rPr>
              <w:instrText xml:space="preserve"> FORMTEXT </w:instrText>
            </w:r>
            <w:r w:rsidRPr="00584529">
              <w:rPr>
                <w:b/>
                <w:color w:val="002855"/>
              </w:rPr>
            </w:r>
            <w:r w:rsidRPr="00584529">
              <w:rPr>
                <w:b/>
                <w:color w:val="002855"/>
              </w:rPr>
              <w:fldChar w:fldCharType="separate"/>
            </w:r>
            <w:r w:rsidRPr="00584529">
              <w:rPr>
                <w:b/>
                <w:noProof/>
                <w:color w:val="002855"/>
              </w:rPr>
              <w:t> </w:t>
            </w:r>
            <w:r w:rsidRPr="00584529">
              <w:rPr>
                <w:b/>
                <w:noProof/>
                <w:color w:val="002855"/>
              </w:rPr>
              <w:t> </w:t>
            </w:r>
            <w:r w:rsidRPr="00584529">
              <w:rPr>
                <w:b/>
                <w:noProof/>
                <w:color w:val="002855"/>
              </w:rPr>
              <w:t> </w:t>
            </w:r>
            <w:r w:rsidRPr="00584529">
              <w:rPr>
                <w:b/>
                <w:noProof/>
                <w:color w:val="002855"/>
              </w:rPr>
              <w:t> </w:t>
            </w:r>
            <w:r w:rsidRPr="00584529">
              <w:rPr>
                <w:b/>
                <w:noProof/>
                <w:color w:val="002855"/>
              </w:rPr>
              <w:t> </w:t>
            </w:r>
            <w:r w:rsidRPr="00584529">
              <w:rPr>
                <w:b/>
                <w:color w:val="002855"/>
              </w:rPr>
              <w:fldChar w:fldCharType="end"/>
            </w:r>
          </w:p>
        </w:tc>
      </w:tr>
      <w:tr w:rsidR="004E23BD" w:rsidRPr="00CA1C46" w14:paraId="40133075" w14:textId="77777777" w:rsidTr="00511207">
        <w:trPr>
          <w:trHeight w:val="414"/>
        </w:trPr>
        <w:tc>
          <w:tcPr>
            <w:tcW w:w="3496" w:type="dxa"/>
            <w:shd w:val="clear" w:color="auto" w:fill="auto"/>
            <w:vAlign w:val="bottom"/>
          </w:tcPr>
          <w:p w14:paraId="07BE3D6A" w14:textId="77777777" w:rsidR="004E23BD" w:rsidRPr="00CA1C46" w:rsidRDefault="004E23BD" w:rsidP="00612792">
            <w:pPr>
              <w:spacing w:after="0" w:line="240" w:lineRule="auto"/>
              <w:rPr>
                <w:rFonts w:eastAsia="Times New Roman"/>
              </w:rPr>
            </w:pPr>
            <w:r w:rsidRPr="00584529">
              <w:rPr>
                <w:b/>
                <w:color w:val="002855"/>
              </w:rPr>
              <w:fldChar w:fldCharType="begin">
                <w:ffData>
                  <w:name w:val="Text58"/>
                  <w:enabled/>
                  <w:calcOnExit w:val="0"/>
                  <w:textInput/>
                </w:ffData>
              </w:fldChar>
            </w:r>
            <w:r w:rsidRPr="00584529">
              <w:rPr>
                <w:b/>
                <w:color w:val="002855"/>
              </w:rPr>
              <w:instrText xml:space="preserve"> FORMTEXT </w:instrText>
            </w:r>
            <w:r w:rsidRPr="00584529">
              <w:rPr>
                <w:b/>
                <w:color w:val="002855"/>
              </w:rPr>
            </w:r>
            <w:r w:rsidRPr="00584529">
              <w:rPr>
                <w:b/>
                <w:color w:val="002855"/>
              </w:rPr>
              <w:fldChar w:fldCharType="separate"/>
            </w:r>
            <w:r w:rsidRPr="00584529">
              <w:rPr>
                <w:b/>
                <w:noProof/>
                <w:color w:val="002855"/>
              </w:rPr>
              <w:t> </w:t>
            </w:r>
            <w:r w:rsidRPr="00584529">
              <w:rPr>
                <w:b/>
                <w:noProof/>
                <w:color w:val="002855"/>
              </w:rPr>
              <w:t> </w:t>
            </w:r>
            <w:r w:rsidRPr="00584529">
              <w:rPr>
                <w:b/>
                <w:noProof/>
                <w:color w:val="002855"/>
              </w:rPr>
              <w:t> </w:t>
            </w:r>
            <w:r w:rsidRPr="00584529">
              <w:rPr>
                <w:b/>
                <w:noProof/>
                <w:color w:val="002855"/>
              </w:rPr>
              <w:t> </w:t>
            </w:r>
            <w:r w:rsidRPr="00584529">
              <w:rPr>
                <w:b/>
                <w:noProof/>
                <w:color w:val="002855"/>
              </w:rPr>
              <w:t> </w:t>
            </w:r>
            <w:r w:rsidRPr="00584529">
              <w:rPr>
                <w:b/>
                <w:color w:val="002855"/>
              </w:rPr>
              <w:fldChar w:fldCharType="end"/>
            </w:r>
          </w:p>
        </w:tc>
        <w:tc>
          <w:tcPr>
            <w:tcW w:w="3605" w:type="dxa"/>
            <w:shd w:val="clear" w:color="auto" w:fill="auto"/>
            <w:vAlign w:val="center"/>
          </w:tcPr>
          <w:p w14:paraId="2846C2A8" w14:textId="77777777" w:rsidR="004E23BD" w:rsidRPr="00CA1C46" w:rsidRDefault="004E23BD" w:rsidP="004E23BD">
            <w:pPr>
              <w:spacing w:after="0" w:line="240" w:lineRule="auto"/>
              <w:rPr>
                <w:rFonts w:eastAsia="Times New Roman"/>
              </w:rPr>
            </w:pPr>
          </w:p>
        </w:tc>
        <w:tc>
          <w:tcPr>
            <w:tcW w:w="1238" w:type="dxa"/>
            <w:shd w:val="clear" w:color="auto" w:fill="auto"/>
            <w:vAlign w:val="center"/>
          </w:tcPr>
          <w:p w14:paraId="3DA674E2" w14:textId="77777777" w:rsidR="004E23BD" w:rsidRPr="00CA1C46" w:rsidRDefault="004E23BD" w:rsidP="004E23BD">
            <w:pPr>
              <w:spacing w:after="0" w:line="240" w:lineRule="auto"/>
              <w:jc w:val="center"/>
              <w:rPr>
                <w:rFonts w:eastAsia="Times New Roman"/>
              </w:rPr>
            </w:pPr>
            <w:r w:rsidRPr="00584529">
              <w:rPr>
                <w:b/>
                <w:color w:val="002855"/>
              </w:rPr>
              <w:fldChar w:fldCharType="begin">
                <w:ffData>
                  <w:name w:val="Text58"/>
                  <w:enabled/>
                  <w:calcOnExit w:val="0"/>
                  <w:textInput/>
                </w:ffData>
              </w:fldChar>
            </w:r>
            <w:r w:rsidRPr="00584529">
              <w:rPr>
                <w:b/>
                <w:color w:val="002855"/>
              </w:rPr>
              <w:instrText xml:space="preserve"> FORMTEXT </w:instrText>
            </w:r>
            <w:r w:rsidRPr="00584529">
              <w:rPr>
                <w:b/>
                <w:color w:val="002855"/>
              </w:rPr>
            </w:r>
            <w:r w:rsidRPr="00584529">
              <w:rPr>
                <w:b/>
                <w:color w:val="002855"/>
              </w:rPr>
              <w:fldChar w:fldCharType="separate"/>
            </w:r>
            <w:r w:rsidRPr="00584529">
              <w:rPr>
                <w:b/>
                <w:noProof/>
                <w:color w:val="002855"/>
              </w:rPr>
              <w:t> </w:t>
            </w:r>
            <w:r w:rsidRPr="00584529">
              <w:rPr>
                <w:b/>
                <w:noProof/>
                <w:color w:val="002855"/>
              </w:rPr>
              <w:t> </w:t>
            </w:r>
            <w:r w:rsidRPr="00584529">
              <w:rPr>
                <w:b/>
                <w:noProof/>
                <w:color w:val="002855"/>
              </w:rPr>
              <w:t> </w:t>
            </w:r>
            <w:r w:rsidRPr="00584529">
              <w:rPr>
                <w:b/>
                <w:noProof/>
                <w:color w:val="002855"/>
              </w:rPr>
              <w:t> </w:t>
            </w:r>
            <w:r w:rsidRPr="00584529">
              <w:rPr>
                <w:b/>
                <w:noProof/>
                <w:color w:val="002855"/>
              </w:rPr>
              <w:t> </w:t>
            </w:r>
            <w:r w:rsidRPr="00584529">
              <w:rPr>
                <w:b/>
                <w:color w:val="002855"/>
              </w:rPr>
              <w:fldChar w:fldCharType="end"/>
            </w:r>
          </w:p>
        </w:tc>
        <w:tc>
          <w:tcPr>
            <w:tcW w:w="1237" w:type="dxa"/>
            <w:shd w:val="clear" w:color="auto" w:fill="auto"/>
            <w:vAlign w:val="center"/>
          </w:tcPr>
          <w:p w14:paraId="35DED160" w14:textId="77777777" w:rsidR="004E23BD" w:rsidRPr="00CA1C46" w:rsidRDefault="004E23BD" w:rsidP="004E23BD">
            <w:pPr>
              <w:spacing w:after="0" w:line="240" w:lineRule="auto"/>
              <w:jc w:val="center"/>
              <w:rPr>
                <w:rFonts w:eastAsia="Times New Roman"/>
              </w:rPr>
            </w:pPr>
            <w:r w:rsidRPr="00584529">
              <w:rPr>
                <w:b/>
                <w:color w:val="002855"/>
              </w:rPr>
              <w:fldChar w:fldCharType="begin">
                <w:ffData>
                  <w:name w:val="Text58"/>
                  <w:enabled/>
                  <w:calcOnExit w:val="0"/>
                  <w:textInput/>
                </w:ffData>
              </w:fldChar>
            </w:r>
            <w:r w:rsidRPr="00584529">
              <w:rPr>
                <w:b/>
                <w:color w:val="002855"/>
              </w:rPr>
              <w:instrText xml:space="preserve"> FORMTEXT </w:instrText>
            </w:r>
            <w:r w:rsidRPr="00584529">
              <w:rPr>
                <w:b/>
                <w:color w:val="002855"/>
              </w:rPr>
            </w:r>
            <w:r w:rsidRPr="00584529">
              <w:rPr>
                <w:b/>
                <w:color w:val="002855"/>
              </w:rPr>
              <w:fldChar w:fldCharType="separate"/>
            </w:r>
            <w:r w:rsidRPr="00584529">
              <w:rPr>
                <w:b/>
                <w:noProof/>
                <w:color w:val="002855"/>
              </w:rPr>
              <w:t> </w:t>
            </w:r>
            <w:r w:rsidRPr="00584529">
              <w:rPr>
                <w:b/>
                <w:noProof/>
                <w:color w:val="002855"/>
              </w:rPr>
              <w:t> </w:t>
            </w:r>
            <w:r w:rsidRPr="00584529">
              <w:rPr>
                <w:b/>
                <w:noProof/>
                <w:color w:val="002855"/>
              </w:rPr>
              <w:t> </w:t>
            </w:r>
            <w:r w:rsidRPr="00584529">
              <w:rPr>
                <w:b/>
                <w:noProof/>
                <w:color w:val="002855"/>
              </w:rPr>
              <w:t> </w:t>
            </w:r>
            <w:r w:rsidRPr="00584529">
              <w:rPr>
                <w:b/>
                <w:noProof/>
                <w:color w:val="002855"/>
              </w:rPr>
              <w:t> </w:t>
            </w:r>
            <w:r w:rsidRPr="00584529">
              <w:rPr>
                <w:b/>
                <w:color w:val="002855"/>
              </w:rPr>
              <w:fldChar w:fldCharType="end"/>
            </w:r>
          </w:p>
        </w:tc>
      </w:tr>
      <w:tr w:rsidR="004E23BD" w:rsidRPr="00CA1C46" w14:paraId="07117D02" w14:textId="77777777" w:rsidTr="00511207">
        <w:trPr>
          <w:trHeight w:val="414"/>
        </w:trPr>
        <w:tc>
          <w:tcPr>
            <w:tcW w:w="3496" w:type="dxa"/>
            <w:shd w:val="clear" w:color="auto" w:fill="auto"/>
            <w:vAlign w:val="bottom"/>
          </w:tcPr>
          <w:p w14:paraId="3B36D783" w14:textId="77777777" w:rsidR="004E23BD" w:rsidRPr="00CA1C46" w:rsidRDefault="004E23BD" w:rsidP="00612792">
            <w:pPr>
              <w:spacing w:after="0" w:line="240" w:lineRule="auto"/>
              <w:rPr>
                <w:rFonts w:eastAsia="Times New Roman"/>
              </w:rPr>
            </w:pPr>
            <w:r w:rsidRPr="00584529">
              <w:rPr>
                <w:b/>
                <w:color w:val="002855"/>
              </w:rPr>
              <w:fldChar w:fldCharType="begin">
                <w:ffData>
                  <w:name w:val="Text58"/>
                  <w:enabled/>
                  <w:calcOnExit w:val="0"/>
                  <w:textInput/>
                </w:ffData>
              </w:fldChar>
            </w:r>
            <w:r w:rsidRPr="00584529">
              <w:rPr>
                <w:b/>
                <w:color w:val="002855"/>
              </w:rPr>
              <w:instrText xml:space="preserve"> FORMTEXT </w:instrText>
            </w:r>
            <w:r w:rsidRPr="00584529">
              <w:rPr>
                <w:b/>
                <w:color w:val="002855"/>
              </w:rPr>
            </w:r>
            <w:r w:rsidRPr="00584529">
              <w:rPr>
                <w:b/>
                <w:color w:val="002855"/>
              </w:rPr>
              <w:fldChar w:fldCharType="separate"/>
            </w:r>
            <w:r w:rsidRPr="00584529">
              <w:rPr>
                <w:b/>
                <w:noProof/>
                <w:color w:val="002855"/>
              </w:rPr>
              <w:t> </w:t>
            </w:r>
            <w:r w:rsidRPr="00584529">
              <w:rPr>
                <w:b/>
                <w:noProof/>
                <w:color w:val="002855"/>
              </w:rPr>
              <w:t> </w:t>
            </w:r>
            <w:r w:rsidRPr="00584529">
              <w:rPr>
                <w:b/>
                <w:noProof/>
                <w:color w:val="002855"/>
              </w:rPr>
              <w:t> </w:t>
            </w:r>
            <w:r w:rsidRPr="00584529">
              <w:rPr>
                <w:b/>
                <w:noProof/>
                <w:color w:val="002855"/>
              </w:rPr>
              <w:t> </w:t>
            </w:r>
            <w:r w:rsidRPr="00584529">
              <w:rPr>
                <w:b/>
                <w:noProof/>
                <w:color w:val="002855"/>
              </w:rPr>
              <w:t> </w:t>
            </w:r>
            <w:r w:rsidRPr="00584529">
              <w:rPr>
                <w:b/>
                <w:color w:val="002855"/>
              </w:rPr>
              <w:fldChar w:fldCharType="end"/>
            </w:r>
          </w:p>
        </w:tc>
        <w:tc>
          <w:tcPr>
            <w:tcW w:w="3605" w:type="dxa"/>
            <w:shd w:val="clear" w:color="auto" w:fill="auto"/>
            <w:vAlign w:val="center"/>
          </w:tcPr>
          <w:p w14:paraId="41F6A2B8" w14:textId="77777777" w:rsidR="004E23BD" w:rsidRPr="00CA1C46" w:rsidRDefault="004E23BD" w:rsidP="004E23BD">
            <w:pPr>
              <w:spacing w:after="0" w:line="240" w:lineRule="auto"/>
              <w:rPr>
                <w:rFonts w:eastAsia="Times New Roman"/>
              </w:rPr>
            </w:pPr>
          </w:p>
        </w:tc>
        <w:tc>
          <w:tcPr>
            <w:tcW w:w="1238" w:type="dxa"/>
            <w:shd w:val="clear" w:color="auto" w:fill="auto"/>
            <w:vAlign w:val="center"/>
          </w:tcPr>
          <w:p w14:paraId="2DCD366D" w14:textId="77777777" w:rsidR="004E23BD" w:rsidRPr="00CA1C46" w:rsidRDefault="004E23BD" w:rsidP="004E23BD">
            <w:pPr>
              <w:spacing w:after="0" w:line="240" w:lineRule="auto"/>
              <w:jc w:val="center"/>
              <w:rPr>
                <w:rFonts w:eastAsia="Times New Roman"/>
              </w:rPr>
            </w:pPr>
            <w:r w:rsidRPr="00584529">
              <w:rPr>
                <w:b/>
                <w:color w:val="002855"/>
              </w:rPr>
              <w:fldChar w:fldCharType="begin">
                <w:ffData>
                  <w:name w:val="Text58"/>
                  <w:enabled/>
                  <w:calcOnExit w:val="0"/>
                  <w:textInput/>
                </w:ffData>
              </w:fldChar>
            </w:r>
            <w:r w:rsidRPr="00584529">
              <w:rPr>
                <w:b/>
                <w:color w:val="002855"/>
              </w:rPr>
              <w:instrText xml:space="preserve"> FORMTEXT </w:instrText>
            </w:r>
            <w:r w:rsidRPr="00584529">
              <w:rPr>
                <w:b/>
                <w:color w:val="002855"/>
              </w:rPr>
            </w:r>
            <w:r w:rsidRPr="00584529">
              <w:rPr>
                <w:b/>
                <w:color w:val="002855"/>
              </w:rPr>
              <w:fldChar w:fldCharType="separate"/>
            </w:r>
            <w:r w:rsidRPr="00584529">
              <w:rPr>
                <w:b/>
                <w:noProof/>
                <w:color w:val="002855"/>
              </w:rPr>
              <w:t> </w:t>
            </w:r>
            <w:r w:rsidRPr="00584529">
              <w:rPr>
                <w:b/>
                <w:noProof/>
                <w:color w:val="002855"/>
              </w:rPr>
              <w:t> </w:t>
            </w:r>
            <w:r w:rsidRPr="00584529">
              <w:rPr>
                <w:b/>
                <w:noProof/>
                <w:color w:val="002855"/>
              </w:rPr>
              <w:t> </w:t>
            </w:r>
            <w:r w:rsidRPr="00584529">
              <w:rPr>
                <w:b/>
                <w:noProof/>
                <w:color w:val="002855"/>
              </w:rPr>
              <w:t> </w:t>
            </w:r>
            <w:r w:rsidRPr="00584529">
              <w:rPr>
                <w:b/>
                <w:noProof/>
                <w:color w:val="002855"/>
              </w:rPr>
              <w:t> </w:t>
            </w:r>
            <w:r w:rsidRPr="00584529">
              <w:rPr>
                <w:b/>
                <w:color w:val="002855"/>
              </w:rPr>
              <w:fldChar w:fldCharType="end"/>
            </w:r>
          </w:p>
        </w:tc>
        <w:tc>
          <w:tcPr>
            <w:tcW w:w="1237" w:type="dxa"/>
            <w:shd w:val="clear" w:color="auto" w:fill="auto"/>
            <w:vAlign w:val="center"/>
          </w:tcPr>
          <w:p w14:paraId="34ADB550" w14:textId="77777777" w:rsidR="004E23BD" w:rsidRPr="00CA1C46" w:rsidRDefault="004E23BD" w:rsidP="004E23BD">
            <w:pPr>
              <w:spacing w:after="0" w:line="240" w:lineRule="auto"/>
              <w:jc w:val="center"/>
              <w:rPr>
                <w:rFonts w:eastAsia="Times New Roman"/>
              </w:rPr>
            </w:pPr>
            <w:r w:rsidRPr="00584529">
              <w:rPr>
                <w:b/>
                <w:color w:val="002855"/>
              </w:rPr>
              <w:fldChar w:fldCharType="begin">
                <w:ffData>
                  <w:name w:val="Text58"/>
                  <w:enabled/>
                  <w:calcOnExit w:val="0"/>
                  <w:textInput/>
                </w:ffData>
              </w:fldChar>
            </w:r>
            <w:r w:rsidRPr="00584529">
              <w:rPr>
                <w:b/>
                <w:color w:val="002855"/>
              </w:rPr>
              <w:instrText xml:space="preserve"> FORMTEXT </w:instrText>
            </w:r>
            <w:r w:rsidRPr="00584529">
              <w:rPr>
                <w:b/>
                <w:color w:val="002855"/>
              </w:rPr>
            </w:r>
            <w:r w:rsidRPr="00584529">
              <w:rPr>
                <w:b/>
                <w:color w:val="002855"/>
              </w:rPr>
              <w:fldChar w:fldCharType="separate"/>
            </w:r>
            <w:r w:rsidRPr="00584529">
              <w:rPr>
                <w:b/>
                <w:noProof/>
                <w:color w:val="002855"/>
              </w:rPr>
              <w:t> </w:t>
            </w:r>
            <w:r w:rsidRPr="00584529">
              <w:rPr>
                <w:b/>
                <w:noProof/>
                <w:color w:val="002855"/>
              </w:rPr>
              <w:t> </w:t>
            </w:r>
            <w:r w:rsidRPr="00584529">
              <w:rPr>
                <w:b/>
                <w:noProof/>
                <w:color w:val="002855"/>
              </w:rPr>
              <w:t> </w:t>
            </w:r>
            <w:r w:rsidRPr="00584529">
              <w:rPr>
                <w:b/>
                <w:noProof/>
                <w:color w:val="002855"/>
              </w:rPr>
              <w:t> </w:t>
            </w:r>
            <w:r w:rsidRPr="00584529">
              <w:rPr>
                <w:b/>
                <w:noProof/>
                <w:color w:val="002855"/>
              </w:rPr>
              <w:t> </w:t>
            </w:r>
            <w:r w:rsidRPr="00584529">
              <w:rPr>
                <w:b/>
                <w:color w:val="002855"/>
              </w:rPr>
              <w:fldChar w:fldCharType="end"/>
            </w:r>
          </w:p>
        </w:tc>
      </w:tr>
      <w:tr w:rsidR="004E23BD" w:rsidRPr="00CA1C46" w14:paraId="32CD6673" w14:textId="77777777" w:rsidTr="00511207">
        <w:trPr>
          <w:trHeight w:val="414"/>
        </w:trPr>
        <w:tc>
          <w:tcPr>
            <w:tcW w:w="3496" w:type="dxa"/>
            <w:shd w:val="clear" w:color="auto" w:fill="auto"/>
            <w:vAlign w:val="bottom"/>
          </w:tcPr>
          <w:p w14:paraId="44F55905" w14:textId="77777777" w:rsidR="004E23BD" w:rsidRPr="00CA1C46" w:rsidRDefault="004E23BD" w:rsidP="00612792">
            <w:pPr>
              <w:spacing w:after="0" w:line="240" w:lineRule="auto"/>
              <w:rPr>
                <w:rFonts w:eastAsia="Times New Roman"/>
              </w:rPr>
            </w:pPr>
            <w:r w:rsidRPr="00584529">
              <w:rPr>
                <w:b/>
                <w:color w:val="002855"/>
              </w:rPr>
              <w:fldChar w:fldCharType="begin">
                <w:ffData>
                  <w:name w:val="Text58"/>
                  <w:enabled/>
                  <w:calcOnExit w:val="0"/>
                  <w:textInput/>
                </w:ffData>
              </w:fldChar>
            </w:r>
            <w:r w:rsidRPr="00584529">
              <w:rPr>
                <w:b/>
                <w:color w:val="002855"/>
              </w:rPr>
              <w:instrText xml:space="preserve"> FORMTEXT </w:instrText>
            </w:r>
            <w:r w:rsidRPr="00584529">
              <w:rPr>
                <w:b/>
                <w:color w:val="002855"/>
              </w:rPr>
            </w:r>
            <w:r w:rsidRPr="00584529">
              <w:rPr>
                <w:b/>
                <w:color w:val="002855"/>
              </w:rPr>
              <w:fldChar w:fldCharType="separate"/>
            </w:r>
            <w:r w:rsidRPr="00584529">
              <w:rPr>
                <w:b/>
                <w:noProof/>
                <w:color w:val="002855"/>
              </w:rPr>
              <w:t> </w:t>
            </w:r>
            <w:r w:rsidRPr="00584529">
              <w:rPr>
                <w:b/>
                <w:noProof/>
                <w:color w:val="002855"/>
              </w:rPr>
              <w:t> </w:t>
            </w:r>
            <w:r w:rsidRPr="00584529">
              <w:rPr>
                <w:b/>
                <w:noProof/>
                <w:color w:val="002855"/>
              </w:rPr>
              <w:t> </w:t>
            </w:r>
            <w:r w:rsidRPr="00584529">
              <w:rPr>
                <w:b/>
                <w:noProof/>
                <w:color w:val="002855"/>
              </w:rPr>
              <w:t> </w:t>
            </w:r>
            <w:r w:rsidRPr="00584529">
              <w:rPr>
                <w:b/>
                <w:noProof/>
                <w:color w:val="002855"/>
              </w:rPr>
              <w:t> </w:t>
            </w:r>
            <w:r w:rsidRPr="00584529">
              <w:rPr>
                <w:b/>
                <w:color w:val="002855"/>
              </w:rPr>
              <w:fldChar w:fldCharType="end"/>
            </w:r>
          </w:p>
        </w:tc>
        <w:tc>
          <w:tcPr>
            <w:tcW w:w="3605" w:type="dxa"/>
            <w:shd w:val="clear" w:color="auto" w:fill="auto"/>
            <w:vAlign w:val="center"/>
          </w:tcPr>
          <w:p w14:paraId="1364DD80" w14:textId="77777777" w:rsidR="004E23BD" w:rsidRPr="00CA1C46" w:rsidRDefault="004E23BD" w:rsidP="004E23BD">
            <w:pPr>
              <w:spacing w:after="0" w:line="240" w:lineRule="auto"/>
              <w:rPr>
                <w:rFonts w:eastAsia="Times New Roman"/>
              </w:rPr>
            </w:pPr>
          </w:p>
        </w:tc>
        <w:tc>
          <w:tcPr>
            <w:tcW w:w="1238" w:type="dxa"/>
            <w:shd w:val="clear" w:color="auto" w:fill="auto"/>
            <w:vAlign w:val="center"/>
          </w:tcPr>
          <w:p w14:paraId="1F923252" w14:textId="77777777" w:rsidR="004E23BD" w:rsidRPr="00CA1C46" w:rsidRDefault="004E23BD" w:rsidP="004E23BD">
            <w:pPr>
              <w:spacing w:after="0" w:line="240" w:lineRule="auto"/>
              <w:jc w:val="center"/>
              <w:rPr>
                <w:rFonts w:eastAsia="Times New Roman"/>
              </w:rPr>
            </w:pPr>
            <w:r w:rsidRPr="00584529">
              <w:rPr>
                <w:b/>
                <w:color w:val="002855"/>
              </w:rPr>
              <w:fldChar w:fldCharType="begin">
                <w:ffData>
                  <w:name w:val="Text58"/>
                  <w:enabled/>
                  <w:calcOnExit w:val="0"/>
                  <w:textInput/>
                </w:ffData>
              </w:fldChar>
            </w:r>
            <w:r w:rsidRPr="00584529">
              <w:rPr>
                <w:b/>
                <w:color w:val="002855"/>
              </w:rPr>
              <w:instrText xml:space="preserve"> FORMTEXT </w:instrText>
            </w:r>
            <w:r w:rsidRPr="00584529">
              <w:rPr>
                <w:b/>
                <w:color w:val="002855"/>
              </w:rPr>
            </w:r>
            <w:r w:rsidRPr="00584529">
              <w:rPr>
                <w:b/>
                <w:color w:val="002855"/>
              </w:rPr>
              <w:fldChar w:fldCharType="separate"/>
            </w:r>
            <w:r w:rsidRPr="00584529">
              <w:rPr>
                <w:b/>
                <w:noProof/>
                <w:color w:val="002855"/>
              </w:rPr>
              <w:t> </w:t>
            </w:r>
            <w:r w:rsidRPr="00584529">
              <w:rPr>
                <w:b/>
                <w:noProof/>
                <w:color w:val="002855"/>
              </w:rPr>
              <w:t> </w:t>
            </w:r>
            <w:r w:rsidRPr="00584529">
              <w:rPr>
                <w:b/>
                <w:noProof/>
                <w:color w:val="002855"/>
              </w:rPr>
              <w:t> </w:t>
            </w:r>
            <w:r w:rsidRPr="00584529">
              <w:rPr>
                <w:b/>
                <w:noProof/>
                <w:color w:val="002855"/>
              </w:rPr>
              <w:t> </w:t>
            </w:r>
            <w:r w:rsidRPr="00584529">
              <w:rPr>
                <w:b/>
                <w:noProof/>
                <w:color w:val="002855"/>
              </w:rPr>
              <w:t> </w:t>
            </w:r>
            <w:r w:rsidRPr="00584529">
              <w:rPr>
                <w:b/>
                <w:color w:val="002855"/>
              </w:rPr>
              <w:fldChar w:fldCharType="end"/>
            </w:r>
          </w:p>
        </w:tc>
        <w:tc>
          <w:tcPr>
            <w:tcW w:w="1237" w:type="dxa"/>
            <w:shd w:val="clear" w:color="auto" w:fill="auto"/>
            <w:vAlign w:val="center"/>
          </w:tcPr>
          <w:p w14:paraId="46A13DD1" w14:textId="77777777" w:rsidR="004E23BD" w:rsidRPr="00CA1C46" w:rsidRDefault="004E23BD" w:rsidP="004E23BD">
            <w:pPr>
              <w:spacing w:after="0" w:line="240" w:lineRule="auto"/>
              <w:jc w:val="center"/>
              <w:rPr>
                <w:rFonts w:eastAsia="Times New Roman"/>
              </w:rPr>
            </w:pPr>
            <w:r w:rsidRPr="00584529">
              <w:rPr>
                <w:b/>
                <w:color w:val="002855"/>
              </w:rPr>
              <w:fldChar w:fldCharType="begin">
                <w:ffData>
                  <w:name w:val="Text58"/>
                  <w:enabled/>
                  <w:calcOnExit w:val="0"/>
                  <w:textInput/>
                </w:ffData>
              </w:fldChar>
            </w:r>
            <w:r w:rsidRPr="00584529">
              <w:rPr>
                <w:b/>
                <w:color w:val="002855"/>
              </w:rPr>
              <w:instrText xml:space="preserve"> FORMTEXT </w:instrText>
            </w:r>
            <w:r w:rsidRPr="00584529">
              <w:rPr>
                <w:b/>
                <w:color w:val="002855"/>
              </w:rPr>
            </w:r>
            <w:r w:rsidRPr="00584529">
              <w:rPr>
                <w:b/>
                <w:color w:val="002855"/>
              </w:rPr>
              <w:fldChar w:fldCharType="separate"/>
            </w:r>
            <w:r w:rsidRPr="00584529">
              <w:rPr>
                <w:b/>
                <w:noProof/>
                <w:color w:val="002855"/>
              </w:rPr>
              <w:t> </w:t>
            </w:r>
            <w:r w:rsidRPr="00584529">
              <w:rPr>
                <w:b/>
                <w:noProof/>
                <w:color w:val="002855"/>
              </w:rPr>
              <w:t> </w:t>
            </w:r>
            <w:r w:rsidRPr="00584529">
              <w:rPr>
                <w:b/>
                <w:noProof/>
                <w:color w:val="002855"/>
              </w:rPr>
              <w:t> </w:t>
            </w:r>
            <w:r w:rsidRPr="00584529">
              <w:rPr>
                <w:b/>
                <w:noProof/>
                <w:color w:val="002855"/>
              </w:rPr>
              <w:t> </w:t>
            </w:r>
            <w:r w:rsidRPr="00584529">
              <w:rPr>
                <w:b/>
                <w:noProof/>
                <w:color w:val="002855"/>
              </w:rPr>
              <w:t> </w:t>
            </w:r>
            <w:r w:rsidRPr="00584529">
              <w:rPr>
                <w:b/>
                <w:color w:val="002855"/>
              </w:rPr>
              <w:fldChar w:fldCharType="end"/>
            </w:r>
          </w:p>
        </w:tc>
      </w:tr>
      <w:tr w:rsidR="004E23BD" w:rsidRPr="00CA1C46" w14:paraId="4F310C61" w14:textId="77777777" w:rsidTr="00511207">
        <w:trPr>
          <w:trHeight w:val="414"/>
        </w:trPr>
        <w:tc>
          <w:tcPr>
            <w:tcW w:w="3496" w:type="dxa"/>
            <w:shd w:val="clear" w:color="auto" w:fill="auto"/>
            <w:vAlign w:val="bottom"/>
          </w:tcPr>
          <w:p w14:paraId="0CE0165C" w14:textId="77777777" w:rsidR="004E23BD" w:rsidRPr="00CA1C46" w:rsidRDefault="004E23BD" w:rsidP="00612792">
            <w:pPr>
              <w:spacing w:after="0" w:line="240" w:lineRule="auto"/>
              <w:rPr>
                <w:rFonts w:eastAsia="Times New Roman"/>
              </w:rPr>
            </w:pPr>
            <w:r w:rsidRPr="00584529">
              <w:rPr>
                <w:b/>
                <w:color w:val="002855"/>
              </w:rPr>
              <w:fldChar w:fldCharType="begin">
                <w:ffData>
                  <w:name w:val="Text58"/>
                  <w:enabled/>
                  <w:calcOnExit w:val="0"/>
                  <w:textInput/>
                </w:ffData>
              </w:fldChar>
            </w:r>
            <w:r w:rsidRPr="00584529">
              <w:rPr>
                <w:b/>
                <w:color w:val="002855"/>
              </w:rPr>
              <w:instrText xml:space="preserve"> FORMTEXT </w:instrText>
            </w:r>
            <w:r w:rsidRPr="00584529">
              <w:rPr>
                <w:b/>
                <w:color w:val="002855"/>
              </w:rPr>
            </w:r>
            <w:r w:rsidRPr="00584529">
              <w:rPr>
                <w:b/>
                <w:color w:val="002855"/>
              </w:rPr>
              <w:fldChar w:fldCharType="separate"/>
            </w:r>
            <w:r w:rsidRPr="00584529">
              <w:rPr>
                <w:b/>
                <w:noProof/>
                <w:color w:val="002855"/>
              </w:rPr>
              <w:t> </w:t>
            </w:r>
            <w:r w:rsidRPr="00584529">
              <w:rPr>
                <w:b/>
                <w:noProof/>
                <w:color w:val="002855"/>
              </w:rPr>
              <w:t> </w:t>
            </w:r>
            <w:r w:rsidRPr="00584529">
              <w:rPr>
                <w:b/>
                <w:noProof/>
                <w:color w:val="002855"/>
              </w:rPr>
              <w:t> </w:t>
            </w:r>
            <w:r w:rsidRPr="00584529">
              <w:rPr>
                <w:b/>
                <w:noProof/>
                <w:color w:val="002855"/>
              </w:rPr>
              <w:t> </w:t>
            </w:r>
            <w:r w:rsidRPr="00584529">
              <w:rPr>
                <w:b/>
                <w:noProof/>
                <w:color w:val="002855"/>
              </w:rPr>
              <w:t> </w:t>
            </w:r>
            <w:r w:rsidRPr="00584529">
              <w:rPr>
                <w:b/>
                <w:color w:val="002855"/>
              </w:rPr>
              <w:fldChar w:fldCharType="end"/>
            </w:r>
          </w:p>
        </w:tc>
        <w:tc>
          <w:tcPr>
            <w:tcW w:w="3605" w:type="dxa"/>
            <w:shd w:val="clear" w:color="auto" w:fill="auto"/>
            <w:vAlign w:val="center"/>
          </w:tcPr>
          <w:p w14:paraId="0BC66CF7" w14:textId="77777777" w:rsidR="004E23BD" w:rsidRPr="00CA1C46" w:rsidRDefault="004E23BD" w:rsidP="004E23BD">
            <w:pPr>
              <w:spacing w:after="0" w:line="240" w:lineRule="auto"/>
              <w:rPr>
                <w:rFonts w:eastAsia="Times New Roman"/>
              </w:rPr>
            </w:pPr>
          </w:p>
        </w:tc>
        <w:tc>
          <w:tcPr>
            <w:tcW w:w="1238" w:type="dxa"/>
            <w:shd w:val="clear" w:color="auto" w:fill="auto"/>
            <w:vAlign w:val="center"/>
          </w:tcPr>
          <w:p w14:paraId="564EF348" w14:textId="77777777" w:rsidR="004E23BD" w:rsidRPr="00CA1C46" w:rsidRDefault="004E23BD" w:rsidP="004E23BD">
            <w:pPr>
              <w:spacing w:after="0" w:line="240" w:lineRule="auto"/>
              <w:jc w:val="center"/>
              <w:rPr>
                <w:rFonts w:eastAsia="Times New Roman"/>
              </w:rPr>
            </w:pPr>
            <w:r w:rsidRPr="00584529">
              <w:rPr>
                <w:b/>
                <w:color w:val="002855"/>
              </w:rPr>
              <w:fldChar w:fldCharType="begin">
                <w:ffData>
                  <w:name w:val="Text58"/>
                  <w:enabled/>
                  <w:calcOnExit w:val="0"/>
                  <w:textInput/>
                </w:ffData>
              </w:fldChar>
            </w:r>
            <w:r w:rsidRPr="00584529">
              <w:rPr>
                <w:b/>
                <w:color w:val="002855"/>
              </w:rPr>
              <w:instrText xml:space="preserve"> FORMTEXT </w:instrText>
            </w:r>
            <w:r w:rsidRPr="00584529">
              <w:rPr>
                <w:b/>
                <w:color w:val="002855"/>
              </w:rPr>
            </w:r>
            <w:r w:rsidRPr="00584529">
              <w:rPr>
                <w:b/>
                <w:color w:val="002855"/>
              </w:rPr>
              <w:fldChar w:fldCharType="separate"/>
            </w:r>
            <w:r w:rsidRPr="00584529">
              <w:rPr>
                <w:b/>
                <w:noProof/>
                <w:color w:val="002855"/>
              </w:rPr>
              <w:t> </w:t>
            </w:r>
            <w:r w:rsidRPr="00584529">
              <w:rPr>
                <w:b/>
                <w:noProof/>
                <w:color w:val="002855"/>
              </w:rPr>
              <w:t> </w:t>
            </w:r>
            <w:r w:rsidRPr="00584529">
              <w:rPr>
                <w:b/>
                <w:noProof/>
                <w:color w:val="002855"/>
              </w:rPr>
              <w:t> </w:t>
            </w:r>
            <w:r w:rsidRPr="00584529">
              <w:rPr>
                <w:b/>
                <w:noProof/>
                <w:color w:val="002855"/>
              </w:rPr>
              <w:t> </w:t>
            </w:r>
            <w:r w:rsidRPr="00584529">
              <w:rPr>
                <w:b/>
                <w:noProof/>
                <w:color w:val="002855"/>
              </w:rPr>
              <w:t> </w:t>
            </w:r>
            <w:r w:rsidRPr="00584529">
              <w:rPr>
                <w:b/>
                <w:color w:val="002855"/>
              </w:rPr>
              <w:fldChar w:fldCharType="end"/>
            </w:r>
          </w:p>
        </w:tc>
        <w:tc>
          <w:tcPr>
            <w:tcW w:w="1237" w:type="dxa"/>
            <w:shd w:val="clear" w:color="auto" w:fill="auto"/>
            <w:vAlign w:val="center"/>
          </w:tcPr>
          <w:p w14:paraId="2DD7E9CC" w14:textId="77777777" w:rsidR="004E23BD" w:rsidRPr="00CA1C46" w:rsidRDefault="004E23BD" w:rsidP="004E23BD">
            <w:pPr>
              <w:spacing w:after="0" w:line="240" w:lineRule="auto"/>
              <w:jc w:val="center"/>
              <w:rPr>
                <w:rFonts w:eastAsia="Times New Roman"/>
              </w:rPr>
            </w:pPr>
            <w:r w:rsidRPr="00584529">
              <w:rPr>
                <w:b/>
                <w:color w:val="002855"/>
              </w:rPr>
              <w:fldChar w:fldCharType="begin">
                <w:ffData>
                  <w:name w:val="Text58"/>
                  <w:enabled/>
                  <w:calcOnExit w:val="0"/>
                  <w:textInput/>
                </w:ffData>
              </w:fldChar>
            </w:r>
            <w:r w:rsidRPr="00584529">
              <w:rPr>
                <w:b/>
                <w:color w:val="002855"/>
              </w:rPr>
              <w:instrText xml:space="preserve"> FORMTEXT </w:instrText>
            </w:r>
            <w:r w:rsidRPr="00584529">
              <w:rPr>
                <w:b/>
                <w:color w:val="002855"/>
              </w:rPr>
            </w:r>
            <w:r w:rsidRPr="00584529">
              <w:rPr>
                <w:b/>
                <w:color w:val="002855"/>
              </w:rPr>
              <w:fldChar w:fldCharType="separate"/>
            </w:r>
            <w:r w:rsidRPr="00584529">
              <w:rPr>
                <w:b/>
                <w:noProof/>
                <w:color w:val="002855"/>
              </w:rPr>
              <w:t> </w:t>
            </w:r>
            <w:r w:rsidRPr="00584529">
              <w:rPr>
                <w:b/>
                <w:noProof/>
                <w:color w:val="002855"/>
              </w:rPr>
              <w:t> </w:t>
            </w:r>
            <w:r w:rsidRPr="00584529">
              <w:rPr>
                <w:b/>
                <w:noProof/>
                <w:color w:val="002855"/>
              </w:rPr>
              <w:t> </w:t>
            </w:r>
            <w:r w:rsidRPr="00584529">
              <w:rPr>
                <w:b/>
                <w:noProof/>
                <w:color w:val="002855"/>
              </w:rPr>
              <w:t> </w:t>
            </w:r>
            <w:r w:rsidRPr="00584529">
              <w:rPr>
                <w:b/>
                <w:noProof/>
                <w:color w:val="002855"/>
              </w:rPr>
              <w:t> </w:t>
            </w:r>
            <w:r w:rsidRPr="00584529">
              <w:rPr>
                <w:b/>
                <w:color w:val="002855"/>
              </w:rPr>
              <w:fldChar w:fldCharType="end"/>
            </w:r>
          </w:p>
        </w:tc>
      </w:tr>
      <w:tr w:rsidR="004E23BD" w:rsidRPr="00CA1C46" w14:paraId="2E0728AE" w14:textId="77777777" w:rsidTr="00511207">
        <w:trPr>
          <w:trHeight w:val="414"/>
        </w:trPr>
        <w:tc>
          <w:tcPr>
            <w:tcW w:w="3496" w:type="dxa"/>
            <w:shd w:val="clear" w:color="auto" w:fill="auto"/>
            <w:vAlign w:val="bottom"/>
          </w:tcPr>
          <w:p w14:paraId="27B4B3D7" w14:textId="77777777" w:rsidR="004E23BD" w:rsidRPr="00CA1C46" w:rsidRDefault="004E23BD" w:rsidP="00612792">
            <w:pPr>
              <w:spacing w:after="0" w:line="240" w:lineRule="auto"/>
              <w:rPr>
                <w:rFonts w:eastAsia="Times New Roman"/>
              </w:rPr>
            </w:pPr>
            <w:r w:rsidRPr="00584529">
              <w:rPr>
                <w:b/>
                <w:color w:val="002855"/>
              </w:rPr>
              <w:fldChar w:fldCharType="begin">
                <w:ffData>
                  <w:name w:val="Text58"/>
                  <w:enabled/>
                  <w:calcOnExit w:val="0"/>
                  <w:textInput/>
                </w:ffData>
              </w:fldChar>
            </w:r>
            <w:r w:rsidRPr="00584529">
              <w:rPr>
                <w:b/>
                <w:color w:val="002855"/>
              </w:rPr>
              <w:instrText xml:space="preserve"> FORMTEXT </w:instrText>
            </w:r>
            <w:r w:rsidRPr="00584529">
              <w:rPr>
                <w:b/>
                <w:color w:val="002855"/>
              </w:rPr>
            </w:r>
            <w:r w:rsidRPr="00584529">
              <w:rPr>
                <w:b/>
                <w:color w:val="002855"/>
              </w:rPr>
              <w:fldChar w:fldCharType="separate"/>
            </w:r>
            <w:r w:rsidRPr="00584529">
              <w:rPr>
                <w:b/>
                <w:noProof/>
                <w:color w:val="002855"/>
              </w:rPr>
              <w:t> </w:t>
            </w:r>
            <w:r w:rsidRPr="00584529">
              <w:rPr>
                <w:b/>
                <w:noProof/>
                <w:color w:val="002855"/>
              </w:rPr>
              <w:t> </w:t>
            </w:r>
            <w:r w:rsidRPr="00584529">
              <w:rPr>
                <w:b/>
                <w:noProof/>
                <w:color w:val="002855"/>
              </w:rPr>
              <w:t> </w:t>
            </w:r>
            <w:r w:rsidRPr="00584529">
              <w:rPr>
                <w:b/>
                <w:noProof/>
                <w:color w:val="002855"/>
              </w:rPr>
              <w:t> </w:t>
            </w:r>
            <w:r w:rsidRPr="00584529">
              <w:rPr>
                <w:b/>
                <w:noProof/>
                <w:color w:val="002855"/>
              </w:rPr>
              <w:t> </w:t>
            </w:r>
            <w:r w:rsidRPr="00584529">
              <w:rPr>
                <w:b/>
                <w:color w:val="002855"/>
              </w:rPr>
              <w:fldChar w:fldCharType="end"/>
            </w:r>
          </w:p>
        </w:tc>
        <w:tc>
          <w:tcPr>
            <w:tcW w:w="3605" w:type="dxa"/>
            <w:shd w:val="clear" w:color="auto" w:fill="auto"/>
            <w:vAlign w:val="center"/>
          </w:tcPr>
          <w:p w14:paraId="5A640756" w14:textId="77777777" w:rsidR="004E23BD" w:rsidRPr="00CA1C46" w:rsidRDefault="004E23BD" w:rsidP="004E23BD">
            <w:pPr>
              <w:spacing w:after="0" w:line="240" w:lineRule="auto"/>
              <w:rPr>
                <w:rFonts w:eastAsia="Times New Roman"/>
              </w:rPr>
            </w:pPr>
          </w:p>
        </w:tc>
        <w:tc>
          <w:tcPr>
            <w:tcW w:w="1238" w:type="dxa"/>
            <w:shd w:val="clear" w:color="auto" w:fill="auto"/>
            <w:vAlign w:val="center"/>
          </w:tcPr>
          <w:p w14:paraId="4A7A4BFA" w14:textId="77777777" w:rsidR="004E23BD" w:rsidRPr="00CA1C46" w:rsidRDefault="004E23BD" w:rsidP="004E23BD">
            <w:pPr>
              <w:spacing w:after="0" w:line="240" w:lineRule="auto"/>
              <w:jc w:val="center"/>
              <w:rPr>
                <w:rFonts w:eastAsia="Times New Roman"/>
              </w:rPr>
            </w:pPr>
            <w:r w:rsidRPr="00584529">
              <w:rPr>
                <w:b/>
                <w:color w:val="002855"/>
              </w:rPr>
              <w:fldChar w:fldCharType="begin">
                <w:ffData>
                  <w:name w:val="Text58"/>
                  <w:enabled/>
                  <w:calcOnExit w:val="0"/>
                  <w:textInput/>
                </w:ffData>
              </w:fldChar>
            </w:r>
            <w:r w:rsidRPr="00584529">
              <w:rPr>
                <w:b/>
                <w:color w:val="002855"/>
              </w:rPr>
              <w:instrText xml:space="preserve"> FORMTEXT </w:instrText>
            </w:r>
            <w:r w:rsidRPr="00584529">
              <w:rPr>
                <w:b/>
                <w:color w:val="002855"/>
              </w:rPr>
            </w:r>
            <w:r w:rsidRPr="00584529">
              <w:rPr>
                <w:b/>
                <w:color w:val="002855"/>
              </w:rPr>
              <w:fldChar w:fldCharType="separate"/>
            </w:r>
            <w:r w:rsidRPr="00584529">
              <w:rPr>
                <w:b/>
                <w:noProof/>
                <w:color w:val="002855"/>
              </w:rPr>
              <w:t> </w:t>
            </w:r>
            <w:r w:rsidRPr="00584529">
              <w:rPr>
                <w:b/>
                <w:noProof/>
                <w:color w:val="002855"/>
              </w:rPr>
              <w:t> </w:t>
            </w:r>
            <w:r w:rsidRPr="00584529">
              <w:rPr>
                <w:b/>
                <w:noProof/>
                <w:color w:val="002855"/>
              </w:rPr>
              <w:t> </w:t>
            </w:r>
            <w:r w:rsidRPr="00584529">
              <w:rPr>
                <w:b/>
                <w:noProof/>
                <w:color w:val="002855"/>
              </w:rPr>
              <w:t> </w:t>
            </w:r>
            <w:r w:rsidRPr="00584529">
              <w:rPr>
                <w:b/>
                <w:noProof/>
                <w:color w:val="002855"/>
              </w:rPr>
              <w:t> </w:t>
            </w:r>
            <w:r w:rsidRPr="00584529">
              <w:rPr>
                <w:b/>
                <w:color w:val="002855"/>
              </w:rPr>
              <w:fldChar w:fldCharType="end"/>
            </w:r>
          </w:p>
        </w:tc>
        <w:tc>
          <w:tcPr>
            <w:tcW w:w="1237" w:type="dxa"/>
            <w:shd w:val="clear" w:color="auto" w:fill="auto"/>
            <w:vAlign w:val="center"/>
          </w:tcPr>
          <w:p w14:paraId="50C19893" w14:textId="77777777" w:rsidR="004E23BD" w:rsidRPr="00CA1C46" w:rsidRDefault="004E23BD" w:rsidP="004E23BD">
            <w:pPr>
              <w:spacing w:after="0" w:line="240" w:lineRule="auto"/>
              <w:jc w:val="center"/>
              <w:rPr>
                <w:rFonts w:eastAsia="Times New Roman"/>
              </w:rPr>
            </w:pPr>
            <w:r w:rsidRPr="00584529">
              <w:rPr>
                <w:b/>
                <w:color w:val="002855"/>
              </w:rPr>
              <w:fldChar w:fldCharType="begin">
                <w:ffData>
                  <w:name w:val="Text58"/>
                  <w:enabled/>
                  <w:calcOnExit w:val="0"/>
                  <w:textInput/>
                </w:ffData>
              </w:fldChar>
            </w:r>
            <w:r w:rsidRPr="00584529">
              <w:rPr>
                <w:b/>
                <w:color w:val="002855"/>
              </w:rPr>
              <w:instrText xml:space="preserve"> FORMTEXT </w:instrText>
            </w:r>
            <w:r w:rsidRPr="00584529">
              <w:rPr>
                <w:b/>
                <w:color w:val="002855"/>
              </w:rPr>
            </w:r>
            <w:r w:rsidRPr="00584529">
              <w:rPr>
                <w:b/>
                <w:color w:val="002855"/>
              </w:rPr>
              <w:fldChar w:fldCharType="separate"/>
            </w:r>
            <w:r w:rsidRPr="00584529">
              <w:rPr>
                <w:b/>
                <w:noProof/>
                <w:color w:val="002855"/>
              </w:rPr>
              <w:t> </w:t>
            </w:r>
            <w:r w:rsidRPr="00584529">
              <w:rPr>
                <w:b/>
                <w:noProof/>
                <w:color w:val="002855"/>
              </w:rPr>
              <w:t> </w:t>
            </w:r>
            <w:r w:rsidRPr="00584529">
              <w:rPr>
                <w:b/>
                <w:noProof/>
                <w:color w:val="002855"/>
              </w:rPr>
              <w:t> </w:t>
            </w:r>
            <w:r w:rsidRPr="00584529">
              <w:rPr>
                <w:b/>
                <w:noProof/>
                <w:color w:val="002855"/>
              </w:rPr>
              <w:t> </w:t>
            </w:r>
            <w:r w:rsidRPr="00584529">
              <w:rPr>
                <w:b/>
                <w:noProof/>
                <w:color w:val="002855"/>
              </w:rPr>
              <w:t> </w:t>
            </w:r>
            <w:r w:rsidRPr="00584529">
              <w:rPr>
                <w:b/>
                <w:color w:val="002855"/>
              </w:rPr>
              <w:fldChar w:fldCharType="end"/>
            </w:r>
          </w:p>
        </w:tc>
      </w:tr>
      <w:tr w:rsidR="004E23BD" w:rsidRPr="00CA1C46" w14:paraId="58EB71DF" w14:textId="77777777" w:rsidTr="00511207">
        <w:trPr>
          <w:trHeight w:val="414"/>
        </w:trPr>
        <w:tc>
          <w:tcPr>
            <w:tcW w:w="3496" w:type="dxa"/>
            <w:shd w:val="clear" w:color="auto" w:fill="auto"/>
            <w:vAlign w:val="bottom"/>
          </w:tcPr>
          <w:p w14:paraId="63B0568D" w14:textId="77777777" w:rsidR="004E23BD" w:rsidRPr="00CA1C46" w:rsidRDefault="004E23BD" w:rsidP="00612792">
            <w:pPr>
              <w:spacing w:after="0" w:line="240" w:lineRule="auto"/>
              <w:rPr>
                <w:rFonts w:eastAsia="Times New Roman"/>
              </w:rPr>
            </w:pPr>
            <w:r w:rsidRPr="00584529">
              <w:rPr>
                <w:b/>
                <w:color w:val="002855"/>
              </w:rPr>
              <w:fldChar w:fldCharType="begin">
                <w:ffData>
                  <w:name w:val="Text58"/>
                  <w:enabled/>
                  <w:calcOnExit w:val="0"/>
                  <w:textInput/>
                </w:ffData>
              </w:fldChar>
            </w:r>
            <w:r w:rsidRPr="00584529">
              <w:rPr>
                <w:b/>
                <w:color w:val="002855"/>
              </w:rPr>
              <w:instrText xml:space="preserve"> FORMTEXT </w:instrText>
            </w:r>
            <w:r w:rsidRPr="00584529">
              <w:rPr>
                <w:b/>
                <w:color w:val="002855"/>
              </w:rPr>
            </w:r>
            <w:r w:rsidRPr="00584529">
              <w:rPr>
                <w:b/>
                <w:color w:val="002855"/>
              </w:rPr>
              <w:fldChar w:fldCharType="separate"/>
            </w:r>
            <w:r w:rsidRPr="00584529">
              <w:rPr>
                <w:b/>
                <w:noProof/>
                <w:color w:val="002855"/>
              </w:rPr>
              <w:t> </w:t>
            </w:r>
            <w:r w:rsidRPr="00584529">
              <w:rPr>
                <w:b/>
                <w:noProof/>
                <w:color w:val="002855"/>
              </w:rPr>
              <w:t> </w:t>
            </w:r>
            <w:r w:rsidRPr="00584529">
              <w:rPr>
                <w:b/>
                <w:noProof/>
                <w:color w:val="002855"/>
              </w:rPr>
              <w:t> </w:t>
            </w:r>
            <w:r w:rsidRPr="00584529">
              <w:rPr>
                <w:b/>
                <w:noProof/>
                <w:color w:val="002855"/>
              </w:rPr>
              <w:t> </w:t>
            </w:r>
            <w:r w:rsidRPr="00584529">
              <w:rPr>
                <w:b/>
                <w:noProof/>
                <w:color w:val="002855"/>
              </w:rPr>
              <w:t> </w:t>
            </w:r>
            <w:r w:rsidRPr="00584529">
              <w:rPr>
                <w:b/>
                <w:color w:val="002855"/>
              </w:rPr>
              <w:fldChar w:fldCharType="end"/>
            </w:r>
          </w:p>
        </w:tc>
        <w:tc>
          <w:tcPr>
            <w:tcW w:w="3605" w:type="dxa"/>
            <w:shd w:val="clear" w:color="auto" w:fill="auto"/>
            <w:vAlign w:val="center"/>
          </w:tcPr>
          <w:p w14:paraId="7EF55A07" w14:textId="77777777" w:rsidR="004E23BD" w:rsidRPr="00CA1C46" w:rsidRDefault="004E23BD" w:rsidP="004E23BD">
            <w:pPr>
              <w:spacing w:after="0" w:line="240" w:lineRule="auto"/>
              <w:rPr>
                <w:rFonts w:eastAsia="Times New Roman"/>
              </w:rPr>
            </w:pPr>
          </w:p>
        </w:tc>
        <w:tc>
          <w:tcPr>
            <w:tcW w:w="1238" w:type="dxa"/>
            <w:shd w:val="clear" w:color="auto" w:fill="auto"/>
            <w:vAlign w:val="center"/>
          </w:tcPr>
          <w:p w14:paraId="258BB395" w14:textId="77777777" w:rsidR="004E23BD" w:rsidRPr="00CA1C46" w:rsidRDefault="004E23BD" w:rsidP="004E23BD">
            <w:pPr>
              <w:spacing w:after="0" w:line="240" w:lineRule="auto"/>
              <w:jc w:val="center"/>
              <w:rPr>
                <w:rFonts w:eastAsia="Times New Roman"/>
              </w:rPr>
            </w:pPr>
            <w:r w:rsidRPr="00584529">
              <w:rPr>
                <w:b/>
                <w:color w:val="002855"/>
              </w:rPr>
              <w:fldChar w:fldCharType="begin">
                <w:ffData>
                  <w:name w:val="Text58"/>
                  <w:enabled/>
                  <w:calcOnExit w:val="0"/>
                  <w:textInput/>
                </w:ffData>
              </w:fldChar>
            </w:r>
            <w:r w:rsidRPr="00584529">
              <w:rPr>
                <w:b/>
                <w:color w:val="002855"/>
              </w:rPr>
              <w:instrText xml:space="preserve"> FORMTEXT </w:instrText>
            </w:r>
            <w:r w:rsidRPr="00584529">
              <w:rPr>
                <w:b/>
                <w:color w:val="002855"/>
              </w:rPr>
            </w:r>
            <w:r w:rsidRPr="00584529">
              <w:rPr>
                <w:b/>
                <w:color w:val="002855"/>
              </w:rPr>
              <w:fldChar w:fldCharType="separate"/>
            </w:r>
            <w:r w:rsidRPr="00584529">
              <w:rPr>
                <w:b/>
                <w:noProof/>
                <w:color w:val="002855"/>
              </w:rPr>
              <w:t> </w:t>
            </w:r>
            <w:r w:rsidRPr="00584529">
              <w:rPr>
                <w:b/>
                <w:noProof/>
                <w:color w:val="002855"/>
              </w:rPr>
              <w:t> </w:t>
            </w:r>
            <w:r w:rsidRPr="00584529">
              <w:rPr>
                <w:b/>
                <w:noProof/>
                <w:color w:val="002855"/>
              </w:rPr>
              <w:t> </w:t>
            </w:r>
            <w:r w:rsidRPr="00584529">
              <w:rPr>
                <w:b/>
                <w:noProof/>
                <w:color w:val="002855"/>
              </w:rPr>
              <w:t> </w:t>
            </w:r>
            <w:r w:rsidRPr="00584529">
              <w:rPr>
                <w:b/>
                <w:noProof/>
                <w:color w:val="002855"/>
              </w:rPr>
              <w:t> </w:t>
            </w:r>
            <w:r w:rsidRPr="00584529">
              <w:rPr>
                <w:b/>
                <w:color w:val="002855"/>
              </w:rPr>
              <w:fldChar w:fldCharType="end"/>
            </w:r>
          </w:p>
        </w:tc>
        <w:tc>
          <w:tcPr>
            <w:tcW w:w="1237" w:type="dxa"/>
            <w:shd w:val="clear" w:color="auto" w:fill="auto"/>
            <w:vAlign w:val="center"/>
          </w:tcPr>
          <w:p w14:paraId="7B752A7A" w14:textId="77777777" w:rsidR="004E23BD" w:rsidRPr="00CA1C46" w:rsidRDefault="004E23BD" w:rsidP="004E23BD">
            <w:pPr>
              <w:spacing w:after="0" w:line="240" w:lineRule="auto"/>
              <w:jc w:val="center"/>
              <w:rPr>
                <w:rFonts w:eastAsia="Times New Roman"/>
              </w:rPr>
            </w:pPr>
            <w:r w:rsidRPr="00584529">
              <w:rPr>
                <w:b/>
                <w:color w:val="002855"/>
              </w:rPr>
              <w:fldChar w:fldCharType="begin">
                <w:ffData>
                  <w:name w:val="Text58"/>
                  <w:enabled/>
                  <w:calcOnExit w:val="0"/>
                  <w:textInput/>
                </w:ffData>
              </w:fldChar>
            </w:r>
            <w:r w:rsidRPr="00584529">
              <w:rPr>
                <w:b/>
                <w:color w:val="002855"/>
              </w:rPr>
              <w:instrText xml:space="preserve"> FORMTEXT </w:instrText>
            </w:r>
            <w:r w:rsidRPr="00584529">
              <w:rPr>
                <w:b/>
                <w:color w:val="002855"/>
              </w:rPr>
            </w:r>
            <w:r w:rsidRPr="00584529">
              <w:rPr>
                <w:b/>
                <w:color w:val="002855"/>
              </w:rPr>
              <w:fldChar w:fldCharType="separate"/>
            </w:r>
            <w:r w:rsidRPr="00584529">
              <w:rPr>
                <w:b/>
                <w:noProof/>
                <w:color w:val="002855"/>
              </w:rPr>
              <w:t> </w:t>
            </w:r>
            <w:r w:rsidRPr="00584529">
              <w:rPr>
                <w:b/>
                <w:noProof/>
                <w:color w:val="002855"/>
              </w:rPr>
              <w:t> </w:t>
            </w:r>
            <w:r w:rsidRPr="00584529">
              <w:rPr>
                <w:b/>
                <w:noProof/>
                <w:color w:val="002855"/>
              </w:rPr>
              <w:t> </w:t>
            </w:r>
            <w:r w:rsidRPr="00584529">
              <w:rPr>
                <w:b/>
                <w:noProof/>
                <w:color w:val="002855"/>
              </w:rPr>
              <w:t> </w:t>
            </w:r>
            <w:r w:rsidRPr="00584529">
              <w:rPr>
                <w:b/>
                <w:noProof/>
                <w:color w:val="002855"/>
              </w:rPr>
              <w:t> </w:t>
            </w:r>
            <w:r w:rsidRPr="00584529">
              <w:rPr>
                <w:b/>
                <w:color w:val="002855"/>
              </w:rPr>
              <w:fldChar w:fldCharType="end"/>
            </w:r>
          </w:p>
        </w:tc>
      </w:tr>
      <w:tr w:rsidR="004E23BD" w:rsidRPr="00CA1C46" w14:paraId="580F4D94" w14:textId="77777777" w:rsidTr="00511207">
        <w:trPr>
          <w:trHeight w:val="414"/>
        </w:trPr>
        <w:tc>
          <w:tcPr>
            <w:tcW w:w="3496" w:type="dxa"/>
            <w:shd w:val="clear" w:color="auto" w:fill="auto"/>
            <w:vAlign w:val="bottom"/>
          </w:tcPr>
          <w:p w14:paraId="5B7C530C" w14:textId="77777777" w:rsidR="004E23BD" w:rsidRPr="00CA1C46" w:rsidRDefault="004E23BD" w:rsidP="00612792">
            <w:pPr>
              <w:spacing w:after="0" w:line="240" w:lineRule="auto"/>
              <w:rPr>
                <w:rFonts w:eastAsia="Times New Roman"/>
              </w:rPr>
            </w:pPr>
            <w:r w:rsidRPr="00584529">
              <w:rPr>
                <w:b/>
                <w:color w:val="002855"/>
              </w:rPr>
              <w:fldChar w:fldCharType="begin">
                <w:ffData>
                  <w:name w:val="Text58"/>
                  <w:enabled/>
                  <w:calcOnExit w:val="0"/>
                  <w:textInput/>
                </w:ffData>
              </w:fldChar>
            </w:r>
            <w:r w:rsidRPr="00584529">
              <w:rPr>
                <w:b/>
                <w:color w:val="002855"/>
              </w:rPr>
              <w:instrText xml:space="preserve"> FORMTEXT </w:instrText>
            </w:r>
            <w:r w:rsidRPr="00584529">
              <w:rPr>
                <w:b/>
                <w:color w:val="002855"/>
              </w:rPr>
            </w:r>
            <w:r w:rsidRPr="00584529">
              <w:rPr>
                <w:b/>
                <w:color w:val="002855"/>
              </w:rPr>
              <w:fldChar w:fldCharType="separate"/>
            </w:r>
            <w:r w:rsidRPr="00584529">
              <w:rPr>
                <w:b/>
                <w:noProof/>
                <w:color w:val="002855"/>
              </w:rPr>
              <w:t> </w:t>
            </w:r>
            <w:r w:rsidRPr="00584529">
              <w:rPr>
                <w:b/>
                <w:noProof/>
                <w:color w:val="002855"/>
              </w:rPr>
              <w:t> </w:t>
            </w:r>
            <w:r w:rsidRPr="00584529">
              <w:rPr>
                <w:b/>
                <w:noProof/>
                <w:color w:val="002855"/>
              </w:rPr>
              <w:t> </w:t>
            </w:r>
            <w:r w:rsidRPr="00584529">
              <w:rPr>
                <w:b/>
                <w:noProof/>
                <w:color w:val="002855"/>
              </w:rPr>
              <w:t> </w:t>
            </w:r>
            <w:r w:rsidRPr="00584529">
              <w:rPr>
                <w:b/>
                <w:noProof/>
                <w:color w:val="002855"/>
              </w:rPr>
              <w:t> </w:t>
            </w:r>
            <w:r w:rsidRPr="00584529">
              <w:rPr>
                <w:b/>
                <w:color w:val="002855"/>
              </w:rPr>
              <w:fldChar w:fldCharType="end"/>
            </w:r>
          </w:p>
        </w:tc>
        <w:tc>
          <w:tcPr>
            <w:tcW w:w="3605" w:type="dxa"/>
            <w:shd w:val="clear" w:color="auto" w:fill="auto"/>
            <w:vAlign w:val="center"/>
          </w:tcPr>
          <w:p w14:paraId="4B8AE7CC" w14:textId="77777777" w:rsidR="004E23BD" w:rsidRPr="00CA1C46" w:rsidRDefault="004E23BD" w:rsidP="004E23BD">
            <w:pPr>
              <w:spacing w:after="0" w:line="240" w:lineRule="auto"/>
              <w:rPr>
                <w:rFonts w:eastAsia="Times New Roman"/>
              </w:rPr>
            </w:pPr>
          </w:p>
        </w:tc>
        <w:tc>
          <w:tcPr>
            <w:tcW w:w="1238" w:type="dxa"/>
            <w:shd w:val="clear" w:color="auto" w:fill="auto"/>
            <w:vAlign w:val="center"/>
          </w:tcPr>
          <w:p w14:paraId="2AEB614A" w14:textId="77777777" w:rsidR="004E23BD" w:rsidRPr="00CA1C46" w:rsidRDefault="004E23BD" w:rsidP="004E23BD">
            <w:pPr>
              <w:spacing w:after="0" w:line="240" w:lineRule="auto"/>
              <w:jc w:val="center"/>
              <w:rPr>
                <w:rFonts w:eastAsia="Times New Roman"/>
              </w:rPr>
            </w:pPr>
            <w:r w:rsidRPr="00584529">
              <w:rPr>
                <w:b/>
                <w:color w:val="002855"/>
              </w:rPr>
              <w:fldChar w:fldCharType="begin">
                <w:ffData>
                  <w:name w:val="Text58"/>
                  <w:enabled/>
                  <w:calcOnExit w:val="0"/>
                  <w:textInput/>
                </w:ffData>
              </w:fldChar>
            </w:r>
            <w:r w:rsidRPr="00584529">
              <w:rPr>
                <w:b/>
                <w:color w:val="002855"/>
              </w:rPr>
              <w:instrText xml:space="preserve"> FORMTEXT </w:instrText>
            </w:r>
            <w:r w:rsidRPr="00584529">
              <w:rPr>
                <w:b/>
                <w:color w:val="002855"/>
              </w:rPr>
            </w:r>
            <w:r w:rsidRPr="00584529">
              <w:rPr>
                <w:b/>
                <w:color w:val="002855"/>
              </w:rPr>
              <w:fldChar w:fldCharType="separate"/>
            </w:r>
            <w:r w:rsidRPr="00584529">
              <w:rPr>
                <w:b/>
                <w:noProof/>
                <w:color w:val="002855"/>
              </w:rPr>
              <w:t> </w:t>
            </w:r>
            <w:r w:rsidRPr="00584529">
              <w:rPr>
                <w:b/>
                <w:noProof/>
                <w:color w:val="002855"/>
              </w:rPr>
              <w:t> </w:t>
            </w:r>
            <w:r w:rsidRPr="00584529">
              <w:rPr>
                <w:b/>
                <w:noProof/>
                <w:color w:val="002855"/>
              </w:rPr>
              <w:t> </w:t>
            </w:r>
            <w:r w:rsidRPr="00584529">
              <w:rPr>
                <w:b/>
                <w:noProof/>
                <w:color w:val="002855"/>
              </w:rPr>
              <w:t> </w:t>
            </w:r>
            <w:r w:rsidRPr="00584529">
              <w:rPr>
                <w:b/>
                <w:noProof/>
                <w:color w:val="002855"/>
              </w:rPr>
              <w:t> </w:t>
            </w:r>
            <w:r w:rsidRPr="00584529">
              <w:rPr>
                <w:b/>
                <w:color w:val="002855"/>
              </w:rPr>
              <w:fldChar w:fldCharType="end"/>
            </w:r>
          </w:p>
        </w:tc>
        <w:tc>
          <w:tcPr>
            <w:tcW w:w="1237" w:type="dxa"/>
            <w:shd w:val="clear" w:color="auto" w:fill="auto"/>
            <w:vAlign w:val="center"/>
          </w:tcPr>
          <w:p w14:paraId="2300281B" w14:textId="77777777" w:rsidR="004E23BD" w:rsidRPr="00CA1C46" w:rsidRDefault="004E23BD" w:rsidP="004E23BD">
            <w:pPr>
              <w:spacing w:after="0" w:line="240" w:lineRule="auto"/>
              <w:jc w:val="center"/>
              <w:rPr>
                <w:rFonts w:eastAsia="Times New Roman"/>
              </w:rPr>
            </w:pPr>
            <w:r w:rsidRPr="00584529">
              <w:rPr>
                <w:b/>
                <w:color w:val="002855"/>
              </w:rPr>
              <w:fldChar w:fldCharType="begin">
                <w:ffData>
                  <w:name w:val="Text58"/>
                  <w:enabled/>
                  <w:calcOnExit w:val="0"/>
                  <w:textInput/>
                </w:ffData>
              </w:fldChar>
            </w:r>
            <w:r w:rsidRPr="00584529">
              <w:rPr>
                <w:b/>
                <w:color w:val="002855"/>
              </w:rPr>
              <w:instrText xml:space="preserve"> FORMTEXT </w:instrText>
            </w:r>
            <w:r w:rsidRPr="00584529">
              <w:rPr>
                <w:b/>
                <w:color w:val="002855"/>
              </w:rPr>
            </w:r>
            <w:r w:rsidRPr="00584529">
              <w:rPr>
                <w:b/>
                <w:color w:val="002855"/>
              </w:rPr>
              <w:fldChar w:fldCharType="separate"/>
            </w:r>
            <w:r w:rsidRPr="00584529">
              <w:rPr>
                <w:b/>
                <w:noProof/>
                <w:color w:val="002855"/>
              </w:rPr>
              <w:t> </w:t>
            </w:r>
            <w:r w:rsidRPr="00584529">
              <w:rPr>
                <w:b/>
                <w:noProof/>
                <w:color w:val="002855"/>
              </w:rPr>
              <w:t> </w:t>
            </w:r>
            <w:r w:rsidRPr="00584529">
              <w:rPr>
                <w:b/>
                <w:noProof/>
                <w:color w:val="002855"/>
              </w:rPr>
              <w:t> </w:t>
            </w:r>
            <w:r w:rsidRPr="00584529">
              <w:rPr>
                <w:b/>
                <w:noProof/>
                <w:color w:val="002855"/>
              </w:rPr>
              <w:t> </w:t>
            </w:r>
            <w:r w:rsidRPr="00584529">
              <w:rPr>
                <w:b/>
                <w:noProof/>
                <w:color w:val="002855"/>
              </w:rPr>
              <w:t> </w:t>
            </w:r>
            <w:r w:rsidRPr="00584529">
              <w:rPr>
                <w:b/>
                <w:color w:val="002855"/>
              </w:rPr>
              <w:fldChar w:fldCharType="end"/>
            </w:r>
          </w:p>
        </w:tc>
      </w:tr>
      <w:tr w:rsidR="004E23BD" w:rsidRPr="00CA1C46" w14:paraId="5A0683BA" w14:textId="77777777" w:rsidTr="00511207">
        <w:trPr>
          <w:trHeight w:val="414"/>
        </w:trPr>
        <w:tc>
          <w:tcPr>
            <w:tcW w:w="3496" w:type="dxa"/>
            <w:shd w:val="clear" w:color="auto" w:fill="auto"/>
            <w:vAlign w:val="bottom"/>
          </w:tcPr>
          <w:p w14:paraId="5E200254" w14:textId="77777777" w:rsidR="004E23BD" w:rsidRPr="00CA1C46" w:rsidRDefault="004E23BD" w:rsidP="00612792">
            <w:pPr>
              <w:spacing w:after="0" w:line="240" w:lineRule="auto"/>
              <w:rPr>
                <w:rFonts w:eastAsia="Times New Roman"/>
              </w:rPr>
            </w:pPr>
            <w:r w:rsidRPr="00584529">
              <w:rPr>
                <w:b/>
                <w:color w:val="002855"/>
              </w:rPr>
              <w:fldChar w:fldCharType="begin">
                <w:ffData>
                  <w:name w:val="Text58"/>
                  <w:enabled/>
                  <w:calcOnExit w:val="0"/>
                  <w:textInput/>
                </w:ffData>
              </w:fldChar>
            </w:r>
            <w:r w:rsidRPr="00584529">
              <w:rPr>
                <w:b/>
                <w:color w:val="002855"/>
              </w:rPr>
              <w:instrText xml:space="preserve"> FORMTEXT </w:instrText>
            </w:r>
            <w:r w:rsidRPr="00584529">
              <w:rPr>
                <w:b/>
                <w:color w:val="002855"/>
              </w:rPr>
            </w:r>
            <w:r w:rsidRPr="00584529">
              <w:rPr>
                <w:b/>
                <w:color w:val="002855"/>
              </w:rPr>
              <w:fldChar w:fldCharType="separate"/>
            </w:r>
            <w:r w:rsidRPr="00584529">
              <w:rPr>
                <w:b/>
                <w:noProof/>
                <w:color w:val="002855"/>
              </w:rPr>
              <w:t> </w:t>
            </w:r>
            <w:r w:rsidRPr="00584529">
              <w:rPr>
                <w:b/>
                <w:noProof/>
                <w:color w:val="002855"/>
              </w:rPr>
              <w:t> </w:t>
            </w:r>
            <w:r w:rsidRPr="00584529">
              <w:rPr>
                <w:b/>
                <w:noProof/>
                <w:color w:val="002855"/>
              </w:rPr>
              <w:t> </w:t>
            </w:r>
            <w:r w:rsidRPr="00584529">
              <w:rPr>
                <w:b/>
                <w:noProof/>
                <w:color w:val="002855"/>
              </w:rPr>
              <w:t> </w:t>
            </w:r>
            <w:r w:rsidRPr="00584529">
              <w:rPr>
                <w:b/>
                <w:noProof/>
                <w:color w:val="002855"/>
              </w:rPr>
              <w:t> </w:t>
            </w:r>
            <w:r w:rsidRPr="00584529">
              <w:rPr>
                <w:b/>
                <w:color w:val="002855"/>
              </w:rPr>
              <w:fldChar w:fldCharType="end"/>
            </w:r>
          </w:p>
        </w:tc>
        <w:tc>
          <w:tcPr>
            <w:tcW w:w="3605" w:type="dxa"/>
            <w:shd w:val="clear" w:color="auto" w:fill="auto"/>
            <w:vAlign w:val="center"/>
          </w:tcPr>
          <w:p w14:paraId="0D062902" w14:textId="77777777" w:rsidR="004E23BD" w:rsidRPr="00CA1C46" w:rsidRDefault="004E23BD" w:rsidP="004E23BD">
            <w:pPr>
              <w:spacing w:after="0" w:line="240" w:lineRule="auto"/>
              <w:rPr>
                <w:rFonts w:eastAsia="Times New Roman"/>
              </w:rPr>
            </w:pPr>
          </w:p>
        </w:tc>
        <w:tc>
          <w:tcPr>
            <w:tcW w:w="1238" w:type="dxa"/>
            <w:shd w:val="clear" w:color="auto" w:fill="auto"/>
            <w:vAlign w:val="center"/>
          </w:tcPr>
          <w:p w14:paraId="405FF90F" w14:textId="77777777" w:rsidR="004E23BD" w:rsidRPr="00CA1C46" w:rsidRDefault="004E23BD" w:rsidP="004E23BD">
            <w:pPr>
              <w:spacing w:after="0" w:line="240" w:lineRule="auto"/>
              <w:jc w:val="center"/>
              <w:rPr>
                <w:rFonts w:eastAsia="Times New Roman"/>
              </w:rPr>
            </w:pPr>
            <w:r w:rsidRPr="00584529">
              <w:rPr>
                <w:b/>
                <w:color w:val="002855"/>
              </w:rPr>
              <w:fldChar w:fldCharType="begin">
                <w:ffData>
                  <w:name w:val="Text58"/>
                  <w:enabled/>
                  <w:calcOnExit w:val="0"/>
                  <w:textInput/>
                </w:ffData>
              </w:fldChar>
            </w:r>
            <w:r w:rsidRPr="00584529">
              <w:rPr>
                <w:b/>
                <w:color w:val="002855"/>
              </w:rPr>
              <w:instrText xml:space="preserve"> FORMTEXT </w:instrText>
            </w:r>
            <w:r w:rsidRPr="00584529">
              <w:rPr>
                <w:b/>
                <w:color w:val="002855"/>
              </w:rPr>
            </w:r>
            <w:r w:rsidRPr="00584529">
              <w:rPr>
                <w:b/>
                <w:color w:val="002855"/>
              </w:rPr>
              <w:fldChar w:fldCharType="separate"/>
            </w:r>
            <w:r w:rsidRPr="00584529">
              <w:rPr>
                <w:b/>
                <w:noProof/>
                <w:color w:val="002855"/>
              </w:rPr>
              <w:t> </w:t>
            </w:r>
            <w:r w:rsidRPr="00584529">
              <w:rPr>
                <w:b/>
                <w:noProof/>
                <w:color w:val="002855"/>
              </w:rPr>
              <w:t> </w:t>
            </w:r>
            <w:r w:rsidRPr="00584529">
              <w:rPr>
                <w:b/>
                <w:noProof/>
                <w:color w:val="002855"/>
              </w:rPr>
              <w:t> </w:t>
            </w:r>
            <w:r w:rsidRPr="00584529">
              <w:rPr>
                <w:b/>
                <w:noProof/>
                <w:color w:val="002855"/>
              </w:rPr>
              <w:t> </w:t>
            </w:r>
            <w:r w:rsidRPr="00584529">
              <w:rPr>
                <w:b/>
                <w:noProof/>
                <w:color w:val="002855"/>
              </w:rPr>
              <w:t> </w:t>
            </w:r>
            <w:r w:rsidRPr="00584529">
              <w:rPr>
                <w:b/>
                <w:color w:val="002855"/>
              </w:rPr>
              <w:fldChar w:fldCharType="end"/>
            </w:r>
          </w:p>
        </w:tc>
        <w:tc>
          <w:tcPr>
            <w:tcW w:w="1237" w:type="dxa"/>
            <w:shd w:val="clear" w:color="auto" w:fill="auto"/>
            <w:vAlign w:val="center"/>
          </w:tcPr>
          <w:p w14:paraId="3CE28B4B" w14:textId="77777777" w:rsidR="004E23BD" w:rsidRPr="00CA1C46" w:rsidRDefault="004E23BD" w:rsidP="004E23BD">
            <w:pPr>
              <w:spacing w:after="0" w:line="240" w:lineRule="auto"/>
              <w:jc w:val="center"/>
              <w:rPr>
                <w:rFonts w:eastAsia="Times New Roman"/>
              </w:rPr>
            </w:pPr>
            <w:r w:rsidRPr="00584529">
              <w:rPr>
                <w:b/>
                <w:color w:val="002855"/>
              </w:rPr>
              <w:fldChar w:fldCharType="begin">
                <w:ffData>
                  <w:name w:val="Text58"/>
                  <w:enabled/>
                  <w:calcOnExit w:val="0"/>
                  <w:textInput/>
                </w:ffData>
              </w:fldChar>
            </w:r>
            <w:r w:rsidRPr="00584529">
              <w:rPr>
                <w:b/>
                <w:color w:val="002855"/>
              </w:rPr>
              <w:instrText xml:space="preserve"> FORMTEXT </w:instrText>
            </w:r>
            <w:r w:rsidRPr="00584529">
              <w:rPr>
                <w:b/>
                <w:color w:val="002855"/>
              </w:rPr>
            </w:r>
            <w:r w:rsidRPr="00584529">
              <w:rPr>
                <w:b/>
                <w:color w:val="002855"/>
              </w:rPr>
              <w:fldChar w:fldCharType="separate"/>
            </w:r>
            <w:r w:rsidRPr="00584529">
              <w:rPr>
                <w:b/>
                <w:noProof/>
                <w:color w:val="002855"/>
              </w:rPr>
              <w:t> </w:t>
            </w:r>
            <w:r w:rsidRPr="00584529">
              <w:rPr>
                <w:b/>
                <w:noProof/>
                <w:color w:val="002855"/>
              </w:rPr>
              <w:t> </w:t>
            </w:r>
            <w:r w:rsidRPr="00584529">
              <w:rPr>
                <w:b/>
                <w:noProof/>
                <w:color w:val="002855"/>
              </w:rPr>
              <w:t> </w:t>
            </w:r>
            <w:r w:rsidRPr="00584529">
              <w:rPr>
                <w:b/>
                <w:noProof/>
                <w:color w:val="002855"/>
              </w:rPr>
              <w:t> </w:t>
            </w:r>
            <w:r w:rsidRPr="00584529">
              <w:rPr>
                <w:b/>
                <w:noProof/>
                <w:color w:val="002855"/>
              </w:rPr>
              <w:t> </w:t>
            </w:r>
            <w:r w:rsidRPr="00584529">
              <w:rPr>
                <w:b/>
                <w:color w:val="002855"/>
              </w:rPr>
              <w:fldChar w:fldCharType="end"/>
            </w:r>
          </w:p>
        </w:tc>
      </w:tr>
      <w:tr w:rsidR="004E23BD" w:rsidRPr="00CA1C46" w14:paraId="5AC3074B" w14:textId="77777777" w:rsidTr="00511207">
        <w:trPr>
          <w:trHeight w:val="414"/>
        </w:trPr>
        <w:tc>
          <w:tcPr>
            <w:tcW w:w="3496" w:type="dxa"/>
            <w:shd w:val="clear" w:color="auto" w:fill="auto"/>
            <w:vAlign w:val="bottom"/>
          </w:tcPr>
          <w:p w14:paraId="46F85B59" w14:textId="77777777" w:rsidR="004E23BD" w:rsidRPr="00CA1C46" w:rsidRDefault="004E23BD" w:rsidP="00612792">
            <w:pPr>
              <w:spacing w:after="0" w:line="240" w:lineRule="auto"/>
              <w:rPr>
                <w:rFonts w:eastAsia="Times New Roman"/>
              </w:rPr>
            </w:pPr>
            <w:r w:rsidRPr="00584529">
              <w:rPr>
                <w:b/>
                <w:color w:val="002855"/>
              </w:rPr>
              <w:fldChar w:fldCharType="begin">
                <w:ffData>
                  <w:name w:val="Text58"/>
                  <w:enabled/>
                  <w:calcOnExit w:val="0"/>
                  <w:textInput/>
                </w:ffData>
              </w:fldChar>
            </w:r>
            <w:r w:rsidRPr="00584529">
              <w:rPr>
                <w:b/>
                <w:color w:val="002855"/>
              </w:rPr>
              <w:instrText xml:space="preserve"> FORMTEXT </w:instrText>
            </w:r>
            <w:r w:rsidRPr="00584529">
              <w:rPr>
                <w:b/>
                <w:color w:val="002855"/>
              </w:rPr>
            </w:r>
            <w:r w:rsidRPr="00584529">
              <w:rPr>
                <w:b/>
                <w:color w:val="002855"/>
              </w:rPr>
              <w:fldChar w:fldCharType="separate"/>
            </w:r>
            <w:r w:rsidRPr="00584529">
              <w:rPr>
                <w:b/>
                <w:noProof/>
                <w:color w:val="002855"/>
              </w:rPr>
              <w:t> </w:t>
            </w:r>
            <w:r w:rsidRPr="00584529">
              <w:rPr>
                <w:b/>
                <w:noProof/>
                <w:color w:val="002855"/>
              </w:rPr>
              <w:t> </w:t>
            </w:r>
            <w:r w:rsidRPr="00584529">
              <w:rPr>
                <w:b/>
                <w:noProof/>
                <w:color w:val="002855"/>
              </w:rPr>
              <w:t> </w:t>
            </w:r>
            <w:r w:rsidRPr="00584529">
              <w:rPr>
                <w:b/>
                <w:noProof/>
                <w:color w:val="002855"/>
              </w:rPr>
              <w:t> </w:t>
            </w:r>
            <w:r w:rsidRPr="00584529">
              <w:rPr>
                <w:b/>
                <w:noProof/>
                <w:color w:val="002855"/>
              </w:rPr>
              <w:t> </w:t>
            </w:r>
            <w:r w:rsidRPr="00584529">
              <w:rPr>
                <w:b/>
                <w:color w:val="002855"/>
              </w:rPr>
              <w:fldChar w:fldCharType="end"/>
            </w:r>
          </w:p>
        </w:tc>
        <w:tc>
          <w:tcPr>
            <w:tcW w:w="3605" w:type="dxa"/>
            <w:shd w:val="clear" w:color="auto" w:fill="auto"/>
            <w:vAlign w:val="center"/>
          </w:tcPr>
          <w:p w14:paraId="40D54AEF" w14:textId="77777777" w:rsidR="004E23BD" w:rsidRPr="00CA1C46" w:rsidRDefault="004E23BD" w:rsidP="004E23BD">
            <w:pPr>
              <w:spacing w:after="0" w:line="240" w:lineRule="auto"/>
              <w:rPr>
                <w:rFonts w:eastAsia="Times New Roman"/>
              </w:rPr>
            </w:pPr>
          </w:p>
        </w:tc>
        <w:tc>
          <w:tcPr>
            <w:tcW w:w="1238" w:type="dxa"/>
            <w:shd w:val="clear" w:color="auto" w:fill="auto"/>
            <w:vAlign w:val="center"/>
          </w:tcPr>
          <w:p w14:paraId="51A8985A" w14:textId="77777777" w:rsidR="004E23BD" w:rsidRPr="00CA1C46" w:rsidRDefault="004E23BD" w:rsidP="004E23BD">
            <w:pPr>
              <w:spacing w:after="0" w:line="240" w:lineRule="auto"/>
              <w:jc w:val="center"/>
              <w:rPr>
                <w:rFonts w:eastAsia="Times New Roman"/>
              </w:rPr>
            </w:pPr>
            <w:r w:rsidRPr="00584529">
              <w:rPr>
                <w:b/>
                <w:color w:val="002855"/>
              </w:rPr>
              <w:fldChar w:fldCharType="begin">
                <w:ffData>
                  <w:name w:val="Text58"/>
                  <w:enabled/>
                  <w:calcOnExit w:val="0"/>
                  <w:textInput/>
                </w:ffData>
              </w:fldChar>
            </w:r>
            <w:r w:rsidRPr="00584529">
              <w:rPr>
                <w:b/>
                <w:color w:val="002855"/>
              </w:rPr>
              <w:instrText xml:space="preserve"> FORMTEXT </w:instrText>
            </w:r>
            <w:r w:rsidRPr="00584529">
              <w:rPr>
                <w:b/>
                <w:color w:val="002855"/>
              </w:rPr>
            </w:r>
            <w:r w:rsidRPr="00584529">
              <w:rPr>
                <w:b/>
                <w:color w:val="002855"/>
              </w:rPr>
              <w:fldChar w:fldCharType="separate"/>
            </w:r>
            <w:r w:rsidRPr="00584529">
              <w:rPr>
                <w:b/>
                <w:noProof/>
                <w:color w:val="002855"/>
              </w:rPr>
              <w:t> </w:t>
            </w:r>
            <w:r w:rsidRPr="00584529">
              <w:rPr>
                <w:b/>
                <w:noProof/>
                <w:color w:val="002855"/>
              </w:rPr>
              <w:t> </w:t>
            </w:r>
            <w:r w:rsidRPr="00584529">
              <w:rPr>
                <w:b/>
                <w:noProof/>
                <w:color w:val="002855"/>
              </w:rPr>
              <w:t> </w:t>
            </w:r>
            <w:r w:rsidRPr="00584529">
              <w:rPr>
                <w:b/>
                <w:noProof/>
                <w:color w:val="002855"/>
              </w:rPr>
              <w:t> </w:t>
            </w:r>
            <w:r w:rsidRPr="00584529">
              <w:rPr>
                <w:b/>
                <w:noProof/>
                <w:color w:val="002855"/>
              </w:rPr>
              <w:t> </w:t>
            </w:r>
            <w:r w:rsidRPr="00584529">
              <w:rPr>
                <w:b/>
                <w:color w:val="002855"/>
              </w:rPr>
              <w:fldChar w:fldCharType="end"/>
            </w:r>
          </w:p>
        </w:tc>
        <w:tc>
          <w:tcPr>
            <w:tcW w:w="1237" w:type="dxa"/>
            <w:shd w:val="clear" w:color="auto" w:fill="auto"/>
            <w:vAlign w:val="center"/>
          </w:tcPr>
          <w:p w14:paraId="4BE99341" w14:textId="77777777" w:rsidR="004E23BD" w:rsidRPr="00CA1C46" w:rsidRDefault="004E23BD" w:rsidP="004E23BD">
            <w:pPr>
              <w:spacing w:after="0" w:line="240" w:lineRule="auto"/>
              <w:jc w:val="center"/>
              <w:rPr>
                <w:rFonts w:eastAsia="Times New Roman"/>
              </w:rPr>
            </w:pPr>
            <w:r w:rsidRPr="00584529">
              <w:rPr>
                <w:b/>
                <w:color w:val="002855"/>
              </w:rPr>
              <w:fldChar w:fldCharType="begin">
                <w:ffData>
                  <w:name w:val="Text58"/>
                  <w:enabled/>
                  <w:calcOnExit w:val="0"/>
                  <w:textInput/>
                </w:ffData>
              </w:fldChar>
            </w:r>
            <w:r w:rsidRPr="00584529">
              <w:rPr>
                <w:b/>
                <w:color w:val="002855"/>
              </w:rPr>
              <w:instrText xml:space="preserve"> FORMTEXT </w:instrText>
            </w:r>
            <w:r w:rsidRPr="00584529">
              <w:rPr>
                <w:b/>
                <w:color w:val="002855"/>
              </w:rPr>
            </w:r>
            <w:r w:rsidRPr="00584529">
              <w:rPr>
                <w:b/>
                <w:color w:val="002855"/>
              </w:rPr>
              <w:fldChar w:fldCharType="separate"/>
            </w:r>
            <w:r w:rsidRPr="00584529">
              <w:rPr>
                <w:b/>
                <w:noProof/>
                <w:color w:val="002855"/>
              </w:rPr>
              <w:t> </w:t>
            </w:r>
            <w:r w:rsidRPr="00584529">
              <w:rPr>
                <w:b/>
                <w:noProof/>
                <w:color w:val="002855"/>
              </w:rPr>
              <w:t> </w:t>
            </w:r>
            <w:r w:rsidRPr="00584529">
              <w:rPr>
                <w:b/>
                <w:noProof/>
                <w:color w:val="002855"/>
              </w:rPr>
              <w:t> </w:t>
            </w:r>
            <w:r w:rsidRPr="00584529">
              <w:rPr>
                <w:b/>
                <w:noProof/>
                <w:color w:val="002855"/>
              </w:rPr>
              <w:t> </w:t>
            </w:r>
            <w:r w:rsidRPr="00584529">
              <w:rPr>
                <w:b/>
                <w:noProof/>
                <w:color w:val="002855"/>
              </w:rPr>
              <w:t> </w:t>
            </w:r>
            <w:r w:rsidRPr="00584529">
              <w:rPr>
                <w:b/>
                <w:color w:val="002855"/>
              </w:rPr>
              <w:fldChar w:fldCharType="end"/>
            </w:r>
          </w:p>
        </w:tc>
      </w:tr>
      <w:tr w:rsidR="004E23BD" w:rsidRPr="00CA1C46" w14:paraId="5CBF4D18" w14:textId="77777777" w:rsidTr="00511207">
        <w:trPr>
          <w:trHeight w:val="414"/>
        </w:trPr>
        <w:tc>
          <w:tcPr>
            <w:tcW w:w="3496" w:type="dxa"/>
            <w:shd w:val="clear" w:color="auto" w:fill="auto"/>
            <w:vAlign w:val="bottom"/>
          </w:tcPr>
          <w:p w14:paraId="06FBAA8E" w14:textId="77777777" w:rsidR="004E23BD" w:rsidRPr="00CA1C46" w:rsidRDefault="004E23BD" w:rsidP="00612792">
            <w:pPr>
              <w:spacing w:after="0" w:line="240" w:lineRule="auto"/>
              <w:rPr>
                <w:rFonts w:eastAsia="Times New Roman"/>
              </w:rPr>
            </w:pPr>
            <w:r w:rsidRPr="00584529">
              <w:rPr>
                <w:b/>
                <w:color w:val="002855"/>
              </w:rPr>
              <w:fldChar w:fldCharType="begin">
                <w:ffData>
                  <w:name w:val="Text58"/>
                  <w:enabled/>
                  <w:calcOnExit w:val="0"/>
                  <w:textInput/>
                </w:ffData>
              </w:fldChar>
            </w:r>
            <w:r w:rsidRPr="00584529">
              <w:rPr>
                <w:b/>
                <w:color w:val="002855"/>
              </w:rPr>
              <w:instrText xml:space="preserve"> FORMTEXT </w:instrText>
            </w:r>
            <w:r w:rsidRPr="00584529">
              <w:rPr>
                <w:b/>
                <w:color w:val="002855"/>
              </w:rPr>
            </w:r>
            <w:r w:rsidRPr="00584529">
              <w:rPr>
                <w:b/>
                <w:color w:val="002855"/>
              </w:rPr>
              <w:fldChar w:fldCharType="separate"/>
            </w:r>
            <w:r w:rsidRPr="00584529">
              <w:rPr>
                <w:b/>
                <w:noProof/>
                <w:color w:val="002855"/>
              </w:rPr>
              <w:t> </w:t>
            </w:r>
            <w:r w:rsidRPr="00584529">
              <w:rPr>
                <w:b/>
                <w:noProof/>
                <w:color w:val="002855"/>
              </w:rPr>
              <w:t> </w:t>
            </w:r>
            <w:r w:rsidRPr="00584529">
              <w:rPr>
                <w:b/>
                <w:noProof/>
                <w:color w:val="002855"/>
              </w:rPr>
              <w:t> </w:t>
            </w:r>
            <w:r w:rsidRPr="00584529">
              <w:rPr>
                <w:b/>
                <w:noProof/>
                <w:color w:val="002855"/>
              </w:rPr>
              <w:t> </w:t>
            </w:r>
            <w:r w:rsidRPr="00584529">
              <w:rPr>
                <w:b/>
                <w:noProof/>
                <w:color w:val="002855"/>
              </w:rPr>
              <w:t> </w:t>
            </w:r>
            <w:r w:rsidRPr="00584529">
              <w:rPr>
                <w:b/>
                <w:color w:val="002855"/>
              </w:rPr>
              <w:fldChar w:fldCharType="end"/>
            </w:r>
          </w:p>
        </w:tc>
        <w:tc>
          <w:tcPr>
            <w:tcW w:w="3605" w:type="dxa"/>
            <w:shd w:val="clear" w:color="auto" w:fill="auto"/>
            <w:vAlign w:val="center"/>
          </w:tcPr>
          <w:p w14:paraId="7FCAC90C" w14:textId="77777777" w:rsidR="004E23BD" w:rsidRPr="00CA1C46" w:rsidRDefault="004E23BD" w:rsidP="004E23BD">
            <w:pPr>
              <w:spacing w:after="0" w:line="240" w:lineRule="auto"/>
              <w:rPr>
                <w:rFonts w:eastAsia="Times New Roman"/>
              </w:rPr>
            </w:pPr>
          </w:p>
        </w:tc>
        <w:tc>
          <w:tcPr>
            <w:tcW w:w="1238" w:type="dxa"/>
            <w:shd w:val="clear" w:color="auto" w:fill="auto"/>
            <w:vAlign w:val="center"/>
          </w:tcPr>
          <w:p w14:paraId="218FCBCB" w14:textId="77777777" w:rsidR="004E23BD" w:rsidRPr="00CA1C46" w:rsidRDefault="004E23BD" w:rsidP="004E23BD">
            <w:pPr>
              <w:spacing w:after="0" w:line="240" w:lineRule="auto"/>
              <w:jc w:val="center"/>
              <w:rPr>
                <w:rFonts w:eastAsia="Times New Roman"/>
              </w:rPr>
            </w:pPr>
            <w:r w:rsidRPr="00584529">
              <w:rPr>
                <w:b/>
                <w:color w:val="002855"/>
              </w:rPr>
              <w:fldChar w:fldCharType="begin">
                <w:ffData>
                  <w:name w:val="Text58"/>
                  <w:enabled/>
                  <w:calcOnExit w:val="0"/>
                  <w:textInput/>
                </w:ffData>
              </w:fldChar>
            </w:r>
            <w:r w:rsidRPr="00584529">
              <w:rPr>
                <w:b/>
                <w:color w:val="002855"/>
              </w:rPr>
              <w:instrText xml:space="preserve"> FORMTEXT </w:instrText>
            </w:r>
            <w:r w:rsidRPr="00584529">
              <w:rPr>
                <w:b/>
                <w:color w:val="002855"/>
              </w:rPr>
            </w:r>
            <w:r w:rsidRPr="00584529">
              <w:rPr>
                <w:b/>
                <w:color w:val="002855"/>
              </w:rPr>
              <w:fldChar w:fldCharType="separate"/>
            </w:r>
            <w:r w:rsidRPr="00584529">
              <w:rPr>
                <w:b/>
                <w:noProof/>
                <w:color w:val="002855"/>
              </w:rPr>
              <w:t> </w:t>
            </w:r>
            <w:r w:rsidRPr="00584529">
              <w:rPr>
                <w:b/>
                <w:noProof/>
                <w:color w:val="002855"/>
              </w:rPr>
              <w:t> </w:t>
            </w:r>
            <w:r w:rsidRPr="00584529">
              <w:rPr>
                <w:b/>
                <w:noProof/>
                <w:color w:val="002855"/>
              </w:rPr>
              <w:t> </w:t>
            </w:r>
            <w:r w:rsidRPr="00584529">
              <w:rPr>
                <w:b/>
                <w:noProof/>
                <w:color w:val="002855"/>
              </w:rPr>
              <w:t> </w:t>
            </w:r>
            <w:r w:rsidRPr="00584529">
              <w:rPr>
                <w:b/>
                <w:noProof/>
                <w:color w:val="002855"/>
              </w:rPr>
              <w:t> </w:t>
            </w:r>
            <w:r w:rsidRPr="00584529">
              <w:rPr>
                <w:b/>
                <w:color w:val="002855"/>
              </w:rPr>
              <w:fldChar w:fldCharType="end"/>
            </w:r>
          </w:p>
        </w:tc>
        <w:tc>
          <w:tcPr>
            <w:tcW w:w="1237" w:type="dxa"/>
            <w:shd w:val="clear" w:color="auto" w:fill="auto"/>
            <w:vAlign w:val="center"/>
          </w:tcPr>
          <w:p w14:paraId="2489FD18" w14:textId="77777777" w:rsidR="004E23BD" w:rsidRPr="00CA1C46" w:rsidRDefault="004E23BD" w:rsidP="004E23BD">
            <w:pPr>
              <w:spacing w:after="0" w:line="240" w:lineRule="auto"/>
              <w:jc w:val="center"/>
              <w:rPr>
                <w:rFonts w:eastAsia="Times New Roman"/>
              </w:rPr>
            </w:pPr>
            <w:r w:rsidRPr="00584529">
              <w:rPr>
                <w:b/>
                <w:color w:val="002855"/>
              </w:rPr>
              <w:fldChar w:fldCharType="begin">
                <w:ffData>
                  <w:name w:val="Text58"/>
                  <w:enabled/>
                  <w:calcOnExit w:val="0"/>
                  <w:textInput/>
                </w:ffData>
              </w:fldChar>
            </w:r>
            <w:r w:rsidRPr="00584529">
              <w:rPr>
                <w:b/>
                <w:color w:val="002855"/>
              </w:rPr>
              <w:instrText xml:space="preserve"> FORMTEXT </w:instrText>
            </w:r>
            <w:r w:rsidRPr="00584529">
              <w:rPr>
                <w:b/>
                <w:color w:val="002855"/>
              </w:rPr>
            </w:r>
            <w:r w:rsidRPr="00584529">
              <w:rPr>
                <w:b/>
                <w:color w:val="002855"/>
              </w:rPr>
              <w:fldChar w:fldCharType="separate"/>
            </w:r>
            <w:r w:rsidRPr="00584529">
              <w:rPr>
                <w:b/>
                <w:noProof/>
                <w:color w:val="002855"/>
              </w:rPr>
              <w:t> </w:t>
            </w:r>
            <w:r w:rsidRPr="00584529">
              <w:rPr>
                <w:b/>
                <w:noProof/>
                <w:color w:val="002855"/>
              </w:rPr>
              <w:t> </w:t>
            </w:r>
            <w:r w:rsidRPr="00584529">
              <w:rPr>
                <w:b/>
                <w:noProof/>
                <w:color w:val="002855"/>
              </w:rPr>
              <w:t> </w:t>
            </w:r>
            <w:r w:rsidRPr="00584529">
              <w:rPr>
                <w:b/>
                <w:noProof/>
                <w:color w:val="002855"/>
              </w:rPr>
              <w:t> </w:t>
            </w:r>
            <w:r w:rsidRPr="00584529">
              <w:rPr>
                <w:b/>
                <w:noProof/>
                <w:color w:val="002855"/>
              </w:rPr>
              <w:t> </w:t>
            </w:r>
            <w:r w:rsidRPr="00584529">
              <w:rPr>
                <w:b/>
                <w:color w:val="002855"/>
              </w:rPr>
              <w:fldChar w:fldCharType="end"/>
            </w:r>
          </w:p>
        </w:tc>
      </w:tr>
    </w:tbl>
    <w:p w14:paraId="31FD8795" w14:textId="77777777" w:rsidR="001C1AD8" w:rsidRPr="005C3B86" w:rsidRDefault="001C1AD8" w:rsidP="00FF41AE">
      <w:pPr>
        <w:spacing w:line="240" w:lineRule="auto"/>
        <w:jc w:val="both"/>
        <w:rPr>
          <w:rFonts w:cs="Arial"/>
        </w:rPr>
      </w:pPr>
    </w:p>
    <w:sectPr w:rsidR="001C1AD8" w:rsidRPr="005C3B86" w:rsidSect="006228DE">
      <w:headerReference w:type="default" r:id="rId33"/>
      <w:footerReference w:type="default" r:id="rId34"/>
      <w:type w:val="continuous"/>
      <w:pgSz w:w="12240" w:h="15840"/>
      <w:pgMar w:top="1836" w:right="1440" w:bottom="1440" w:left="1440" w:header="630"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65B7EC" w14:textId="77777777" w:rsidR="005A5858" w:rsidRDefault="005A5858" w:rsidP="00087560">
      <w:pPr>
        <w:spacing w:after="0" w:line="240" w:lineRule="auto"/>
      </w:pPr>
      <w:r>
        <w:separator/>
      </w:r>
    </w:p>
  </w:endnote>
  <w:endnote w:type="continuationSeparator" w:id="0">
    <w:p w14:paraId="58C6513E" w14:textId="77777777" w:rsidR="005A5858" w:rsidRDefault="005A5858" w:rsidP="000875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C4075E" w14:textId="77777777" w:rsidR="007E1EBF" w:rsidRDefault="007E1EBF" w:rsidP="00F4522F">
    <w:pPr>
      <w:tabs>
        <w:tab w:val="right" w:pos="9360"/>
      </w:tabs>
      <w:spacing w:after="0" w:line="240" w:lineRule="auto"/>
      <w:ind w:right="-720"/>
      <w:rPr>
        <w:rFonts w:eastAsia="Times New Roman" w:cs="Arial"/>
        <w:color w:val="A6A6A6"/>
        <w:sz w:val="20"/>
        <w:szCs w:val="24"/>
      </w:rPr>
    </w:pPr>
  </w:p>
  <w:p w14:paraId="575B5A2B" w14:textId="303FC6B8" w:rsidR="007E1EBF" w:rsidRDefault="007E1EBF" w:rsidP="00F4522F">
    <w:pPr>
      <w:tabs>
        <w:tab w:val="right" w:pos="9360"/>
      </w:tabs>
      <w:spacing w:after="0" w:line="240" w:lineRule="auto"/>
      <w:ind w:right="-720"/>
      <w:rPr>
        <w:rFonts w:eastAsia="Times New Roman" w:cs="Arial"/>
        <w:color w:val="A6A6A6"/>
        <w:sz w:val="20"/>
        <w:szCs w:val="24"/>
      </w:rPr>
    </w:pPr>
    <w:r w:rsidRPr="00EB59C4">
      <w:rPr>
        <w:rFonts w:eastAsia="Times New Roman" w:cs="Arial"/>
        <w:color w:val="A6A6A6"/>
        <w:sz w:val="20"/>
        <w:szCs w:val="24"/>
      </w:rPr>
      <w:t xml:space="preserve">SOP </w:t>
    </w:r>
    <w:r>
      <w:rPr>
        <w:rFonts w:eastAsia="Times New Roman" w:cs="Arial"/>
        <w:color w:val="A6A6A6"/>
        <w:sz w:val="20"/>
        <w:szCs w:val="24"/>
      </w:rPr>
      <w:t>– Carcinogens</w:t>
    </w:r>
    <w:r>
      <w:rPr>
        <w:rFonts w:eastAsia="Times New Roman" w:cs="Arial"/>
        <w:color w:val="A6A6A6"/>
        <w:sz w:val="20"/>
        <w:szCs w:val="24"/>
      </w:rPr>
      <w:tab/>
    </w:r>
    <w:r w:rsidRPr="00DB0185">
      <w:rPr>
        <w:rFonts w:eastAsia="Times New Roman" w:cs="Arial"/>
        <w:color w:val="A6A6A6"/>
        <w:sz w:val="20"/>
        <w:szCs w:val="24"/>
      </w:rPr>
      <w:t xml:space="preserve"> </w:t>
    </w:r>
    <w:r>
      <w:rPr>
        <w:rFonts w:eastAsia="Times New Roman" w:cs="Arial"/>
        <w:color w:val="A6A6A6"/>
        <w:sz w:val="20"/>
        <w:szCs w:val="24"/>
      </w:rPr>
      <w:t>v1.0</w:t>
    </w:r>
  </w:p>
  <w:p w14:paraId="669F063A" w14:textId="77777777" w:rsidR="007E1EBF" w:rsidRPr="00B00C47" w:rsidRDefault="007E1EBF" w:rsidP="00F4522F">
    <w:pPr>
      <w:tabs>
        <w:tab w:val="right" w:pos="9360"/>
      </w:tabs>
      <w:spacing w:after="0" w:line="240" w:lineRule="auto"/>
      <w:ind w:right="-720"/>
      <w:rPr>
        <w:rFonts w:eastAsia="Times New Roman" w:cs="Arial"/>
        <w:color w:val="A6A6A6"/>
        <w:sz w:val="20"/>
        <w:szCs w:val="24"/>
      </w:rPr>
    </w:pPr>
    <w:r w:rsidRPr="007F4A47">
      <w:rPr>
        <w:rFonts w:eastAsia="Times New Roman" w:cs="Arial"/>
        <w:color w:val="A6A6A6"/>
        <w:sz w:val="20"/>
        <w:szCs w:val="24"/>
      </w:rPr>
      <w:t>UNIVERSITY OF CALIFORNIA, DAVIS</w:t>
    </w:r>
    <w:r>
      <w:rPr>
        <w:rFonts w:eastAsia="Times New Roman" w:cs="Arial"/>
        <w:color w:val="A6A6A6"/>
        <w:sz w:val="20"/>
        <w:szCs w:val="24"/>
      </w:rPr>
      <w:tab/>
    </w:r>
    <w:r w:rsidRPr="00B00C47">
      <w:rPr>
        <w:rFonts w:eastAsia="Times New Roman" w:cs="Arial"/>
        <w:noProof/>
        <w:color w:val="A6A6A6"/>
        <w:sz w:val="20"/>
        <w:szCs w:val="24"/>
      </w:rPr>
      <w:t xml:space="preserve">Page </w:t>
    </w:r>
    <w:r>
      <w:fldChar w:fldCharType="begin"/>
    </w:r>
    <w:r>
      <w:instrText xml:space="preserve"> PAGE  \* Arabic  \* MERGEFORMAT </w:instrText>
    </w:r>
    <w:r>
      <w:fldChar w:fldCharType="separate"/>
    </w:r>
    <w:r w:rsidR="0012442D" w:rsidRPr="0012442D">
      <w:rPr>
        <w:rFonts w:eastAsia="Times New Roman" w:cs="Arial"/>
        <w:b/>
        <w:noProof/>
        <w:color w:val="A6A6A6"/>
        <w:sz w:val="20"/>
        <w:szCs w:val="24"/>
      </w:rPr>
      <w:t>3</w:t>
    </w:r>
    <w:r>
      <w:rPr>
        <w:rFonts w:eastAsia="Times New Roman" w:cs="Arial"/>
        <w:b/>
        <w:noProof/>
        <w:color w:val="A6A6A6"/>
        <w:sz w:val="20"/>
        <w:szCs w:val="24"/>
      </w:rPr>
      <w:fldChar w:fldCharType="end"/>
    </w:r>
    <w:r w:rsidRPr="00B00C47">
      <w:rPr>
        <w:rFonts w:eastAsia="Times New Roman" w:cs="Arial"/>
        <w:noProof/>
        <w:color w:val="A6A6A6"/>
        <w:sz w:val="20"/>
        <w:szCs w:val="24"/>
      </w:rPr>
      <w:t xml:space="preserve"> of </w:t>
    </w:r>
    <w:r w:rsidR="005A5858">
      <w:fldChar w:fldCharType="begin"/>
    </w:r>
    <w:r w:rsidR="005A5858">
      <w:instrText xml:space="preserve"> NUMPAGES  \* Arabic  \* MERGEFORMAT </w:instrText>
    </w:r>
    <w:r w:rsidR="005A5858">
      <w:fldChar w:fldCharType="separate"/>
    </w:r>
    <w:r w:rsidR="0012442D" w:rsidRPr="0012442D">
      <w:rPr>
        <w:rFonts w:eastAsia="Times New Roman" w:cs="Arial"/>
        <w:b/>
        <w:noProof/>
        <w:color w:val="A6A6A6"/>
        <w:sz w:val="20"/>
        <w:szCs w:val="24"/>
      </w:rPr>
      <w:t>9</w:t>
    </w:r>
    <w:r w:rsidR="005A5858">
      <w:rPr>
        <w:rFonts w:eastAsia="Times New Roman" w:cs="Arial"/>
        <w:b/>
        <w:noProof/>
        <w:color w:val="A6A6A6"/>
        <w:sz w:val="20"/>
        <w:szCs w:val="24"/>
      </w:rPr>
      <w:fldChar w:fldCharType="end"/>
    </w:r>
  </w:p>
  <w:p w14:paraId="7DBEBA68" w14:textId="77777777" w:rsidR="007E1EBF" w:rsidRPr="004A2220" w:rsidRDefault="007E1EBF" w:rsidP="005C3B86">
    <w:pPr>
      <w:pStyle w:val="a3"/>
      <w:ind w:right="-720"/>
      <w:jc w:val="right"/>
      <w:rPr>
        <w:rFonts w:ascii="Calibri" w:hAnsi="Calibri" w:cs="Arial"/>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F40FA1" w14:textId="77777777" w:rsidR="005A5858" w:rsidRDefault="005A5858" w:rsidP="00087560">
      <w:pPr>
        <w:spacing w:after="0" w:line="240" w:lineRule="auto"/>
      </w:pPr>
      <w:r>
        <w:separator/>
      </w:r>
    </w:p>
  </w:footnote>
  <w:footnote w:type="continuationSeparator" w:id="0">
    <w:p w14:paraId="2EF6C960" w14:textId="77777777" w:rsidR="005A5858" w:rsidRDefault="005A5858" w:rsidP="0008756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781E63" w14:textId="1482B7FC" w:rsidR="007E1EBF" w:rsidRDefault="007E1EBF" w:rsidP="00C27D84">
    <w:pPr>
      <w:pStyle w:val="a5"/>
      <w:ind w:left="-720"/>
    </w:pPr>
    <w:r>
      <w:rPr>
        <w:noProof/>
        <w:lang w:val="en-US" w:eastAsia="en-US" w:bidi="he-IL"/>
      </w:rPr>
      <w:drawing>
        <wp:inline distT="0" distB="0" distL="0" distR="0" wp14:anchorId="6163E3F2" wp14:editId="502CAB3B">
          <wp:extent cx="1781175" cy="457200"/>
          <wp:effectExtent l="0" t="0" r="9525"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81175" cy="45720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912D5"/>
    <w:multiLevelType w:val="hybridMultilevel"/>
    <w:tmpl w:val="7F7AF2E8"/>
    <w:lvl w:ilvl="0" w:tplc="F32EAAEA">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1E56F16"/>
    <w:multiLevelType w:val="hybridMultilevel"/>
    <w:tmpl w:val="EA2AF78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29A7C35"/>
    <w:multiLevelType w:val="hybridMultilevel"/>
    <w:tmpl w:val="C442AB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037A0C5D"/>
    <w:multiLevelType w:val="hybridMultilevel"/>
    <w:tmpl w:val="0BE821EC"/>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3D7052D"/>
    <w:multiLevelType w:val="hybridMultilevel"/>
    <w:tmpl w:val="276CB6AC"/>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5">
    <w:nsid w:val="058D108A"/>
    <w:multiLevelType w:val="hybridMultilevel"/>
    <w:tmpl w:val="85D6E52C"/>
    <w:lvl w:ilvl="0" w:tplc="04090019">
      <w:start w:val="1"/>
      <w:numFmt w:val="lowerLetter"/>
      <w:lvlText w:val="%1."/>
      <w:lvlJc w:val="left"/>
      <w:pPr>
        <w:ind w:left="1095" w:hanging="375"/>
      </w:pPr>
      <w:rPr>
        <w:rFonts w:hint="default"/>
        <w:b/>
      </w:rPr>
    </w:lvl>
    <w:lvl w:ilvl="1" w:tplc="04090019">
      <w:start w:val="1"/>
      <w:numFmt w:val="lowerLetter"/>
      <w:lvlText w:val="%2."/>
      <w:lvlJc w:val="left"/>
      <w:pPr>
        <w:ind w:left="1845" w:hanging="405"/>
      </w:pPr>
      <w:rPr>
        <w:rFonts w:hint="default"/>
      </w:rPr>
    </w:lvl>
    <w:lvl w:ilvl="2" w:tplc="68F298DE">
      <w:start w:val="1"/>
      <w:numFmt w:val="decimal"/>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64D6384"/>
    <w:multiLevelType w:val="hybridMultilevel"/>
    <w:tmpl w:val="BEAA2498"/>
    <w:lvl w:ilvl="0" w:tplc="4170E8F2">
      <w:start w:val="4"/>
      <w:numFmt w:val="lowerLetter"/>
      <w:lvlText w:val="%1."/>
      <w:lvlJc w:val="left"/>
      <w:pPr>
        <w:ind w:left="1440" w:hanging="360"/>
      </w:pPr>
      <w:rPr>
        <w:rFonts w:hint="default"/>
      </w:rPr>
    </w:lvl>
    <w:lvl w:ilvl="1" w:tplc="0409000F">
      <w:start w:val="1"/>
      <w:numFmt w:val="decimal"/>
      <w:lvlText w:val="%2."/>
      <w:lvlJc w:val="left"/>
      <w:pPr>
        <w:ind w:left="108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0A8E1ABA"/>
    <w:multiLevelType w:val="hybridMultilevel"/>
    <w:tmpl w:val="129C42D2"/>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AB27334"/>
    <w:multiLevelType w:val="hybridMultilevel"/>
    <w:tmpl w:val="76447C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0C321682"/>
    <w:multiLevelType w:val="hybridMultilevel"/>
    <w:tmpl w:val="3C723E6E"/>
    <w:lvl w:ilvl="0" w:tplc="04090015">
      <w:start w:val="1"/>
      <w:numFmt w:val="upperLetter"/>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10">
    <w:nsid w:val="10472460"/>
    <w:multiLevelType w:val="hybridMultilevel"/>
    <w:tmpl w:val="52027DCC"/>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6EF1266"/>
    <w:multiLevelType w:val="hybridMultilevel"/>
    <w:tmpl w:val="07FCD184"/>
    <w:lvl w:ilvl="0" w:tplc="5E66E3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D6C6853"/>
    <w:multiLevelType w:val="hybridMultilevel"/>
    <w:tmpl w:val="276CB6AC"/>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13">
    <w:nsid w:val="1F8B40D8"/>
    <w:multiLevelType w:val="hybridMultilevel"/>
    <w:tmpl w:val="9FA4D9EA"/>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14">
    <w:nsid w:val="243B2EE9"/>
    <w:multiLevelType w:val="hybridMultilevel"/>
    <w:tmpl w:val="9FA4D9EA"/>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15">
    <w:nsid w:val="2A3565FF"/>
    <w:multiLevelType w:val="hybridMultilevel"/>
    <w:tmpl w:val="730AB510"/>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2AC74D82"/>
    <w:multiLevelType w:val="hybridMultilevel"/>
    <w:tmpl w:val="7362084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2B5212A3"/>
    <w:multiLevelType w:val="hybridMultilevel"/>
    <w:tmpl w:val="9244D960"/>
    <w:lvl w:ilvl="0" w:tplc="EA4AAE6A">
      <w:start w:val="1"/>
      <w:numFmt w:val="decimal"/>
      <w:lvlText w:val="%1."/>
      <w:lvlJc w:val="left"/>
      <w:pPr>
        <w:ind w:left="1080" w:hanging="360"/>
      </w:pPr>
      <w:rPr>
        <w:color w:val="002855"/>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2C7F341F"/>
    <w:multiLevelType w:val="hybridMultilevel"/>
    <w:tmpl w:val="94F0241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333D69FE"/>
    <w:multiLevelType w:val="hybridMultilevel"/>
    <w:tmpl w:val="FC7488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44F6E70"/>
    <w:multiLevelType w:val="hybridMultilevel"/>
    <w:tmpl w:val="19E277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nsid w:val="34556CC0"/>
    <w:multiLevelType w:val="hybridMultilevel"/>
    <w:tmpl w:val="ACEC5EC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36504B0D"/>
    <w:multiLevelType w:val="hybridMultilevel"/>
    <w:tmpl w:val="10224D4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9F10643"/>
    <w:multiLevelType w:val="hybridMultilevel"/>
    <w:tmpl w:val="B226FD3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3B0601FD"/>
    <w:multiLevelType w:val="hybridMultilevel"/>
    <w:tmpl w:val="D422D894"/>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53A1640"/>
    <w:multiLevelType w:val="hybridMultilevel"/>
    <w:tmpl w:val="9FD8B820"/>
    <w:lvl w:ilvl="0" w:tplc="66262B68">
      <w:start w:val="1"/>
      <w:numFmt w:val="decimal"/>
      <w:lvlText w:val="%1."/>
      <w:lvlJc w:val="left"/>
      <w:pPr>
        <w:ind w:left="735" w:hanging="375"/>
      </w:pPr>
      <w:rPr>
        <w:rFonts w:hint="default"/>
        <w:b/>
      </w:rPr>
    </w:lvl>
    <w:lvl w:ilvl="1" w:tplc="04090019">
      <w:start w:val="1"/>
      <w:numFmt w:val="lowerLetter"/>
      <w:lvlText w:val="%2."/>
      <w:lvlJc w:val="left"/>
      <w:pPr>
        <w:ind w:left="1485" w:hanging="405"/>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B4B2E2B"/>
    <w:multiLevelType w:val="hybridMultilevel"/>
    <w:tmpl w:val="BCC0A122"/>
    <w:lvl w:ilvl="0" w:tplc="04090015">
      <w:start w:val="1"/>
      <w:numFmt w:val="upperLetter"/>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27">
    <w:nsid w:val="51AC7E5A"/>
    <w:multiLevelType w:val="hybridMultilevel"/>
    <w:tmpl w:val="41363CE2"/>
    <w:lvl w:ilvl="0" w:tplc="04090015">
      <w:start w:val="1"/>
      <w:numFmt w:val="upp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3536137"/>
    <w:multiLevelType w:val="hybridMultilevel"/>
    <w:tmpl w:val="6D4EBC28"/>
    <w:lvl w:ilvl="0" w:tplc="04090015">
      <w:start w:val="1"/>
      <w:numFmt w:val="upp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72F76EA"/>
    <w:multiLevelType w:val="hybridMultilevel"/>
    <w:tmpl w:val="6008AE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0">
    <w:nsid w:val="57CF66E5"/>
    <w:multiLevelType w:val="hybridMultilevel"/>
    <w:tmpl w:val="D2A6A3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C002E73"/>
    <w:multiLevelType w:val="hybridMultilevel"/>
    <w:tmpl w:val="5F9E9862"/>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5C2E214C"/>
    <w:multiLevelType w:val="hybridMultilevel"/>
    <w:tmpl w:val="A734E59C"/>
    <w:lvl w:ilvl="0" w:tplc="5840FF52">
      <w:start w:val="1"/>
      <w:numFmt w:val="decimal"/>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603B09A5"/>
    <w:multiLevelType w:val="hybridMultilevel"/>
    <w:tmpl w:val="8D14E3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60E44F06"/>
    <w:multiLevelType w:val="hybridMultilevel"/>
    <w:tmpl w:val="25020876"/>
    <w:lvl w:ilvl="0" w:tplc="04090015">
      <w:start w:val="1"/>
      <w:numFmt w:val="upperLetter"/>
      <w:lvlText w:val="%1."/>
      <w:lvlJc w:val="left"/>
      <w:pPr>
        <w:ind w:left="1080" w:hanging="360"/>
      </w:pPr>
    </w:lvl>
    <w:lvl w:ilvl="1" w:tplc="0409001B">
      <w:start w:val="1"/>
      <w:numFmt w:val="lowerRoman"/>
      <w:lvlText w:val="%2."/>
      <w:lvlJc w:val="righ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6A080904"/>
    <w:multiLevelType w:val="hybridMultilevel"/>
    <w:tmpl w:val="09B8203A"/>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C5F3C9B"/>
    <w:multiLevelType w:val="hybridMultilevel"/>
    <w:tmpl w:val="89F05A14"/>
    <w:lvl w:ilvl="0" w:tplc="BA82C16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E934910"/>
    <w:multiLevelType w:val="hybridMultilevel"/>
    <w:tmpl w:val="4F7E1BA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6F4864E6"/>
    <w:multiLevelType w:val="hybridMultilevel"/>
    <w:tmpl w:val="5C0CD662"/>
    <w:lvl w:ilvl="0" w:tplc="1F4047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74065A1D"/>
    <w:multiLevelType w:val="hybridMultilevel"/>
    <w:tmpl w:val="B6C89CB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0">
    <w:nsid w:val="7A752CDE"/>
    <w:multiLevelType w:val="hybridMultilevel"/>
    <w:tmpl w:val="4AD687BE"/>
    <w:lvl w:ilvl="0" w:tplc="66262B68">
      <w:start w:val="1"/>
      <w:numFmt w:val="decimal"/>
      <w:lvlText w:val="%1."/>
      <w:lvlJc w:val="left"/>
      <w:pPr>
        <w:ind w:left="735" w:hanging="375"/>
      </w:pPr>
      <w:rPr>
        <w:rFonts w:hint="default"/>
        <w:b/>
      </w:rPr>
    </w:lvl>
    <w:lvl w:ilvl="1" w:tplc="A4C83A6A">
      <w:start w:val="1"/>
      <w:numFmt w:val="lowerLetter"/>
      <w:lvlText w:val="%2."/>
      <w:lvlJc w:val="left"/>
      <w:pPr>
        <w:ind w:left="1485" w:hanging="405"/>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0"/>
  </w:num>
  <w:num w:numId="2">
    <w:abstractNumId w:val="38"/>
  </w:num>
  <w:num w:numId="3">
    <w:abstractNumId w:val="10"/>
  </w:num>
  <w:num w:numId="4">
    <w:abstractNumId w:val="32"/>
  </w:num>
  <w:num w:numId="5">
    <w:abstractNumId w:val="33"/>
  </w:num>
  <w:num w:numId="6">
    <w:abstractNumId w:val="25"/>
  </w:num>
  <w:num w:numId="7">
    <w:abstractNumId w:val="6"/>
  </w:num>
  <w:num w:numId="8">
    <w:abstractNumId w:val="5"/>
  </w:num>
  <w:num w:numId="9">
    <w:abstractNumId w:val="11"/>
  </w:num>
  <w:num w:numId="10">
    <w:abstractNumId w:val="0"/>
  </w:num>
  <w:num w:numId="11">
    <w:abstractNumId w:val="15"/>
  </w:num>
  <w:num w:numId="12">
    <w:abstractNumId w:val="21"/>
  </w:num>
  <w:num w:numId="13">
    <w:abstractNumId w:val="18"/>
  </w:num>
  <w:num w:numId="14">
    <w:abstractNumId w:val="14"/>
  </w:num>
  <w:num w:numId="15">
    <w:abstractNumId w:val="12"/>
  </w:num>
  <w:num w:numId="16">
    <w:abstractNumId w:val="4"/>
  </w:num>
  <w:num w:numId="1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2"/>
  </w:num>
  <w:num w:numId="22">
    <w:abstractNumId w:val="31"/>
  </w:num>
  <w:num w:numId="23">
    <w:abstractNumId w:val="3"/>
  </w:num>
  <w:num w:numId="24">
    <w:abstractNumId w:val="30"/>
  </w:num>
  <w:num w:numId="25">
    <w:abstractNumId w:val="13"/>
  </w:num>
  <w:num w:numId="26">
    <w:abstractNumId w:val="9"/>
  </w:num>
  <w:num w:numId="27">
    <w:abstractNumId w:val="26"/>
  </w:num>
  <w:num w:numId="28">
    <w:abstractNumId w:val="35"/>
  </w:num>
  <w:num w:numId="29">
    <w:abstractNumId w:val="27"/>
  </w:num>
  <w:num w:numId="30">
    <w:abstractNumId w:val="23"/>
  </w:num>
  <w:num w:numId="31">
    <w:abstractNumId w:val="1"/>
  </w:num>
  <w:num w:numId="32">
    <w:abstractNumId w:val="16"/>
  </w:num>
  <w:num w:numId="33">
    <w:abstractNumId w:val="36"/>
  </w:num>
  <w:num w:numId="34">
    <w:abstractNumId w:val="7"/>
  </w:num>
  <w:num w:numId="35">
    <w:abstractNumId w:val="37"/>
  </w:num>
  <w:num w:numId="36">
    <w:abstractNumId w:val="34"/>
  </w:num>
  <w:num w:numId="37">
    <w:abstractNumId w:val="19"/>
  </w:num>
  <w:num w:numId="38">
    <w:abstractNumId w:val="17"/>
  </w:num>
  <w:num w:numId="39">
    <w:abstractNumId w:val="24"/>
  </w:num>
  <w:num w:numId="40">
    <w:abstractNumId w:val="28"/>
  </w:num>
  <w:num w:numId="41">
    <w:abstractNumId w:val="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cumentProtection w:edit="forms" w:enforcement="1" w:cryptProviderType="rsaAES" w:cryptAlgorithmClass="hash" w:cryptAlgorithmType="typeAny" w:cryptAlgorithmSid="14" w:cryptSpinCount="100000" w:hash="SixV0P17eenrpShkWVr166bjPya3cAF71OdMBcVUJ8N5Uoh8EL0juv38FjBiV3DmMp0JRtwmmM2IC2ympeJ1eQ==" w:salt="7zyz1YgctHSlbLYM2Ap2cg=="/>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1BA4"/>
    <w:rsid w:val="00001B81"/>
    <w:rsid w:val="000034D2"/>
    <w:rsid w:val="00003FAD"/>
    <w:rsid w:val="0000698F"/>
    <w:rsid w:val="00012EC3"/>
    <w:rsid w:val="00015BF5"/>
    <w:rsid w:val="00016909"/>
    <w:rsid w:val="00017BC4"/>
    <w:rsid w:val="000214FA"/>
    <w:rsid w:val="000221BC"/>
    <w:rsid w:val="0002469C"/>
    <w:rsid w:val="000352F0"/>
    <w:rsid w:val="00036129"/>
    <w:rsid w:val="0003761F"/>
    <w:rsid w:val="00040391"/>
    <w:rsid w:val="00041598"/>
    <w:rsid w:val="00045493"/>
    <w:rsid w:val="00045896"/>
    <w:rsid w:val="0007610E"/>
    <w:rsid w:val="00076ED2"/>
    <w:rsid w:val="0007782E"/>
    <w:rsid w:val="00080633"/>
    <w:rsid w:val="0008152F"/>
    <w:rsid w:val="00084556"/>
    <w:rsid w:val="00087560"/>
    <w:rsid w:val="00091284"/>
    <w:rsid w:val="00091321"/>
    <w:rsid w:val="000918A2"/>
    <w:rsid w:val="00092A32"/>
    <w:rsid w:val="00096E53"/>
    <w:rsid w:val="000A11DE"/>
    <w:rsid w:val="000A7127"/>
    <w:rsid w:val="000A72B3"/>
    <w:rsid w:val="000A7A5F"/>
    <w:rsid w:val="000B407D"/>
    <w:rsid w:val="000B40C5"/>
    <w:rsid w:val="000B63BD"/>
    <w:rsid w:val="000C084C"/>
    <w:rsid w:val="000C1EC8"/>
    <w:rsid w:val="000C3C1D"/>
    <w:rsid w:val="000D12A3"/>
    <w:rsid w:val="000D2AF0"/>
    <w:rsid w:val="000E18FD"/>
    <w:rsid w:val="000E1E3E"/>
    <w:rsid w:val="000F5247"/>
    <w:rsid w:val="001002E3"/>
    <w:rsid w:val="0010320D"/>
    <w:rsid w:val="001073A4"/>
    <w:rsid w:val="001154FB"/>
    <w:rsid w:val="00115E99"/>
    <w:rsid w:val="00116DCB"/>
    <w:rsid w:val="00123CDC"/>
    <w:rsid w:val="0012442D"/>
    <w:rsid w:val="00131E04"/>
    <w:rsid w:val="001337FA"/>
    <w:rsid w:val="001357E2"/>
    <w:rsid w:val="00143957"/>
    <w:rsid w:val="00145FF0"/>
    <w:rsid w:val="00146858"/>
    <w:rsid w:val="001519D6"/>
    <w:rsid w:val="00152DF1"/>
    <w:rsid w:val="001534F3"/>
    <w:rsid w:val="00153A12"/>
    <w:rsid w:val="001605A3"/>
    <w:rsid w:val="00163BE1"/>
    <w:rsid w:val="0016492D"/>
    <w:rsid w:val="001714D9"/>
    <w:rsid w:val="00173448"/>
    <w:rsid w:val="00173A45"/>
    <w:rsid w:val="0017726A"/>
    <w:rsid w:val="001776F2"/>
    <w:rsid w:val="0018018E"/>
    <w:rsid w:val="00181B07"/>
    <w:rsid w:val="00182AEA"/>
    <w:rsid w:val="00183991"/>
    <w:rsid w:val="00183F77"/>
    <w:rsid w:val="00186389"/>
    <w:rsid w:val="001914E3"/>
    <w:rsid w:val="00193507"/>
    <w:rsid w:val="00194EA2"/>
    <w:rsid w:val="00195174"/>
    <w:rsid w:val="00197E0A"/>
    <w:rsid w:val="001A492F"/>
    <w:rsid w:val="001A609D"/>
    <w:rsid w:val="001C1AD8"/>
    <w:rsid w:val="001C21A0"/>
    <w:rsid w:val="001C5397"/>
    <w:rsid w:val="001D1F03"/>
    <w:rsid w:val="001D2ACD"/>
    <w:rsid w:val="001D4EEC"/>
    <w:rsid w:val="001D7460"/>
    <w:rsid w:val="001E0DB4"/>
    <w:rsid w:val="001E135F"/>
    <w:rsid w:val="001E1D65"/>
    <w:rsid w:val="001E26B7"/>
    <w:rsid w:val="001E45E4"/>
    <w:rsid w:val="001E76AD"/>
    <w:rsid w:val="002046AD"/>
    <w:rsid w:val="002059E0"/>
    <w:rsid w:val="00211C32"/>
    <w:rsid w:val="002147DD"/>
    <w:rsid w:val="00214D7C"/>
    <w:rsid w:val="00220FB0"/>
    <w:rsid w:val="00233F69"/>
    <w:rsid w:val="00235E68"/>
    <w:rsid w:val="002372AB"/>
    <w:rsid w:val="00245F9D"/>
    <w:rsid w:val="00251BA4"/>
    <w:rsid w:val="00253B39"/>
    <w:rsid w:val="00256091"/>
    <w:rsid w:val="00256F03"/>
    <w:rsid w:val="00270D42"/>
    <w:rsid w:val="00281996"/>
    <w:rsid w:val="00281CA4"/>
    <w:rsid w:val="002850F2"/>
    <w:rsid w:val="00286737"/>
    <w:rsid w:val="00292F7A"/>
    <w:rsid w:val="002944AE"/>
    <w:rsid w:val="00294772"/>
    <w:rsid w:val="00295B8D"/>
    <w:rsid w:val="00297D51"/>
    <w:rsid w:val="002B6B2B"/>
    <w:rsid w:val="002C20EB"/>
    <w:rsid w:val="002D12D2"/>
    <w:rsid w:val="002D1DBF"/>
    <w:rsid w:val="002D3D24"/>
    <w:rsid w:val="002D5303"/>
    <w:rsid w:val="002E03E2"/>
    <w:rsid w:val="002E0CDA"/>
    <w:rsid w:val="002E18EC"/>
    <w:rsid w:val="002E1AA2"/>
    <w:rsid w:val="002F029A"/>
    <w:rsid w:val="00304144"/>
    <w:rsid w:val="0031545C"/>
    <w:rsid w:val="00321B7B"/>
    <w:rsid w:val="00325A94"/>
    <w:rsid w:val="003261DE"/>
    <w:rsid w:val="00332A11"/>
    <w:rsid w:val="0033355B"/>
    <w:rsid w:val="00342EFA"/>
    <w:rsid w:val="00343341"/>
    <w:rsid w:val="003442C6"/>
    <w:rsid w:val="00345446"/>
    <w:rsid w:val="00347FF7"/>
    <w:rsid w:val="00351B49"/>
    <w:rsid w:val="00364C97"/>
    <w:rsid w:val="00365BA6"/>
    <w:rsid w:val="003665E9"/>
    <w:rsid w:val="00367F9D"/>
    <w:rsid w:val="00370B75"/>
    <w:rsid w:val="00371890"/>
    <w:rsid w:val="0037249E"/>
    <w:rsid w:val="00380A84"/>
    <w:rsid w:val="003A5323"/>
    <w:rsid w:val="003A5676"/>
    <w:rsid w:val="003A5AC6"/>
    <w:rsid w:val="003A6EE1"/>
    <w:rsid w:val="003B1106"/>
    <w:rsid w:val="003B3DC7"/>
    <w:rsid w:val="003B3DF3"/>
    <w:rsid w:val="003B461B"/>
    <w:rsid w:val="003B6466"/>
    <w:rsid w:val="003B7B67"/>
    <w:rsid w:val="003C16AE"/>
    <w:rsid w:val="003C2FA2"/>
    <w:rsid w:val="003C655D"/>
    <w:rsid w:val="003C7420"/>
    <w:rsid w:val="003D0D64"/>
    <w:rsid w:val="003D2404"/>
    <w:rsid w:val="003E01A4"/>
    <w:rsid w:val="003E4029"/>
    <w:rsid w:val="003E53D4"/>
    <w:rsid w:val="003F043A"/>
    <w:rsid w:val="003F3EAE"/>
    <w:rsid w:val="003F5349"/>
    <w:rsid w:val="003F548D"/>
    <w:rsid w:val="003F736E"/>
    <w:rsid w:val="003F7AD0"/>
    <w:rsid w:val="003F7F5D"/>
    <w:rsid w:val="00407D45"/>
    <w:rsid w:val="00410978"/>
    <w:rsid w:val="0041253E"/>
    <w:rsid w:val="00413433"/>
    <w:rsid w:val="00413ADE"/>
    <w:rsid w:val="0041565B"/>
    <w:rsid w:val="00415727"/>
    <w:rsid w:val="0041599B"/>
    <w:rsid w:val="00415E31"/>
    <w:rsid w:val="00424A61"/>
    <w:rsid w:val="00425350"/>
    <w:rsid w:val="0044122B"/>
    <w:rsid w:val="00441F49"/>
    <w:rsid w:val="004426A9"/>
    <w:rsid w:val="0044280C"/>
    <w:rsid w:val="0045092F"/>
    <w:rsid w:val="004544F4"/>
    <w:rsid w:val="00455715"/>
    <w:rsid w:val="004607BE"/>
    <w:rsid w:val="004640EC"/>
    <w:rsid w:val="00465401"/>
    <w:rsid w:val="00475C99"/>
    <w:rsid w:val="00476CD1"/>
    <w:rsid w:val="004827E8"/>
    <w:rsid w:val="004866D4"/>
    <w:rsid w:val="00486B92"/>
    <w:rsid w:val="00490B12"/>
    <w:rsid w:val="004913CC"/>
    <w:rsid w:val="00492EAE"/>
    <w:rsid w:val="00494E99"/>
    <w:rsid w:val="004957C4"/>
    <w:rsid w:val="00495D6D"/>
    <w:rsid w:val="00496506"/>
    <w:rsid w:val="004A011D"/>
    <w:rsid w:val="004A14E7"/>
    <w:rsid w:val="004A2220"/>
    <w:rsid w:val="004A2F68"/>
    <w:rsid w:val="004B0F7A"/>
    <w:rsid w:val="004B2B1D"/>
    <w:rsid w:val="004B5505"/>
    <w:rsid w:val="004C04CA"/>
    <w:rsid w:val="004C242F"/>
    <w:rsid w:val="004C3BC2"/>
    <w:rsid w:val="004D0F51"/>
    <w:rsid w:val="004D34AA"/>
    <w:rsid w:val="004D34B3"/>
    <w:rsid w:val="004E1360"/>
    <w:rsid w:val="004E23BD"/>
    <w:rsid w:val="004E6B33"/>
    <w:rsid w:val="004F1E9B"/>
    <w:rsid w:val="004F3794"/>
    <w:rsid w:val="004F51AB"/>
    <w:rsid w:val="004F5E10"/>
    <w:rsid w:val="004F66EC"/>
    <w:rsid w:val="004F6F5B"/>
    <w:rsid w:val="00511207"/>
    <w:rsid w:val="00513BB3"/>
    <w:rsid w:val="005153B4"/>
    <w:rsid w:val="0051545A"/>
    <w:rsid w:val="0051792B"/>
    <w:rsid w:val="00517CDF"/>
    <w:rsid w:val="0052341A"/>
    <w:rsid w:val="00523AE0"/>
    <w:rsid w:val="005300D5"/>
    <w:rsid w:val="00530500"/>
    <w:rsid w:val="005345C8"/>
    <w:rsid w:val="00540587"/>
    <w:rsid w:val="00542A6E"/>
    <w:rsid w:val="00546C4B"/>
    <w:rsid w:val="005531FD"/>
    <w:rsid w:val="00553687"/>
    <w:rsid w:val="00554D99"/>
    <w:rsid w:val="00556F5E"/>
    <w:rsid w:val="00557EC3"/>
    <w:rsid w:val="00562165"/>
    <w:rsid w:val="00565EA4"/>
    <w:rsid w:val="00566094"/>
    <w:rsid w:val="00567DFC"/>
    <w:rsid w:val="00570BA1"/>
    <w:rsid w:val="00573848"/>
    <w:rsid w:val="00575272"/>
    <w:rsid w:val="0058226F"/>
    <w:rsid w:val="00584529"/>
    <w:rsid w:val="0059085A"/>
    <w:rsid w:val="005909AD"/>
    <w:rsid w:val="00593C9D"/>
    <w:rsid w:val="00594B33"/>
    <w:rsid w:val="005A5858"/>
    <w:rsid w:val="005A6517"/>
    <w:rsid w:val="005B24A1"/>
    <w:rsid w:val="005C194A"/>
    <w:rsid w:val="005C3B86"/>
    <w:rsid w:val="005D0E52"/>
    <w:rsid w:val="005D2632"/>
    <w:rsid w:val="005D7258"/>
    <w:rsid w:val="005D7840"/>
    <w:rsid w:val="005E2E44"/>
    <w:rsid w:val="005E6B9C"/>
    <w:rsid w:val="005E7B2E"/>
    <w:rsid w:val="005E7E1A"/>
    <w:rsid w:val="005F6B23"/>
    <w:rsid w:val="0060458A"/>
    <w:rsid w:val="00606DB3"/>
    <w:rsid w:val="006119C7"/>
    <w:rsid w:val="00612792"/>
    <w:rsid w:val="00617E72"/>
    <w:rsid w:val="006228DE"/>
    <w:rsid w:val="00622BFA"/>
    <w:rsid w:val="00624DC6"/>
    <w:rsid w:val="006310E8"/>
    <w:rsid w:val="006424EF"/>
    <w:rsid w:val="00644017"/>
    <w:rsid w:val="006443CB"/>
    <w:rsid w:val="00656F6B"/>
    <w:rsid w:val="006578C0"/>
    <w:rsid w:val="00663A54"/>
    <w:rsid w:val="00666504"/>
    <w:rsid w:val="0067073B"/>
    <w:rsid w:val="0067200E"/>
    <w:rsid w:val="00674681"/>
    <w:rsid w:val="00680632"/>
    <w:rsid w:val="00683492"/>
    <w:rsid w:val="00684E4A"/>
    <w:rsid w:val="006870BD"/>
    <w:rsid w:val="00690869"/>
    <w:rsid w:val="0069314F"/>
    <w:rsid w:val="006A1F06"/>
    <w:rsid w:val="006A4142"/>
    <w:rsid w:val="006A4B9E"/>
    <w:rsid w:val="006B08A3"/>
    <w:rsid w:val="006B6A67"/>
    <w:rsid w:val="006C154A"/>
    <w:rsid w:val="006C2286"/>
    <w:rsid w:val="006C31D1"/>
    <w:rsid w:val="006C74B7"/>
    <w:rsid w:val="006D022E"/>
    <w:rsid w:val="006D1F9D"/>
    <w:rsid w:val="006D50B2"/>
    <w:rsid w:val="006D589B"/>
    <w:rsid w:val="006D7DB2"/>
    <w:rsid w:val="006E31A0"/>
    <w:rsid w:val="006E7120"/>
    <w:rsid w:val="006E7523"/>
    <w:rsid w:val="006E7B83"/>
    <w:rsid w:val="006E7C52"/>
    <w:rsid w:val="006F02D4"/>
    <w:rsid w:val="006F0BAD"/>
    <w:rsid w:val="006F0BC6"/>
    <w:rsid w:val="006F2137"/>
    <w:rsid w:val="006F49EE"/>
    <w:rsid w:val="006F7127"/>
    <w:rsid w:val="00703DFB"/>
    <w:rsid w:val="007123FB"/>
    <w:rsid w:val="007129EB"/>
    <w:rsid w:val="00713B61"/>
    <w:rsid w:val="00715223"/>
    <w:rsid w:val="0072043D"/>
    <w:rsid w:val="00721BD8"/>
    <w:rsid w:val="00723E33"/>
    <w:rsid w:val="0073099E"/>
    <w:rsid w:val="00735A3A"/>
    <w:rsid w:val="0074060F"/>
    <w:rsid w:val="00743159"/>
    <w:rsid w:val="00743723"/>
    <w:rsid w:val="00744C49"/>
    <w:rsid w:val="0074706B"/>
    <w:rsid w:val="00751FDA"/>
    <w:rsid w:val="007526BE"/>
    <w:rsid w:val="00752CBF"/>
    <w:rsid w:val="00755438"/>
    <w:rsid w:val="00755924"/>
    <w:rsid w:val="007566A9"/>
    <w:rsid w:val="00762FB7"/>
    <w:rsid w:val="00765845"/>
    <w:rsid w:val="007732F3"/>
    <w:rsid w:val="00783EE2"/>
    <w:rsid w:val="00787D16"/>
    <w:rsid w:val="00792B40"/>
    <w:rsid w:val="00795441"/>
    <w:rsid w:val="007977AD"/>
    <w:rsid w:val="00797966"/>
    <w:rsid w:val="007A0631"/>
    <w:rsid w:val="007A597F"/>
    <w:rsid w:val="007A762E"/>
    <w:rsid w:val="007B0BAF"/>
    <w:rsid w:val="007B1319"/>
    <w:rsid w:val="007C2B59"/>
    <w:rsid w:val="007C5FFB"/>
    <w:rsid w:val="007D2775"/>
    <w:rsid w:val="007D4B8E"/>
    <w:rsid w:val="007D51D8"/>
    <w:rsid w:val="007D5DCF"/>
    <w:rsid w:val="007E0CFA"/>
    <w:rsid w:val="007E1EBF"/>
    <w:rsid w:val="007E353D"/>
    <w:rsid w:val="007E55A9"/>
    <w:rsid w:val="007E7B12"/>
    <w:rsid w:val="007F1D50"/>
    <w:rsid w:val="007F7AD1"/>
    <w:rsid w:val="00800979"/>
    <w:rsid w:val="00806E48"/>
    <w:rsid w:val="00810288"/>
    <w:rsid w:val="00810A57"/>
    <w:rsid w:val="00810C4F"/>
    <w:rsid w:val="00812441"/>
    <w:rsid w:val="00821356"/>
    <w:rsid w:val="00825465"/>
    <w:rsid w:val="008258B2"/>
    <w:rsid w:val="00842ABF"/>
    <w:rsid w:val="008453E0"/>
    <w:rsid w:val="008538B0"/>
    <w:rsid w:val="00857EAB"/>
    <w:rsid w:val="00862A73"/>
    <w:rsid w:val="00871E05"/>
    <w:rsid w:val="00872744"/>
    <w:rsid w:val="0087372F"/>
    <w:rsid w:val="00877355"/>
    <w:rsid w:val="008816F8"/>
    <w:rsid w:val="00886022"/>
    <w:rsid w:val="00890D7E"/>
    <w:rsid w:val="008963BA"/>
    <w:rsid w:val="008A1BA4"/>
    <w:rsid w:val="008B2691"/>
    <w:rsid w:val="008D167D"/>
    <w:rsid w:val="008D51A0"/>
    <w:rsid w:val="008E34C6"/>
    <w:rsid w:val="008E43AA"/>
    <w:rsid w:val="008E461F"/>
    <w:rsid w:val="008F433B"/>
    <w:rsid w:val="009000EF"/>
    <w:rsid w:val="009011FB"/>
    <w:rsid w:val="009069CD"/>
    <w:rsid w:val="0091027D"/>
    <w:rsid w:val="00911DC3"/>
    <w:rsid w:val="00913E03"/>
    <w:rsid w:val="009204F0"/>
    <w:rsid w:val="00923295"/>
    <w:rsid w:val="00933F1E"/>
    <w:rsid w:val="00934D49"/>
    <w:rsid w:val="00940F9B"/>
    <w:rsid w:val="009441AB"/>
    <w:rsid w:val="00945812"/>
    <w:rsid w:val="0095295D"/>
    <w:rsid w:val="00956D0A"/>
    <w:rsid w:val="00961EDC"/>
    <w:rsid w:val="0096578B"/>
    <w:rsid w:val="00975091"/>
    <w:rsid w:val="009754E8"/>
    <w:rsid w:val="00976C7A"/>
    <w:rsid w:val="00976DFB"/>
    <w:rsid w:val="00981238"/>
    <w:rsid w:val="009833AF"/>
    <w:rsid w:val="00985947"/>
    <w:rsid w:val="00986BA5"/>
    <w:rsid w:val="009909F2"/>
    <w:rsid w:val="009A0248"/>
    <w:rsid w:val="009A6384"/>
    <w:rsid w:val="009A695F"/>
    <w:rsid w:val="009B3AC7"/>
    <w:rsid w:val="009B409F"/>
    <w:rsid w:val="009C30F4"/>
    <w:rsid w:val="009C39E2"/>
    <w:rsid w:val="009C53EF"/>
    <w:rsid w:val="009C773F"/>
    <w:rsid w:val="009D440B"/>
    <w:rsid w:val="009D5571"/>
    <w:rsid w:val="009D6576"/>
    <w:rsid w:val="009D76C0"/>
    <w:rsid w:val="009E0B3E"/>
    <w:rsid w:val="009E3803"/>
    <w:rsid w:val="009E5B9B"/>
    <w:rsid w:val="009F2540"/>
    <w:rsid w:val="009F470C"/>
    <w:rsid w:val="009F4714"/>
    <w:rsid w:val="009F5D0C"/>
    <w:rsid w:val="00A01C90"/>
    <w:rsid w:val="00A023A0"/>
    <w:rsid w:val="00A029D2"/>
    <w:rsid w:val="00A03026"/>
    <w:rsid w:val="00A03940"/>
    <w:rsid w:val="00A11B22"/>
    <w:rsid w:val="00A14ED9"/>
    <w:rsid w:val="00A23EA8"/>
    <w:rsid w:val="00A26096"/>
    <w:rsid w:val="00A26B18"/>
    <w:rsid w:val="00A33A0B"/>
    <w:rsid w:val="00A34958"/>
    <w:rsid w:val="00A40DF3"/>
    <w:rsid w:val="00A44C33"/>
    <w:rsid w:val="00A465EE"/>
    <w:rsid w:val="00A474BA"/>
    <w:rsid w:val="00A55575"/>
    <w:rsid w:val="00A57996"/>
    <w:rsid w:val="00A60FE7"/>
    <w:rsid w:val="00A715B9"/>
    <w:rsid w:val="00A724DB"/>
    <w:rsid w:val="00A75F20"/>
    <w:rsid w:val="00A77BA3"/>
    <w:rsid w:val="00A8089C"/>
    <w:rsid w:val="00A83739"/>
    <w:rsid w:val="00A915FB"/>
    <w:rsid w:val="00A96104"/>
    <w:rsid w:val="00AB26DA"/>
    <w:rsid w:val="00AC4B9A"/>
    <w:rsid w:val="00AD1BFB"/>
    <w:rsid w:val="00AD364C"/>
    <w:rsid w:val="00AD4292"/>
    <w:rsid w:val="00AD61C7"/>
    <w:rsid w:val="00AD6FF3"/>
    <w:rsid w:val="00AE69F3"/>
    <w:rsid w:val="00AF61DC"/>
    <w:rsid w:val="00B0065C"/>
    <w:rsid w:val="00B12089"/>
    <w:rsid w:val="00B14C2A"/>
    <w:rsid w:val="00B20641"/>
    <w:rsid w:val="00B226C3"/>
    <w:rsid w:val="00B24DA0"/>
    <w:rsid w:val="00B3238F"/>
    <w:rsid w:val="00B338E7"/>
    <w:rsid w:val="00B416F5"/>
    <w:rsid w:val="00B445DF"/>
    <w:rsid w:val="00B46C71"/>
    <w:rsid w:val="00B46DCA"/>
    <w:rsid w:val="00B47EDC"/>
    <w:rsid w:val="00B51E35"/>
    <w:rsid w:val="00B54CD8"/>
    <w:rsid w:val="00B56340"/>
    <w:rsid w:val="00B60624"/>
    <w:rsid w:val="00B6090D"/>
    <w:rsid w:val="00B8048B"/>
    <w:rsid w:val="00B86C0C"/>
    <w:rsid w:val="00B8719F"/>
    <w:rsid w:val="00BA3AD6"/>
    <w:rsid w:val="00BB080B"/>
    <w:rsid w:val="00BB1107"/>
    <w:rsid w:val="00BB2207"/>
    <w:rsid w:val="00BC0313"/>
    <w:rsid w:val="00BC2CFF"/>
    <w:rsid w:val="00BC74D6"/>
    <w:rsid w:val="00BC7A0B"/>
    <w:rsid w:val="00BC7EE5"/>
    <w:rsid w:val="00BD2DD6"/>
    <w:rsid w:val="00BE2C89"/>
    <w:rsid w:val="00BE2EBB"/>
    <w:rsid w:val="00BE4F54"/>
    <w:rsid w:val="00BE623E"/>
    <w:rsid w:val="00BF030F"/>
    <w:rsid w:val="00BF7C91"/>
    <w:rsid w:val="00C003CE"/>
    <w:rsid w:val="00C068FF"/>
    <w:rsid w:val="00C07F58"/>
    <w:rsid w:val="00C16863"/>
    <w:rsid w:val="00C16EBA"/>
    <w:rsid w:val="00C17742"/>
    <w:rsid w:val="00C2244D"/>
    <w:rsid w:val="00C27D84"/>
    <w:rsid w:val="00C36C06"/>
    <w:rsid w:val="00C36D54"/>
    <w:rsid w:val="00C40B44"/>
    <w:rsid w:val="00C41ED6"/>
    <w:rsid w:val="00C4546F"/>
    <w:rsid w:val="00C52E12"/>
    <w:rsid w:val="00C53F33"/>
    <w:rsid w:val="00C5756C"/>
    <w:rsid w:val="00C60196"/>
    <w:rsid w:val="00C6123B"/>
    <w:rsid w:val="00C6210E"/>
    <w:rsid w:val="00C73E57"/>
    <w:rsid w:val="00C758D4"/>
    <w:rsid w:val="00C8396A"/>
    <w:rsid w:val="00C85D05"/>
    <w:rsid w:val="00C90221"/>
    <w:rsid w:val="00C925DA"/>
    <w:rsid w:val="00C92D54"/>
    <w:rsid w:val="00C93412"/>
    <w:rsid w:val="00C93CC3"/>
    <w:rsid w:val="00C9637D"/>
    <w:rsid w:val="00CA5FB5"/>
    <w:rsid w:val="00CB4BAC"/>
    <w:rsid w:val="00CB6D08"/>
    <w:rsid w:val="00CC2684"/>
    <w:rsid w:val="00CC4AC9"/>
    <w:rsid w:val="00CC50C4"/>
    <w:rsid w:val="00CC5620"/>
    <w:rsid w:val="00CC5C55"/>
    <w:rsid w:val="00CC6FD6"/>
    <w:rsid w:val="00CC7D12"/>
    <w:rsid w:val="00CD1120"/>
    <w:rsid w:val="00CD1203"/>
    <w:rsid w:val="00CD4084"/>
    <w:rsid w:val="00CE12B7"/>
    <w:rsid w:val="00CE4E46"/>
    <w:rsid w:val="00CE7DEA"/>
    <w:rsid w:val="00CE7E77"/>
    <w:rsid w:val="00CF234B"/>
    <w:rsid w:val="00CF3070"/>
    <w:rsid w:val="00CF525A"/>
    <w:rsid w:val="00CF6448"/>
    <w:rsid w:val="00D03270"/>
    <w:rsid w:val="00D04840"/>
    <w:rsid w:val="00D06050"/>
    <w:rsid w:val="00D06A88"/>
    <w:rsid w:val="00D07A9A"/>
    <w:rsid w:val="00D109A9"/>
    <w:rsid w:val="00D11BCB"/>
    <w:rsid w:val="00D124EF"/>
    <w:rsid w:val="00D135CC"/>
    <w:rsid w:val="00D13EEF"/>
    <w:rsid w:val="00D170FD"/>
    <w:rsid w:val="00D17AD8"/>
    <w:rsid w:val="00D2329B"/>
    <w:rsid w:val="00D33DA3"/>
    <w:rsid w:val="00D3720D"/>
    <w:rsid w:val="00D37291"/>
    <w:rsid w:val="00D442D1"/>
    <w:rsid w:val="00D55428"/>
    <w:rsid w:val="00D557AB"/>
    <w:rsid w:val="00D632A4"/>
    <w:rsid w:val="00D64C65"/>
    <w:rsid w:val="00D7053F"/>
    <w:rsid w:val="00D709EB"/>
    <w:rsid w:val="00D71AA1"/>
    <w:rsid w:val="00D76024"/>
    <w:rsid w:val="00D76653"/>
    <w:rsid w:val="00DA334E"/>
    <w:rsid w:val="00DA41E3"/>
    <w:rsid w:val="00DB0185"/>
    <w:rsid w:val="00DB2D7B"/>
    <w:rsid w:val="00DB5F9F"/>
    <w:rsid w:val="00DB74FF"/>
    <w:rsid w:val="00DC1F53"/>
    <w:rsid w:val="00DC5EE1"/>
    <w:rsid w:val="00DD04C5"/>
    <w:rsid w:val="00DD13C0"/>
    <w:rsid w:val="00DD31EC"/>
    <w:rsid w:val="00DD3C16"/>
    <w:rsid w:val="00DD5B4C"/>
    <w:rsid w:val="00DD7CA1"/>
    <w:rsid w:val="00DE0A41"/>
    <w:rsid w:val="00DE3E52"/>
    <w:rsid w:val="00DE47B0"/>
    <w:rsid w:val="00DE48B5"/>
    <w:rsid w:val="00DE6D45"/>
    <w:rsid w:val="00DF2075"/>
    <w:rsid w:val="00E03305"/>
    <w:rsid w:val="00E11F9B"/>
    <w:rsid w:val="00E1355C"/>
    <w:rsid w:val="00E205A7"/>
    <w:rsid w:val="00E239DB"/>
    <w:rsid w:val="00E23F69"/>
    <w:rsid w:val="00E2562B"/>
    <w:rsid w:val="00E3159C"/>
    <w:rsid w:val="00E408A4"/>
    <w:rsid w:val="00E41845"/>
    <w:rsid w:val="00E41FEC"/>
    <w:rsid w:val="00E50983"/>
    <w:rsid w:val="00E6592F"/>
    <w:rsid w:val="00E73623"/>
    <w:rsid w:val="00E84A71"/>
    <w:rsid w:val="00E873A3"/>
    <w:rsid w:val="00E87D85"/>
    <w:rsid w:val="00E93F45"/>
    <w:rsid w:val="00E96493"/>
    <w:rsid w:val="00EA044B"/>
    <w:rsid w:val="00EA67DA"/>
    <w:rsid w:val="00EB005A"/>
    <w:rsid w:val="00EB59C4"/>
    <w:rsid w:val="00ED1F38"/>
    <w:rsid w:val="00ED32B8"/>
    <w:rsid w:val="00ED50C4"/>
    <w:rsid w:val="00EE05D7"/>
    <w:rsid w:val="00EE1D0C"/>
    <w:rsid w:val="00EE345D"/>
    <w:rsid w:val="00EF23E3"/>
    <w:rsid w:val="00EF2FD6"/>
    <w:rsid w:val="00EF30FF"/>
    <w:rsid w:val="00EF3357"/>
    <w:rsid w:val="00EF73F1"/>
    <w:rsid w:val="00F00C0D"/>
    <w:rsid w:val="00F0403B"/>
    <w:rsid w:val="00F14127"/>
    <w:rsid w:val="00F1622B"/>
    <w:rsid w:val="00F17472"/>
    <w:rsid w:val="00F20894"/>
    <w:rsid w:val="00F21C81"/>
    <w:rsid w:val="00F234CC"/>
    <w:rsid w:val="00F27F7A"/>
    <w:rsid w:val="00F31BC6"/>
    <w:rsid w:val="00F33353"/>
    <w:rsid w:val="00F370DE"/>
    <w:rsid w:val="00F376EE"/>
    <w:rsid w:val="00F4522F"/>
    <w:rsid w:val="00F45F9F"/>
    <w:rsid w:val="00F4738C"/>
    <w:rsid w:val="00F601EF"/>
    <w:rsid w:val="00F62654"/>
    <w:rsid w:val="00F62889"/>
    <w:rsid w:val="00F654DC"/>
    <w:rsid w:val="00F67125"/>
    <w:rsid w:val="00F77B0B"/>
    <w:rsid w:val="00F83525"/>
    <w:rsid w:val="00F93309"/>
    <w:rsid w:val="00F94629"/>
    <w:rsid w:val="00F976A1"/>
    <w:rsid w:val="00FA347F"/>
    <w:rsid w:val="00FA573B"/>
    <w:rsid w:val="00FA5FCF"/>
    <w:rsid w:val="00FA670A"/>
    <w:rsid w:val="00FA6C2C"/>
    <w:rsid w:val="00FB452B"/>
    <w:rsid w:val="00FB610A"/>
    <w:rsid w:val="00FB6368"/>
    <w:rsid w:val="00FC3018"/>
    <w:rsid w:val="00FD7627"/>
    <w:rsid w:val="00FE0AC5"/>
    <w:rsid w:val="00FE24CC"/>
    <w:rsid w:val="00FE29DD"/>
    <w:rsid w:val="00FE59DC"/>
    <w:rsid w:val="00FE5CDC"/>
    <w:rsid w:val="00FE7D9D"/>
    <w:rsid w:val="00FF016E"/>
    <w:rsid w:val="00FF1848"/>
    <w:rsid w:val="00FF300E"/>
    <w:rsid w:val="00FF3062"/>
    <w:rsid w:val="00FF41AE"/>
    <w:rsid w:val="00FF4AB8"/>
  </w:rsids>
  <m:mathPr>
    <m:mathFont m:val="Cambria Math"/>
    <m:brkBin m:val="before"/>
    <m:brkBinSub m:val="--"/>
    <m:smallFrac/>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9AFC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200" w:line="276" w:lineRule="auto"/>
    </w:pPr>
    <w:rPr>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rsid w:val="00D557AB"/>
    <w:pPr>
      <w:spacing w:after="0" w:line="240" w:lineRule="auto"/>
    </w:pPr>
    <w:rPr>
      <w:rFonts w:ascii="Times New Roman" w:eastAsia="Times New Roman" w:hAnsi="Times New Roman"/>
      <w:sz w:val="24"/>
      <w:szCs w:val="24"/>
      <w:lang w:val="x-none" w:eastAsia="x-none"/>
    </w:rPr>
  </w:style>
  <w:style w:type="character" w:customStyle="1" w:styleId="a4">
    <w:name w:val="כותרת תחתונה תו"/>
    <w:link w:val="a3"/>
    <w:uiPriority w:val="99"/>
    <w:rsid w:val="00D557AB"/>
    <w:rPr>
      <w:rFonts w:ascii="Times New Roman" w:eastAsia="Times New Roman" w:hAnsi="Times New Roman"/>
      <w:sz w:val="24"/>
      <w:szCs w:val="24"/>
    </w:rPr>
  </w:style>
  <w:style w:type="paragraph" w:styleId="a5">
    <w:name w:val="header"/>
    <w:basedOn w:val="a"/>
    <w:link w:val="a6"/>
    <w:uiPriority w:val="99"/>
    <w:unhideWhenUsed/>
    <w:rsid w:val="00087560"/>
    <w:pPr>
      <w:tabs>
        <w:tab w:val="center" w:pos="4680"/>
        <w:tab w:val="right" w:pos="9360"/>
      </w:tabs>
    </w:pPr>
    <w:rPr>
      <w:lang w:val="x-none" w:eastAsia="x-none"/>
    </w:rPr>
  </w:style>
  <w:style w:type="character" w:customStyle="1" w:styleId="a6">
    <w:name w:val="כותרת עליונה תו"/>
    <w:link w:val="a5"/>
    <w:uiPriority w:val="99"/>
    <w:rsid w:val="00087560"/>
    <w:rPr>
      <w:sz w:val="22"/>
      <w:szCs w:val="22"/>
    </w:rPr>
  </w:style>
  <w:style w:type="paragraph" w:styleId="a7">
    <w:name w:val="Balloon Text"/>
    <w:basedOn w:val="a"/>
    <w:link w:val="a8"/>
    <w:uiPriority w:val="99"/>
    <w:semiHidden/>
    <w:unhideWhenUsed/>
    <w:rsid w:val="00087560"/>
    <w:pPr>
      <w:spacing w:after="0" w:line="240" w:lineRule="auto"/>
    </w:pPr>
    <w:rPr>
      <w:rFonts w:ascii="Tahoma" w:hAnsi="Tahoma"/>
      <w:sz w:val="16"/>
      <w:szCs w:val="16"/>
      <w:lang w:val="x-none" w:eastAsia="x-none"/>
    </w:rPr>
  </w:style>
  <w:style w:type="character" w:customStyle="1" w:styleId="a8">
    <w:name w:val="טקסט בלונים תו"/>
    <w:link w:val="a7"/>
    <w:uiPriority w:val="99"/>
    <w:semiHidden/>
    <w:rsid w:val="00087560"/>
    <w:rPr>
      <w:rFonts w:ascii="Tahoma" w:hAnsi="Tahoma" w:cs="Tahoma"/>
      <w:sz w:val="16"/>
      <w:szCs w:val="16"/>
    </w:rPr>
  </w:style>
  <w:style w:type="character" w:styleId="Hyperlink">
    <w:name w:val="Hyperlink"/>
    <w:uiPriority w:val="99"/>
    <w:unhideWhenUsed/>
    <w:rsid w:val="00806E48"/>
    <w:rPr>
      <w:color w:val="0000FF"/>
      <w:u w:val="single"/>
    </w:rPr>
  </w:style>
  <w:style w:type="table" w:styleId="a9">
    <w:name w:val="Table Grid"/>
    <w:basedOn w:val="a1"/>
    <w:uiPriority w:val="59"/>
    <w:rsid w:val="003433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qFormat/>
    <w:rsid w:val="00003FAD"/>
    <w:pPr>
      <w:spacing w:after="0" w:line="240" w:lineRule="auto"/>
      <w:ind w:left="720"/>
    </w:pPr>
  </w:style>
  <w:style w:type="character" w:styleId="FollowedHyperlink">
    <w:name w:val="FollowedHyperlink"/>
    <w:uiPriority w:val="99"/>
    <w:semiHidden/>
    <w:unhideWhenUsed/>
    <w:rsid w:val="00945812"/>
    <w:rPr>
      <w:color w:val="800080"/>
      <w:u w:val="single"/>
    </w:rPr>
  </w:style>
  <w:style w:type="paragraph" w:styleId="ab">
    <w:name w:val="No Spacing"/>
    <w:uiPriority w:val="1"/>
    <w:qFormat/>
    <w:rsid w:val="009A0248"/>
    <w:rPr>
      <w:sz w:val="22"/>
      <w:szCs w:val="22"/>
    </w:rPr>
  </w:style>
  <w:style w:type="character" w:styleId="ac">
    <w:name w:val="annotation reference"/>
    <w:uiPriority w:val="99"/>
    <w:semiHidden/>
    <w:unhideWhenUsed/>
    <w:rsid w:val="00C2244D"/>
    <w:rPr>
      <w:sz w:val="16"/>
      <w:szCs w:val="16"/>
    </w:rPr>
  </w:style>
  <w:style w:type="paragraph" w:styleId="ad">
    <w:name w:val="annotation text"/>
    <w:basedOn w:val="a"/>
    <w:link w:val="ae"/>
    <w:uiPriority w:val="99"/>
    <w:semiHidden/>
    <w:unhideWhenUsed/>
    <w:rsid w:val="00C2244D"/>
    <w:pPr>
      <w:spacing w:line="240" w:lineRule="auto"/>
    </w:pPr>
    <w:rPr>
      <w:sz w:val="20"/>
      <w:szCs w:val="20"/>
    </w:rPr>
  </w:style>
  <w:style w:type="character" w:customStyle="1" w:styleId="ae">
    <w:name w:val="טקסט הערה תו"/>
    <w:basedOn w:val="a0"/>
    <w:link w:val="ad"/>
    <w:uiPriority w:val="99"/>
    <w:semiHidden/>
    <w:rsid w:val="00C2244D"/>
  </w:style>
  <w:style w:type="paragraph" w:styleId="af">
    <w:name w:val="annotation subject"/>
    <w:basedOn w:val="ad"/>
    <w:next w:val="ad"/>
    <w:link w:val="af0"/>
    <w:uiPriority w:val="99"/>
    <w:semiHidden/>
    <w:unhideWhenUsed/>
    <w:rsid w:val="00C2244D"/>
    <w:rPr>
      <w:b/>
      <w:bCs/>
    </w:rPr>
  </w:style>
  <w:style w:type="character" w:customStyle="1" w:styleId="af0">
    <w:name w:val="נושא הערה תו"/>
    <w:link w:val="af"/>
    <w:uiPriority w:val="99"/>
    <w:semiHidden/>
    <w:rsid w:val="00C2244D"/>
    <w:rPr>
      <w:b/>
      <w:bCs/>
    </w:rPr>
  </w:style>
  <w:style w:type="character" w:styleId="af1">
    <w:name w:val="Placeholder Text"/>
    <w:uiPriority w:val="99"/>
    <w:semiHidden/>
    <w:rsid w:val="00A474BA"/>
    <w:rPr>
      <w:color w:val="808080"/>
    </w:rPr>
  </w:style>
  <w:style w:type="paragraph" w:styleId="af2">
    <w:name w:val="Revision"/>
    <w:hidden/>
    <w:uiPriority w:val="99"/>
    <w:semiHidden/>
    <w:rsid w:val="00666504"/>
    <w:rPr>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200" w:line="276" w:lineRule="auto"/>
    </w:pPr>
    <w:rPr>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rsid w:val="00D557AB"/>
    <w:pPr>
      <w:spacing w:after="0" w:line="240" w:lineRule="auto"/>
    </w:pPr>
    <w:rPr>
      <w:rFonts w:ascii="Times New Roman" w:eastAsia="Times New Roman" w:hAnsi="Times New Roman"/>
      <w:sz w:val="24"/>
      <w:szCs w:val="24"/>
      <w:lang w:val="x-none" w:eastAsia="x-none"/>
    </w:rPr>
  </w:style>
  <w:style w:type="character" w:customStyle="1" w:styleId="a4">
    <w:name w:val="כותרת תחתונה תו"/>
    <w:link w:val="a3"/>
    <w:uiPriority w:val="99"/>
    <w:rsid w:val="00D557AB"/>
    <w:rPr>
      <w:rFonts w:ascii="Times New Roman" w:eastAsia="Times New Roman" w:hAnsi="Times New Roman"/>
      <w:sz w:val="24"/>
      <w:szCs w:val="24"/>
    </w:rPr>
  </w:style>
  <w:style w:type="paragraph" w:styleId="a5">
    <w:name w:val="header"/>
    <w:basedOn w:val="a"/>
    <w:link w:val="a6"/>
    <w:uiPriority w:val="99"/>
    <w:unhideWhenUsed/>
    <w:rsid w:val="00087560"/>
    <w:pPr>
      <w:tabs>
        <w:tab w:val="center" w:pos="4680"/>
        <w:tab w:val="right" w:pos="9360"/>
      </w:tabs>
    </w:pPr>
    <w:rPr>
      <w:lang w:val="x-none" w:eastAsia="x-none"/>
    </w:rPr>
  </w:style>
  <w:style w:type="character" w:customStyle="1" w:styleId="a6">
    <w:name w:val="כותרת עליונה תו"/>
    <w:link w:val="a5"/>
    <w:uiPriority w:val="99"/>
    <w:rsid w:val="00087560"/>
    <w:rPr>
      <w:sz w:val="22"/>
      <w:szCs w:val="22"/>
    </w:rPr>
  </w:style>
  <w:style w:type="paragraph" w:styleId="a7">
    <w:name w:val="Balloon Text"/>
    <w:basedOn w:val="a"/>
    <w:link w:val="a8"/>
    <w:uiPriority w:val="99"/>
    <w:semiHidden/>
    <w:unhideWhenUsed/>
    <w:rsid w:val="00087560"/>
    <w:pPr>
      <w:spacing w:after="0" w:line="240" w:lineRule="auto"/>
    </w:pPr>
    <w:rPr>
      <w:rFonts w:ascii="Tahoma" w:hAnsi="Tahoma"/>
      <w:sz w:val="16"/>
      <w:szCs w:val="16"/>
      <w:lang w:val="x-none" w:eastAsia="x-none"/>
    </w:rPr>
  </w:style>
  <w:style w:type="character" w:customStyle="1" w:styleId="a8">
    <w:name w:val="טקסט בלונים תו"/>
    <w:link w:val="a7"/>
    <w:uiPriority w:val="99"/>
    <w:semiHidden/>
    <w:rsid w:val="00087560"/>
    <w:rPr>
      <w:rFonts w:ascii="Tahoma" w:hAnsi="Tahoma" w:cs="Tahoma"/>
      <w:sz w:val="16"/>
      <w:szCs w:val="16"/>
    </w:rPr>
  </w:style>
  <w:style w:type="character" w:styleId="Hyperlink">
    <w:name w:val="Hyperlink"/>
    <w:uiPriority w:val="99"/>
    <w:unhideWhenUsed/>
    <w:rsid w:val="00806E48"/>
    <w:rPr>
      <w:color w:val="0000FF"/>
      <w:u w:val="single"/>
    </w:rPr>
  </w:style>
  <w:style w:type="table" w:styleId="a9">
    <w:name w:val="Table Grid"/>
    <w:basedOn w:val="a1"/>
    <w:uiPriority w:val="59"/>
    <w:rsid w:val="003433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qFormat/>
    <w:rsid w:val="00003FAD"/>
    <w:pPr>
      <w:spacing w:after="0" w:line="240" w:lineRule="auto"/>
      <w:ind w:left="720"/>
    </w:pPr>
  </w:style>
  <w:style w:type="character" w:styleId="FollowedHyperlink">
    <w:name w:val="FollowedHyperlink"/>
    <w:uiPriority w:val="99"/>
    <w:semiHidden/>
    <w:unhideWhenUsed/>
    <w:rsid w:val="00945812"/>
    <w:rPr>
      <w:color w:val="800080"/>
      <w:u w:val="single"/>
    </w:rPr>
  </w:style>
  <w:style w:type="paragraph" w:styleId="ab">
    <w:name w:val="No Spacing"/>
    <w:uiPriority w:val="1"/>
    <w:qFormat/>
    <w:rsid w:val="009A0248"/>
    <w:rPr>
      <w:sz w:val="22"/>
      <w:szCs w:val="22"/>
    </w:rPr>
  </w:style>
  <w:style w:type="character" w:styleId="ac">
    <w:name w:val="annotation reference"/>
    <w:uiPriority w:val="99"/>
    <w:semiHidden/>
    <w:unhideWhenUsed/>
    <w:rsid w:val="00C2244D"/>
    <w:rPr>
      <w:sz w:val="16"/>
      <w:szCs w:val="16"/>
    </w:rPr>
  </w:style>
  <w:style w:type="paragraph" w:styleId="ad">
    <w:name w:val="annotation text"/>
    <w:basedOn w:val="a"/>
    <w:link w:val="ae"/>
    <w:uiPriority w:val="99"/>
    <w:semiHidden/>
    <w:unhideWhenUsed/>
    <w:rsid w:val="00C2244D"/>
    <w:pPr>
      <w:spacing w:line="240" w:lineRule="auto"/>
    </w:pPr>
    <w:rPr>
      <w:sz w:val="20"/>
      <w:szCs w:val="20"/>
    </w:rPr>
  </w:style>
  <w:style w:type="character" w:customStyle="1" w:styleId="ae">
    <w:name w:val="טקסט הערה תו"/>
    <w:basedOn w:val="a0"/>
    <w:link w:val="ad"/>
    <w:uiPriority w:val="99"/>
    <w:semiHidden/>
    <w:rsid w:val="00C2244D"/>
  </w:style>
  <w:style w:type="paragraph" w:styleId="af">
    <w:name w:val="annotation subject"/>
    <w:basedOn w:val="ad"/>
    <w:next w:val="ad"/>
    <w:link w:val="af0"/>
    <w:uiPriority w:val="99"/>
    <w:semiHidden/>
    <w:unhideWhenUsed/>
    <w:rsid w:val="00C2244D"/>
    <w:rPr>
      <w:b/>
      <w:bCs/>
    </w:rPr>
  </w:style>
  <w:style w:type="character" w:customStyle="1" w:styleId="af0">
    <w:name w:val="נושא הערה תו"/>
    <w:link w:val="af"/>
    <w:uiPriority w:val="99"/>
    <w:semiHidden/>
    <w:rsid w:val="00C2244D"/>
    <w:rPr>
      <w:b/>
      <w:bCs/>
    </w:rPr>
  </w:style>
  <w:style w:type="character" w:styleId="af1">
    <w:name w:val="Placeholder Text"/>
    <w:uiPriority w:val="99"/>
    <w:semiHidden/>
    <w:rsid w:val="00A474BA"/>
    <w:rPr>
      <w:color w:val="808080"/>
    </w:rPr>
  </w:style>
  <w:style w:type="paragraph" w:styleId="af2">
    <w:name w:val="Revision"/>
    <w:hidden/>
    <w:uiPriority w:val="99"/>
    <w:semiHidden/>
    <w:rsid w:val="00666504"/>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117348">
      <w:bodyDiv w:val="1"/>
      <w:marLeft w:val="0"/>
      <w:marRight w:val="0"/>
      <w:marTop w:val="0"/>
      <w:marBottom w:val="0"/>
      <w:divBdr>
        <w:top w:val="none" w:sz="0" w:space="0" w:color="auto"/>
        <w:left w:val="none" w:sz="0" w:space="0" w:color="auto"/>
        <w:bottom w:val="none" w:sz="0" w:space="0" w:color="auto"/>
        <w:right w:val="none" w:sz="0" w:space="0" w:color="auto"/>
      </w:divBdr>
    </w:div>
    <w:div w:id="251746468">
      <w:bodyDiv w:val="1"/>
      <w:marLeft w:val="0"/>
      <w:marRight w:val="0"/>
      <w:marTop w:val="0"/>
      <w:marBottom w:val="0"/>
      <w:divBdr>
        <w:top w:val="none" w:sz="0" w:space="0" w:color="auto"/>
        <w:left w:val="none" w:sz="0" w:space="0" w:color="auto"/>
        <w:bottom w:val="none" w:sz="0" w:space="0" w:color="auto"/>
        <w:right w:val="none" w:sz="0" w:space="0" w:color="auto"/>
      </w:divBdr>
    </w:div>
    <w:div w:id="1163738908">
      <w:bodyDiv w:val="1"/>
      <w:marLeft w:val="0"/>
      <w:marRight w:val="0"/>
      <w:marTop w:val="0"/>
      <w:marBottom w:val="0"/>
      <w:divBdr>
        <w:top w:val="none" w:sz="0" w:space="0" w:color="auto"/>
        <w:left w:val="none" w:sz="0" w:space="0" w:color="auto"/>
        <w:bottom w:val="none" w:sz="0" w:space="0" w:color="auto"/>
        <w:right w:val="none" w:sz="0" w:space="0" w:color="auto"/>
      </w:divBdr>
    </w:div>
    <w:div w:id="1431118511">
      <w:bodyDiv w:val="1"/>
      <w:marLeft w:val="0"/>
      <w:marRight w:val="0"/>
      <w:marTop w:val="0"/>
      <w:marBottom w:val="0"/>
      <w:divBdr>
        <w:top w:val="none" w:sz="0" w:space="0" w:color="auto"/>
        <w:left w:val="none" w:sz="0" w:space="0" w:color="auto"/>
        <w:bottom w:val="none" w:sz="0" w:space="0" w:color="auto"/>
        <w:right w:val="none" w:sz="0" w:space="0" w:color="auto"/>
      </w:divBdr>
    </w:div>
    <w:div w:id="1494907386">
      <w:bodyDiv w:val="1"/>
      <w:marLeft w:val="0"/>
      <w:marRight w:val="0"/>
      <w:marTop w:val="0"/>
      <w:marBottom w:val="0"/>
      <w:divBdr>
        <w:top w:val="none" w:sz="0" w:space="0" w:color="auto"/>
        <w:left w:val="none" w:sz="0" w:space="0" w:color="auto"/>
        <w:bottom w:val="none" w:sz="0" w:space="0" w:color="auto"/>
        <w:right w:val="none" w:sz="0" w:space="0" w:color="auto"/>
      </w:divBdr>
    </w:div>
    <w:div w:id="1529831994">
      <w:bodyDiv w:val="1"/>
      <w:marLeft w:val="0"/>
      <w:marRight w:val="0"/>
      <w:marTop w:val="0"/>
      <w:marBottom w:val="0"/>
      <w:divBdr>
        <w:top w:val="none" w:sz="0" w:space="0" w:color="auto"/>
        <w:left w:val="none" w:sz="0" w:space="0" w:color="auto"/>
        <w:bottom w:val="none" w:sz="0" w:space="0" w:color="auto"/>
        <w:right w:val="none" w:sz="0" w:space="0" w:color="auto"/>
      </w:divBdr>
    </w:div>
    <w:div w:id="1664428858">
      <w:bodyDiv w:val="1"/>
      <w:marLeft w:val="0"/>
      <w:marRight w:val="0"/>
      <w:marTop w:val="0"/>
      <w:marBottom w:val="0"/>
      <w:divBdr>
        <w:top w:val="none" w:sz="0" w:space="0" w:color="auto"/>
        <w:left w:val="none" w:sz="0" w:space="0" w:color="auto"/>
        <w:bottom w:val="none" w:sz="0" w:space="0" w:color="auto"/>
        <w:right w:val="none" w:sz="0" w:space="0" w:color="auto"/>
      </w:divBdr>
    </w:div>
    <w:div w:id="1740205790">
      <w:bodyDiv w:val="1"/>
      <w:marLeft w:val="0"/>
      <w:marRight w:val="0"/>
      <w:marTop w:val="0"/>
      <w:marBottom w:val="0"/>
      <w:divBdr>
        <w:top w:val="none" w:sz="0" w:space="0" w:color="auto"/>
        <w:left w:val="none" w:sz="0" w:space="0" w:color="auto"/>
        <w:bottom w:val="none" w:sz="0" w:space="0" w:color="auto"/>
        <w:right w:val="none" w:sz="0" w:space="0" w:color="auto"/>
      </w:divBdr>
    </w:div>
    <w:div w:id="1820610762">
      <w:bodyDiv w:val="1"/>
      <w:marLeft w:val="0"/>
      <w:marRight w:val="0"/>
      <w:marTop w:val="0"/>
      <w:marBottom w:val="0"/>
      <w:divBdr>
        <w:top w:val="none" w:sz="0" w:space="0" w:color="auto"/>
        <w:left w:val="none" w:sz="0" w:space="0" w:color="auto"/>
        <w:bottom w:val="none" w:sz="0" w:space="0" w:color="auto"/>
        <w:right w:val="none" w:sz="0" w:space="0" w:color="auto"/>
      </w:divBdr>
    </w:div>
    <w:div w:id="1866673480">
      <w:bodyDiv w:val="1"/>
      <w:marLeft w:val="0"/>
      <w:marRight w:val="0"/>
      <w:marTop w:val="0"/>
      <w:marBottom w:val="0"/>
      <w:divBdr>
        <w:top w:val="none" w:sz="0" w:space="0" w:color="auto"/>
        <w:left w:val="none" w:sz="0" w:space="0" w:color="auto"/>
        <w:bottom w:val="none" w:sz="0" w:space="0" w:color="auto"/>
        <w:right w:val="none" w:sz="0" w:space="0" w:color="auto"/>
      </w:divBdr>
    </w:div>
    <w:div w:id="1905798410">
      <w:bodyDiv w:val="1"/>
      <w:marLeft w:val="0"/>
      <w:marRight w:val="0"/>
      <w:marTop w:val="0"/>
      <w:marBottom w:val="0"/>
      <w:divBdr>
        <w:top w:val="none" w:sz="0" w:space="0" w:color="auto"/>
        <w:left w:val="none" w:sz="0" w:space="0" w:color="auto"/>
        <w:bottom w:val="none" w:sz="0" w:space="0" w:color="auto"/>
        <w:right w:val="none" w:sz="0" w:space="0" w:color="auto"/>
      </w:divBdr>
    </w:div>
    <w:div w:id="1991400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dir.ca.gov/title8/5191.html" TargetMode="External"/><Relationship Id="rId18" Type="http://schemas.openxmlformats.org/officeDocument/2006/relationships/hyperlink" Target="http://safetyservices.ucdavis.edu/tr/lmsL/UCLabsf" TargetMode="External"/><Relationship Id="rId26" Type="http://schemas.openxmlformats.org/officeDocument/2006/relationships/hyperlink" Target="http://safetyservices.ucdavis.edu/ps/cls/clsm" TargetMode="External"/><Relationship Id="rId3" Type="http://schemas.openxmlformats.org/officeDocument/2006/relationships/styles" Target="styles.xml"/><Relationship Id="rId21" Type="http://schemas.openxmlformats.org/officeDocument/2006/relationships/hyperlink" Target="http://safetyservices.ucdavis.edu/ps/cls/cu/fmp/chemicalCarcinogenManual.pdf" TargetMode="External"/><Relationship Id="rId34"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www.dir.ca.gov/title8/index/T8index.asp" TargetMode="External"/><Relationship Id="rId17" Type="http://schemas.openxmlformats.org/officeDocument/2006/relationships/hyperlink" Target="mailto:healthandsafety@ucdavis.edu" TargetMode="External"/><Relationship Id="rId25" Type="http://schemas.openxmlformats.org/officeDocument/2006/relationships/hyperlink" Target="http://safetyservices.ucdavis.edu/snfn/safetynets/snml/sn13/SN13pdf" TargetMode="External"/><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dir.ca.gov/title8/5191.html" TargetMode="External"/><Relationship Id="rId20" Type="http://schemas.openxmlformats.org/officeDocument/2006/relationships/hyperlink" Target="http://ucanr.edu/sites/ucehs/files/133892.pdf" TargetMode="External"/><Relationship Id="rId29" Type="http://schemas.openxmlformats.org/officeDocument/2006/relationships/hyperlink" Target="http://safetyservices.ucdavis.edu/snfn/safetynets/snml/sn8/SN8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afetyservices.ucdavis.edu/ps/cls/SOP/ListedCarcinogens" TargetMode="External"/><Relationship Id="rId24" Type="http://schemas.openxmlformats.org/officeDocument/2006/relationships/hyperlink" Target="http://safetyservices.ucdavis.edu/ps/cls/SOP/ListedCarcinogens" TargetMode="External"/><Relationship Id="rId32" Type="http://schemas.openxmlformats.org/officeDocument/2006/relationships/hyperlink" Target="http://safetyservices.ucdavis.edu/quick-links/hazardous-waste-disposal-request" TargetMode="Externa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monographs.iarc.fr/ENG/Classification/" TargetMode="External"/><Relationship Id="rId23" Type="http://schemas.openxmlformats.org/officeDocument/2006/relationships/hyperlink" Target="https://www.dir.ca.gov/title8/5209.html" TargetMode="External"/><Relationship Id="rId28" Type="http://schemas.openxmlformats.org/officeDocument/2006/relationships/hyperlink" Target="http://www.ucdavis.edu/local_resources/downloads/ehs_emergency_response_guide.pdf" TargetMode="External"/><Relationship Id="rId36" Type="http://schemas.openxmlformats.org/officeDocument/2006/relationships/glossaryDocument" Target="glossary/document.xml"/><Relationship Id="rId10" Type="http://schemas.openxmlformats.org/officeDocument/2006/relationships/hyperlink" Target="https://www.dir.ca.gov/title8/5209.html" TargetMode="External"/><Relationship Id="rId19" Type="http://schemas.openxmlformats.org/officeDocument/2006/relationships/hyperlink" Target="http://www.ucsds.com/" TargetMode="External"/><Relationship Id="rId31" Type="http://schemas.openxmlformats.org/officeDocument/2006/relationships/hyperlink" Target="http://safetyservices.ucdavis.edu/ps/hmhwm/iwm/cw/accumulationTime" TargetMode="External"/><Relationship Id="rId4" Type="http://schemas.microsoft.com/office/2007/relationships/stylesWithEffects" Target="stylesWithEffects.xml"/><Relationship Id="rId9" Type="http://schemas.openxmlformats.org/officeDocument/2006/relationships/hyperlink" Target="http://safetyservices.ucdavis.edu/ps/cls/clsm" TargetMode="External"/><Relationship Id="rId14" Type="http://schemas.openxmlformats.org/officeDocument/2006/relationships/hyperlink" Target="http://ntp.niehs.nih.gov/pubhealth/roc/index.html" TargetMode="External"/><Relationship Id="rId22" Type="http://schemas.openxmlformats.org/officeDocument/2006/relationships/hyperlink" Target="http://safetyservices.ucdavis.edu/snfn/safetynets/snml/sn32/SN32pdf" TargetMode="External"/><Relationship Id="rId27" Type="http://schemas.openxmlformats.org/officeDocument/2006/relationships/hyperlink" Target="http://safetyservices.ucdavis.edu/ps/cls/clsm" TargetMode="External"/><Relationship Id="rId30" Type="http://schemas.openxmlformats.org/officeDocument/2006/relationships/hyperlink" Target="http://safetyservices.ucdavis.edu/ps/hmhwm/iwm/hwl/hwl" TargetMode="External"/><Relationship Id="rId35"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082065158"/>
        <w:category>
          <w:name w:val="General"/>
          <w:gallery w:val="placeholder"/>
        </w:category>
        <w:types>
          <w:type w:val="bbPlcHdr"/>
        </w:types>
        <w:behaviors>
          <w:behavior w:val="content"/>
        </w:behaviors>
        <w:guid w:val="{C8C024E0-13B5-4CDF-92C1-BC1F794F2995}"/>
      </w:docPartPr>
      <w:docPartBody>
        <w:p w:rsidR="00351226" w:rsidRDefault="00B15279">
          <w:r w:rsidRPr="00AA0948">
            <w:rPr>
              <w:rStyle w:val="a3"/>
            </w:rPr>
            <w:t>Click here to enter text.</w:t>
          </w:r>
        </w:p>
      </w:docPartBody>
    </w:docPart>
    <w:docPart>
      <w:docPartPr>
        <w:name w:val="87DECFACF66D429FA487954824CB7476"/>
        <w:category>
          <w:name w:val="General"/>
          <w:gallery w:val="placeholder"/>
        </w:category>
        <w:types>
          <w:type w:val="bbPlcHdr"/>
        </w:types>
        <w:behaviors>
          <w:behavior w:val="content"/>
        </w:behaviors>
        <w:guid w:val="{AF4D266E-3B85-4A66-A8D5-0D3AA560D184}"/>
      </w:docPartPr>
      <w:docPartBody>
        <w:p w:rsidR="00AC0074" w:rsidRDefault="00377DB9" w:rsidP="00377DB9">
          <w:pPr>
            <w:pStyle w:val="87DECFACF66D429FA487954824CB74765"/>
          </w:pPr>
          <w:r w:rsidRPr="006D7DB2">
            <w:rPr>
              <w:rStyle w:val="a3"/>
              <w:rFonts w:asciiTheme="minorHAnsi" w:hAnsiTheme="minorHAnsi"/>
              <w:color w:val="002855"/>
            </w:rPr>
            <w:t>Click here to enter a date.</w:t>
          </w:r>
        </w:p>
      </w:docPartBody>
    </w:docPart>
    <w:docPart>
      <w:docPartPr>
        <w:name w:val="8E5E6D618702426EA885C75BFEFE7F69"/>
        <w:category>
          <w:name w:val="General"/>
          <w:gallery w:val="placeholder"/>
        </w:category>
        <w:types>
          <w:type w:val="bbPlcHdr"/>
        </w:types>
        <w:behaviors>
          <w:behavior w:val="content"/>
        </w:behaviors>
        <w:guid w:val="{DDD4D3E4-B536-4EB1-AB89-17E4D8C514B4}"/>
      </w:docPartPr>
      <w:docPartBody>
        <w:p w:rsidR="00AC0074" w:rsidRDefault="00377DB9" w:rsidP="00377DB9">
          <w:pPr>
            <w:pStyle w:val="8E5E6D618702426EA885C75BFEFE7F695"/>
          </w:pPr>
          <w:r w:rsidRPr="006D7DB2">
            <w:rPr>
              <w:rStyle w:val="a3"/>
              <w:rFonts w:asciiTheme="minorHAnsi" w:hAnsiTheme="minorHAnsi"/>
              <w:color w:val="002855"/>
            </w:rPr>
            <w:t>Click here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formatting="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3EEE"/>
    <w:rsid w:val="000033F9"/>
    <w:rsid w:val="00063081"/>
    <w:rsid w:val="001471DD"/>
    <w:rsid w:val="001A64B3"/>
    <w:rsid w:val="00254A92"/>
    <w:rsid w:val="002749F1"/>
    <w:rsid w:val="00351226"/>
    <w:rsid w:val="003670A8"/>
    <w:rsid w:val="00377DB9"/>
    <w:rsid w:val="003C76FE"/>
    <w:rsid w:val="00476486"/>
    <w:rsid w:val="0049390D"/>
    <w:rsid w:val="00562EED"/>
    <w:rsid w:val="00577E0D"/>
    <w:rsid w:val="005B649A"/>
    <w:rsid w:val="00636931"/>
    <w:rsid w:val="00684993"/>
    <w:rsid w:val="0068776A"/>
    <w:rsid w:val="0069786A"/>
    <w:rsid w:val="006A2C02"/>
    <w:rsid w:val="006B554D"/>
    <w:rsid w:val="00782B1B"/>
    <w:rsid w:val="007D507D"/>
    <w:rsid w:val="008A5A3A"/>
    <w:rsid w:val="00970344"/>
    <w:rsid w:val="009C4EFF"/>
    <w:rsid w:val="009C7FC7"/>
    <w:rsid w:val="009D35C8"/>
    <w:rsid w:val="00AB2900"/>
    <w:rsid w:val="00AB3EEE"/>
    <w:rsid w:val="00AB4D8B"/>
    <w:rsid w:val="00AC0074"/>
    <w:rsid w:val="00B15279"/>
    <w:rsid w:val="00BE58AD"/>
    <w:rsid w:val="00BF296F"/>
    <w:rsid w:val="00C030F2"/>
    <w:rsid w:val="00C841DD"/>
    <w:rsid w:val="00D33094"/>
    <w:rsid w:val="00D417F7"/>
    <w:rsid w:val="00D71932"/>
    <w:rsid w:val="00D90683"/>
    <w:rsid w:val="00D91FDC"/>
    <w:rsid w:val="00DC260F"/>
    <w:rsid w:val="00E4794B"/>
    <w:rsid w:val="00F11A94"/>
    <w:rsid w:val="00F37665"/>
    <w:rsid w:val="00F57A84"/>
    <w:rsid w:val="00FB2AFE"/>
    <w:rsid w:val="00FF0551"/>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D91FDC"/>
    <w:rPr>
      <w:color w:val="808080"/>
    </w:rPr>
  </w:style>
  <w:style w:type="paragraph" w:customStyle="1" w:styleId="A4A2856D4C3643B4AD5BEC77812B993C">
    <w:name w:val="A4A2856D4C3643B4AD5BEC77812B993C"/>
    <w:rsid w:val="00B15279"/>
    <w:pPr>
      <w:spacing w:after="0" w:line="240" w:lineRule="auto"/>
    </w:pPr>
    <w:rPr>
      <w:rFonts w:ascii="Times New Roman" w:eastAsia="Times New Roman" w:hAnsi="Times New Roman" w:cs="Times New Roman"/>
      <w:sz w:val="24"/>
      <w:szCs w:val="24"/>
      <w:lang w:val="x-none" w:eastAsia="x-none"/>
    </w:rPr>
  </w:style>
  <w:style w:type="paragraph" w:customStyle="1" w:styleId="3DE36AAA0D784A7BA8173A79FF3B769E">
    <w:name w:val="3DE36AAA0D784A7BA8173A79FF3B769E"/>
    <w:rsid w:val="00B15279"/>
    <w:pPr>
      <w:spacing w:after="0" w:line="240" w:lineRule="auto"/>
    </w:pPr>
    <w:rPr>
      <w:rFonts w:ascii="Times New Roman" w:eastAsia="Times New Roman" w:hAnsi="Times New Roman" w:cs="Times New Roman"/>
      <w:sz w:val="24"/>
      <w:szCs w:val="24"/>
      <w:lang w:val="x-none" w:eastAsia="x-none"/>
    </w:rPr>
  </w:style>
  <w:style w:type="paragraph" w:customStyle="1" w:styleId="E2EE1302C10D4501AA287A91553B838A">
    <w:name w:val="E2EE1302C10D4501AA287A91553B838A"/>
    <w:rsid w:val="00B15279"/>
    <w:rPr>
      <w:rFonts w:ascii="Calibri" w:eastAsia="Calibri" w:hAnsi="Calibri" w:cs="Times New Roman"/>
    </w:rPr>
  </w:style>
  <w:style w:type="paragraph" w:customStyle="1" w:styleId="017B86E7016D4F3184F05BF08786ACC8">
    <w:name w:val="017B86E7016D4F3184F05BF08786ACC8"/>
    <w:rsid w:val="00B15279"/>
    <w:rPr>
      <w:rFonts w:ascii="Calibri" w:eastAsia="Calibri" w:hAnsi="Calibri" w:cs="Times New Roman"/>
    </w:rPr>
  </w:style>
  <w:style w:type="paragraph" w:customStyle="1" w:styleId="0FD3BC4D99E64B7D9DEAA8B1055D9167">
    <w:name w:val="0FD3BC4D99E64B7D9DEAA8B1055D9167"/>
    <w:rsid w:val="00B15279"/>
    <w:rPr>
      <w:rFonts w:ascii="Calibri" w:eastAsia="Calibri" w:hAnsi="Calibri" w:cs="Times New Roman"/>
    </w:rPr>
  </w:style>
  <w:style w:type="paragraph" w:customStyle="1" w:styleId="B8336389FF7C4C80B09C1ED8A11FAF02">
    <w:name w:val="B8336389FF7C4C80B09C1ED8A11FAF02"/>
    <w:rsid w:val="00B15279"/>
    <w:rPr>
      <w:rFonts w:ascii="Calibri" w:eastAsia="Calibri" w:hAnsi="Calibri" w:cs="Times New Roman"/>
    </w:rPr>
  </w:style>
  <w:style w:type="paragraph" w:customStyle="1" w:styleId="575EBBF7709C4D12AB54450DD8F42143">
    <w:name w:val="575EBBF7709C4D12AB54450DD8F42143"/>
    <w:rsid w:val="00B15279"/>
    <w:rPr>
      <w:rFonts w:ascii="Calibri" w:eastAsia="Calibri" w:hAnsi="Calibri" w:cs="Times New Roman"/>
    </w:rPr>
  </w:style>
  <w:style w:type="paragraph" w:customStyle="1" w:styleId="4AE546C26DFD4B0B8212B6141D3913DD">
    <w:name w:val="4AE546C26DFD4B0B8212B6141D3913DD"/>
    <w:rsid w:val="00B15279"/>
    <w:rPr>
      <w:rFonts w:ascii="Calibri" w:eastAsia="Calibri" w:hAnsi="Calibri" w:cs="Times New Roman"/>
    </w:rPr>
  </w:style>
  <w:style w:type="paragraph" w:customStyle="1" w:styleId="DB7ADA3FEC72410D98B45B50BE2AFACB">
    <w:name w:val="DB7ADA3FEC72410D98B45B50BE2AFACB"/>
    <w:rsid w:val="00B15279"/>
    <w:rPr>
      <w:rFonts w:ascii="Calibri" w:eastAsia="Calibri" w:hAnsi="Calibri" w:cs="Times New Roman"/>
    </w:rPr>
  </w:style>
  <w:style w:type="paragraph" w:customStyle="1" w:styleId="9E78BF2B0FF046F0BCA8E47C55557B18">
    <w:name w:val="9E78BF2B0FF046F0BCA8E47C55557B18"/>
    <w:rsid w:val="00B15279"/>
    <w:rPr>
      <w:rFonts w:ascii="Calibri" w:eastAsia="Calibri" w:hAnsi="Calibri" w:cs="Times New Roman"/>
    </w:rPr>
  </w:style>
  <w:style w:type="paragraph" w:customStyle="1" w:styleId="6BA94EDA1D2C41198C3736432509ED88">
    <w:name w:val="6BA94EDA1D2C41198C3736432509ED88"/>
    <w:rsid w:val="00B15279"/>
    <w:rPr>
      <w:rFonts w:ascii="Calibri" w:eastAsia="Calibri" w:hAnsi="Calibri" w:cs="Times New Roman"/>
    </w:rPr>
  </w:style>
  <w:style w:type="paragraph" w:customStyle="1" w:styleId="698A83EC9F134E7DB409624706D78E0B">
    <w:name w:val="698A83EC9F134E7DB409624706D78E0B"/>
    <w:rsid w:val="00B15279"/>
    <w:rPr>
      <w:rFonts w:ascii="Calibri" w:eastAsia="Calibri" w:hAnsi="Calibri" w:cs="Times New Roman"/>
    </w:rPr>
  </w:style>
  <w:style w:type="paragraph" w:customStyle="1" w:styleId="E7B125617F1C4AA284E042808682D8E2">
    <w:name w:val="E7B125617F1C4AA284E042808682D8E2"/>
    <w:rsid w:val="00B15279"/>
    <w:rPr>
      <w:rFonts w:ascii="Calibri" w:eastAsia="Calibri" w:hAnsi="Calibri" w:cs="Times New Roman"/>
    </w:rPr>
  </w:style>
  <w:style w:type="paragraph" w:customStyle="1" w:styleId="9717636EB7444701BCA84EAADF33558A">
    <w:name w:val="9717636EB7444701BCA84EAADF33558A"/>
    <w:rsid w:val="00B15279"/>
    <w:rPr>
      <w:rFonts w:ascii="Calibri" w:eastAsia="Calibri" w:hAnsi="Calibri" w:cs="Times New Roman"/>
    </w:rPr>
  </w:style>
  <w:style w:type="paragraph" w:customStyle="1" w:styleId="A09B7844EEA74C739B06B8017B45B6FB">
    <w:name w:val="A09B7844EEA74C739B06B8017B45B6FB"/>
    <w:rsid w:val="00B15279"/>
    <w:rPr>
      <w:rFonts w:ascii="Calibri" w:eastAsia="Calibri" w:hAnsi="Calibri" w:cs="Times New Roman"/>
    </w:rPr>
  </w:style>
  <w:style w:type="paragraph" w:customStyle="1" w:styleId="67DBF7F6EFCD4E6CA93D1CFBE1BB9BEF">
    <w:name w:val="67DBF7F6EFCD4E6CA93D1CFBE1BB9BEF"/>
    <w:rsid w:val="00B15279"/>
    <w:rPr>
      <w:rFonts w:ascii="Calibri" w:eastAsia="Calibri" w:hAnsi="Calibri" w:cs="Times New Roman"/>
    </w:rPr>
  </w:style>
  <w:style w:type="paragraph" w:customStyle="1" w:styleId="87DECFACF66D429FA487954824CB7476">
    <w:name w:val="87DECFACF66D429FA487954824CB7476"/>
    <w:rsid w:val="00AB2900"/>
    <w:pPr>
      <w:spacing w:after="0" w:line="240" w:lineRule="auto"/>
    </w:pPr>
    <w:rPr>
      <w:rFonts w:ascii="Times New Roman" w:eastAsia="Times New Roman" w:hAnsi="Times New Roman" w:cs="Times New Roman"/>
      <w:sz w:val="24"/>
      <w:szCs w:val="24"/>
      <w:lang w:val="x-none" w:eastAsia="x-none"/>
    </w:rPr>
  </w:style>
  <w:style w:type="paragraph" w:customStyle="1" w:styleId="8E5E6D618702426EA885C75BFEFE7F69">
    <w:name w:val="8E5E6D618702426EA885C75BFEFE7F69"/>
    <w:rsid w:val="00AB2900"/>
    <w:pPr>
      <w:spacing w:after="0" w:line="240" w:lineRule="auto"/>
    </w:pPr>
    <w:rPr>
      <w:rFonts w:ascii="Times New Roman" w:eastAsia="Times New Roman" w:hAnsi="Times New Roman" w:cs="Times New Roman"/>
      <w:sz w:val="24"/>
      <w:szCs w:val="24"/>
      <w:lang w:val="x-none" w:eastAsia="x-none"/>
    </w:rPr>
  </w:style>
  <w:style w:type="paragraph" w:customStyle="1" w:styleId="87DECFACF66D429FA487954824CB74761">
    <w:name w:val="87DECFACF66D429FA487954824CB74761"/>
    <w:rsid w:val="00AC0074"/>
    <w:pPr>
      <w:spacing w:after="0" w:line="240" w:lineRule="auto"/>
    </w:pPr>
    <w:rPr>
      <w:rFonts w:ascii="Times New Roman" w:eastAsia="Times New Roman" w:hAnsi="Times New Roman" w:cs="Times New Roman"/>
      <w:sz w:val="24"/>
      <w:szCs w:val="24"/>
      <w:lang w:val="x-none" w:eastAsia="x-none"/>
    </w:rPr>
  </w:style>
  <w:style w:type="paragraph" w:customStyle="1" w:styleId="8E5E6D618702426EA885C75BFEFE7F691">
    <w:name w:val="8E5E6D618702426EA885C75BFEFE7F691"/>
    <w:rsid w:val="00AC0074"/>
    <w:pPr>
      <w:spacing w:after="0" w:line="240" w:lineRule="auto"/>
    </w:pPr>
    <w:rPr>
      <w:rFonts w:ascii="Times New Roman" w:eastAsia="Times New Roman" w:hAnsi="Times New Roman" w:cs="Times New Roman"/>
      <w:sz w:val="24"/>
      <w:szCs w:val="24"/>
      <w:lang w:val="x-none" w:eastAsia="x-none"/>
    </w:rPr>
  </w:style>
  <w:style w:type="paragraph" w:customStyle="1" w:styleId="87DECFACF66D429FA487954824CB74762">
    <w:name w:val="87DECFACF66D429FA487954824CB74762"/>
    <w:rsid w:val="00D33094"/>
    <w:pPr>
      <w:spacing w:after="0" w:line="240" w:lineRule="auto"/>
    </w:pPr>
    <w:rPr>
      <w:rFonts w:ascii="Times New Roman" w:eastAsia="Times New Roman" w:hAnsi="Times New Roman" w:cs="Times New Roman"/>
      <w:sz w:val="24"/>
      <w:szCs w:val="24"/>
      <w:lang w:val="x-none" w:eastAsia="x-none"/>
    </w:rPr>
  </w:style>
  <w:style w:type="paragraph" w:customStyle="1" w:styleId="8E5E6D618702426EA885C75BFEFE7F692">
    <w:name w:val="8E5E6D618702426EA885C75BFEFE7F692"/>
    <w:rsid w:val="00D33094"/>
    <w:pPr>
      <w:spacing w:after="0" w:line="240" w:lineRule="auto"/>
    </w:pPr>
    <w:rPr>
      <w:rFonts w:ascii="Times New Roman" w:eastAsia="Times New Roman" w:hAnsi="Times New Roman" w:cs="Times New Roman"/>
      <w:sz w:val="24"/>
      <w:szCs w:val="24"/>
      <w:lang w:val="x-none" w:eastAsia="x-none"/>
    </w:rPr>
  </w:style>
  <w:style w:type="paragraph" w:customStyle="1" w:styleId="87DECFACF66D429FA487954824CB74763">
    <w:name w:val="87DECFACF66D429FA487954824CB74763"/>
    <w:rsid w:val="00D33094"/>
    <w:pPr>
      <w:spacing w:after="0" w:line="240" w:lineRule="auto"/>
    </w:pPr>
    <w:rPr>
      <w:rFonts w:ascii="Times New Roman" w:eastAsia="Times New Roman" w:hAnsi="Times New Roman" w:cs="Times New Roman"/>
      <w:sz w:val="24"/>
      <w:szCs w:val="24"/>
      <w:lang w:val="x-none" w:eastAsia="x-none"/>
    </w:rPr>
  </w:style>
  <w:style w:type="paragraph" w:customStyle="1" w:styleId="8E5E6D618702426EA885C75BFEFE7F693">
    <w:name w:val="8E5E6D618702426EA885C75BFEFE7F693"/>
    <w:rsid w:val="00D33094"/>
    <w:pPr>
      <w:spacing w:after="0" w:line="240" w:lineRule="auto"/>
    </w:pPr>
    <w:rPr>
      <w:rFonts w:ascii="Times New Roman" w:eastAsia="Times New Roman" w:hAnsi="Times New Roman" w:cs="Times New Roman"/>
      <w:sz w:val="24"/>
      <w:szCs w:val="24"/>
      <w:lang w:val="x-none" w:eastAsia="x-none"/>
    </w:rPr>
  </w:style>
  <w:style w:type="paragraph" w:customStyle="1" w:styleId="87DECFACF66D429FA487954824CB74764">
    <w:name w:val="87DECFACF66D429FA487954824CB74764"/>
    <w:rsid w:val="006A2C02"/>
    <w:pPr>
      <w:spacing w:after="0" w:line="240" w:lineRule="auto"/>
    </w:pPr>
    <w:rPr>
      <w:rFonts w:ascii="Times New Roman" w:eastAsia="Times New Roman" w:hAnsi="Times New Roman" w:cs="Times New Roman"/>
      <w:sz w:val="24"/>
      <w:szCs w:val="24"/>
      <w:lang w:val="x-none" w:eastAsia="x-none"/>
    </w:rPr>
  </w:style>
  <w:style w:type="paragraph" w:customStyle="1" w:styleId="8E5E6D618702426EA885C75BFEFE7F694">
    <w:name w:val="8E5E6D618702426EA885C75BFEFE7F694"/>
    <w:rsid w:val="006A2C02"/>
    <w:pPr>
      <w:spacing w:after="0" w:line="240" w:lineRule="auto"/>
    </w:pPr>
    <w:rPr>
      <w:rFonts w:ascii="Times New Roman" w:eastAsia="Times New Roman" w:hAnsi="Times New Roman" w:cs="Times New Roman"/>
      <w:sz w:val="24"/>
      <w:szCs w:val="24"/>
      <w:lang w:val="x-none" w:eastAsia="x-none"/>
    </w:rPr>
  </w:style>
  <w:style w:type="paragraph" w:customStyle="1" w:styleId="1B563D97BC534BCFA6B52B92F18CFD0B">
    <w:name w:val="1B563D97BC534BCFA6B52B92F18CFD0B"/>
    <w:rsid w:val="00377DB9"/>
    <w:pPr>
      <w:spacing w:after="160" w:line="259" w:lineRule="auto"/>
    </w:pPr>
  </w:style>
  <w:style w:type="paragraph" w:customStyle="1" w:styleId="0D30B907A813456C8A21BDFB3F154CE2">
    <w:name w:val="0D30B907A813456C8A21BDFB3F154CE2"/>
    <w:rsid w:val="00377DB9"/>
    <w:pPr>
      <w:spacing w:after="160" w:line="259" w:lineRule="auto"/>
    </w:pPr>
  </w:style>
  <w:style w:type="paragraph" w:customStyle="1" w:styleId="9D3885E6D13B45DBA42305360BA8FDEE">
    <w:name w:val="9D3885E6D13B45DBA42305360BA8FDEE"/>
    <w:rsid w:val="00377DB9"/>
    <w:pPr>
      <w:spacing w:after="160" w:line="259" w:lineRule="auto"/>
    </w:pPr>
  </w:style>
  <w:style w:type="paragraph" w:customStyle="1" w:styleId="16D9789FCB734EED884E813AD93FBC5A">
    <w:name w:val="16D9789FCB734EED884E813AD93FBC5A"/>
    <w:rsid w:val="00377DB9"/>
    <w:pPr>
      <w:spacing w:after="160" w:line="259" w:lineRule="auto"/>
    </w:pPr>
  </w:style>
  <w:style w:type="paragraph" w:customStyle="1" w:styleId="ABE27C4048B04AF6A8B66BADE8424C25">
    <w:name w:val="ABE27C4048B04AF6A8B66BADE8424C25"/>
    <w:rsid w:val="00377DB9"/>
    <w:pPr>
      <w:spacing w:after="160" w:line="259" w:lineRule="auto"/>
    </w:pPr>
  </w:style>
  <w:style w:type="paragraph" w:customStyle="1" w:styleId="DE888EB4A0E14BF29B48497210B61072">
    <w:name w:val="DE888EB4A0E14BF29B48497210B61072"/>
    <w:rsid w:val="00377DB9"/>
    <w:pPr>
      <w:spacing w:after="160" w:line="259" w:lineRule="auto"/>
    </w:pPr>
  </w:style>
  <w:style w:type="paragraph" w:customStyle="1" w:styleId="7889738E1ED349ED9B40F2DE20821184">
    <w:name w:val="7889738E1ED349ED9B40F2DE20821184"/>
    <w:rsid w:val="00377DB9"/>
    <w:pPr>
      <w:spacing w:after="160" w:line="259" w:lineRule="auto"/>
    </w:pPr>
  </w:style>
  <w:style w:type="paragraph" w:customStyle="1" w:styleId="6B12B6C1E44946C389BD989E32190FE8">
    <w:name w:val="6B12B6C1E44946C389BD989E32190FE8"/>
    <w:rsid w:val="00377DB9"/>
    <w:pPr>
      <w:spacing w:after="160" w:line="259" w:lineRule="auto"/>
    </w:pPr>
  </w:style>
  <w:style w:type="paragraph" w:customStyle="1" w:styleId="87DECFACF66D429FA487954824CB74765">
    <w:name w:val="87DECFACF66D429FA487954824CB74765"/>
    <w:rsid w:val="00377DB9"/>
    <w:pPr>
      <w:spacing w:after="0" w:line="240" w:lineRule="auto"/>
    </w:pPr>
    <w:rPr>
      <w:rFonts w:ascii="Times New Roman" w:eastAsia="Times New Roman" w:hAnsi="Times New Roman" w:cs="Times New Roman"/>
      <w:sz w:val="24"/>
      <w:szCs w:val="24"/>
      <w:lang w:val="x-none" w:eastAsia="x-none"/>
    </w:rPr>
  </w:style>
  <w:style w:type="paragraph" w:customStyle="1" w:styleId="8E5E6D618702426EA885C75BFEFE7F695">
    <w:name w:val="8E5E6D618702426EA885C75BFEFE7F695"/>
    <w:rsid w:val="00377DB9"/>
    <w:pPr>
      <w:spacing w:after="0" w:line="240" w:lineRule="auto"/>
    </w:pPr>
    <w:rPr>
      <w:rFonts w:ascii="Times New Roman" w:eastAsia="Times New Roman" w:hAnsi="Times New Roman" w:cs="Times New Roman"/>
      <w:sz w:val="24"/>
      <w:szCs w:val="24"/>
      <w:lang w:val="x-none" w:eastAsia="x-none"/>
    </w:rPr>
  </w:style>
  <w:style w:type="paragraph" w:customStyle="1" w:styleId="7042D92B8EF3475790233198A86D2582">
    <w:name w:val="7042D92B8EF3475790233198A86D2582"/>
    <w:rsid w:val="00377DB9"/>
    <w:pPr>
      <w:spacing w:after="160" w:line="259" w:lineRule="auto"/>
    </w:pPr>
  </w:style>
  <w:style w:type="paragraph" w:customStyle="1" w:styleId="6A3FC22AF4C9416BBCCF3B4449E914A2">
    <w:name w:val="6A3FC22AF4C9416BBCCF3B4449E914A2"/>
    <w:rsid w:val="00377DB9"/>
    <w:pPr>
      <w:spacing w:after="160" w:line="259" w:lineRule="auto"/>
    </w:pPr>
  </w:style>
  <w:style w:type="paragraph" w:customStyle="1" w:styleId="8E97D581827147AFA84636EDFB81BAB0">
    <w:name w:val="8E97D581827147AFA84636EDFB81BAB0"/>
    <w:rsid w:val="00377DB9"/>
    <w:pPr>
      <w:spacing w:after="160" w:line="259" w:lineRule="auto"/>
    </w:pPr>
  </w:style>
  <w:style w:type="paragraph" w:customStyle="1" w:styleId="6384C28C0AD2420FA1B689912FBA1967">
    <w:name w:val="6384C28C0AD2420FA1B689912FBA1967"/>
    <w:rsid w:val="00970344"/>
    <w:pPr>
      <w:spacing w:after="160" w:line="259" w:lineRule="auto"/>
    </w:pPr>
  </w:style>
  <w:style w:type="paragraph" w:customStyle="1" w:styleId="D53F53976E92437396A4A8CAEEBFE635">
    <w:name w:val="D53F53976E92437396A4A8CAEEBFE635"/>
    <w:rsid w:val="00970344"/>
    <w:pPr>
      <w:spacing w:after="160" w:line="259" w:lineRule="auto"/>
    </w:pPr>
  </w:style>
  <w:style w:type="paragraph" w:customStyle="1" w:styleId="70390B13E63F447FA53C70540B1CD763">
    <w:name w:val="70390B13E63F447FA53C70540B1CD763"/>
    <w:rsid w:val="00970344"/>
    <w:pPr>
      <w:spacing w:after="160" w:line="259" w:lineRule="auto"/>
    </w:pPr>
  </w:style>
  <w:style w:type="paragraph" w:customStyle="1" w:styleId="314CBC29B5AE4875B3532FEA0449A95F">
    <w:name w:val="314CBC29B5AE4875B3532FEA0449A95F"/>
    <w:rsid w:val="00970344"/>
    <w:pPr>
      <w:spacing w:after="160" w:line="259" w:lineRule="auto"/>
    </w:pPr>
  </w:style>
  <w:style w:type="paragraph" w:customStyle="1" w:styleId="8D770F7A5B4E41DDA95901B07FF5A12F">
    <w:name w:val="8D770F7A5B4E41DDA95901B07FF5A12F"/>
    <w:rsid w:val="00970344"/>
    <w:pPr>
      <w:spacing w:after="160" w:line="259" w:lineRule="auto"/>
    </w:pPr>
  </w:style>
  <w:style w:type="paragraph" w:customStyle="1" w:styleId="8DCF0D225ADA480FAA2E90C5245DB29C">
    <w:name w:val="8DCF0D225ADA480FAA2E90C5245DB29C"/>
    <w:rsid w:val="0049390D"/>
    <w:pPr>
      <w:spacing w:after="160" w:line="259" w:lineRule="auto"/>
    </w:pPr>
  </w:style>
  <w:style w:type="paragraph" w:customStyle="1" w:styleId="A4F052738FA54C04A0314E8B50772789">
    <w:name w:val="A4F052738FA54C04A0314E8B50772789"/>
    <w:rsid w:val="00D91FDC"/>
    <w:pPr>
      <w:bidi/>
    </w:pPr>
    <w:rPr>
      <w:lang w:bidi="he-IL"/>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D91FDC"/>
    <w:rPr>
      <w:color w:val="808080"/>
    </w:rPr>
  </w:style>
  <w:style w:type="paragraph" w:customStyle="1" w:styleId="A4A2856D4C3643B4AD5BEC77812B993C">
    <w:name w:val="A4A2856D4C3643B4AD5BEC77812B993C"/>
    <w:rsid w:val="00B15279"/>
    <w:pPr>
      <w:spacing w:after="0" w:line="240" w:lineRule="auto"/>
    </w:pPr>
    <w:rPr>
      <w:rFonts w:ascii="Times New Roman" w:eastAsia="Times New Roman" w:hAnsi="Times New Roman" w:cs="Times New Roman"/>
      <w:sz w:val="24"/>
      <w:szCs w:val="24"/>
      <w:lang w:val="x-none" w:eastAsia="x-none"/>
    </w:rPr>
  </w:style>
  <w:style w:type="paragraph" w:customStyle="1" w:styleId="3DE36AAA0D784A7BA8173A79FF3B769E">
    <w:name w:val="3DE36AAA0D784A7BA8173A79FF3B769E"/>
    <w:rsid w:val="00B15279"/>
    <w:pPr>
      <w:spacing w:after="0" w:line="240" w:lineRule="auto"/>
    </w:pPr>
    <w:rPr>
      <w:rFonts w:ascii="Times New Roman" w:eastAsia="Times New Roman" w:hAnsi="Times New Roman" w:cs="Times New Roman"/>
      <w:sz w:val="24"/>
      <w:szCs w:val="24"/>
      <w:lang w:val="x-none" w:eastAsia="x-none"/>
    </w:rPr>
  </w:style>
  <w:style w:type="paragraph" w:customStyle="1" w:styleId="E2EE1302C10D4501AA287A91553B838A">
    <w:name w:val="E2EE1302C10D4501AA287A91553B838A"/>
    <w:rsid w:val="00B15279"/>
    <w:rPr>
      <w:rFonts w:ascii="Calibri" w:eastAsia="Calibri" w:hAnsi="Calibri" w:cs="Times New Roman"/>
    </w:rPr>
  </w:style>
  <w:style w:type="paragraph" w:customStyle="1" w:styleId="017B86E7016D4F3184F05BF08786ACC8">
    <w:name w:val="017B86E7016D4F3184F05BF08786ACC8"/>
    <w:rsid w:val="00B15279"/>
    <w:rPr>
      <w:rFonts w:ascii="Calibri" w:eastAsia="Calibri" w:hAnsi="Calibri" w:cs="Times New Roman"/>
    </w:rPr>
  </w:style>
  <w:style w:type="paragraph" w:customStyle="1" w:styleId="0FD3BC4D99E64B7D9DEAA8B1055D9167">
    <w:name w:val="0FD3BC4D99E64B7D9DEAA8B1055D9167"/>
    <w:rsid w:val="00B15279"/>
    <w:rPr>
      <w:rFonts w:ascii="Calibri" w:eastAsia="Calibri" w:hAnsi="Calibri" w:cs="Times New Roman"/>
    </w:rPr>
  </w:style>
  <w:style w:type="paragraph" w:customStyle="1" w:styleId="B8336389FF7C4C80B09C1ED8A11FAF02">
    <w:name w:val="B8336389FF7C4C80B09C1ED8A11FAF02"/>
    <w:rsid w:val="00B15279"/>
    <w:rPr>
      <w:rFonts w:ascii="Calibri" w:eastAsia="Calibri" w:hAnsi="Calibri" w:cs="Times New Roman"/>
    </w:rPr>
  </w:style>
  <w:style w:type="paragraph" w:customStyle="1" w:styleId="575EBBF7709C4D12AB54450DD8F42143">
    <w:name w:val="575EBBF7709C4D12AB54450DD8F42143"/>
    <w:rsid w:val="00B15279"/>
    <w:rPr>
      <w:rFonts w:ascii="Calibri" w:eastAsia="Calibri" w:hAnsi="Calibri" w:cs="Times New Roman"/>
    </w:rPr>
  </w:style>
  <w:style w:type="paragraph" w:customStyle="1" w:styleId="4AE546C26DFD4B0B8212B6141D3913DD">
    <w:name w:val="4AE546C26DFD4B0B8212B6141D3913DD"/>
    <w:rsid w:val="00B15279"/>
    <w:rPr>
      <w:rFonts w:ascii="Calibri" w:eastAsia="Calibri" w:hAnsi="Calibri" w:cs="Times New Roman"/>
    </w:rPr>
  </w:style>
  <w:style w:type="paragraph" w:customStyle="1" w:styleId="DB7ADA3FEC72410D98B45B50BE2AFACB">
    <w:name w:val="DB7ADA3FEC72410D98B45B50BE2AFACB"/>
    <w:rsid w:val="00B15279"/>
    <w:rPr>
      <w:rFonts w:ascii="Calibri" w:eastAsia="Calibri" w:hAnsi="Calibri" w:cs="Times New Roman"/>
    </w:rPr>
  </w:style>
  <w:style w:type="paragraph" w:customStyle="1" w:styleId="9E78BF2B0FF046F0BCA8E47C55557B18">
    <w:name w:val="9E78BF2B0FF046F0BCA8E47C55557B18"/>
    <w:rsid w:val="00B15279"/>
    <w:rPr>
      <w:rFonts w:ascii="Calibri" w:eastAsia="Calibri" w:hAnsi="Calibri" w:cs="Times New Roman"/>
    </w:rPr>
  </w:style>
  <w:style w:type="paragraph" w:customStyle="1" w:styleId="6BA94EDA1D2C41198C3736432509ED88">
    <w:name w:val="6BA94EDA1D2C41198C3736432509ED88"/>
    <w:rsid w:val="00B15279"/>
    <w:rPr>
      <w:rFonts w:ascii="Calibri" w:eastAsia="Calibri" w:hAnsi="Calibri" w:cs="Times New Roman"/>
    </w:rPr>
  </w:style>
  <w:style w:type="paragraph" w:customStyle="1" w:styleId="698A83EC9F134E7DB409624706D78E0B">
    <w:name w:val="698A83EC9F134E7DB409624706D78E0B"/>
    <w:rsid w:val="00B15279"/>
    <w:rPr>
      <w:rFonts w:ascii="Calibri" w:eastAsia="Calibri" w:hAnsi="Calibri" w:cs="Times New Roman"/>
    </w:rPr>
  </w:style>
  <w:style w:type="paragraph" w:customStyle="1" w:styleId="E7B125617F1C4AA284E042808682D8E2">
    <w:name w:val="E7B125617F1C4AA284E042808682D8E2"/>
    <w:rsid w:val="00B15279"/>
    <w:rPr>
      <w:rFonts w:ascii="Calibri" w:eastAsia="Calibri" w:hAnsi="Calibri" w:cs="Times New Roman"/>
    </w:rPr>
  </w:style>
  <w:style w:type="paragraph" w:customStyle="1" w:styleId="9717636EB7444701BCA84EAADF33558A">
    <w:name w:val="9717636EB7444701BCA84EAADF33558A"/>
    <w:rsid w:val="00B15279"/>
    <w:rPr>
      <w:rFonts w:ascii="Calibri" w:eastAsia="Calibri" w:hAnsi="Calibri" w:cs="Times New Roman"/>
    </w:rPr>
  </w:style>
  <w:style w:type="paragraph" w:customStyle="1" w:styleId="A09B7844EEA74C739B06B8017B45B6FB">
    <w:name w:val="A09B7844EEA74C739B06B8017B45B6FB"/>
    <w:rsid w:val="00B15279"/>
    <w:rPr>
      <w:rFonts w:ascii="Calibri" w:eastAsia="Calibri" w:hAnsi="Calibri" w:cs="Times New Roman"/>
    </w:rPr>
  </w:style>
  <w:style w:type="paragraph" w:customStyle="1" w:styleId="67DBF7F6EFCD4E6CA93D1CFBE1BB9BEF">
    <w:name w:val="67DBF7F6EFCD4E6CA93D1CFBE1BB9BEF"/>
    <w:rsid w:val="00B15279"/>
    <w:rPr>
      <w:rFonts w:ascii="Calibri" w:eastAsia="Calibri" w:hAnsi="Calibri" w:cs="Times New Roman"/>
    </w:rPr>
  </w:style>
  <w:style w:type="paragraph" w:customStyle="1" w:styleId="87DECFACF66D429FA487954824CB7476">
    <w:name w:val="87DECFACF66D429FA487954824CB7476"/>
    <w:rsid w:val="00AB2900"/>
    <w:pPr>
      <w:spacing w:after="0" w:line="240" w:lineRule="auto"/>
    </w:pPr>
    <w:rPr>
      <w:rFonts w:ascii="Times New Roman" w:eastAsia="Times New Roman" w:hAnsi="Times New Roman" w:cs="Times New Roman"/>
      <w:sz w:val="24"/>
      <w:szCs w:val="24"/>
      <w:lang w:val="x-none" w:eastAsia="x-none"/>
    </w:rPr>
  </w:style>
  <w:style w:type="paragraph" w:customStyle="1" w:styleId="8E5E6D618702426EA885C75BFEFE7F69">
    <w:name w:val="8E5E6D618702426EA885C75BFEFE7F69"/>
    <w:rsid w:val="00AB2900"/>
    <w:pPr>
      <w:spacing w:after="0" w:line="240" w:lineRule="auto"/>
    </w:pPr>
    <w:rPr>
      <w:rFonts w:ascii="Times New Roman" w:eastAsia="Times New Roman" w:hAnsi="Times New Roman" w:cs="Times New Roman"/>
      <w:sz w:val="24"/>
      <w:szCs w:val="24"/>
      <w:lang w:val="x-none" w:eastAsia="x-none"/>
    </w:rPr>
  </w:style>
  <w:style w:type="paragraph" w:customStyle="1" w:styleId="87DECFACF66D429FA487954824CB74761">
    <w:name w:val="87DECFACF66D429FA487954824CB74761"/>
    <w:rsid w:val="00AC0074"/>
    <w:pPr>
      <w:spacing w:after="0" w:line="240" w:lineRule="auto"/>
    </w:pPr>
    <w:rPr>
      <w:rFonts w:ascii="Times New Roman" w:eastAsia="Times New Roman" w:hAnsi="Times New Roman" w:cs="Times New Roman"/>
      <w:sz w:val="24"/>
      <w:szCs w:val="24"/>
      <w:lang w:val="x-none" w:eastAsia="x-none"/>
    </w:rPr>
  </w:style>
  <w:style w:type="paragraph" w:customStyle="1" w:styleId="8E5E6D618702426EA885C75BFEFE7F691">
    <w:name w:val="8E5E6D618702426EA885C75BFEFE7F691"/>
    <w:rsid w:val="00AC0074"/>
    <w:pPr>
      <w:spacing w:after="0" w:line="240" w:lineRule="auto"/>
    </w:pPr>
    <w:rPr>
      <w:rFonts w:ascii="Times New Roman" w:eastAsia="Times New Roman" w:hAnsi="Times New Roman" w:cs="Times New Roman"/>
      <w:sz w:val="24"/>
      <w:szCs w:val="24"/>
      <w:lang w:val="x-none" w:eastAsia="x-none"/>
    </w:rPr>
  </w:style>
  <w:style w:type="paragraph" w:customStyle="1" w:styleId="87DECFACF66D429FA487954824CB74762">
    <w:name w:val="87DECFACF66D429FA487954824CB74762"/>
    <w:rsid w:val="00D33094"/>
    <w:pPr>
      <w:spacing w:after="0" w:line="240" w:lineRule="auto"/>
    </w:pPr>
    <w:rPr>
      <w:rFonts w:ascii="Times New Roman" w:eastAsia="Times New Roman" w:hAnsi="Times New Roman" w:cs="Times New Roman"/>
      <w:sz w:val="24"/>
      <w:szCs w:val="24"/>
      <w:lang w:val="x-none" w:eastAsia="x-none"/>
    </w:rPr>
  </w:style>
  <w:style w:type="paragraph" w:customStyle="1" w:styleId="8E5E6D618702426EA885C75BFEFE7F692">
    <w:name w:val="8E5E6D618702426EA885C75BFEFE7F692"/>
    <w:rsid w:val="00D33094"/>
    <w:pPr>
      <w:spacing w:after="0" w:line="240" w:lineRule="auto"/>
    </w:pPr>
    <w:rPr>
      <w:rFonts w:ascii="Times New Roman" w:eastAsia="Times New Roman" w:hAnsi="Times New Roman" w:cs="Times New Roman"/>
      <w:sz w:val="24"/>
      <w:szCs w:val="24"/>
      <w:lang w:val="x-none" w:eastAsia="x-none"/>
    </w:rPr>
  </w:style>
  <w:style w:type="paragraph" w:customStyle="1" w:styleId="87DECFACF66D429FA487954824CB74763">
    <w:name w:val="87DECFACF66D429FA487954824CB74763"/>
    <w:rsid w:val="00D33094"/>
    <w:pPr>
      <w:spacing w:after="0" w:line="240" w:lineRule="auto"/>
    </w:pPr>
    <w:rPr>
      <w:rFonts w:ascii="Times New Roman" w:eastAsia="Times New Roman" w:hAnsi="Times New Roman" w:cs="Times New Roman"/>
      <w:sz w:val="24"/>
      <w:szCs w:val="24"/>
      <w:lang w:val="x-none" w:eastAsia="x-none"/>
    </w:rPr>
  </w:style>
  <w:style w:type="paragraph" w:customStyle="1" w:styleId="8E5E6D618702426EA885C75BFEFE7F693">
    <w:name w:val="8E5E6D618702426EA885C75BFEFE7F693"/>
    <w:rsid w:val="00D33094"/>
    <w:pPr>
      <w:spacing w:after="0" w:line="240" w:lineRule="auto"/>
    </w:pPr>
    <w:rPr>
      <w:rFonts w:ascii="Times New Roman" w:eastAsia="Times New Roman" w:hAnsi="Times New Roman" w:cs="Times New Roman"/>
      <w:sz w:val="24"/>
      <w:szCs w:val="24"/>
      <w:lang w:val="x-none" w:eastAsia="x-none"/>
    </w:rPr>
  </w:style>
  <w:style w:type="paragraph" w:customStyle="1" w:styleId="87DECFACF66D429FA487954824CB74764">
    <w:name w:val="87DECFACF66D429FA487954824CB74764"/>
    <w:rsid w:val="006A2C02"/>
    <w:pPr>
      <w:spacing w:after="0" w:line="240" w:lineRule="auto"/>
    </w:pPr>
    <w:rPr>
      <w:rFonts w:ascii="Times New Roman" w:eastAsia="Times New Roman" w:hAnsi="Times New Roman" w:cs="Times New Roman"/>
      <w:sz w:val="24"/>
      <w:szCs w:val="24"/>
      <w:lang w:val="x-none" w:eastAsia="x-none"/>
    </w:rPr>
  </w:style>
  <w:style w:type="paragraph" w:customStyle="1" w:styleId="8E5E6D618702426EA885C75BFEFE7F694">
    <w:name w:val="8E5E6D618702426EA885C75BFEFE7F694"/>
    <w:rsid w:val="006A2C02"/>
    <w:pPr>
      <w:spacing w:after="0" w:line="240" w:lineRule="auto"/>
    </w:pPr>
    <w:rPr>
      <w:rFonts w:ascii="Times New Roman" w:eastAsia="Times New Roman" w:hAnsi="Times New Roman" w:cs="Times New Roman"/>
      <w:sz w:val="24"/>
      <w:szCs w:val="24"/>
      <w:lang w:val="x-none" w:eastAsia="x-none"/>
    </w:rPr>
  </w:style>
  <w:style w:type="paragraph" w:customStyle="1" w:styleId="1B563D97BC534BCFA6B52B92F18CFD0B">
    <w:name w:val="1B563D97BC534BCFA6B52B92F18CFD0B"/>
    <w:rsid w:val="00377DB9"/>
    <w:pPr>
      <w:spacing w:after="160" w:line="259" w:lineRule="auto"/>
    </w:pPr>
  </w:style>
  <w:style w:type="paragraph" w:customStyle="1" w:styleId="0D30B907A813456C8A21BDFB3F154CE2">
    <w:name w:val="0D30B907A813456C8A21BDFB3F154CE2"/>
    <w:rsid w:val="00377DB9"/>
    <w:pPr>
      <w:spacing w:after="160" w:line="259" w:lineRule="auto"/>
    </w:pPr>
  </w:style>
  <w:style w:type="paragraph" w:customStyle="1" w:styleId="9D3885E6D13B45DBA42305360BA8FDEE">
    <w:name w:val="9D3885E6D13B45DBA42305360BA8FDEE"/>
    <w:rsid w:val="00377DB9"/>
    <w:pPr>
      <w:spacing w:after="160" w:line="259" w:lineRule="auto"/>
    </w:pPr>
  </w:style>
  <w:style w:type="paragraph" w:customStyle="1" w:styleId="16D9789FCB734EED884E813AD93FBC5A">
    <w:name w:val="16D9789FCB734EED884E813AD93FBC5A"/>
    <w:rsid w:val="00377DB9"/>
    <w:pPr>
      <w:spacing w:after="160" w:line="259" w:lineRule="auto"/>
    </w:pPr>
  </w:style>
  <w:style w:type="paragraph" w:customStyle="1" w:styleId="ABE27C4048B04AF6A8B66BADE8424C25">
    <w:name w:val="ABE27C4048B04AF6A8B66BADE8424C25"/>
    <w:rsid w:val="00377DB9"/>
    <w:pPr>
      <w:spacing w:after="160" w:line="259" w:lineRule="auto"/>
    </w:pPr>
  </w:style>
  <w:style w:type="paragraph" w:customStyle="1" w:styleId="DE888EB4A0E14BF29B48497210B61072">
    <w:name w:val="DE888EB4A0E14BF29B48497210B61072"/>
    <w:rsid w:val="00377DB9"/>
    <w:pPr>
      <w:spacing w:after="160" w:line="259" w:lineRule="auto"/>
    </w:pPr>
  </w:style>
  <w:style w:type="paragraph" w:customStyle="1" w:styleId="7889738E1ED349ED9B40F2DE20821184">
    <w:name w:val="7889738E1ED349ED9B40F2DE20821184"/>
    <w:rsid w:val="00377DB9"/>
    <w:pPr>
      <w:spacing w:after="160" w:line="259" w:lineRule="auto"/>
    </w:pPr>
  </w:style>
  <w:style w:type="paragraph" w:customStyle="1" w:styleId="6B12B6C1E44946C389BD989E32190FE8">
    <w:name w:val="6B12B6C1E44946C389BD989E32190FE8"/>
    <w:rsid w:val="00377DB9"/>
    <w:pPr>
      <w:spacing w:after="160" w:line="259" w:lineRule="auto"/>
    </w:pPr>
  </w:style>
  <w:style w:type="paragraph" w:customStyle="1" w:styleId="87DECFACF66D429FA487954824CB74765">
    <w:name w:val="87DECFACF66D429FA487954824CB74765"/>
    <w:rsid w:val="00377DB9"/>
    <w:pPr>
      <w:spacing w:after="0" w:line="240" w:lineRule="auto"/>
    </w:pPr>
    <w:rPr>
      <w:rFonts w:ascii="Times New Roman" w:eastAsia="Times New Roman" w:hAnsi="Times New Roman" w:cs="Times New Roman"/>
      <w:sz w:val="24"/>
      <w:szCs w:val="24"/>
      <w:lang w:val="x-none" w:eastAsia="x-none"/>
    </w:rPr>
  </w:style>
  <w:style w:type="paragraph" w:customStyle="1" w:styleId="8E5E6D618702426EA885C75BFEFE7F695">
    <w:name w:val="8E5E6D618702426EA885C75BFEFE7F695"/>
    <w:rsid w:val="00377DB9"/>
    <w:pPr>
      <w:spacing w:after="0" w:line="240" w:lineRule="auto"/>
    </w:pPr>
    <w:rPr>
      <w:rFonts w:ascii="Times New Roman" w:eastAsia="Times New Roman" w:hAnsi="Times New Roman" w:cs="Times New Roman"/>
      <w:sz w:val="24"/>
      <w:szCs w:val="24"/>
      <w:lang w:val="x-none" w:eastAsia="x-none"/>
    </w:rPr>
  </w:style>
  <w:style w:type="paragraph" w:customStyle="1" w:styleId="7042D92B8EF3475790233198A86D2582">
    <w:name w:val="7042D92B8EF3475790233198A86D2582"/>
    <w:rsid w:val="00377DB9"/>
    <w:pPr>
      <w:spacing w:after="160" w:line="259" w:lineRule="auto"/>
    </w:pPr>
  </w:style>
  <w:style w:type="paragraph" w:customStyle="1" w:styleId="6A3FC22AF4C9416BBCCF3B4449E914A2">
    <w:name w:val="6A3FC22AF4C9416BBCCF3B4449E914A2"/>
    <w:rsid w:val="00377DB9"/>
    <w:pPr>
      <w:spacing w:after="160" w:line="259" w:lineRule="auto"/>
    </w:pPr>
  </w:style>
  <w:style w:type="paragraph" w:customStyle="1" w:styleId="8E97D581827147AFA84636EDFB81BAB0">
    <w:name w:val="8E97D581827147AFA84636EDFB81BAB0"/>
    <w:rsid w:val="00377DB9"/>
    <w:pPr>
      <w:spacing w:after="160" w:line="259" w:lineRule="auto"/>
    </w:pPr>
  </w:style>
  <w:style w:type="paragraph" w:customStyle="1" w:styleId="6384C28C0AD2420FA1B689912FBA1967">
    <w:name w:val="6384C28C0AD2420FA1B689912FBA1967"/>
    <w:rsid w:val="00970344"/>
    <w:pPr>
      <w:spacing w:after="160" w:line="259" w:lineRule="auto"/>
    </w:pPr>
  </w:style>
  <w:style w:type="paragraph" w:customStyle="1" w:styleId="D53F53976E92437396A4A8CAEEBFE635">
    <w:name w:val="D53F53976E92437396A4A8CAEEBFE635"/>
    <w:rsid w:val="00970344"/>
    <w:pPr>
      <w:spacing w:after="160" w:line="259" w:lineRule="auto"/>
    </w:pPr>
  </w:style>
  <w:style w:type="paragraph" w:customStyle="1" w:styleId="70390B13E63F447FA53C70540B1CD763">
    <w:name w:val="70390B13E63F447FA53C70540B1CD763"/>
    <w:rsid w:val="00970344"/>
    <w:pPr>
      <w:spacing w:after="160" w:line="259" w:lineRule="auto"/>
    </w:pPr>
  </w:style>
  <w:style w:type="paragraph" w:customStyle="1" w:styleId="314CBC29B5AE4875B3532FEA0449A95F">
    <w:name w:val="314CBC29B5AE4875B3532FEA0449A95F"/>
    <w:rsid w:val="00970344"/>
    <w:pPr>
      <w:spacing w:after="160" w:line="259" w:lineRule="auto"/>
    </w:pPr>
  </w:style>
  <w:style w:type="paragraph" w:customStyle="1" w:styleId="8D770F7A5B4E41DDA95901B07FF5A12F">
    <w:name w:val="8D770F7A5B4E41DDA95901B07FF5A12F"/>
    <w:rsid w:val="00970344"/>
    <w:pPr>
      <w:spacing w:after="160" w:line="259" w:lineRule="auto"/>
    </w:pPr>
  </w:style>
  <w:style w:type="paragraph" w:customStyle="1" w:styleId="8DCF0D225ADA480FAA2E90C5245DB29C">
    <w:name w:val="8DCF0D225ADA480FAA2E90C5245DB29C"/>
    <w:rsid w:val="0049390D"/>
    <w:pPr>
      <w:spacing w:after="160" w:line="259" w:lineRule="auto"/>
    </w:pPr>
  </w:style>
  <w:style w:type="paragraph" w:customStyle="1" w:styleId="A4F052738FA54C04A0314E8B50772789">
    <w:name w:val="A4F052738FA54C04A0314E8B50772789"/>
    <w:rsid w:val="00D91FDC"/>
    <w:pPr>
      <w:bidi/>
    </w:pPr>
    <w:rPr>
      <w:lang w:bidi="he-I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4A80FB-FDDC-430F-852C-9A87A7DDE2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9</Pages>
  <Words>4198</Words>
  <Characters>20995</Characters>
  <Application>Microsoft Office Word</Application>
  <DocSecurity>0</DocSecurity>
  <Lines>174</Lines>
  <Paragraphs>50</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UC Davis</Company>
  <LinksUpToDate>false</LinksUpToDate>
  <CharactersWithSpaces>25143</CharactersWithSpaces>
  <SharedDoc>false</SharedDoc>
  <HLinks>
    <vt:vector size="60" baseType="variant">
      <vt:variant>
        <vt:i4>6357051</vt:i4>
      </vt:variant>
      <vt:variant>
        <vt:i4>120</vt:i4>
      </vt:variant>
      <vt:variant>
        <vt:i4>0</vt:i4>
      </vt:variant>
      <vt:variant>
        <vt:i4>5</vt:i4>
      </vt:variant>
      <vt:variant>
        <vt:lpwstr>http://safetyservices.ucdavis.edu/quick-links/hazardous-waste-disposal-request</vt:lpwstr>
      </vt:variant>
      <vt:variant>
        <vt:lpwstr/>
      </vt:variant>
      <vt:variant>
        <vt:i4>3670071</vt:i4>
      </vt:variant>
      <vt:variant>
        <vt:i4>117</vt:i4>
      </vt:variant>
      <vt:variant>
        <vt:i4>0</vt:i4>
      </vt:variant>
      <vt:variant>
        <vt:i4>5</vt:i4>
      </vt:variant>
      <vt:variant>
        <vt:lpwstr>http://safetyservices.ucdavis.edu/ps/hmhwm/iwm/cw/accumulationTime</vt:lpwstr>
      </vt:variant>
      <vt:variant>
        <vt:lpwstr/>
      </vt:variant>
      <vt:variant>
        <vt:i4>5570636</vt:i4>
      </vt:variant>
      <vt:variant>
        <vt:i4>114</vt:i4>
      </vt:variant>
      <vt:variant>
        <vt:i4>0</vt:i4>
      </vt:variant>
      <vt:variant>
        <vt:i4>5</vt:i4>
      </vt:variant>
      <vt:variant>
        <vt:lpwstr>http://safetyservices.ucdavis.edu/snfn/safetynets/snml/sn8/SN8pdf</vt:lpwstr>
      </vt:variant>
      <vt:variant>
        <vt:lpwstr/>
      </vt:variant>
      <vt:variant>
        <vt:i4>3801196</vt:i4>
      </vt:variant>
      <vt:variant>
        <vt:i4>105</vt:i4>
      </vt:variant>
      <vt:variant>
        <vt:i4>0</vt:i4>
      </vt:variant>
      <vt:variant>
        <vt:i4>5</vt:i4>
      </vt:variant>
      <vt:variant>
        <vt:lpwstr>http://www.ucdavis.edu/local_resources/downloads/ehs_emergency_response_guide.pdf</vt:lpwstr>
      </vt:variant>
      <vt:variant>
        <vt:lpwstr/>
      </vt:variant>
      <vt:variant>
        <vt:i4>1310723</vt:i4>
      </vt:variant>
      <vt:variant>
        <vt:i4>102</vt:i4>
      </vt:variant>
      <vt:variant>
        <vt:i4>0</vt:i4>
      </vt:variant>
      <vt:variant>
        <vt:i4>5</vt:i4>
      </vt:variant>
      <vt:variant>
        <vt:lpwstr>http://safetyservices.ucdavis.edu/ps/cls/clsm</vt:lpwstr>
      </vt:variant>
      <vt:variant>
        <vt:lpwstr/>
      </vt:variant>
      <vt:variant>
        <vt:i4>1310723</vt:i4>
      </vt:variant>
      <vt:variant>
        <vt:i4>99</vt:i4>
      </vt:variant>
      <vt:variant>
        <vt:i4>0</vt:i4>
      </vt:variant>
      <vt:variant>
        <vt:i4>5</vt:i4>
      </vt:variant>
      <vt:variant>
        <vt:lpwstr>http://safetyservices.ucdavis.edu/ps/cls/clsm</vt:lpwstr>
      </vt:variant>
      <vt:variant>
        <vt:lpwstr/>
      </vt:variant>
      <vt:variant>
        <vt:i4>6619260</vt:i4>
      </vt:variant>
      <vt:variant>
        <vt:i4>96</vt:i4>
      </vt:variant>
      <vt:variant>
        <vt:i4>0</vt:i4>
      </vt:variant>
      <vt:variant>
        <vt:i4>5</vt:i4>
      </vt:variant>
      <vt:variant>
        <vt:lpwstr>http://safetyservices.ucdavis.edu/snfn/safetynets/snml/sn13/SN13pdf</vt:lpwstr>
      </vt:variant>
      <vt:variant>
        <vt:lpwstr/>
      </vt:variant>
      <vt:variant>
        <vt:i4>851996</vt:i4>
      </vt:variant>
      <vt:variant>
        <vt:i4>84</vt:i4>
      </vt:variant>
      <vt:variant>
        <vt:i4>0</vt:i4>
      </vt:variant>
      <vt:variant>
        <vt:i4>5</vt:i4>
      </vt:variant>
      <vt:variant>
        <vt:lpwstr>http://safetyservices.ucdavis.edu/ps/cls/msds</vt:lpwstr>
      </vt:variant>
      <vt:variant>
        <vt:lpwstr/>
      </vt:variant>
      <vt:variant>
        <vt:i4>5505106</vt:i4>
      </vt:variant>
      <vt:variant>
        <vt:i4>81</vt:i4>
      </vt:variant>
      <vt:variant>
        <vt:i4>0</vt:i4>
      </vt:variant>
      <vt:variant>
        <vt:i4>5</vt:i4>
      </vt:variant>
      <vt:variant>
        <vt:lpwstr>http://safetyservices.ucdavis.edu/tr/lmsL/UCLabsf</vt:lpwstr>
      </vt:variant>
      <vt:variant>
        <vt:lpwstr/>
      </vt:variant>
      <vt:variant>
        <vt:i4>1310723</vt:i4>
      </vt:variant>
      <vt:variant>
        <vt:i4>0</vt:i4>
      </vt:variant>
      <vt:variant>
        <vt:i4>0</vt:i4>
      </vt:variant>
      <vt:variant>
        <vt:i4>5</vt:i4>
      </vt:variant>
      <vt:variant>
        <vt:lpwstr>http://safetyservices.ucdavis.edu/ps/cls/clsm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CLSC SOP Task Force</dc:creator>
  <cp:lastModifiedBy>Akiva Shalit-Kaneh</cp:lastModifiedBy>
  <cp:revision>29</cp:revision>
  <cp:lastPrinted>2014-02-25T19:54:00Z</cp:lastPrinted>
  <dcterms:created xsi:type="dcterms:W3CDTF">2015-12-29T23:28:00Z</dcterms:created>
  <dcterms:modified xsi:type="dcterms:W3CDTF">2016-01-08T03:40:00Z</dcterms:modified>
</cp:coreProperties>
</file>