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Yapay Zeka Destekli Akıllı Araç Öneri Sistemi: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Car Genius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2253" cy="3123800"/>
            <wp:effectExtent b="0" l="0" r="0" t="0"/>
            <wp:docPr id="7654590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912" l="26221" r="21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253" cy="312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Açıklama: Önceki kiralamalarınıza ve tercihlerine dayanarak, kullanıcıya kişiselleştirilmiş araç önerileri sunan bir yapay zeka asistanı.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Özellikler: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Kullanıcının önceki kiralama verilerini analiz eder.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Kullanıcının tercihlerini öğrenir ve buna göre öneriler sunar.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Zaman ve maliyet kısıtlarını göz önünde bulundurarak optimal araç seçenekleri sunar.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Faydalar: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Kullanıcıya zaman kazandırır.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Daha kişiselleştirilmiş ve memnuniyet odaklı hizmet sunar.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Kullanıcı sadakatini artırır.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Adım adım CAR GENIUS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Müşteri Profili Oluşturma: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Daha önceki kiralama tercihlerinden yola çıkarak kişiselleştirilmiş müşteri profili oluşturur.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İhtiyaç Analizi: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Kısa bir anket sunarak müşterinin ihtiyaçlarını ve tercihlerini belirler.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Özelleştirilmiş Araç Önerileri: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Elde ettiği veriler doğrultusunda müşteriye çeşitli başlıklarda araç önerisinde bulunur: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Kısa mesafeli şehir içi kullanım için ekonomik araç.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Uzun yolculuklar için konforlu araç.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Çevre dostu kullanım için elektrikli araç.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63551"/>
  </w:style>
  <w:style w:type="paragraph" w:styleId="Balk1">
    <w:name w:val="heading 1"/>
    <w:basedOn w:val="Normal"/>
    <w:next w:val="Normal"/>
    <w:link w:val="Balk1Char"/>
    <w:uiPriority w:val="9"/>
    <w:qFormat w:val="1"/>
    <w:rsid w:val="00B914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B914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B914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B914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B914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B914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B914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B914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B914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B914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B914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B914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B914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B91420"/>
    <w:rPr>
      <w:rFonts w:cstheme="majorBidi" w:eastAsiaTheme="majorEastAsia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B91420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B91420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B91420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B91420"/>
    <w:rPr>
      <w:rFonts w:cstheme="majorBidi" w:eastAsiaTheme="majorEastAsia"/>
      <w:color w:val="272727" w:themeColor="text1" w:themeTint="0000D8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B914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B914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B914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B914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B914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B91420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B91420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B91420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B914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B91420"/>
    <w:rPr>
      <w:i w:val="1"/>
      <w:iCs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B9142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q3Q8x9Lh6XUyFwajS/1U05fjaQ==">CgMxLjAyCGguZ2pkZ3hzOAByITFrWF9tbVVGaHlVdFM1TF9oQXZEXzVHWHpPX182ZnQwYg==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2024-07-30T09:37:00Z</dcterms:created>
  <dc:creator>fatmayildirim6@posta.mu.edu.tr</dc:creator>
</cp:coreProperties>
</file>