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3366"/>
        </w:rPr>
        <w:t>DSA Services — `druid_gold.services_orders` + `druid_gold.services_trackings` + `pgdb_gold.ordergroups`</w:t>
      </w:r>
    </w:p>
    <w:p>
      <w:pPr>
        <w:spacing w:after="120"/>
      </w:pPr>
      <w:r>
        <w:rPr>
          <w:b/>
          <w:sz w:val="20"/>
        </w:rPr>
        <w:t>Purpose:</w:t>
      </w:r>
      <w:r>
        <w:rPr>
          <w:sz w:val="20"/>
        </w:rPr>
        <w:t xml:space="preserve"> Reference doc for cheque book service order analytics. Covers order lifecycle, senior vs non-senior citizen identification, payment tracking via ordergroups, and day-on-day order metrics.</w:t>
      </w:r>
    </w:p>
    <w:p>
      <w:pPr>
        <w:spacing w:after="120"/>
      </w:pPr>
      <w:r>
        <w:rPr>
          <w:b/>
          <w:sz w:val="20"/>
        </w:rPr>
        <w:t>When to use these tables: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druid_gold.services_orders</w:t>
      </w:r>
      <w:r>
        <w:rPr>
          <w:sz w:val="20"/>
        </w:rPr>
        <w:t xml:space="preserve"> — what was ordered, when, by whom, and whether the customer is chargeable.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druid_gold.services_trackings</w:t>
      </w:r>
      <w:r>
        <w:rPr>
          <w:sz w:val="20"/>
        </w:rPr>
        <w:t xml:space="preserve"> — current fulfilment status and reason for that status.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pgdb_gold.ordergroups</w:t>
      </w:r>
      <w:r>
        <w:rPr>
          <w:sz w:val="20"/>
        </w:rPr>
        <w:t xml:space="preserve"> — payment initiation and outcome. Only exists for chargeable (</w:t>
      </w:r>
      <w:r>
        <w:rPr>
          <w:rFonts w:ascii="Courier New" w:hAnsi="Courier New"/>
          <w:color w:val="C7254E"/>
          <w:sz w:val="18"/>
        </w:rPr>
        <w:t>payment_eligible = true</w:t>
      </w:r>
      <w:r>
        <w:rPr>
          <w:sz w:val="20"/>
        </w:rPr>
        <w:t>) orders.</w:t>
      </w:r>
    </w:p>
    <w:p>
      <w:pPr>
        <w:pStyle w:val="ListBullet"/>
      </w:pPr>
      <w:r>
        <w:rPr>
          <w:sz w:val="20"/>
        </w:rPr>
        <w:t>Use all three together for any analysis that needs order detail + fulfilment status + payment outcome.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1. Overall Understanding</w:t>
      </w:r>
    </w:p>
    <w:p>
      <w:pPr>
        <w:spacing w:after="120"/>
      </w:pPr>
      <w:r>
        <w:rPr>
          <w:sz w:val="20"/>
        </w:rPr>
        <w:t>Three production tables form the complete cheque book order record:</w:t>
      </w:r>
    </w:p>
    <w:p>
      <w:pPr>
        <w:spacing w:after="120"/>
      </w:pPr>
      <w:r>
        <w:rPr>
          <w:b/>
          <w:sz w:val="20"/>
        </w:rPr>
        <w:t>`druid_gold.services_orders`</w:t>
      </w:r>
      <w:r>
        <w:rPr>
          <w:sz w:val="20"/>
        </w:rPr>
        <w:t xml:space="preserve"> — Order header. One row per order. Created when a customer places a cheque book request. Contains: who, when, delivery details, logistics progress, and payment eligibility.</w:t>
      </w:r>
    </w:p>
    <w:p>
      <w:pPr>
        <w:spacing w:after="120"/>
      </w:pPr>
      <w:r>
        <w:rPr>
          <w:b/>
          <w:sz w:val="20"/>
        </w:rPr>
        <w:t>`druid_gold.services_trackings`</w:t>
      </w:r>
      <w:r>
        <w:rPr>
          <w:sz w:val="20"/>
        </w:rPr>
        <w:t xml:space="preserve"> — Fulfilment status. One row per order, overwritten in place on every status change (not event-sourced). </w:t>
      </w:r>
      <w:r>
        <w:rPr>
          <w:rFonts w:ascii="Courier New" w:hAnsi="Courier New"/>
          <w:color w:val="C7254E"/>
          <w:sz w:val="18"/>
        </w:rPr>
        <w:t>updated_at</w:t>
      </w:r>
      <w:r>
        <w:rPr>
          <w:sz w:val="20"/>
        </w:rPr>
        <w:t xml:space="preserve"> reflects the most recent change.</w:t>
      </w:r>
    </w:p>
    <w:p>
      <w:pPr>
        <w:spacing w:after="120"/>
      </w:pPr>
      <w:r>
        <w:rPr>
          <w:b/>
          <w:sz w:val="20"/>
        </w:rPr>
        <w:t>`pgdb_gold.ordergroups`</w:t>
      </w:r>
      <w:r>
        <w:rPr>
          <w:sz w:val="20"/>
        </w:rPr>
        <w:t xml:space="preserve"> — Payment record. One row per </w:t>
      </w:r>
      <w:r>
        <w:rPr>
          <w:rFonts w:ascii="Courier New" w:hAnsi="Courier New"/>
          <w:color w:val="C7254E"/>
          <w:sz w:val="18"/>
        </w:rPr>
        <w:t>source_txn_id</w:t>
      </w:r>
      <w:r>
        <w:rPr>
          <w:sz w:val="20"/>
        </w:rPr>
        <w:t xml:space="preserve">. Created </w:t>
      </w:r>
      <w:r>
        <w:rPr>
          <w:b/>
          <w:sz w:val="20"/>
        </w:rPr>
        <w:t>only when `payment_eligible = true`</w:t>
      </w:r>
      <w:r>
        <w:rPr>
          <w:sz w:val="20"/>
        </w:rPr>
        <w:t xml:space="preserve"> — senior citizens and pre-cutover free orders are absent from this table. </w:t>
      </w:r>
      <w:r>
        <w:rPr>
          <w:rFonts w:ascii="Courier New" w:hAnsi="Courier New"/>
          <w:color w:val="C7254E"/>
          <w:sz w:val="18"/>
        </w:rPr>
        <w:t>vertical_id = 19</w:t>
      </w:r>
      <w:r>
        <w:rPr>
          <w:sz w:val="20"/>
        </w:rPr>
        <w:t xml:space="preserve"> always identifies cheque book orders within this multi-vertical table.</w:t>
      </w:r>
    </w:p>
    <w:p>
      <w:pPr>
        <w:spacing w:after="120"/>
      </w:pPr>
      <w:r>
        <w:rPr>
          <w:b/>
          <w:sz w:val="20"/>
        </w:rPr>
        <w:t>Join key: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ordergroups.source_txn_id</w:t>
      </w:r>
      <w:r>
        <w:rPr>
          <w:sz w:val="20"/>
        </w:rPr>
        <w:t xml:space="preserve"> = </w:t>
      </w:r>
      <w:r>
        <w:rPr>
          <w:rFonts w:ascii="Courier New" w:hAnsi="Courier New"/>
          <w:color w:val="C7254E"/>
          <w:sz w:val="18"/>
        </w:rPr>
        <w:t>services_trackings.order_id</w:t>
      </w:r>
      <w:r>
        <w:rPr>
          <w:sz w:val="20"/>
        </w:rPr>
        <w:t xml:space="preserve"> = </w:t>
      </w:r>
      <w:r>
        <w:rPr>
          <w:rFonts w:ascii="Courier New" w:hAnsi="Courier New"/>
          <w:color w:val="C7254E"/>
          <w:sz w:val="18"/>
        </w:rPr>
        <w:t>services_orders.order_id</w:t>
      </w:r>
    </w:p>
    <w:p>
      <w:pPr>
        <w:spacing w:after="120"/>
      </w:pPr>
      <w:r>
        <w:rPr>
          <w:b/>
          <w:sz w:val="20"/>
        </w:rPr>
        <w:t>Query engine:</w:t>
      </w:r>
      <w:r>
        <w:rPr>
          <w:sz w:val="20"/>
        </w:rPr>
        <w:t xml:space="preserve"> Trino (Hive metastore)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2. Pricing Policy &amp; Senior / Non-Senior Citizen Definitions</w:t>
      </w:r>
    </w:p>
    <w:p>
      <w:pPr>
        <w:spacing w:after="120"/>
      </w:pPr>
      <w:r>
        <w:rPr>
          <w:sz w:val="20"/>
        </w:rPr>
        <w:t xml:space="preserve">The new charging policy went live on </w:t>
      </w:r>
      <w:r>
        <w:rPr>
          <w:b/>
          <w:sz w:val="20"/>
        </w:rPr>
        <w:t>20th April 2026 at 9 PM IST</w:t>
      </w:r>
      <w:r>
        <w:rPr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Before 20 Apr 9 PM IST</w:t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From 20 Apr 9 PM IST onwards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Non-senior, first order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Free (</w:t>
            </w:r>
            <w:r>
              <w:rPr>
                <w:rFonts w:ascii="Courier New" w:hAnsi="Courier New"/>
                <w:color w:val="C7254E"/>
                <w:sz w:val="18"/>
              </w:rPr>
              <w:t>payment_eligible = false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₹100 (</w:t>
            </w:r>
            <w:r>
              <w:rPr>
                <w:rFonts w:ascii="Courier New" w:hAnsi="Courier New"/>
                <w:color w:val="C7254E"/>
                <w:sz w:val="18"/>
              </w:rPr>
              <w:t>payment_eligible = true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Non-senior, repeat order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₹100 (</w:t>
            </w:r>
            <w:r>
              <w:rPr>
                <w:rFonts w:ascii="Courier New" w:hAnsi="Courier New"/>
                <w:color w:val="C7254E"/>
                <w:sz w:val="18"/>
              </w:rPr>
              <w:t>payment_eligible = true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₹100 (</w:t>
            </w:r>
            <w:r>
              <w:rPr>
                <w:rFonts w:ascii="Courier New" w:hAnsi="Courier New"/>
                <w:color w:val="C7254E"/>
                <w:sz w:val="18"/>
              </w:rPr>
              <w:t>payment_eligible = true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Senior citizen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free (</w:t>
            </w:r>
            <w:r>
              <w:rPr>
                <w:rFonts w:ascii="Courier New" w:hAnsi="Courier New"/>
                <w:color w:val="C7254E"/>
                <w:sz w:val="18"/>
              </w:rPr>
              <w:t>payment_eligible = false</w:t>
            </w:r>
            <w:r>
              <w:rPr>
                <w:sz w:val="18"/>
              </w:rPr>
              <w:t>)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free (</w:t>
            </w:r>
            <w:r>
              <w:rPr>
                <w:rFonts w:ascii="Courier New" w:hAnsi="Courier New"/>
                <w:color w:val="C7254E"/>
                <w:sz w:val="18"/>
              </w:rPr>
              <w:t>payment_eligible = false</w:t>
            </w:r>
            <w:r>
              <w:rPr>
                <w:sz w:val="18"/>
              </w:rPr>
              <w:t>)</w:t>
            </w:r>
          </w:p>
        </w:tc>
      </w:tr>
    </w:tbl>
    <w:p/>
    <w:p>
      <w:pPr>
        <w:spacing w:before="60" w:after="60"/>
        <w:ind w:left="576"/>
      </w:pPr>
      <w:r>
        <w:rPr>
          <w:b/>
          <w:i/>
          <w:color w:val="555555"/>
          <w:sz w:val="20"/>
        </w:rPr>
        <w:t>Use April 21st as the clean start date for all analytics.</w:t>
      </w:r>
      <w:r>
        <w:rPr>
          <w:i/>
          <w:color w:val="555555"/>
          <w:sz w:val="20"/>
        </w:rPr>
        <w:t xml:space="preserve"> On April 20th, orders placed before 9 PM IST still ran under the old policy — </w:t>
      </w:r>
      <w:r>
        <w:rPr>
          <w:rFonts w:ascii="Courier New" w:hAnsi="Courier New"/>
          <w:i/>
          <w:color w:val="555555"/>
          <w:sz w:val="18"/>
        </w:rPr>
        <w:t>payment_eligible = false</w:t>
      </w:r>
      <w:r>
        <w:rPr>
          <w:i/>
          <w:color w:val="555555"/>
          <w:sz w:val="20"/>
        </w:rPr>
        <w:t xml:space="preserve"> for non-senior first-timers — making them indistinguishable from senior citizens without a DOB check. Confirmed via DOB lookup: 99.4% of April 20th "senior-looking" orders were actually non-senior citizens.</w:t>
      </w:r>
    </w:p>
    <w:p>
      <w:pPr>
        <w:pStyle w:val="Heading3"/>
      </w:pPr>
      <w:r>
        <w:rPr>
          <w:color w:val="0066AA"/>
        </w:rPr>
        <w:t>Identifying a successful non-senior citizen order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services_orders.payment_eligible = true</w:t>
      </w:r>
    </w:p>
    <w:p>
      <w:pPr>
        <w:pStyle w:val="ListBullet"/>
      </w:pPr>
      <w:r>
        <w:rPr>
          <w:sz w:val="20"/>
        </w:rPr>
        <w:t xml:space="preserve">Entry in </w:t>
      </w:r>
      <w:r>
        <w:rPr>
          <w:rFonts w:ascii="Courier New" w:hAnsi="Courier New"/>
          <w:color w:val="C7254E"/>
          <w:sz w:val="18"/>
        </w:rPr>
        <w:t>ordergroups</w:t>
      </w:r>
      <w:r>
        <w:rPr>
          <w:sz w:val="20"/>
        </w:rPr>
        <w:t xml:space="preserve"> with </w:t>
      </w:r>
      <w:r>
        <w:rPr>
          <w:rFonts w:ascii="Courier New" w:hAnsi="Courier New"/>
          <w:color w:val="C7254E"/>
          <w:sz w:val="18"/>
        </w:rPr>
        <w:t>order_group_status = 'SUCCESS'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amount = 100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vertical_id = 19</w:t>
      </w:r>
    </w:p>
    <w:p>
      <w:pPr>
        <w:pStyle w:val="ListBullet"/>
      </w:pPr>
      <w:r>
        <w:rPr>
          <w:b/>
          <w:sz w:val="20"/>
        </w:rPr>
        <w:t>Date dimension: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ordergroups.created_at</w:t>
      </w:r>
      <w:r>
        <w:rPr>
          <w:sz w:val="20"/>
        </w:rPr>
        <w:t xml:space="preserve"> (when payment was initiated)</w:t>
      </w:r>
    </w:p>
    <w:p>
      <w:pPr>
        <w:pStyle w:val="Heading3"/>
      </w:pPr>
      <w:r>
        <w:rPr>
          <w:color w:val="0066AA"/>
        </w:rPr>
        <w:t>Identifying a successful senior citizen order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services_orders.payment_eligible = false</w:t>
      </w:r>
    </w:p>
    <w:p>
      <w:pPr>
        <w:pStyle w:val="ListBullet"/>
      </w:pPr>
      <w:r>
        <w:rPr>
          <w:b/>
          <w:sz w:val="20"/>
        </w:rPr>
        <w:t>No</w:t>
      </w:r>
      <w:r>
        <w:rPr>
          <w:sz w:val="20"/>
        </w:rPr>
        <w:t xml:space="preserve"> entry in </w:t>
      </w:r>
      <w:r>
        <w:rPr>
          <w:rFonts w:ascii="Courier New" w:hAnsi="Courier New"/>
          <w:color w:val="C7254E"/>
          <w:sz w:val="18"/>
        </w:rPr>
        <w:t>ordergroups</w:t>
      </w:r>
      <w:r>
        <w:rPr>
          <w:sz w:val="20"/>
        </w:rPr>
        <w:t xml:space="preserve"> for </w:t>
      </w:r>
      <w:r>
        <w:rPr>
          <w:rFonts w:ascii="Courier New" w:hAnsi="Courier New"/>
          <w:color w:val="C7254E"/>
          <w:sz w:val="18"/>
        </w:rPr>
        <w:t>vertical_id = 19</w:t>
      </w:r>
    </w:p>
    <w:p>
      <w:pPr>
        <w:pStyle w:val="ListBullet"/>
      </w:pPr>
      <w:r>
        <w:rPr>
          <w:rFonts w:ascii="Courier New" w:hAnsi="Courier New"/>
          <w:color w:val="C7254E"/>
          <w:sz w:val="18"/>
        </w:rPr>
        <w:t>services_trackings.reason NOT IN ('SIGNATURE_DECLINED', 'ORDER_ADDRESS_UPDATED')</w:t>
      </w:r>
    </w:p>
    <w:p>
      <w:pPr>
        <w:pStyle w:val="ListBullet"/>
      </w:pPr>
      <w:r>
        <w:rPr>
          <w:b/>
          <w:sz w:val="20"/>
        </w:rPr>
        <w:t>Date dimension: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services_orders.created_at</w:t>
      </w:r>
      <w:r>
        <w:rPr>
          <w:sz w:val="20"/>
        </w:rPr>
        <w:t xml:space="preserve"> (when order was placed)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3. User Base &amp; Grain</w:t>
      </w:r>
    </w:p>
    <w:p>
      <w:pPr>
        <w:pStyle w:val="ListBullet"/>
      </w:pPr>
      <w:r>
        <w:rPr>
          <w:b/>
          <w:sz w:val="20"/>
        </w:rPr>
        <w:t>`services_orders`:</w:t>
      </w:r>
      <w:r>
        <w:rPr>
          <w:sz w:val="20"/>
        </w:rPr>
        <w:t xml:space="preserve"> One row per order. One customer (</w:t>
      </w:r>
      <w:r>
        <w:rPr>
          <w:rFonts w:ascii="Courier New" w:hAnsi="Courier New"/>
          <w:color w:val="C7254E"/>
          <w:sz w:val="18"/>
        </w:rPr>
        <w:t>user_id</w:t>
      </w:r>
      <w:r>
        <w:rPr>
          <w:sz w:val="20"/>
        </w:rPr>
        <w:t>) can have multiple orders.</w:t>
      </w:r>
    </w:p>
    <w:p>
      <w:pPr>
        <w:pStyle w:val="ListBullet"/>
      </w:pPr>
      <w:r>
        <w:rPr>
          <w:b/>
          <w:sz w:val="20"/>
        </w:rPr>
        <w:t>`services_trackings`:</w:t>
      </w:r>
      <w:r>
        <w:rPr>
          <w:sz w:val="20"/>
        </w:rPr>
        <w:t xml:space="preserve"> One row per </w:t>
      </w:r>
      <w:r>
        <w:rPr>
          <w:rFonts w:ascii="Courier New" w:hAnsi="Courier New"/>
          <w:color w:val="C7254E"/>
          <w:sz w:val="18"/>
        </w:rPr>
        <w:t>order_id</w:t>
      </w:r>
      <w:r>
        <w:rPr>
          <w:sz w:val="20"/>
        </w:rPr>
        <w:t>, upserted in place. No history of prior states.</w:t>
      </w:r>
    </w:p>
    <w:p>
      <w:pPr>
        <w:pStyle w:val="ListBullet"/>
      </w:pPr>
      <w:r>
        <w:rPr>
          <w:b/>
          <w:sz w:val="20"/>
        </w:rPr>
        <w:t>`ordergroups`:</w:t>
      </w:r>
      <w:r>
        <w:rPr>
          <w:sz w:val="20"/>
        </w:rPr>
        <w:t xml:space="preserve"> One row per </w:t>
      </w:r>
      <w:r>
        <w:rPr>
          <w:rFonts w:ascii="Courier New" w:hAnsi="Courier New"/>
          <w:color w:val="C7254E"/>
          <w:sz w:val="18"/>
        </w:rPr>
        <w:t>source_txn_id</w:t>
      </w:r>
      <w:r>
        <w:rPr>
          <w:sz w:val="20"/>
        </w:rPr>
        <w:t>. Only exists for chargeable orders.</w:t>
      </w:r>
    </w:p>
    <w:p>
      <w:pPr>
        <w:pStyle w:val="ListBullet"/>
      </w:pPr>
      <w:r>
        <w:rPr>
          <w:sz w:val="20"/>
        </w:rPr>
        <w:t>All three tables currently contain only cheque book orders (</w:t>
      </w:r>
      <w:r>
        <w:rPr>
          <w:rFonts w:ascii="Courier New" w:hAnsi="Courier New"/>
          <w:color w:val="C7254E"/>
          <w:sz w:val="18"/>
        </w:rPr>
        <w:t>type = 'CHEQUE_BOOK'</w:t>
      </w:r>
      <w:r>
        <w:rPr>
          <w:sz w:val="20"/>
        </w:rPr>
        <w:t>).</w:t>
      </w:r>
    </w:p>
    <w:p>
      <w:pPr>
        <w:pStyle w:val="ListBullet"/>
      </w:pPr>
      <w:r>
        <w:rPr>
          <w:b/>
          <w:sz w:val="20"/>
        </w:rPr>
        <w:t>Partitioned by: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year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month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day</w:t>
      </w:r>
      <w:r>
        <w:rPr>
          <w:sz w:val="20"/>
        </w:rPr>
        <w:t xml:space="preserve"> on all three tables. Always apply partition filters.</w:t>
      </w:r>
    </w:p>
    <w:p>
      <w:pPr>
        <w:pStyle w:val="ListBullet"/>
      </w:pPr>
      <w:r>
        <w:rPr>
          <w:b/>
          <w:sz w:val="20"/>
        </w:rPr>
        <w:t>Soft-delete:</w:t>
      </w:r>
      <w:r>
        <w:rPr>
          <w:sz w:val="20"/>
        </w:rPr>
        <w:t xml:space="preserve"> Always apply </w:t>
      </w:r>
      <w:r>
        <w:rPr>
          <w:rFonts w:ascii="Courier New" w:hAnsi="Courier New"/>
          <w:color w:val="C7254E"/>
          <w:sz w:val="18"/>
        </w:rPr>
        <w:t>__is_deleted = false</w:t>
      </w:r>
      <w:r>
        <w:rPr>
          <w:sz w:val="20"/>
        </w:rPr>
        <w:t xml:space="preserve"> on all tables used.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4. Schema — `druid_gold.services_orders`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Usage Notes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Business-level order identifier.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Primary join key to </w:t>
            </w:r>
            <w:r>
              <w:rPr>
                <w:rFonts w:ascii="Courier New" w:hAnsi="Courier New"/>
                <w:color w:val="C7254E"/>
                <w:sz w:val="18"/>
              </w:rPr>
              <w:t>services_trackings</w:t>
            </w:r>
            <w:r>
              <w:rPr>
                <w:sz w:val="18"/>
              </w:rPr>
              <w:t xml:space="preserve"> and </w:t>
            </w:r>
            <w:r>
              <w:rPr>
                <w:rFonts w:ascii="Courier New" w:hAnsi="Courier New"/>
                <w:color w:val="C7254E"/>
                <w:sz w:val="18"/>
              </w:rPr>
              <w:t>ordergroups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Customer UUID.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Equivalent to </w:t>
            </w:r>
            <w:r>
              <w:rPr>
                <w:rFonts w:ascii="Courier New" w:hAnsi="Courier New"/>
                <w:color w:val="C7254E"/>
                <w:sz w:val="18"/>
              </w:rPr>
              <w:t>uuid</w:t>
            </w:r>
            <w:r>
              <w:rPr>
                <w:sz w:val="18"/>
              </w:rPr>
              <w:t xml:space="preserve"> in other DSA tables.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created_at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Order creation timestamp (UTC).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IST: </w:t>
            </w:r>
            <w:r>
              <w:rPr>
                <w:rFonts w:ascii="Courier New" w:hAnsi="Courier New"/>
                <w:color w:val="C7254E"/>
                <w:sz w:val="18"/>
              </w:rPr>
              <w:t>created_at + interval '330' minute</w:t>
            </w:r>
            <w:r>
              <w:rPr>
                <w:sz w:val="18"/>
              </w:rPr>
              <w:t>. Use as date dimension for senior citizen orders.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updated_at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Last update on the order row (UTC).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Reflects when logistics fields were last updated.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type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Service type.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</w:t>
            </w:r>
            <w:r>
              <w:rPr>
                <w:rFonts w:ascii="Courier New" w:hAnsi="Courier New"/>
                <w:color w:val="C7254E"/>
                <w:sz w:val="18"/>
              </w:rPr>
              <w:t>'CHEQUE_BOOK'</w:t>
            </w:r>
            <w:r>
              <w:rPr>
                <w:sz w:val="18"/>
              </w:rPr>
              <w:t>. Include as a filter for future-proofing.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payment_eligible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Whether the customer is chargeable.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true</w:t>
            </w:r>
            <w:r>
              <w:rPr>
                <w:sz w:val="18"/>
              </w:rPr>
              <w:t xml:space="preserve"> = non-senior (chargeable). </w:t>
            </w:r>
            <w:r>
              <w:rPr>
                <w:rFonts w:ascii="Courier New" w:hAnsi="Courier New"/>
                <w:color w:val="C7254E"/>
                <w:sz w:val="18"/>
              </w:rPr>
              <w:t>false</w:t>
            </w:r>
            <w:r>
              <w:rPr>
                <w:sz w:val="18"/>
              </w:rPr>
              <w:t xml:space="preserve"> = senior citizen (free) from April 21st onwards. See Section 2 for pre-cutover nuance.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amount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Charge amount in rupees, stored as VARCHAR.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'0.00'</w:t>
            </w:r>
            <w:r>
              <w:rPr>
                <w:sz w:val="18"/>
              </w:rPr>
              <w:t xml:space="preserve"> (free) or </w:t>
            </w:r>
            <w:r>
              <w:rPr>
                <w:rFonts w:ascii="Courier New" w:hAnsi="Courier New"/>
                <w:color w:val="C7254E"/>
                <w:sz w:val="18"/>
              </w:rPr>
              <w:t>'100.00'</w:t>
            </w:r>
            <w:r>
              <w:rPr>
                <w:sz w:val="18"/>
              </w:rPr>
              <w:t xml:space="preserve"> (charged). Use </w:t>
            </w:r>
            <w:r>
              <w:rPr>
                <w:rFonts w:ascii="Courier New" w:hAnsi="Courier New"/>
                <w:color w:val="C7254E"/>
                <w:sz w:val="18"/>
              </w:rPr>
              <w:t>CAST(amount AS DOUBLE)</w:t>
            </w:r>
            <w:r>
              <w:rPr>
                <w:sz w:val="18"/>
              </w:rPr>
              <w:t xml:space="preserve"> for arithmetic.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address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Delivery address for the cheque book.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shipment_id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Shipment ID from logistics partner.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NULL/empty = not yet dispatched. Use </w:t>
            </w:r>
            <w:r>
              <w:rPr>
                <w:rFonts w:ascii="Courier New" w:hAnsi="Courier New"/>
                <w:color w:val="C7254E"/>
                <w:sz w:val="18"/>
              </w:rPr>
              <w:t>CASE WHEN shipment_id IS NOT NULL AND shipment_id &lt;&gt; ''</w:t>
            </w:r>
            <w:r>
              <w:rPr>
                <w:sz w:val="18"/>
              </w:rPr>
              <w:t xml:space="preserve"> to tag.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awb_id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Air Waybill number.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NULL/empty = not yet handed to courier. Populated after </w:t>
            </w:r>
            <w:r>
              <w:rPr>
                <w:rFonts w:ascii="Courier New" w:hAnsi="Courier New"/>
                <w:color w:val="C7254E"/>
                <w:sz w:val="18"/>
              </w:rPr>
              <w:t>shipment_id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courier_id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Courier/logistics partner identifier.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source_order_group_refund_id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Links to an </w:t>
            </w:r>
            <w:r>
              <w:rPr>
                <w:rFonts w:ascii="Courier New" w:hAnsi="Courier New"/>
                <w:color w:val="C7254E"/>
                <w:sz w:val="18"/>
              </w:rPr>
              <w:t>ordergroups</w:t>
            </w:r>
            <w:r>
              <w:rPr>
                <w:sz w:val="18"/>
              </w:rPr>
              <w:t xml:space="preserve"> refund entry when this order has an associated refund.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Defer for now — more context to be added.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__is_deleted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Soft-delete flag.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filter: </w:t>
            </w:r>
            <w:r>
              <w:rPr>
                <w:rFonts w:ascii="Courier New" w:hAnsi="Courier New"/>
                <w:color w:val="C7254E"/>
                <w:sz w:val="18"/>
              </w:rPr>
              <w:t>__is_deleted = 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year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month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day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</w:tbl>
    <w:p/>
    <w:p>
      <w:pPr>
        <w:spacing w:after="120"/>
      </w:pPr>
      <w:r>
        <w:rPr>
          <w:b/>
          <w:sz w:val="20"/>
        </w:rPr>
        <w:t>Out of scope: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 (row PK), </w:t>
      </w:r>
      <w:r>
        <w:rPr>
          <w:rFonts w:ascii="Courier New" w:hAnsi="Courier New"/>
          <w:color w:val="C7254E"/>
          <w:sz w:val="18"/>
        </w:rPr>
        <w:t>__source_lsn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__source_timestamp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__data_partition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__data_offset</w:t>
      </w:r>
      <w:r>
        <w:rPr>
          <w:sz w:val="2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5. Schema — `druid_gold.services_trackings`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Usage Notes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Join key to </w:t>
            </w:r>
            <w:r>
              <w:rPr>
                <w:rFonts w:ascii="Courier New" w:hAnsi="Courier New"/>
                <w:color w:val="C7254E"/>
                <w:sz w:val="18"/>
              </w:rPr>
              <w:t>services_orders.order_id</w:t>
            </w:r>
            <w:r>
              <w:rPr>
                <w:sz w:val="18"/>
              </w:rPr>
              <w:t>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Customer UUID. Same value as </w:t>
            </w:r>
            <w:r>
              <w:rPr>
                <w:rFonts w:ascii="Courier New" w:hAnsi="Courier New"/>
                <w:color w:val="C7254E"/>
                <w:sz w:val="18"/>
              </w:rPr>
              <w:t>services_orders.user_id</w:t>
            </w:r>
            <w:r>
              <w:rPr>
                <w:sz w:val="18"/>
              </w:rPr>
              <w:t>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Prefer </w:t>
            </w:r>
            <w:r>
              <w:rPr>
                <w:rFonts w:ascii="Courier New" w:hAnsi="Courier New"/>
                <w:color w:val="C7254E"/>
                <w:sz w:val="18"/>
              </w:rPr>
              <w:t>services_orders.user_id</w:t>
            </w:r>
            <w:r>
              <w:rPr>
                <w:sz w:val="18"/>
              </w:rPr>
              <w:t xml:space="preserve"> as primary source.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status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Current fulfilment status.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See Section 7a.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reason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Reason string for the current status.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Populated on every status. Key exclusions for senior citizen identification: </w:t>
            </w:r>
            <w:r>
              <w:rPr>
                <w:rFonts w:ascii="Courier New" w:hAnsi="Courier New"/>
                <w:color w:val="C7254E"/>
                <w:sz w:val="18"/>
              </w:rPr>
              <w:t>reason NOT IN ('SIGNATURE_DECLINED', 'ORDER_ADDRESS_UPDATED')</w:t>
            </w:r>
            <w:r>
              <w:rPr>
                <w:sz w:val="18"/>
              </w:rPr>
              <w:t xml:space="preserve">. </w:t>
            </w:r>
            <w:r>
              <w:rPr>
                <w:rFonts w:ascii="Courier New" w:hAnsi="Courier New"/>
                <w:color w:val="C7254E"/>
                <w:sz w:val="18"/>
              </w:rPr>
              <w:t>ORDER_ADDRESS_UPDATED</w:t>
            </w:r>
            <w:r>
              <w:rPr>
                <w:sz w:val="18"/>
              </w:rPr>
              <w:t xml:space="preserve"> = address update before clicking "Order Now" (order not yet placed). </w:t>
            </w:r>
            <w:r>
              <w:rPr>
                <w:rFonts w:ascii="Courier New" w:hAnsi="Courier New"/>
                <w:color w:val="C7254E"/>
                <w:sz w:val="18"/>
              </w:rPr>
              <w:t>SIGNATURE_DECLINED</w:t>
            </w:r>
            <w:r>
              <w:rPr>
                <w:sz w:val="18"/>
              </w:rPr>
              <w:t xml:space="preserve"> = order rejected at signature stage.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created_at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When the tracking row was first created (UTC).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updated_at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Most recent status change timestamp (UTC).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Use for SLA / time-to-fulfil analysis.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__is_deleted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Soft-delete flag.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filter: </w:t>
            </w:r>
            <w:r>
              <w:rPr>
                <w:rFonts w:ascii="Courier New" w:hAnsi="Courier New"/>
                <w:color w:val="C7254E"/>
                <w:sz w:val="18"/>
              </w:rPr>
              <w:t>__is_deleted = 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year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month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day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</w:tbl>
    <w:p/>
    <w:p>
      <w:pPr>
        <w:spacing w:after="120"/>
      </w:pPr>
      <w:r>
        <w:rPr>
          <w:b/>
          <w:sz w:val="20"/>
        </w:rPr>
        <w:t>Out of scope: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 (row PK), </w:t>
      </w:r>
      <w:r>
        <w:rPr>
          <w:rFonts w:ascii="Courier New" w:hAnsi="Courier New"/>
          <w:color w:val="C7254E"/>
          <w:sz w:val="18"/>
        </w:rPr>
        <w:t>__source_lsn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__source_timestamp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__data_partition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__data_offset</w:t>
      </w:r>
      <w:r>
        <w:rPr>
          <w:sz w:val="2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6. Schema — `pgdb_gold.ordergroups`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Column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Definition</w:t>
            </w:r>
          </w:p>
        </w:tc>
        <w:tc>
          <w:tcPr>
            <w:tcW w:type="dxa" w:w="181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Usage Notes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order_group_id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Primary identifier of the ordergroups row.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source_txn_id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Join key to </w:t>
            </w:r>
            <w:r>
              <w:rPr>
                <w:rFonts w:ascii="Courier New" w:hAnsi="Courier New"/>
                <w:color w:val="C7254E"/>
                <w:sz w:val="18"/>
              </w:rPr>
              <w:t>services_orders.order_id</w:t>
            </w:r>
            <w:r>
              <w:rPr>
                <w:sz w:val="18"/>
              </w:rPr>
              <w:t xml:space="preserve"> and </w:t>
            </w:r>
            <w:r>
              <w:rPr>
                <w:rFonts w:ascii="Courier New" w:hAnsi="Courier New"/>
                <w:color w:val="C7254E"/>
                <w:sz w:val="18"/>
              </w:rPr>
              <w:t>services_trackings.order_id</w:t>
            </w:r>
            <w:r>
              <w:rPr>
                <w:sz w:val="18"/>
              </w:rPr>
              <w:t>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join on this column.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customer_id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Customer UUID. Same as </w:t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  <w:r>
              <w:rPr>
                <w:sz w:val="18"/>
              </w:rPr>
              <w:t xml:space="preserve"> in services tables.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created_at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TIMESTAMP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initiation timestamp (UTC).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IST: </w:t>
            </w:r>
            <w:r>
              <w:rPr>
                <w:rFonts w:ascii="Courier New" w:hAnsi="Courier New"/>
                <w:color w:val="C7254E"/>
                <w:sz w:val="18"/>
              </w:rPr>
              <w:t>created_at + interval '330' minute</w:t>
            </w:r>
            <w:r>
              <w:rPr>
                <w:sz w:val="18"/>
              </w:rPr>
              <w:t xml:space="preserve">. Use as </w:t>
            </w:r>
            <w:r>
              <w:rPr>
                <w:b/>
                <w:sz w:val="18"/>
              </w:rPr>
              <w:t>date dimension for non-senior citizen orders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amount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DOUBLE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Charge amount in rupees.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Currently </w:t>
            </w:r>
            <w:r>
              <w:rPr>
                <w:rFonts w:ascii="Courier New" w:hAnsi="Courier New"/>
                <w:color w:val="C7254E"/>
                <w:sz w:val="18"/>
              </w:rPr>
              <w:t>100.0</w:t>
            </w:r>
            <w:r>
              <w:rPr>
                <w:sz w:val="18"/>
              </w:rPr>
              <w:t xml:space="preserve"> for all chargeable orders. DOUBLE type — no casting needed for arithmetic. Note: different type from </w:t>
            </w:r>
            <w:r>
              <w:rPr>
                <w:rFonts w:ascii="Courier New" w:hAnsi="Courier New"/>
                <w:color w:val="C7254E"/>
                <w:sz w:val="18"/>
              </w:rPr>
              <w:t>services_orders.amount</w:t>
            </w:r>
            <w:r>
              <w:rPr>
                <w:sz w:val="18"/>
              </w:rPr>
              <w:t xml:space="preserve"> (VARCHAR).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order_group_status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VARCHAR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outcome.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See Section 7b. Always filter </w:t>
            </w:r>
            <w:r>
              <w:rPr>
                <w:rFonts w:ascii="Courier New" w:hAnsi="Courier New"/>
                <w:color w:val="C7254E"/>
                <w:sz w:val="18"/>
              </w:rPr>
              <w:t>= 'SUCCESS'</w:t>
            </w:r>
            <w:r>
              <w:rPr>
                <w:sz w:val="18"/>
              </w:rPr>
              <w:t xml:space="preserve"> for successful order analytics.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vertical_id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BIGINT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Product vertical identifier.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 </w:t>
            </w:r>
            <w:r>
              <w:rPr>
                <w:rFonts w:ascii="Courier New" w:hAnsi="Courier New"/>
                <w:color w:val="C7254E"/>
                <w:sz w:val="18"/>
              </w:rPr>
              <w:t>vertical_id = 19</w:t>
            </w:r>
            <w:r>
              <w:rPr>
                <w:sz w:val="18"/>
              </w:rPr>
              <w:t xml:space="preserve"> for cheque book orders.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refunded_amount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DOUBLE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Amount refunded, if applicable.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Non-zero on refund flows.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convenience_charge_applicable_nbapplicable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Convenience charge flag for net banking.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These seven flags indicate whether a surcharge applies on top of the base ₹100 for each payment method. Not typically used in order volume analytics.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convenience_charge_applicable_sliceupiapplicable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Slice UPI.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convenience_charge_applicable_debitcardapplicable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Debit card.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convenience_charge_applicable_upiintentapplicable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UPI intent.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convenience_charge_applicable_creditcardapplicable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Credit card.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convenience_charge_applicable_upicollectapplicable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UPI collect.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convenience_charge_applicable_prepaidcardapplicable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Prepaid card.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__is_deleted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Soft-delete flag.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Always filter: </w:t>
            </w:r>
            <w:r>
              <w:rPr>
                <w:rFonts w:ascii="Courier New" w:hAnsi="Courier New"/>
                <w:color w:val="C7254E"/>
                <w:sz w:val="18"/>
              </w:rPr>
              <w:t>__is_deleted = false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year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month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day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INTEGER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Partition column.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Always apply.</w:t>
            </w:r>
          </w:p>
        </w:tc>
      </w:tr>
    </w:tbl>
    <w:p/>
    <w:p>
      <w:pPr>
        <w:spacing w:after="120"/>
      </w:pPr>
      <w:r>
        <w:rPr>
          <w:b/>
          <w:sz w:val="20"/>
        </w:rPr>
        <w:t>Out of scope: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merchant_id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has_multiple_merchants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created_by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split_settlement_details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__source_lsn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__source_timestamp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__data_partition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__data_offset</w:t>
      </w:r>
      <w:r>
        <w:rPr>
          <w:sz w:val="20"/>
        </w:rPr>
        <w:t>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7. Column Value Reference</w:t>
      </w:r>
    </w:p>
    <w:p>
      <w:pPr>
        <w:pStyle w:val="Heading3"/>
      </w:pPr>
      <w:r>
        <w:rPr>
          <w:color w:val="0066AA"/>
        </w:rPr>
        <w:t>7a. `status` — `services_trackings`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Order placed, tracking row initialised.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PENDING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Being processed by the fulfilment system.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SUCCESS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Fulfilled and dispatched.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FAILED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Could not be fulfilled. Check </w:t>
            </w:r>
            <w:r>
              <w:rPr>
                <w:rFonts w:ascii="Courier New" w:hAnsi="Courier New"/>
                <w:color w:val="C7254E"/>
                <w:sz w:val="18"/>
              </w:rPr>
              <w:t>reason</w:t>
            </w:r>
            <w:r>
              <w:rPr>
                <w:sz w:val="18"/>
              </w:rPr>
              <w:t xml:space="preserve"> for detail.</w:t>
            </w:r>
          </w:p>
        </w:tc>
      </w:tr>
    </w:tbl>
    <w:p/>
    <w:p>
      <w:pPr>
        <w:spacing w:after="120"/>
      </w:pPr>
      <w:r>
        <w:rPr>
          <w:sz w:val="20"/>
        </w:rPr>
        <w:t xml:space="preserve">Lifecycle: </w:t>
      </w:r>
      <w:r>
        <w:rPr>
          <w:rFonts w:ascii="Courier New" w:hAnsi="Courier New"/>
          <w:color w:val="C7254E"/>
          <w:sz w:val="18"/>
        </w:rPr>
        <w:t>CREATED → PENDING → SUCCESS</w:t>
      </w:r>
      <w:r>
        <w:rPr>
          <w:sz w:val="20"/>
        </w:rPr>
        <w:t xml:space="preserve"> or </w:t>
      </w:r>
      <w:r>
        <w:rPr>
          <w:rFonts w:ascii="Courier New" w:hAnsi="Courier New"/>
          <w:color w:val="C7254E"/>
          <w:sz w:val="18"/>
        </w:rPr>
        <w:t>FAILED</w:t>
      </w:r>
    </w:p>
    <w:p>
      <w:pPr>
        <w:spacing w:before="60" w:after="60"/>
        <w:ind w:left="576"/>
      </w:pPr>
      <w:r>
        <w:rPr>
          <w:rFonts w:ascii="Courier New" w:hAnsi="Courier New"/>
          <w:i/>
          <w:color w:val="555555"/>
          <w:sz w:val="18"/>
        </w:rPr>
        <w:t>reason</w:t>
      </w:r>
      <w:r>
        <w:rPr>
          <w:i/>
          <w:color w:val="555555"/>
          <w:sz w:val="20"/>
        </w:rPr>
        <w:t xml:space="preserve"> is populated at every status — not only on </w:t>
      </w:r>
      <w:r>
        <w:rPr>
          <w:rFonts w:ascii="Courier New" w:hAnsi="Courier New"/>
          <w:i/>
          <w:color w:val="555555"/>
          <w:sz w:val="18"/>
        </w:rPr>
        <w:t>FAILED</w:t>
      </w:r>
      <w:r>
        <w:rPr>
          <w:i/>
          <w:color w:val="555555"/>
          <w:sz w:val="20"/>
        </w:rPr>
        <w:t xml:space="preserve">. For senior citizen identification, exclude both </w:t>
      </w:r>
      <w:r>
        <w:rPr>
          <w:rFonts w:ascii="Courier New" w:hAnsi="Courier New"/>
          <w:i/>
          <w:color w:val="555555"/>
          <w:sz w:val="18"/>
        </w:rPr>
        <w:t>'SIGNATURE_DECLINED'</w:t>
      </w:r>
      <w:r>
        <w:rPr>
          <w:i/>
          <w:color w:val="555555"/>
          <w:sz w:val="20"/>
        </w:rPr>
        <w:t xml:space="preserve"> (order rejected at signature stage) and </w:t>
      </w:r>
      <w:r>
        <w:rPr>
          <w:rFonts w:ascii="Courier New" w:hAnsi="Courier New"/>
          <w:i/>
          <w:color w:val="555555"/>
          <w:sz w:val="18"/>
        </w:rPr>
        <w:t>'ORDER_ADDRESS_UPDATED'</w:t>
      </w:r>
      <w:r>
        <w:rPr>
          <w:i/>
          <w:color w:val="555555"/>
          <w:sz w:val="20"/>
        </w:rPr>
        <w:t xml:space="preserve"> (tracking row upserted when user updates address before clicking "Order Now" — not a placed order).</w:t>
      </w:r>
    </w:p>
    <w:p>
      <w:pPr>
        <w:pStyle w:val="Heading3"/>
      </w:pPr>
      <w:r>
        <w:rPr>
          <w:color w:val="0066AA"/>
        </w:rPr>
        <w:t>7b. `order_group_status` — `pgdb_gold.ordergroups`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CREATED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group initialised.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PENDING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in progress.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SUCCESS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completed. Use this for successful non-senior order counts.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FAILED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Terminal failure — cannot be retried.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NON_TERMINAL_FAILURE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failed but retriable. Exclude from "final failure" counts; track separately as pending retry.</w:t>
            </w:r>
          </w:p>
        </w:tc>
      </w:tr>
    </w:tbl>
    <w:p/>
    <w:p>
      <w:pPr>
        <w:pStyle w:val="Heading3"/>
      </w:pPr>
      <w:r>
        <w:rPr>
          <w:color w:val="0066AA"/>
        </w:rPr>
        <w:t>7c. Delivery progress tags (derived from `services_orders`)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Tag</w:t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3024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'shipment id generated'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shipment_id IS NOT NULL AND shipment_id &lt;&gt; ''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Logistics partner has created a shipment.</w:t>
            </w:r>
          </w:p>
        </w:tc>
      </w:tr>
      <w:tr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'awb id generated'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awb_id IS NOT NULL AND awb_id &lt;&gt; ''</w:t>
            </w:r>
          </w:p>
        </w:tc>
        <w:tc>
          <w:tcPr>
            <w:tcW w:type="dxa" w:w="3024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Item handed to courier; AWB tracking active.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NULL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Both null/empty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Order not yet dispatched.</w:t>
            </w:r>
          </w:p>
        </w:tc>
      </w:tr>
    </w:tbl>
    <w:p/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8. Standard Join Pattern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so.order_id,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so.user_id,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               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so.payment_eligible,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CAST(so.amount AS DOUBLE)                                       AS so_amount,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so.shipment_id IS NOT NULL AND so.shipment_id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'shipment id generated' END                           AS shipment_tag,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so.awb_id IS NOT NULL AND so.awb_id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'awb id generated' END                                AS awb_tag,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st.status,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st.reason,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og.order_group_id,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og.order_group_status,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og.amount                                                       AS og_amount,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date(og.created_at + interval '330' minute)                     AS payment_date_ist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st.__is_deleted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(st.year * 10000 + st.month * 100 + st.day) &gt;= 20260420</w:t>
      </w:r>
    </w:p>
    <w:p>
      <w:pPr>
        <w:spacing w:before="60" w:after="60"/>
        <w:ind w:left="576"/>
      </w:pPr>
      <w:r>
        <w:rPr>
          <w:i/>
          <w:color w:val="555555"/>
          <w:sz w:val="20"/>
        </w:rPr>
        <w:t xml:space="preserve">Use </w:t>
      </w:r>
      <w:r>
        <w:rPr>
          <w:b/>
          <w:i/>
          <w:color w:val="555555"/>
          <w:sz w:val="20"/>
        </w:rPr>
        <w:t>`LEFT JOIN`</w:t>
      </w:r>
      <w:r>
        <w:rPr>
          <w:i/>
          <w:color w:val="555555"/>
          <w:sz w:val="20"/>
        </w:rPr>
        <w:t xml:space="preserve"> on </w:t>
      </w:r>
      <w:r>
        <w:rPr>
          <w:rFonts w:ascii="Courier New" w:hAnsi="Courier New"/>
          <w:i/>
          <w:color w:val="555555"/>
          <w:sz w:val="18"/>
        </w:rPr>
        <w:t>ordergroups</w:t>
      </w:r>
      <w:r>
        <w:rPr>
          <w:i/>
          <w:color w:val="555555"/>
          <w:sz w:val="20"/>
        </w:rPr>
        <w:t xml:space="preserve"> — senior citizens and pre-cutover free orders have no ordergroups entry and must be retained. Partition filters must be applied independently on all three tables.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9. Common Query Patterns</w:t>
      </w:r>
    </w:p>
    <w:p>
      <w:pPr>
        <w:pStyle w:val="Heading3"/>
      </w:pPr>
      <w:r>
        <w:rPr>
          <w:color w:val="0066AA"/>
        </w:rPr>
        <w:t>Day-on-day non-senior citizen orders (Superset)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date(og.created_at + interval '330' minute)    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so.order_id)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so.payment_eligible = true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og.order_group_status = 'SUCCESS'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og.amount = 100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(og.year * 10000 + og.month * 100 + og.day)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</w:t>
      </w:r>
    </w:p>
    <w:p>
      <w:pPr>
        <w:pStyle w:val="Heading3"/>
      </w:pPr>
      <w:r>
        <w:rPr>
          <w:color w:val="0066AA"/>
        </w:rPr>
        <w:t>Day-on-day senior citizen orders (Superset)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so.order_id)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so.payment_eligible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st.reason NOT IN ('SIGNATURE_DECLINED', 'ORDER_ADDRESS_UPDATED')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st.__is_deleted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og.source_txn_id IS NULL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(st.year * 10000 + st.month * 100 + st.day) &gt;= 20260420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</w:t>
      </w:r>
    </w:p>
    <w:p>
      <w:pPr>
        <w:pStyle w:val="Heading3"/>
      </w:pPr>
      <w:r>
        <w:rPr>
          <w:color w:val="0066AA"/>
        </w:rPr>
        <w:t>Combined stacked chart — both populations (Superset)</w:t>
      </w:r>
    </w:p>
    <w:p>
      <w:pPr>
        <w:spacing w:after="120"/>
      </w:pPr>
      <w:r>
        <w:rPr>
          <w:sz w:val="20"/>
        </w:rPr>
        <w:t xml:space="preserve">Use this as the single query for a stacked bar chart. Set </w:t>
      </w:r>
      <w:r>
        <w:rPr>
          <w:rFonts w:ascii="Courier New" w:hAnsi="Courier New"/>
          <w:color w:val="C7254E"/>
          <w:sz w:val="18"/>
        </w:rPr>
        <w:t>customer_type</w:t>
      </w:r>
      <w:r>
        <w:rPr>
          <w:sz w:val="20"/>
        </w:rPr>
        <w:t xml:space="preserve"> as the series/colour dimension.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customer_type,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order_id)   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(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date(og.created_at + interval '330' minute)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so.order_id,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'non_senior'                                AS customer_type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WHERE so.payment_eligible = true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og.order_group_status = 'SUCCESS'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og.amount = 100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(og.year * 10000 + og.month * 100 + og.day)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UNION ALL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date(so.created_at + interval '330' minute) AS order_date_ist,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so.order_id,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'senior'                                    AS customer_type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LEFT JOIN pgdb_gold.ordergroups og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ON og.source_txn_id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AND og.vertical_id = 19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AND og.__is_deleted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WHERE so.payment_eligible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st.reason NOT IN ('SIGNATURE_DECLINED', 'ORDER_ADDRESS_UPDATED')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st.__is_deleted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og.source_txn_id IS NULL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(so.year * 10000 + so.month * 100 + so.day) &gt;= 20260421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AND (st.year * 10000 + st.month * 100 + st.day) &gt;= 20260420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) combined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1, 2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1, 2</w:t>
      </w:r>
    </w:p>
    <w:p>
      <w:pPr>
        <w:pStyle w:val="Heading3"/>
      </w:pPr>
      <w:r>
        <w:rPr>
          <w:color w:val="0066AA"/>
        </w:rPr>
        <w:t>Order volume breakdown by status, reason, and delivery progress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                AS created_date,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st.status,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st.reason,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so.shipment_id IS NOT NULL AND so.shipment_id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'shipment id generated' END                           AS shipment_tag,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CASE WHEN so.awb_id IS NOT NULL AND so.awb_id &lt;&gt; ''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THEN 'awb id generated' END                                AS awb_tag,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COUNT(DISTINCT so.order_id)                                     AS orders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date(so.created_at + interval '330' minute) &gt;= date('2026-04-21')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1, 2, 3, 4, 5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orders DESC</w:t>
      </w:r>
    </w:p>
    <w:p>
      <w:pPr>
        <w:pStyle w:val="Heading3"/>
      </w:pPr>
      <w:r>
        <w:rPr>
          <w:color w:val="0066AA"/>
        </w:rPr>
        <w:t>Fulfilment success rate (order SR) by day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SELECT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date(so.created_at + interval '330' minute)                             AS created_date,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100.0 * SUM(CASE WHEN st.status = 'SUCCESS' THEN 1 ELSE 0 END)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       / COUNT(DISTINCT so.order_id)                                    AS order_sr_pct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FROM druid_gold.services_orders so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LEFT JOIN druid_gold.services_trackings st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  ON st.order_id = so.order_id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WHERE so.__is_deleted = false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so.type = 'CHEQUE_BOOK'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 xml:space="preserve">  AND date(so.created_at + interval '330' minute) &gt;= date('2026-04-21')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GROUP BY 1</w:t>
      </w:r>
    </w:p>
    <w:p>
      <w:pPr>
        <w:spacing w:before="20" w:after="20"/>
        <w:ind w:left="432"/>
        <w:shd w:val="clear" w:color="auto" w:fill="F0F0F0"/>
      </w:pPr>
      <w:r>
        <w:rPr>
          <w:rFonts w:ascii="Courier New" w:hAnsi="Courier New"/>
          <w:color w:val="1F1F1F"/>
          <w:sz w:val="17"/>
        </w:rPr>
        <w:t>ORDER BY 1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10. Nuances &amp; Gotchas</w:t>
      </w:r>
    </w:p>
    <w:p>
      <w:pPr>
        <w:pStyle w:val="ListNumber"/>
      </w:pPr>
      <w:r>
        <w:rPr>
          <w:b/>
          <w:sz w:val="20"/>
        </w:rPr>
        <w:t>April 20th data is not clean — use April 21st as start date.</w:t>
      </w:r>
      <w:r>
        <w:rPr>
          <w:sz w:val="20"/>
        </w:rPr>
        <w:t xml:space="preserve"> The new charging policy went live at 9 PM IST on April 20th. Orders placed before that time still ran under the old policy (</w:t>
      </w:r>
      <w:r>
        <w:rPr>
          <w:rFonts w:ascii="Courier New" w:hAnsi="Courier New"/>
          <w:color w:val="C7254E"/>
          <w:sz w:val="18"/>
        </w:rPr>
        <w:t>payment_eligible = false</w:t>
      </w:r>
      <w:r>
        <w:rPr>
          <w:sz w:val="20"/>
        </w:rPr>
        <w:t xml:space="preserve"> for non-senior first-timers). Confirmed via DOB check: 99.4% of April 20th "senior-looking" orders were actually non-senior citizens who placed their first free order before the cutover.</w:t>
      </w:r>
    </w:p>
    <w:p>
      <w:pPr>
        <w:pStyle w:val="ListNumber"/>
      </w:pPr>
      <w:r>
        <w:rPr>
          <w:b/>
          <w:sz w:val="20"/>
        </w:rPr>
        <w:t>`payment_eligible = false` does not exclusively mean senior citizen before April 21st.</w:t>
      </w:r>
      <w:r>
        <w:rPr>
          <w:sz w:val="20"/>
        </w:rPr>
        <w:t xml:space="preserve"> Under the old policy, non-senior first-time orderers also had </w:t>
      </w:r>
      <w:r>
        <w:rPr>
          <w:rFonts w:ascii="Courier New" w:hAnsi="Courier New"/>
          <w:color w:val="C7254E"/>
          <w:sz w:val="18"/>
        </w:rPr>
        <w:t>payment_eligible = false</w:t>
      </w:r>
      <w:r>
        <w:rPr>
          <w:sz w:val="20"/>
        </w:rPr>
        <w:t xml:space="preserve"> and no ordergroups entry. From April 21st onwards, </w:t>
      </w:r>
      <w:r>
        <w:rPr>
          <w:rFonts w:ascii="Courier New" w:hAnsi="Courier New"/>
          <w:color w:val="C7254E"/>
          <w:sz w:val="18"/>
        </w:rPr>
        <w:t>payment_eligible = false</w:t>
      </w:r>
      <w:r>
        <w:rPr>
          <w:sz w:val="20"/>
        </w:rPr>
        <w:t xml:space="preserve"> reliably identifies senior citizens only.</w:t>
      </w:r>
    </w:p>
    <w:p>
      <w:pPr>
        <w:pStyle w:val="ListNumber"/>
      </w:pPr>
      <w:r>
        <w:rPr>
          <w:b/>
          <w:sz w:val="20"/>
        </w:rPr>
        <w:t>`services_trackings` is one row per order — no deduplication needed.</w:t>
      </w:r>
      <w:r>
        <w:rPr>
          <w:sz w:val="20"/>
        </w:rPr>
        <w:t xml:space="preserve"> The row is upserted in place. A plain </w:t>
      </w:r>
      <w:r>
        <w:rPr>
          <w:rFonts w:ascii="Courier New" w:hAnsi="Courier New"/>
          <w:color w:val="C7254E"/>
          <w:sz w:val="18"/>
        </w:rPr>
        <w:t>JOIN</w:t>
      </w:r>
      <w:r>
        <w:rPr>
          <w:sz w:val="20"/>
        </w:rPr>
        <w:t xml:space="preserve"> (no </w:t>
      </w:r>
      <w:r>
        <w:rPr>
          <w:rFonts w:ascii="Courier New" w:hAnsi="Courier New"/>
          <w:color w:val="C7254E"/>
          <w:sz w:val="18"/>
        </w:rPr>
        <w:t>ROW_NUMBER()</w:t>
      </w:r>
      <w:r>
        <w:rPr>
          <w:sz w:val="20"/>
        </w:rPr>
        <w:t>) is correct and sufficient.</w:t>
      </w:r>
    </w:p>
    <w:p>
      <w:pPr>
        <w:pStyle w:val="ListNumber"/>
      </w:pPr>
      <w:r>
        <w:rPr>
          <w:b/>
          <w:sz w:val="20"/>
        </w:rPr>
        <w:t>Use `LEFT JOIN` on `ordergroups`, not `INNER JOIN`.</w:t>
      </w:r>
      <w:r>
        <w:rPr>
          <w:sz w:val="20"/>
        </w:rPr>
        <w:t xml:space="preserve"> Senior citizens and orders without a payment entry will have no ordergroups row. </w:t>
      </w:r>
      <w:r>
        <w:rPr>
          <w:rFonts w:ascii="Courier New" w:hAnsi="Courier New"/>
          <w:color w:val="C7254E"/>
          <w:sz w:val="18"/>
        </w:rPr>
        <w:t>INNER JOIN</w:t>
      </w:r>
      <w:r>
        <w:rPr>
          <w:sz w:val="20"/>
        </w:rPr>
        <w:t xml:space="preserve"> would silently drop them.</w:t>
      </w:r>
    </w:p>
    <w:p>
      <w:pPr>
        <w:pStyle w:val="ListNumber"/>
      </w:pPr>
      <w:r>
        <w:rPr>
          <w:b/>
          <w:sz w:val="20"/>
        </w:rPr>
        <w:t>`og.__is_deleted = false` belongs in the `ON` clause for `LEFT JOIN`.</w:t>
      </w:r>
      <w:r>
        <w:rPr>
          <w:sz w:val="20"/>
        </w:rPr>
        <w:t xml:space="preserve"> Putting it in </w:t>
      </w:r>
      <w:r>
        <w:rPr>
          <w:rFonts w:ascii="Courier New" w:hAnsi="Courier New"/>
          <w:color w:val="C7254E"/>
          <w:sz w:val="18"/>
        </w:rPr>
        <w:t>WHERE</w:t>
      </w:r>
      <w:r>
        <w:rPr>
          <w:sz w:val="20"/>
        </w:rPr>
        <w:t xml:space="preserve"> converts the left join to an inner join, breaking the "no entry" check.</w:t>
      </w:r>
    </w:p>
    <w:p>
      <w:pPr>
        <w:pStyle w:val="ListNumber"/>
      </w:pPr>
      <w:r>
        <w:rPr>
          <w:b/>
          <w:sz w:val="20"/>
        </w:rPr>
        <w:t>`amount` is different types across tables.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services_orders.amount</w:t>
      </w:r>
      <w:r>
        <w:rPr>
          <w:sz w:val="20"/>
        </w:rPr>
        <w:t xml:space="preserve"> is VARCHAR — use </w:t>
      </w:r>
      <w:r>
        <w:rPr>
          <w:rFonts w:ascii="Courier New" w:hAnsi="Courier New"/>
          <w:color w:val="C7254E"/>
          <w:sz w:val="18"/>
        </w:rPr>
        <w:t>CAST(amount AS DOUBLE)</w:t>
      </w:r>
      <w:r>
        <w:rPr>
          <w:sz w:val="20"/>
        </w:rPr>
        <w:t xml:space="preserve">. </w:t>
      </w:r>
      <w:r>
        <w:rPr>
          <w:rFonts w:ascii="Courier New" w:hAnsi="Courier New"/>
          <w:color w:val="C7254E"/>
          <w:sz w:val="18"/>
        </w:rPr>
        <w:t>ordergroups.amount</w:t>
      </w:r>
      <w:r>
        <w:rPr>
          <w:sz w:val="20"/>
        </w:rPr>
        <w:t xml:space="preserve"> is DOUBLE — no casting needed.</w:t>
      </w:r>
    </w:p>
    <w:p>
      <w:pPr>
        <w:pStyle w:val="ListNumber"/>
      </w:pPr>
      <w:r>
        <w:rPr>
          <w:b/>
          <w:sz w:val="20"/>
        </w:rPr>
        <w:t>`reason` is populated on every status, not only on failures.</w:t>
      </w:r>
      <w:r>
        <w:rPr>
          <w:sz w:val="20"/>
        </w:rPr>
        <w:t xml:space="preserve"> Do not assume </w:t>
      </w:r>
      <w:r>
        <w:rPr>
          <w:rFonts w:ascii="Courier New" w:hAnsi="Courier New"/>
          <w:color w:val="C7254E"/>
          <w:sz w:val="18"/>
        </w:rPr>
        <w:t>reason IS NULL</w:t>
      </w:r>
      <w:r>
        <w:rPr>
          <w:sz w:val="20"/>
        </w:rPr>
        <w:t xml:space="preserve"> means success. Always filter by </w:t>
      </w:r>
      <w:r>
        <w:rPr>
          <w:rFonts w:ascii="Courier New" w:hAnsi="Courier New"/>
          <w:color w:val="C7254E"/>
          <w:sz w:val="18"/>
        </w:rPr>
        <w:t>status</w:t>
      </w:r>
      <w:r>
        <w:rPr>
          <w:sz w:val="20"/>
        </w:rPr>
        <w:t xml:space="preserve"> first, then use </w:t>
      </w:r>
      <w:r>
        <w:rPr>
          <w:rFonts w:ascii="Courier New" w:hAnsi="Courier New"/>
          <w:color w:val="C7254E"/>
          <w:sz w:val="18"/>
        </w:rPr>
        <w:t>reason</w:t>
      </w:r>
      <w:r>
        <w:rPr>
          <w:sz w:val="20"/>
        </w:rPr>
        <w:t xml:space="preserve"> for breakdown.</w:t>
      </w:r>
    </w:p>
    <w:p>
      <w:pPr>
        <w:pStyle w:val="ListNumber"/>
      </w:pPr>
      <w:r>
        <w:rPr>
          <w:b/>
          <w:sz w:val="20"/>
        </w:rPr>
        <w:t>`NON_TERMINAL_FAILURE` ≠ `FAILED` in ordergroups.</w:t>
      </w:r>
      <w:r>
        <w:rPr>
          <w:sz w:val="20"/>
        </w:rPr>
        <w:t xml:space="preserve"> </w:t>
      </w:r>
      <w:r>
        <w:rPr>
          <w:rFonts w:ascii="Courier New" w:hAnsi="Courier New"/>
          <w:color w:val="C7254E"/>
          <w:sz w:val="18"/>
        </w:rPr>
        <w:t>NON_TERMINAL_FAILURE</w:t>
      </w:r>
      <w:r>
        <w:rPr>
          <w:sz w:val="20"/>
        </w:rPr>
        <w:t xml:space="preserve"> is retriable; </w:t>
      </w:r>
      <w:r>
        <w:rPr>
          <w:rFonts w:ascii="Courier New" w:hAnsi="Courier New"/>
          <w:color w:val="C7254E"/>
          <w:sz w:val="18"/>
        </w:rPr>
        <w:t>FAILED</w:t>
      </w:r>
      <w:r>
        <w:rPr>
          <w:sz w:val="20"/>
        </w:rPr>
        <w:t xml:space="preserve"> is terminal. Exclude both from success counts but track them separately — do not lump them together.</w:t>
      </w:r>
    </w:p>
    <w:p>
      <w:pPr>
        <w:pStyle w:val="ListNumber"/>
      </w:pPr>
      <w:r>
        <w:rPr>
          <w:b/>
          <w:sz w:val="20"/>
        </w:rPr>
        <w:t>`vertical_id = 19` is mandatory when querying `ordergroups`.</w:t>
      </w:r>
      <w:r>
        <w:rPr>
          <w:sz w:val="20"/>
        </w:rPr>
        <w:t xml:space="preserve"> This table spans multiple product verticals. Without this filter, results will include payments from other products.</w:t>
      </w:r>
    </w:p>
    <w:p>
      <w:pPr>
        <w:pStyle w:val="ListNumber"/>
      </w:pPr>
      <w:r>
        <w:rPr>
          <w:b/>
          <w:sz w:val="20"/>
        </w:rPr>
        <w:t>Date dimension differs by population.</w:t>
      </w:r>
      <w:r>
        <w:rPr>
          <w:sz w:val="20"/>
        </w:rPr>
        <w:t xml:space="preserve"> For non-senior orders, use </w:t>
      </w:r>
      <w:r>
        <w:rPr>
          <w:rFonts w:ascii="Courier New" w:hAnsi="Courier New"/>
          <w:color w:val="C7254E"/>
          <w:sz w:val="18"/>
        </w:rPr>
        <w:t>ordergroups.created_at</w:t>
      </w:r>
      <w:r>
        <w:rPr>
          <w:sz w:val="20"/>
        </w:rPr>
        <w:t xml:space="preserve"> (payment initiation date). For senior orders, use </w:t>
      </w:r>
      <w:r>
        <w:rPr>
          <w:rFonts w:ascii="Courier New" w:hAnsi="Courier New"/>
          <w:color w:val="C7254E"/>
          <w:sz w:val="18"/>
        </w:rPr>
        <w:t>services_orders.created_at</w:t>
      </w:r>
      <w:r>
        <w:rPr>
          <w:sz w:val="20"/>
        </w:rPr>
        <w:t xml:space="preserve"> (order placement date). Mixing them in a combined query will cause date misalignment.</w:t>
      </w:r>
    </w:p>
    <w:p>
      <w:pPr>
        <w:pStyle w:val="ListNumber"/>
      </w:pPr>
      <w:r>
        <w:rPr>
          <w:b/>
          <w:sz w:val="20"/>
        </w:rPr>
        <w:t>Partition filters on all three tables independently.</w:t>
      </w:r>
      <w:r>
        <w:rPr>
          <w:sz w:val="20"/>
        </w:rPr>
        <w:t xml:space="preserve"> Apply </w:t>
      </w:r>
      <w:r>
        <w:rPr>
          <w:rFonts w:ascii="Courier New" w:hAnsi="Courier New"/>
          <w:color w:val="C7254E"/>
          <w:sz w:val="18"/>
        </w:rPr>
        <w:t>year/month/day</w:t>
      </w:r>
      <w:r>
        <w:rPr>
          <w:sz w:val="20"/>
        </w:rPr>
        <w:t xml:space="preserve"> filters on </w:t>
      </w:r>
      <w:r>
        <w:rPr>
          <w:rFonts w:ascii="Courier New" w:hAnsi="Courier New"/>
          <w:color w:val="C7254E"/>
          <w:sz w:val="18"/>
        </w:rPr>
        <w:t>services_orders</w:t>
      </w:r>
      <w:r>
        <w:rPr>
          <w:sz w:val="20"/>
        </w:rPr>
        <w:t xml:space="preserve">, </w:t>
      </w:r>
      <w:r>
        <w:rPr>
          <w:rFonts w:ascii="Courier New" w:hAnsi="Courier New"/>
          <w:color w:val="C7254E"/>
          <w:sz w:val="18"/>
        </w:rPr>
        <w:t>services_trackings</w:t>
      </w:r>
      <w:r>
        <w:rPr>
          <w:sz w:val="20"/>
        </w:rPr>
        <w:t xml:space="preserve">, and </w:t>
      </w:r>
      <w:r>
        <w:rPr>
          <w:rFonts w:ascii="Courier New" w:hAnsi="Courier New"/>
          <w:color w:val="C7254E"/>
          <w:sz w:val="18"/>
        </w:rPr>
        <w:t>ordergroups</w:t>
      </w:r>
      <w:r>
        <w:rPr>
          <w:sz w:val="20"/>
        </w:rPr>
        <w:t xml:space="preserve"> separately. A 1-day buffer on </w:t>
      </w:r>
      <w:r>
        <w:rPr>
          <w:rFonts w:ascii="Courier New" w:hAnsi="Courier New"/>
          <w:color w:val="C7254E"/>
          <w:sz w:val="18"/>
        </w:rPr>
        <w:t>services_trackings</w:t>
      </w:r>
      <w:r>
        <w:rPr>
          <w:sz w:val="20"/>
        </w:rPr>
        <w:t xml:space="preserve"> (</w:t>
      </w:r>
      <w:r>
        <w:rPr>
          <w:rFonts w:ascii="Courier New" w:hAnsi="Courier New"/>
          <w:color w:val="C7254E"/>
          <w:sz w:val="18"/>
        </w:rPr>
        <w:t>&gt;= 20260420</w:t>
      </w:r>
      <w:r>
        <w:rPr>
          <w:sz w:val="20"/>
        </w:rPr>
        <w:t xml:space="preserve"> when orders start from </w:t>
      </w:r>
      <w:r>
        <w:rPr>
          <w:rFonts w:ascii="Courier New" w:hAnsi="Courier New"/>
          <w:color w:val="C7254E"/>
          <w:sz w:val="18"/>
        </w:rPr>
        <w:t>&gt;= 20260421</w:t>
      </w:r>
      <w:r>
        <w:rPr>
          <w:sz w:val="20"/>
        </w:rPr>
        <w:t>) is recommended because the tracking row's partition is set at first insert (address update), which can be one day earlier than the order placement date.</w:t>
      </w:r>
    </w:p>
    <w:p>
      <w:pPr>
        <w:pStyle w:val="ListNumber"/>
      </w:pPr>
      <w:r>
        <w:rPr>
          <w:b/>
          <w:sz w:val="20"/>
        </w:rPr>
        <w:t>`id` ≠ `order_id`</w:t>
      </w:r>
      <w:r>
        <w:rPr>
          <w:sz w:val="20"/>
        </w:rPr>
        <w:t xml:space="preserve"> on both services tables. </w:t>
      </w:r>
      <w:r>
        <w:rPr>
          <w:rFonts w:ascii="Courier New" w:hAnsi="Courier New"/>
          <w:color w:val="C7254E"/>
          <w:sz w:val="18"/>
        </w:rPr>
        <w:t>id</w:t>
      </w:r>
      <w:r>
        <w:rPr>
          <w:sz w:val="20"/>
        </w:rPr>
        <w:t xml:space="preserve"> is an auto-generated row PK. </w:t>
      </w:r>
      <w:r>
        <w:rPr>
          <w:rFonts w:ascii="Courier New" w:hAnsi="Courier New"/>
          <w:color w:val="C7254E"/>
          <w:sz w:val="18"/>
        </w:rPr>
        <w:t>order_id</w:t>
      </w:r>
      <w:r>
        <w:rPr>
          <w:sz w:val="20"/>
        </w:rPr>
        <w:t xml:space="preserve"> is the business key used for all joins.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before="80" w:after="80"/>
        <w:pBdr>
          <w:bottom w:val="single" w:sz="6" w:space="1" w:color="CCCCCC"/>
        </w:pBdr>
      </w:pPr>
    </w:p>
    <w:p>
      <w:pPr>
        <w:pStyle w:val="Heading2"/>
      </w:pPr>
      <w:r>
        <w:rPr>
          <w:color w:val="005599"/>
        </w:rPr>
        <w:t>11. What is NOT Answerable from These Tables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4536"/>
            <w:shd w:val="clear" w:color="auto" w:fill="003366"/>
          </w:tcPr>
          <w:p>
            <w:pPr>
              <w:spacing w:before="40"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Where to look instead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Status transition history for an order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Not available — </w:t>
            </w:r>
            <w:r>
              <w:rPr>
                <w:rFonts w:ascii="Courier New" w:hAnsi="Courier New"/>
                <w:color w:val="C7254E"/>
                <w:sz w:val="18"/>
              </w:rPr>
              <w:t>services_trackings</w:t>
            </w:r>
            <w:r>
              <w:rPr>
                <w:sz w:val="18"/>
              </w:rPr>
              <w:t xml:space="preserve"> only stores current state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Whether a senior citizen is genuinely over 60 (pre-April 21st)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DOB check via </w:t>
            </w:r>
            <w:r>
              <w:rPr>
                <w:rFonts w:ascii="Courier New" w:hAnsi="Courier New"/>
                <w:color w:val="C7254E"/>
                <w:sz w:val="18"/>
              </w:rPr>
              <w:t>uid_db_gold.customers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8"/>
              </w:rPr>
              <w:t>bsgcrm_gold_pii.customer_ind_info</w:t>
            </w:r>
            <w:r>
              <w:rPr>
                <w:sz w:val="18"/>
              </w:rPr>
              <w:t xml:space="preserve"> → </w:t>
            </w:r>
            <w:r>
              <w:rPr>
                <w:rFonts w:ascii="Courier New" w:hAnsi="Courier New"/>
                <w:color w:val="C7254E"/>
                <w:sz w:val="18"/>
              </w:rPr>
              <w:t>decryptFunction(date_of_birth)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Payment retry history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Not available — only current </w:t>
            </w:r>
            <w:r>
              <w:rPr>
                <w:rFonts w:ascii="Courier New" w:hAnsi="Courier New"/>
                <w:color w:val="C7254E"/>
                <w:sz w:val="18"/>
              </w:rPr>
              <w:t>order_group_status</w:t>
            </w:r>
            <w:r>
              <w:rPr>
                <w:sz w:val="18"/>
              </w:rPr>
              <w:t xml:space="preserve"> is stored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Account balance at time of order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dsa_user_journey_tags.cleaned_balance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User journey stage (Activated, Adopted, etc.)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dsa_user_journey_tags.user_journey_tag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User demographics / acquisition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cohort_tags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Transaction debit linked to a charged order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casa_txn_gold.transaction</w:t>
            </w:r>
            <w:r>
              <w:rPr>
                <w:sz w:val="18"/>
              </w:rPr>
              <w:t xml:space="preserve"> (correlate via </w:t>
            </w:r>
            <w:r>
              <w:rPr>
                <w:rFonts w:ascii="Courier New" w:hAnsi="Courier New"/>
                <w:color w:val="C7254E"/>
                <w:sz w:val="18"/>
              </w:rPr>
              <w:t>user_id</w:t>
            </w:r>
            <w:r>
              <w:rPr>
                <w:sz w:val="18"/>
              </w:rPr>
              <w:t xml:space="preserve"> and order date)</w:t>
            </w:r>
          </w:p>
        </w:tc>
      </w:tr>
      <w:tr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FD / deposit orders</w:t>
            </w:r>
          </w:p>
        </w:tc>
        <w:tc>
          <w:tcPr>
            <w:tcW w:type="dxa" w:w="4536"/>
            <w:shd w:val="clear" w:color="auto" w:fill="F7F9FC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druid_gold.deposit_orders</w:t>
            </w:r>
          </w:p>
        </w:tc>
      </w:tr>
      <w:tr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sz w:val="18"/>
              </w:rPr>
              <w:t>Credit card transactions</w:t>
            </w:r>
          </w:p>
        </w:tc>
        <w:tc>
          <w:tcPr>
            <w:tcW w:type="dxa" w:w="4536"/>
            <w:shd w:val="clear" w:color="auto" w:fill="FFFFFF"/>
          </w:tcPr>
          <w:p>
            <w:pPr>
              <w:spacing w:before="40" w:after="40"/>
            </w:pPr>
            <w:r>
              <w:rPr>
                <w:sz w:val="18"/>
              </w:rPr>
            </w:r>
            <w:r>
              <w:rPr>
                <w:rFonts w:ascii="Courier New" w:hAnsi="Courier New"/>
                <w:color w:val="C7254E"/>
                <w:sz w:val="18"/>
              </w:rPr>
              <w:t>lmsdb_gold.ledger_data_credit_ac_txn</w:t>
            </w:r>
          </w:p>
        </w:tc>
      </w:tr>
    </w:tbl>
    <w:p/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