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7A7A" w14:textId="77777777" w:rsidR="00AA2693" w:rsidRDefault="00206667">
      <w:pPr>
        <w:pStyle w:val="Title"/>
      </w:pPr>
      <w:r>
        <w:t>Exercise: Pivoting Data Frames</w:t>
      </w:r>
    </w:p>
    <w:sdt>
      <w:sdtPr>
        <w:rPr>
          <w:rFonts w:asciiTheme="minorHAnsi" w:eastAsiaTheme="minorHAnsi" w:hAnsiTheme="minorHAnsi" w:cstheme="minorBidi"/>
          <w:color w:val="auto"/>
          <w:sz w:val="24"/>
          <w:szCs w:val="24"/>
        </w:rPr>
        <w:id w:val="748616516"/>
        <w:docPartObj>
          <w:docPartGallery w:val="Table of Contents"/>
          <w:docPartUnique/>
        </w:docPartObj>
      </w:sdtPr>
      <w:sdtEndPr/>
      <w:sdtContent>
        <w:p w14:paraId="28677908" w14:textId="77777777" w:rsidR="00AA2693" w:rsidRDefault="00206667">
          <w:pPr>
            <w:pStyle w:val="TOCHeading"/>
          </w:pPr>
          <w:r>
            <w:t>Table of Contents</w:t>
          </w:r>
        </w:p>
        <w:p w14:paraId="202DA95C" w14:textId="2187366E" w:rsidR="00FD68C9" w:rsidRDefault="00206667">
          <w:pPr>
            <w:pStyle w:val="TOC1"/>
            <w:tabs>
              <w:tab w:val="left" w:pos="440"/>
              <w:tab w:val="right" w:leader="dot" w:pos="9350"/>
            </w:tabs>
            <w:rPr>
              <w:rFonts w:eastAsiaTheme="minorEastAsia"/>
              <w:noProof/>
              <w:sz w:val="22"/>
              <w:szCs w:val="22"/>
            </w:rPr>
          </w:pPr>
          <w:r>
            <w:fldChar w:fldCharType="begin"/>
          </w:r>
          <w:r>
            <w:instrText>TOC \o "1-3" \h \z \u</w:instrText>
          </w:r>
          <w:r>
            <w:fldChar w:fldCharType="separate"/>
          </w:r>
          <w:hyperlink w:anchor="_Toc160142786" w:history="1">
            <w:r w:rsidR="00FD68C9" w:rsidRPr="00BC2685">
              <w:rPr>
                <w:rStyle w:val="Hyperlink"/>
                <w:noProof/>
              </w:rPr>
              <w:t>1</w:t>
            </w:r>
            <w:r w:rsidR="00FD68C9">
              <w:rPr>
                <w:rFonts w:eastAsiaTheme="minorEastAsia"/>
                <w:noProof/>
                <w:sz w:val="22"/>
                <w:szCs w:val="22"/>
              </w:rPr>
              <w:tab/>
            </w:r>
            <w:r w:rsidR="00FD68C9" w:rsidRPr="00BC2685">
              <w:rPr>
                <w:rStyle w:val="Hyperlink"/>
                <w:noProof/>
              </w:rPr>
              <w:t>Overview</w:t>
            </w:r>
            <w:r w:rsidR="00FD68C9">
              <w:rPr>
                <w:noProof/>
                <w:webHidden/>
              </w:rPr>
              <w:tab/>
            </w:r>
            <w:r w:rsidR="00FD68C9">
              <w:rPr>
                <w:noProof/>
                <w:webHidden/>
              </w:rPr>
              <w:fldChar w:fldCharType="begin"/>
            </w:r>
            <w:r w:rsidR="00FD68C9">
              <w:rPr>
                <w:noProof/>
                <w:webHidden/>
              </w:rPr>
              <w:instrText xml:space="preserve"> PAGEREF _Toc160142786 \h </w:instrText>
            </w:r>
            <w:r w:rsidR="00FD68C9">
              <w:rPr>
                <w:noProof/>
                <w:webHidden/>
              </w:rPr>
            </w:r>
            <w:r w:rsidR="00FD68C9">
              <w:rPr>
                <w:noProof/>
                <w:webHidden/>
              </w:rPr>
              <w:fldChar w:fldCharType="separate"/>
            </w:r>
            <w:r w:rsidR="00FD68C9">
              <w:rPr>
                <w:noProof/>
                <w:webHidden/>
              </w:rPr>
              <w:t>1</w:t>
            </w:r>
            <w:r w:rsidR="00FD68C9">
              <w:rPr>
                <w:noProof/>
                <w:webHidden/>
              </w:rPr>
              <w:fldChar w:fldCharType="end"/>
            </w:r>
          </w:hyperlink>
        </w:p>
        <w:p w14:paraId="12C6F9BA" w14:textId="50BC087D" w:rsidR="00FD68C9" w:rsidRDefault="00FD68C9">
          <w:pPr>
            <w:pStyle w:val="TOC1"/>
            <w:tabs>
              <w:tab w:val="left" w:pos="440"/>
              <w:tab w:val="right" w:leader="dot" w:pos="9350"/>
            </w:tabs>
            <w:rPr>
              <w:rFonts w:eastAsiaTheme="minorEastAsia"/>
              <w:noProof/>
              <w:sz w:val="22"/>
              <w:szCs w:val="22"/>
            </w:rPr>
          </w:pPr>
          <w:hyperlink w:anchor="_Toc160142787" w:history="1">
            <w:r w:rsidRPr="00BC2685">
              <w:rPr>
                <w:rStyle w:val="Hyperlink"/>
                <w:noProof/>
              </w:rPr>
              <w:t>2</w:t>
            </w:r>
            <w:r>
              <w:rPr>
                <w:rFonts w:eastAsiaTheme="minorEastAsia"/>
                <w:noProof/>
                <w:sz w:val="22"/>
                <w:szCs w:val="22"/>
              </w:rPr>
              <w:tab/>
            </w:r>
            <w:r w:rsidRPr="00BC2685">
              <w:rPr>
                <w:rStyle w:val="Hyperlink"/>
                <w:noProof/>
              </w:rPr>
              <w:t>Step 1: Evaluating your Script File for Task Sub-setting</w:t>
            </w:r>
            <w:r>
              <w:rPr>
                <w:noProof/>
                <w:webHidden/>
              </w:rPr>
              <w:tab/>
            </w:r>
            <w:r>
              <w:rPr>
                <w:noProof/>
                <w:webHidden/>
              </w:rPr>
              <w:fldChar w:fldCharType="begin"/>
            </w:r>
            <w:r>
              <w:rPr>
                <w:noProof/>
                <w:webHidden/>
              </w:rPr>
              <w:instrText xml:space="preserve"> PAGEREF _Toc160142787 \h </w:instrText>
            </w:r>
            <w:r>
              <w:rPr>
                <w:noProof/>
                <w:webHidden/>
              </w:rPr>
            </w:r>
            <w:r>
              <w:rPr>
                <w:noProof/>
                <w:webHidden/>
              </w:rPr>
              <w:fldChar w:fldCharType="separate"/>
            </w:r>
            <w:r>
              <w:rPr>
                <w:noProof/>
                <w:webHidden/>
              </w:rPr>
              <w:t>1</w:t>
            </w:r>
            <w:r>
              <w:rPr>
                <w:noProof/>
                <w:webHidden/>
              </w:rPr>
              <w:fldChar w:fldCharType="end"/>
            </w:r>
          </w:hyperlink>
        </w:p>
        <w:p w14:paraId="76671D19" w14:textId="032BB529" w:rsidR="00FD68C9" w:rsidRDefault="00FD68C9">
          <w:pPr>
            <w:pStyle w:val="TOC1"/>
            <w:tabs>
              <w:tab w:val="left" w:pos="440"/>
              <w:tab w:val="right" w:leader="dot" w:pos="9350"/>
            </w:tabs>
            <w:rPr>
              <w:rFonts w:eastAsiaTheme="minorEastAsia"/>
              <w:noProof/>
              <w:sz w:val="22"/>
              <w:szCs w:val="22"/>
            </w:rPr>
          </w:pPr>
          <w:hyperlink w:anchor="_Toc160142788" w:history="1">
            <w:r w:rsidRPr="00BC2685">
              <w:rPr>
                <w:rStyle w:val="Hyperlink"/>
                <w:noProof/>
              </w:rPr>
              <w:t>3</w:t>
            </w:r>
            <w:r>
              <w:rPr>
                <w:rFonts w:eastAsiaTheme="minorEastAsia"/>
                <w:noProof/>
                <w:sz w:val="22"/>
                <w:szCs w:val="22"/>
              </w:rPr>
              <w:tab/>
            </w:r>
            <w:r w:rsidRPr="00BC2685">
              <w:rPr>
                <w:rStyle w:val="Hyperlink"/>
                <w:noProof/>
              </w:rPr>
              <w:t>Step 2: Evaluating your Script File for Pivoting/Transforming</w:t>
            </w:r>
            <w:r>
              <w:rPr>
                <w:noProof/>
                <w:webHidden/>
              </w:rPr>
              <w:tab/>
            </w:r>
            <w:r>
              <w:rPr>
                <w:noProof/>
                <w:webHidden/>
              </w:rPr>
              <w:fldChar w:fldCharType="begin"/>
            </w:r>
            <w:r>
              <w:rPr>
                <w:noProof/>
                <w:webHidden/>
              </w:rPr>
              <w:instrText xml:space="preserve"> PAGEREF _Toc160142788 \h </w:instrText>
            </w:r>
            <w:r>
              <w:rPr>
                <w:noProof/>
                <w:webHidden/>
              </w:rPr>
            </w:r>
            <w:r>
              <w:rPr>
                <w:noProof/>
                <w:webHidden/>
              </w:rPr>
              <w:fldChar w:fldCharType="separate"/>
            </w:r>
            <w:r>
              <w:rPr>
                <w:noProof/>
                <w:webHidden/>
              </w:rPr>
              <w:t>2</w:t>
            </w:r>
            <w:r>
              <w:rPr>
                <w:noProof/>
                <w:webHidden/>
              </w:rPr>
              <w:fldChar w:fldCharType="end"/>
            </w:r>
          </w:hyperlink>
        </w:p>
        <w:p w14:paraId="6CD441B0" w14:textId="47C7FF52" w:rsidR="00FD68C9" w:rsidRDefault="00FD68C9">
          <w:pPr>
            <w:pStyle w:val="TOC1"/>
            <w:tabs>
              <w:tab w:val="left" w:pos="440"/>
              <w:tab w:val="right" w:leader="dot" w:pos="9350"/>
            </w:tabs>
            <w:rPr>
              <w:rFonts w:eastAsiaTheme="minorEastAsia"/>
              <w:noProof/>
              <w:sz w:val="22"/>
              <w:szCs w:val="22"/>
            </w:rPr>
          </w:pPr>
          <w:hyperlink w:anchor="_Toc160142789" w:history="1">
            <w:r w:rsidRPr="00BC2685">
              <w:rPr>
                <w:rStyle w:val="Hyperlink"/>
                <w:noProof/>
              </w:rPr>
              <w:t>4</w:t>
            </w:r>
            <w:r>
              <w:rPr>
                <w:rFonts w:eastAsiaTheme="minorEastAsia"/>
                <w:noProof/>
                <w:sz w:val="22"/>
                <w:szCs w:val="22"/>
              </w:rPr>
              <w:tab/>
            </w:r>
            <w:r w:rsidRPr="00BC2685">
              <w:rPr>
                <w:rStyle w:val="Hyperlink"/>
                <w:noProof/>
              </w:rPr>
              <w:t>Step 3: Adding the Pivoting/Transforming Code</w:t>
            </w:r>
            <w:r>
              <w:rPr>
                <w:noProof/>
                <w:webHidden/>
              </w:rPr>
              <w:tab/>
            </w:r>
            <w:r>
              <w:rPr>
                <w:noProof/>
                <w:webHidden/>
              </w:rPr>
              <w:fldChar w:fldCharType="begin"/>
            </w:r>
            <w:r>
              <w:rPr>
                <w:noProof/>
                <w:webHidden/>
              </w:rPr>
              <w:instrText xml:space="preserve"> PAGEREF _Toc160142789 \h </w:instrText>
            </w:r>
            <w:r>
              <w:rPr>
                <w:noProof/>
                <w:webHidden/>
              </w:rPr>
            </w:r>
            <w:r>
              <w:rPr>
                <w:noProof/>
                <w:webHidden/>
              </w:rPr>
              <w:fldChar w:fldCharType="separate"/>
            </w:r>
            <w:r>
              <w:rPr>
                <w:noProof/>
                <w:webHidden/>
              </w:rPr>
              <w:t>2</w:t>
            </w:r>
            <w:r>
              <w:rPr>
                <w:noProof/>
                <w:webHidden/>
              </w:rPr>
              <w:fldChar w:fldCharType="end"/>
            </w:r>
          </w:hyperlink>
        </w:p>
        <w:p w14:paraId="25E8F5A6" w14:textId="20A4F1E6" w:rsidR="00FD68C9" w:rsidRDefault="00FD68C9">
          <w:pPr>
            <w:pStyle w:val="TOC1"/>
            <w:tabs>
              <w:tab w:val="left" w:pos="440"/>
              <w:tab w:val="right" w:leader="dot" w:pos="9350"/>
            </w:tabs>
            <w:rPr>
              <w:rFonts w:eastAsiaTheme="minorEastAsia"/>
              <w:noProof/>
              <w:sz w:val="22"/>
              <w:szCs w:val="22"/>
            </w:rPr>
          </w:pPr>
          <w:hyperlink w:anchor="_Toc160142790" w:history="1">
            <w:r w:rsidRPr="00BC2685">
              <w:rPr>
                <w:rStyle w:val="Hyperlink"/>
                <w:noProof/>
              </w:rPr>
              <w:t>5</w:t>
            </w:r>
            <w:r>
              <w:rPr>
                <w:rFonts w:eastAsiaTheme="minorEastAsia"/>
                <w:noProof/>
                <w:sz w:val="22"/>
                <w:szCs w:val="22"/>
              </w:rPr>
              <w:tab/>
            </w:r>
            <w:r w:rsidRPr="00BC2685">
              <w:rPr>
                <w:rStyle w:val="Hyperlink"/>
                <w:noProof/>
              </w:rPr>
              <w:t>Step 4: Cleaning your Long File</w:t>
            </w:r>
            <w:r>
              <w:rPr>
                <w:noProof/>
                <w:webHidden/>
              </w:rPr>
              <w:tab/>
            </w:r>
            <w:r>
              <w:rPr>
                <w:noProof/>
                <w:webHidden/>
              </w:rPr>
              <w:fldChar w:fldCharType="begin"/>
            </w:r>
            <w:r>
              <w:rPr>
                <w:noProof/>
                <w:webHidden/>
              </w:rPr>
              <w:instrText xml:space="preserve"> PAGEREF _Toc160142790 \h </w:instrText>
            </w:r>
            <w:r>
              <w:rPr>
                <w:noProof/>
                <w:webHidden/>
              </w:rPr>
            </w:r>
            <w:r>
              <w:rPr>
                <w:noProof/>
                <w:webHidden/>
              </w:rPr>
              <w:fldChar w:fldCharType="separate"/>
            </w:r>
            <w:r>
              <w:rPr>
                <w:noProof/>
                <w:webHidden/>
              </w:rPr>
              <w:t>3</w:t>
            </w:r>
            <w:r>
              <w:rPr>
                <w:noProof/>
                <w:webHidden/>
              </w:rPr>
              <w:fldChar w:fldCharType="end"/>
            </w:r>
          </w:hyperlink>
        </w:p>
        <w:p w14:paraId="7524ACC1" w14:textId="2C2C8192" w:rsidR="00FD68C9" w:rsidRDefault="00FD68C9">
          <w:pPr>
            <w:pStyle w:val="TOC1"/>
            <w:tabs>
              <w:tab w:val="left" w:pos="440"/>
              <w:tab w:val="right" w:leader="dot" w:pos="9350"/>
            </w:tabs>
            <w:rPr>
              <w:rFonts w:eastAsiaTheme="minorEastAsia"/>
              <w:noProof/>
              <w:sz w:val="22"/>
              <w:szCs w:val="22"/>
            </w:rPr>
          </w:pPr>
          <w:hyperlink w:anchor="_Toc160142791" w:history="1">
            <w:r w:rsidRPr="00BC2685">
              <w:rPr>
                <w:rStyle w:val="Hyperlink"/>
                <w:noProof/>
              </w:rPr>
              <w:t>6</w:t>
            </w:r>
            <w:r>
              <w:rPr>
                <w:rFonts w:eastAsiaTheme="minorEastAsia"/>
                <w:noProof/>
                <w:sz w:val="22"/>
                <w:szCs w:val="22"/>
              </w:rPr>
              <w:tab/>
            </w:r>
            <w:r w:rsidRPr="00BC2685">
              <w:rPr>
                <w:rStyle w:val="Hyperlink"/>
                <w:noProof/>
              </w:rPr>
              <w:t>Step 5: Summarizing Data</w:t>
            </w:r>
            <w:r>
              <w:rPr>
                <w:noProof/>
                <w:webHidden/>
              </w:rPr>
              <w:tab/>
            </w:r>
            <w:r>
              <w:rPr>
                <w:noProof/>
                <w:webHidden/>
              </w:rPr>
              <w:fldChar w:fldCharType="begin"/>
            </w:r>
            <w:r>
              <w:rPr>
                <w:noProof/>
                <w:webHidden/>
              </w:rPr>
              <w:instrText xml:space="preserve"> PAGEREF _Toc160142791 \h </w:instrText>
            </w:r>
            <w:r>
              <w:rPr>
                <w:noProof/>
                <w:webHidden/>
              </w:rPr>
            </w:r>
            <w:r>
              <w:rPr>
                <w:noProof/>
                <w:webHidden/>
              </w:rPr>
              <w:fldChar w:fldCharType="separate"/>
            </w:r>
            <w:r>
              <w:rPr>
                <w:noProof/>
                <w:webHidden/>
              </w:rPr>
              <w:t>3</w:t>
            </w:r>
            <w:r>
              <w:rPr>
                <w:noProof/>
                <w:webHidden/>
              </w:rPr>
              <w:fldChar w:fldCharType="end"/>
            </w:r>
          </w:hyperlink>
        </w:p>
        <w:p w14:paraId="1B0464F2" w14:textId="1DA3FC87" w:rsidR="00FD68C9" w:rsidRDefault="00FD68C9">
          <w:pPr>
            <w:pStyle w:val="TOC2"/>
            <w:tabs>
              <w:tab w:val="left" w:pos="880"/>
              <w:tab w:val="right" w:leader="dot" w:pos="9350"/>
            </w:tabs>
            <w:rPr>
              <w:rFonts w:eastAsiaTheme="minorEastAsia"/>
              <w:noProof/>
              <w:sz w:val="22"/>
              <w:szCs w:val="22"/>
            </w:rPr>
          </w:pPr>
          <w:hyperlink w:anchor="_Toc160142792" w:history="1">
            <w:r w:rsidRPr="00BC2685">
              <w:rPr>
                <w:rStyle w:val="Hyperlink"/>
                <w:noProof/>
              </w:rPr>
              <w:t>6.1</w:t>
            </w:r>
            <w:r>
              <w:rPr>
                <w:rFonts w:eastAsiaTheme="minorEastAsia"/>
                <w:noProof/>
                <w:sz w:val="22"/>
                <w:szCs w:val="22"/>
              </w:rPr>
              <w:tab/>
            </w:r>
            <w:r w:rsidRPr="00BC2685">
              <w:rPr>
                <w:rStyle w:val="Hyperlink"/>
                <w:noProof/>
              </w:rPr>
              <w:t>General Summarizing Approaches:</w:t>
            </w:r>
            <w:r>
              <w:rPr>
                <w:noProof/>
                <w:webHidden/>
              </w:rPr>
              <w:tab/>
            </w:r>
            <w:r>
              <w:rPr>
                <w:noProof/>
                <w:webHidden/>
              </w:rPr>
              <w:fldChar w:fldCharType="begin"/>
            </w:r>
            <w:r>
              <w:rPr>
                <w:noProof/>
                <w:webHidden/>
              </w:rPr>
              <w:instrText xml:space="preserve"> PAGEREF _Toc160142792 \h </w:instrText>
            </w:r>
            <w:r>
              <w:rPr>
                <w:noProof/>
                <w:webHidden/>
              </w:rPr>
            </w:r>
            <w:r>
              <w:rPr>
                <w:noProof/>
                <w:webHidden/>
              </w:rPr>
              <w:fldChar w:fldCharType="separate"/>
            </w:r>
            <w:r>
              <w:rPr>
                <w:noProof/>
                <w:webHidden/>
              </w:rPr>
              <w:t>3</w:t>
            </w:r>
            <w:r>
              <w:rPr>
                <w:noProof/>
                <w:webHidden/>
              </w:rPr>
              <w:fldChar w:fldCharType="end"/>
            </w:r>
          </w:hyperlink>
        </w:p>
        <w:p w14:paraId="12A16312" w14:textId="011DA52B" w:rsidR="00FD68C9" w:rsidRDefault="00FD68C9">
          <w:pPr>
            <w:pStyle w:val="TOC2"/>
            <w:tabs>
              <w:tab w:val="left" w:pos="880"/>
              <w:tab w:val="right" w:leader="dot" w:pos="9350"/>
            </w:tabs>
            <w:rPr>
              <w:rFonts w:eastAsiaTheme="minorEastAsia"/>
              <w:noProof/>
              <w:sz w:val="22"/>
              <w:szCs w:val="22"/>
            </w:rPr>
          </w:pPr>
          <w:hyperlink w:anchor="_Toc160142793" w:history="1">
            <w:r w:rsidRPr="00BC2685">
              <w:rPr>
                <w:rStyle w:val="Hyperlink"/>
                <w:noProof/>
              </w:rPr>
              <w:t>6.2</w:t>
            </w:r>
            <w:r>
              <w:rPr>
                <w:rFonts w:eastAsiaTheme="minorEastAsia"/>
                <w:noProof/>
                <w:sz w:val="22"/>
                <w:szCs w:val="22"/>
              </w:rPr>
              <w:tab/>
            </w:r>
            <w:r w:rsidRPr="00BC2685">
              <w:rPr>
                <w:rStyle w:val="Hyperlink"/>
                <w:noProof/>
              </w:rPr>
              <w:t>Symmetry Span</w:t>
            </w:r>
            <w:r>
              <w:rPr>
                <w:noProof/>
                <w:webHidden/>
              </w:rPr>
              <w:tab/>
            </w:r>
            <w:r>
              <w:rPr>
                <w:noProof/>
                <w:webHidden/>
              </w:rPr>
              <w:fldChar w:fldCharType="begin"/>
            </w:r>
            <w:r>
              <w:rPr>
                <w:noProof/>
                <w:webHidden/>
              </w:rPr>
              <w:instrText xml:space="preserve"> PAGEREF _Toc160142793 \h </w:instrText>
            </w:r>
            <w:r>
              <w:rPr>
                <w:noProof/>
                <w:webHidden/>
              </w:rPr>
            </w:r>
            <w:r>
              <w:rPr>
                <w:noProof/>
                <w:webHidden/>
              </w:rPr>
              <w:fldChar w:fldCharType="separate"/>
            </w:r>
            <w:r>
              <w:rPr>
                <w:noProof/>
                <w:webHidden/>
              </w:rPr>
              <w:t>3</w:t>
            </w:r>
            <w:r>
              <w:rPr>
                <w:noProof/>
                <w:webHidden/>
              </w:rPr>
              <w:fldChar w:fldCharType="end"/>
            </w:r>
          </w:hyperlink>
        </w:p>
        <w:p w14:paraId="54626422" w14:textId="262CA82B" w:rsidR="00FD68C9" w:rsidRDefault="00FD68C9">
          <w:pPr>
            <w:pStyle w:val="TOC2"/>
            <w:tabs>
              <w:tab w:val="left" w:pos="880"/>
              <w:tab w:val="right" w:leader="dot" w:pos="9350"/>
            </w:tabs>
            <w:rPr>
              <w:rFonts w:eastAsiaTheme="minorEastAsia"/>
              <w:noProof/>
              <w:sz w:val="22"/>
              <w:szCs w:val="22"/>
            </w:rPr>
          </w:pPr>
          <w:hyperlink w:anchor="_Toc160142794" w:history="1">
            <w:r w:rsidRPr="00BC2685">
              <w:rPr>
                <w:rStyle w:val="Hyperlink"/>
                <w:noProof/>
              </w:rPr>
              <w:t>6.3</w:t>
            </w:r>
            <w:r>
              <w:rPr>
                <w:rFonts w:eastAsiaTheme="minorEastAsia"/>
                <w:noProof/>
                <w:sz w:val="22"/>
                <w:szCs w:val="22"/>
              </w:rPr>
              <w:tab/>
            </w:r>
            <w:r w:rsidRPr="00BC2685">
              <w:rPr>
                <w:rStyle w:val="Hyperlink"/>
                <w:noProof/>
              </w:rPr>
              <w:t>Go/No-Go</w:t>
            </w:r>
            <w:r>
              <w:rPr>
                <w:noProof/>
                <w:webHidden/>
              </w:rPr>
              <w:tab/>
            </w:r>
            <w:r>
              <w:rPr>
                <w:noProof/>
                <w:webHidden/>
              </w:rPr>
              <w:fldChar w:fldCharType="begin"/>
            </w:r>
            <w:r>
              <w:rPr>
                <w:noProof/>
                <w:webHidden/>
              </w:rPr>
              <w:instrText xml:space="preserve"> PAGEREF _Toc160142794 \h </w:instrText>
            </w:r>
            <w:r>
              <w:rPr>
                <w:noProof/>
                <w:webHidden/>
              </w:rPr>
            </w:r>
            <w:r>
              <w:rPr>
                <w:noProof/>
                <w:webHidden/>
              </w:rPr>
              <w:fldChar w:fldCharType="separate"/>
            </w:r>
            <w:r>
              <w:rPr>
                <w:noProof/>
                <w:webHidden/>
              </w:rPr>
              <w:t>4</w:t>
            </w:r>
            <w:r>
              <w:rPr>
                <w:noProof/>
                <w:webHidden/>
              </w:rPr>
              <w:fldChar w:fldCharType="end"/>
            </w:r>
          </w:hyperlink>
        </w:p>
        <w:p w14:paraId="5DA847D6" w14:textId="6743E7CC" w:rsidR="00FD68C9" w:rsidRDefault="00FD68C9">
          <w:pPr>
            <w:pStyle w:val="TOC1"/>
            <w:tabs>
              <w:tab w:val="left" w:pos="440"/>
              <w:tab w:val="right" w:leader="dot" w:pos="9350"/>
            </w:tabs>
            <w:rPr>
              <w:rFonts w:eastAsiaTheme="minorEastAsia"/>
              <w:noProof/>
              <w:sz w:val="22"/>
              <w:szCs w:val="22"/>
            </w:rPr>
          </w:pPr>
          <w:hyperlink w:anchor="_Toc160142795" w:history="1">
            <w:r w:rsidRPr="00BC2685">
              <w:rPr>
                <w:rStyle w:val="Hyperlink"/>
                <w:noProof/>
              </w:rPr>
              <w:t>7</w:t>
            </w:r>
            <w:r>
              <w:rPr>
                <w:rFonts w:eastAsiaTheme="minorEastAsia"/>
                <w:noProof/>
                <w:sz w:val="22"/>
                <w:szCs w:val="22"/>
              </w:rPr>
              <w:tab/>
            </w:r>
            <w:r w:rsidRPr="00BC2685">
              <w:rPr>
                <w:rStyle w:val="Hyperlink"/>
                <w:noProof/>
              </w:rPr>
              <w:t>Understanding the Pivot Function</w:t>
            </w:r>
            <w:r>
              <w:rPr>
                <w:noProof/>
                <w:webHidden/>
              </w:rPr>
              <w:tab/>
            </w:r>
            <w:r>
              <w:rPr>
                <w:noProof/>
                <w:webHidden/>
              </w:rPr>
              <w:fldChar w:fldCharType="begin"/>
            </w:r>
            <w:r>
              <w:rPr>
                <w:noProof/>
                <w:webHidden/>
              </w:rPr>
              <w:instrText xml:space="preserve"> PAGEREF _Toc160142795 \h </w:instrText>
            </w:r>
            <w:r>
              <w:rPr>
                <w:noProof/>
                <w:webHidden/>
              </w:rPr>
            </w:r>
            <w:r>
              <w:rPr>
                <w:noProof/>
                <w:webHidden/>
              </w:rPr>
              <w:fldChar w:fldCharType="separate"/>
            </w:r>
            <w:r>
              <w:rPr>
                <w:noProof/>
                <w:webHidden/>
              </w:rPr>
              <w:t>4</w:t>
            </w:r>
            <w:r>
              <w:rPr>
                <w:noProof/>
                <w:webHidden/>
              </w:rPr>
              <w:fldChar w:fldCharType="end"/>
            </w:r>
          </w:hyperlink>
        </w:p>
        <w:p w14:paraId="2FE00735" w14:textId="1BD8D4A1" w:rsidR="00AA2693" w:rsidRDefault="00206667">
          <w:r>
            <w:fldChar w:fldCharType="end"/>
          </w:r>
        </w:p>
      </w:sdtContent>
    </w:sdt>
    <w:p w14:paraId="40815B6A" w14:textId="77777777" w:rsidR="00AA2693" w:rsidRDefault="00206667">
      <w:pPr>
        <w:pStyle w:val="Heading1"/>
      </w:pPr>
      <w:bookmarkStart w:id="0" w:name="overview"/>
      <w:bookmarkStart w:id="1" w:name="_Toc160142786"/>
      <w:r>
        <w:rPr>
          <w:rStyle w:val="SectionNumber"/>
        </w:rPr>
        <w:t>1</w:t>
      </w:r>
      <w:r>
        <w:tab/>
      </w:r>
      <w:r>
        <w:t>Overview</w:t>
      </w:r>
      <w:bookmarkEnd w:id="1"/>
    </w:p>
    <w:p w14:paraId="3D9CBF35" w14:textId="77777777" w:rsidR="00AA2693" w:rsidRDefault="00206667">
      <w:pPr>
        <w:pStyle w:val="FirstParagraph"/>
      </w:pPr>
      <w:r>
        <w:t>For this exercise, you will work with your project data to prepare your pivoting script for transforming your data from wide format to long format.</w:t>
      </w:r>
    </w:p>
    <w:p w14:paraId="41603BF4" w14:textId="77777777" w:rsidR="00AA2693" w:rsidRDefault="00206667">
      <w:pPr>
        <w:pStyle w:val="Heading1"/>
      </w:pPr>
      <w:bookmarkStart w:id="2" w:name="X1305a32f23cb8b1db07f02472b540b3d9503613"/>
      <w:bookmarkStart w:id="3" w:name="_Toc160142787"/>
      <w:bookmarkEnd w:id="0"/>
      <w:r>
        <w:rPr>
          <w:rStyle w:val="SectionNumber"/>
        </w:rPr>
        <w:t>2</w:t>
      </w:r>
      <w:r>
        <w:tab/>
      </w:r>
      <w:r>
        <w:t>Step 1: Evaluating your Script File for Task Sub-setting</w:t>
      </w:r>
      <w:bookmarkEnd w:id="3"/>
    </w:p>
    <w:p w14:paraId="23E8E878" w14:textId="77777777" w:rsidR="00AA2693" w:rsidRDefault="00206667">
      <w:pPr>
        <w:pStyle w:val="FirstParagraph"/>
      </w:pPr>
      <w:r>
        <w:t xml:space="preserve">You should have a </w:t>
      </w:r>
      <w:r>
        <w:rPr>
          <w:rStyle w:val="VerbatimChar"/>
        </w:rPr>
        <w:t>"champ_all_waves_create_&lt;subtas</w:t>
      </w:r>
      <w:r>
        <w:rPr>
          <w:rStyle w:val="VerbatimChar"/>
        </w:rPr>
        <w:t>k&gt;_subset.R"</w:t>
      </w:r>
      <w:r>
        <w:t xml:space="preserve"> script that reads the original raw CHAMP data file for the purpose of sub-setting it for a specific task.</w:t>
      </w:r>
    </w:p>
    <w:p w14:paraId="392AFB7E" w14:textId="77777777" w:rsidR="00AA2693" w:rsidRDefault="00206667">
      <w:pPr>
        <w:pStyle w:val="BodyText"/>
      </w:pPr>
      <w:r>
        <w:t>Evaluate the file to ensure that your script:</w:t>
      </w:r>
    </w:p>
    <w:p w14:paraId="40FED795" w14:textId="77777777" w:rsidR="00AA2693" w:rsidRDefault="00206667">
      <w:pPr>
        <w:pStyle w:val="Compact"/>
        <w:numPr>
          <w:ilvl w:val="0"/>
          <w:numId w:val="2"/>
        </w:numPr>
      </w:pPr>
      <w:r>
        <w:t xml:space="preserve">Sources the </w:t>
      </w:r>
      <w:r>
        <w:rPr>
          <w:rStyle w:val="VerbatimChar"/>
        </w:rPr>
        <w:t>"champ_all_waves_initial_clean.R"</w:t>
      </w:r>
      <w:r>
        <w:t xml:space="preserve"> script (which reads and cleans the </w:t>
      </w:r>
      <w:r>
        <w:rPr>
          <w:rStyle w:val="VerbatimChar"/>
        </w:rPr>
        <w:t>"champ_all</w:t>
      </w:r>
      <w:r>
        <w:rPr>
          <w:rStyle w:val="VerbatimChar"/>
        </w:rPr>
        <w:t>_waves.Rds"</w:t>
      </w:r>
      <w:r>
        <w:t xml:space="preserve"> data file, and saves the data frame as </w:t>
      </w:r>
      <w:r>
        <w:rPr>
          <w:rStyle w:val="VerbatimChar"/>
        </w:rPr>
        <w:t>"champ_all_waves_initial_clean.Rds"</w:t>
      </w:r>
      <w:r>
        <w:t>); and</w:t>
      </w:r>
    </w:p>
    <w:p w14:paraId="0BA13B8F" w14:textId="77777777" w:rsidR="00AA2693" w:rsidRDefault="00206667">
      <w:pPr>
        <w:pStyle w:val="Compact"/>
        <w:numPr>
          <w:ilvl w:val="0"/>
          <w:numId w:val="2"/>
        </w:numPr>
      </w:pPr>
      <w:r>
        <w:t xml:space="preserve">Reads in that created </w:t>
      </w:r>
      <w:r>
        <w:rPr>
          <w:rStyle w:val="VerbatimChar"/>
        </w:rPr>
        <w:t>"champ_all_waves_initial_clean.Rds"</w:t>
      </w:r>
      <w:r>
        <w:t xml:space="preserve"> data file; and</w:t>
      </w:r>
    </w:p>
    <w:p w14:paraId="43769AEA" w14:textId="77777777" w:rsidR="00AA2693" w:rsidRDefault="00206667">
      <w:pPr>
        <w:pStyle w:val="Compact"/>
        <w:numPr>
          <w:ilvl w:val="0"/>
          <w:numId w:val="2"/>
        </w:numPr>
      </w:pPr>
      <w:r>
        <w:t>Contains code to subset the data based on the variables relevant to the sub-task; and</w:t>
      </w:r>
    </w:p>
    <w:p w14:paraId="3821E52A" w14:textId="77777777" w:rsidR="00AA2693" w:rsidRDefault="00206667">
      <w:pPr>
        <w:pStyle w:val="Compact"/>
        <w:numPr>
          <w:ilvl w:val="0"/>
          <w:numId w:val="2"/>
        </w:numPr>
      </w:pPr>
      <w:r>
        <w:t>Writ</w:t>
      </w:r>
      <w:r>
        <w:t xml:space="preserve">es the subset as a data file to </w:t>
      </w:r>
      <w:r>
        <w:rPr>
          <w:rStyle w:val="VerbatimChar"/>
        </w:rPr>
        <w:t>"&lt;subtask&gt;_wide.Rds"</w:t>
      </w:r>
      <w:r>
        <w:t>; and also</w:t>
      </w:r>
    </w:p>
    <w:p w14:paraId="07615427" w14:textId="77777777" w:rsidR="00AA2693" w:rsidRDefault="00206667">
      <w:pPr>
        <w:pStyle w:val="Compact"/>
        <w:numPr>
          <w:ilvl w:val="0"/>
          <w:numId w:val="2"/>
        </w:numPr>
      </w:pPr>
      <w:r>
        <w:t>Contains (a) details on authorship, (b) a description of purpose, (c) annotation about sub-components of the code, and also loads libraries and functions to carry out the above tasks.</w:t>
      </w:r>
    </w:p>
    <w:p w14:paraId="3BE6121E" w14:textId="77777777" w:rsidR="00AA2693" w:rsidRDefault="00206667">
      <w:pPr>
        <w:pStyle w:val="Heading1"/>
      </w:pPr>
      <w:bookmarkStart w:id="4" w:name="Xdfc9f090669cb230e5387ab2c4f176338994d75"/>
      <w:bookmarkStart w:id="5" w:name="_Toc160142788"/>
      <w:bookmarkEnd w:id="2"/>
      <w:r>
        <w:rPr>
          <w:rStyle w:val="SectionNumber"/>
        </w:rPr>
        <w:lastRenderedPageBreak/>
        <w:t>3</w:t>
      </w:r>
      <w:r>
        <w:tab/>
      </w:r>
      <w:r>
        <w:t>Step 2:</w:t>
      </w:r>
      <w:r>
        <w:t xml:space="preserve"> Evaluating your Script File for Pivoting/Transforming</w:t>
      </w:r>
      <w:bookmarkEnd w:id="5"/>
    </w:p>
    <w:p w14:paraId="0451DA59" w14:textId="77777777" w:rsidR="00AA2693" w:rsidRDefault="00206667">
      <w:pPr>
        <w:pStyle w:val="FirstParagraph"/>
      </w:pPr>
      <w:r>
        <w:t xml:space="preserve">You should also have a </w:t>
      </w:r>
      <w:r>
        <w:rPr>
          <w:rStyle w:val="VerbatimChar"/>
        </w:rPr>
        <w:t>"&lt;subtask&gt;_wide_to_long.R"</w:t>
      </w:r>
      <w:r>
        <w:t xml:space="preserve"> script that reads the data subset for the purpose of transforming the data frame from wide format to long format.</w:t>
      </w:r>
    </w:p>
    <w:p w14:paraId="53324CD1" w14:textId="77777777" w:rsidR="00AA2693" w:rsidRDefault="00206667">
      <w:pPr>
        <w:pStyle w:val="BodyText"/>
      </w:pPr>
      <w:r>
        <w:t>Evaluate the file to ensure that your</w:t>
      </w:r>
      <w:r>
        <w:t xml:space="preserve"> script:</w:t>
      </w:r>
    </w:p>
    <w:p w14:paraId="4BB9C884" w14:textId="77777777" w:rsidR="00AA2693" w:rsidRDefault="00206667">
      <w:pPr>
        <w:pStyle w:val="Compact"/>
        <w:numPr>
          <w:ilvl w:val="0"/>
          <w:numId w:val="3"/>
        </w:numPr>
      </w:pPr>
      <w:r>
        <w:t xml:space="preserve">Sources the </w:t>
      </w:r>
      <w:r>
        <w:rPr>
          <w:rStyle w:val="VerbatimChar"/>
        </w:rPr>
        <w:t>"champ_all_waves_create_&lt;subtask&gt;_subset.R"</w:t>
      </w:r>
      <w:r>
        <w:t xml:space="preserve"> script (which reads and subsets </w:t>
      </w:r>
      <w:r>
        <w:rPr>
          <w:rStyle w:val="VerbatimChar"/>
        </w:rPr>
        <w:t>"champ_all_waves_initial_clean.Rds"</w:t>
      </w:r>
      <w:r>
        <w:t xml:space="preserve">, and saves the sub-setted wide data frame as </w:t>
      </w:r>
      <w:r>
        <w:rPr>
          <w:rStyle w:val="VerbatimChar"/>
        </w:rPr>
        <w:t>"&lt;subtask&gt;_wide.Rds"</w:t>
      </w:r>
      <w:r>
        <w:t>).</w:t>
      </w:r>
      <w:r>
        <w:br/>
      </w:r>
    </w:p>
    <w:p w14:paraId="314E3A95" w14:textId="77777777" w:rsidR="00AA2693" w:rsidRDefault="00206667">
      <w:pPr>
        <w:pStyle w:val="Compact"/>
        <w:numPr>
          <w:ilvl w:val="0"/>
          <w:numId w:val="3"/>
        </w:numPr>
      </w:pPr>
      <w:r>
        <w:t xml:space="preserve">Reads in that created </w:t>
      </w:r>
      <w:r>
        <w:rPr>
          <w:rStyle w:val="VerbatimChar"/>
        </w:rPr>
        <w:t>"&lt;subtask&gt;_wide.Rds"</w:t>
      </w:r>
      <w:r>
        <w:t xml:space="preserve"> data file; </w:t>
      </w:r>
      <w:r>
        <w:t>and</w:t>
      </w:r>
    </w:p>
    <w:p w14:paraId="212A3CAC" w14:textId="77777777" w:rsidR="00AA2693" w:rsidRDefault="00206667">
      <w:pPr>
        <w:pStyle w:val="Compact"/>
        <w:numPr>
          <w:ilvl w:val="0"/>
          <w:numId w:val="3"/>
        </w:numPr>
      </w:pPr>
      <w:r>
        <w:t>Contains code to pivots the data frame from wide to long; and</w:t>
      </w:r>
    </w:p>
    <w:p w14:paraId="6C666474" w14:textId="77777777" w:rsidR="00AA2693" w:rsidRDefault="00206667">
      <w:pPr>
        <w:pStyle w:val="Compact"/>
        <w:numPr>
          <w:ilvl w:val="0"/>
          <w:numId w:val="3"/>
        </w:numPr>
      </w:pPr>
      <w:r>
        <w:t xml:space="preserve">Writes the data file as </w:t>
      </w:r>
      <w:r>
        <w:rPr>
          <w:rStyle w:val="VerbatimChar"/>
        </w:rPr>
        <w:t>"&lt;subtask&gt;_long.Rds"</w:t>
      </w:r>
      <w:r>
        <w:t>; and also</w:t>
      </w:r>
    </w:p>
    <w:p w14:paraId="2F28AB68" w14:textId="77777777" w:rsidR="00AA2693" w:rsidRDefault="00206667">
      <w:pPr>
        <w:pStyle w:val="Compact"/>
        <w:numPr>
          <w:ilvl w:val="0"/>
          <w:numId w:val="3"/>
        </w:numPr>
      </w:pPr>
      <w:r>
        <w:t>Contains (a) details on authorship, (b) a description of purpose, (c) annotation about sub-components of the code, and also loads libra</w:t>
      </w:r>
      <w:r>
        <w:t>ries and functions to carry out the above tasks.</w:t>
      </w:r>
    </w:p>
    <w:p w14:paraId="46447299" w14:textId="77777777" w:rsidR="00AA2693" w:rsidRDefault="00206667">
      <w:pPr>
        <w:pStyle w:val="Heading1"/>
      </w:pPr>
      <w:bookmarkStart w:id="6" w:name="X424689b3bd3a8a36098523a1fe414454a0a0766"/>
      <w:bookmarkStart w:id="7" w:name="_Toc160142789"/>
      <w:bookmarkEnd w:id="4"/>
      <w:r>
        <w:rPr>
          <w:rStyle w:val="SectionNumber"/>
        </w:rPr>
        <w:t>4</w:t>
      </w:r>
      <w:r>
        <w:tab/>
      </w:r>
      <w:r>
        <w:t>Step 3: Adding the Pivoting/Transforming Code</w:t>
      </w:r>
      <w:bookmarkEnd w:id="7"/>
    </w:p>
    <w:p w14:paraId="4AED2BCD" w14:textId="77777777" w:rsidR="00AA2693" w:rsidRDefault="00206667">
      <w:pPr>
        <w:pStyle w:val="FirstParagraph"/>
      </w:pPr>
      <w:r>
        <w:t xml:space="preserve">You should edit your </w:t>
      </w:r>
      <w:r>
        <w:rPr>
          <w:rStyle w:val="VerbatimChar"/>
        </w:rPr>
        <w:t>"&lt;subtask&gt;_wide_to_long.R"</w:t>
      </w:r>
      <w:r>
        <w:t xml:space="preserve"> script so that you can transform the data frame from wide format to long format. In the code section for perfor</w:t>
      </w:r>
      <w:r>
        <w:t>ming the pivoting, you will want to pivot to long and assign to an object. Then you will want to write the long data file so that you can clean it with your cleaning script.</w:t>
      </w:r>
    </w:p>
    <w:p w14:paraId="07B6379C" w14:textId="77777777" w:rsidR="00AA2693" w:rsidRDefault="00206667">
      <w:pPr>
        <w:pStyle w:val="BodyText"/>
      </w:pPr>
      <w:r>
        <w:t>Here is some code to help you:</w:t>
      </w:r>
    </w:p>
    <w:p w14:paraId="748010DE" w14:textId="77777777" w:rsidR="00AA2693" w:rsidRDefault="00206667">
      <w:pPr>
        <w:pStyle w:val="SourceCode"/>
      </w:pPr>
      <w:r>
        <w:rPr>
          <w:rStyle w:val="CommentTok"/>
        </w:rPr>
        <w:t># the prefix of the columns you want to pivot (look at your data to discover this)</w:t>
      </w:r>
      <w:r>
        <w:br/>
      </w:r>
      <w:r>
        <w:rPr>
          <w:rStyle w:val="NormalTok"/>
        </w:rPr>
        <w:t xml:space="preserve">task_prefix </w:t>
      </w:r>
      <w:r>
        <w:rPr>
          <w:rStyle w:val="OtherTok"/>
        </w:rPr>
        <w:t>&lt;-</w:t>
      </w:r>
      <w:r>
        <w:rPr>
          <w:rStyle w:val="NormalTok"/>
        </w:rPr>
        <w:t xml:space="preserve"> </w:t>
      </w:r>
      <w:r>
        <w:rPr>
          <w:rStyle w:val="StringTok"/>
        </w:rPr>
        <w:t>""</w:t>
      </w:r>
      <w:r>
        <w:rPr>
          <w:rStyle w:val="NormalTok"/>
        </w:rPr>
        <w:t xml:space="preserve">  </w:t>
      </w:r>
      <w:r>
        <w:br/>
      </w:r>
      <w:r>
        <w:br/>
      </w:r>
      <w:r>
        <w:rPr>
          <w:rStyle w:val="NormalTok"/>
        </w:rPr>
        <w:t xml:space="preserve">DATA_FRAME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(task_prefix),</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"([A-Za-z]+)(</w:t>
      </w:r>
      <w:r>
        <w:rPr>
          <w:rStyle w:val="SpecialCharTok"/>
        </w:rPr>
        <w:t>\\</w:t>
      </w:r>
      <w:r>
        <w:rPr>
          <w:rStyle w:val="StringTok"/>
        </w:rPr>
        <w:t>d+)"</w:t>
      </w:r>
      <w:r>
        <w:br/>
      </w:r>
      <w:r>
        <w:rPr>
          <w:rStyle w:val="NormalTok"/>
        </w:rPr>
        <w:t xml:space="preserve"> </w:t>
      </w:r>
      <w:r>
        <w:rPr>
          <w:rStyle w:val="NormalTok"/>
        </w:rPr>
        <w:t xml:space="preserve"> )</w:t>
      </w:r>
    </w:p>
    <w:p w14:paraId="70141380" w14:textId="76E840BA" w:rsidR="00413828" w:rsidRDefault="00206667">
      <w:pPr>
        <w:pStyle w:val="FirstParagraph"/>
      </w:pPr>
      <w:r>
        <w:t xml:space="preserve">To help you understand how this function works, see the supplemental subsection </w:t>
      </w:r>
      <w:hyperlink w:anchor="understanding-the-pivot-function">
        <w:r>
          <w:rPr>
            <w:rStyle w:val="Hyperlink"/>
            <w:b/>
            <w:bCs/>
          </w:rPr>
          <w:t>Understanding the Pivot Function</w:t>
        </w:r>
      </w:hyperlink>
      <w:r>
        <w:t>.</w:t>
      </w:r>
    </w:p>
    <w:p w14:paraId="47080553" w14:textId="77777777" w:rsidR="00413828" w:rsidRDefault="00413828">
      <w:r>
        <w:br w:type="page"/>
      </w:r>
    </w:p>
    <w:p w14:paraId="4D3D0345" w14:textId="77777777" w:rsidR="00AA2693" w:rsidRDefault="00206667">
      <w:pPr>
        <w:pStyle w:val="Heading1"/>
      </w:pPr>
      <w:bookmarkStart w:id="8" w:name="step-4-cleaning-your-long-file"/>
      <w:bookmarkStart w:id="9" w:name="_Toc160142790"/>
      <w:bookmarkEnd w:id="6"/>
      <w:r>
        <w:rPr>
          <w:rStyle w:val="SectionNumber"/>
        </w:rPr>
        <w:lastRenderedPageBreak/>
        <w:t>5</w:t>
      </w:r>
      <w:r>
        <w:tab/>
      </w:r>
      <w:r>
        <w:t>Step 4: Cleaning your Long File</w:t>
      </w:r>
      <w:bookmarkEnd w:id="9"/>
    </w:p>
    <w:p w14:paraId="38B34BF4" w14:textId="77777777" w:rsidR="00AA2693" w:rsidRDefault="00206667">
      <w:pPr>
        <w:pStyle w:val="FirstParagraph"/>
      </w:pPr>
      <w:r>
        <w:t xml:space="preserve">After you have written the long file, the next step would involve cleaning the data (e.g., filtering, mutating, etc.) and saving your </w:t>
      </w:r>
      <w:r>
        <w:rPr>
          <w:rStyle w:val="VerbatimChar"/>
        </w:rPr>
        <w:t>"&lt;subtask&gt;_long_cleaned.Rds"</w:t>
      </w:r>
      <w:r>
        <w:t xml:space="preserve"> data file. You have a script named </w:t>
      </w:r>
      <w:r>
        <w:rPr>
          <w:rStyle w:val="VerbatimChar"/>
        </w:rPr>
        <w:t>"&lt;subtask&gt;_long_cleaned.R"</w:t>
      </w:r>
      <w:r>
        <w:t xml:space="preserve"> that performs some of this clea</w:t>
      </w:r>
      <w:r>
        <w:t>ning and save that data file, although some details may be added based on your liaison’s instructions or requests of you. You can always make changes to this script as necessary and the</w:t>
      </w:r>
    </w:p>
    <w:p w14:paraId="517599F8" w14:textId="77777777" w:rsidR="00AA2693" w:rsidRDefault="00206667">
      <w:pPr>
        <w:pStyle w:val="Heading1"/>
      </w:pPr>
      <w:bookmarkStart w:id="10" w:name="step-5-summarizing-data"/>
      <w:bookmarkStart w:id="11" w:name="_Toc160142791"/>
      <w:bookmarkEnd w:id="8"/>
      <w:r>
        <w:rPr>
          <w:rStyle w:val="SectionNumber"/>
        </w:rPr>
        <w:t>6</w:t>
      </w:r>
      <w:r>
        <w:tab/>
      </w:r>
      <w:r>
        <w:t>Step 5: Summarizing Data</w:t>
      </w:r>
      <w:bookmarkEnd w:id="11"/>
    </w:p>
    <w:p w14:paraId="27A0A021" w14:textId="77777777" w:rsidR="00AA2693" w:rsidRDefault="00206667">
      <w:pPr>
        <w:pStyle w:val="FirstParagraph"/>
      </w:pPr>
      <w:r>
        <w:t>After you have written the long file, you a</w:t>
      </w:r>
      <w:r>
        <w:t>re prepared to summarize the data. You should verify how you should summarize the data for your liaison. For example, find out how you would need to group the data in order to obtain the summaries they would like to see.</w:t>
      </w:r>
    </w:p>
    <w:p w14:paraId="582BCE14" w14:textId="77777777" w:rsidR="00AA2693" w:rsidRDefault="00206667">
      <w:pPr>
        <w:pStyle w:val="BodyText"/>
      </w:pPr>
      <w:r>
        <w:t>You may need to create different da</w:t>
      </w:r>
      <w:r>
        <w:t>ta summaries using different numeric variables to include in a summary and by what metrics. Similarly, you may need to determine what variables, if any, you would need to group by for performing a summary.</w:t>
      </w:r>
    </w:p>
    <w:p w14:paraId="238DC908" w14:textId="77777777" w:rsidR="00AA2693" w:rsidRDefault="00206667">
      <w:pPr>
        <w:pStyle w:val="Heading2"/>
      </w:pPr>
      <w:bookmarkStart w:id="12" w:name="general-summarizing-approaches"/>
      <w:bookmarkStart w:id="13" w:name="_Toc160142792"/>
      <w:r>
        <w:rPr>
          <w:rStyle w:val="SectionNumber"/>
        </w:rPr>
        <w:t>6.1</w:t>
      </w:r>
      <w:r>
        <w:tab/>
      </w:r>
      <w:r>
        <w:t>General Summarizing Approaches:</w:t>
      </w:r>
      <w:bookmarkEnd w:id="13"/>
    </w:p>
    <w:p w14:paraId="116603BD" w14:textId="3320615D" w:rsidR="00AA2693" w:rsidRDefault="00206667">
      <w:pPr>
        <w:pStyle w:val="Heading2"/>
      </w:pPr>
      <w:bookmarkStart w:id="14" w:name="symmetry-span"/>
      <w:bookmarkStart w:id="15" w:name="_Toc160142793"/>
      <w:bookmarkEnd w:id="12"/>
      <w:r>
        <w:rPr>
          <w:rStyle w:val="SectionNumber"/>
        </w:rPr>
        <w:t>6.2</w:t>
      </w:r>
      <w:r>
        <w:tab/>
      </w:r>
      <w:r>
        <w:t>Symmetry S</w:t>
      </w:r>
      <w:r>
        <w:t>pan</w:t>
      </w:r>
      <w:bookmarkEnd w:id="15"/>
    </w:p>
    <w:p w14:paraId="08FC0470" w14:textId="77777777" w:rsidR="00FD68C9" w:rsidRDefault="00FD68C9" w:rsidP="00FD68C9">
      <w:pPr>
        <w:ind w:left="720"/>
      </w:pPr>
    </w:p>
    <w:p w14:paraId="11AA163F" w14:textId="152A0B31" w:rsidR="00AA2693" w:rsidRDefault="00206667">
      <w:pPr>
        <w:numPr>
          <w:ilvl w:val="0"/>
          <w:numId w:val="4"/>
        </w:numPr>
      </w:pPr>
      <w:r>
        <w:t xml:space="preserve">Group by id and wave in order to obtain participant-level mean and median complete and partial span scores for each person for an (e.g., </w:t>
      </w:r>
      <w:r>
        <w:rPr>
          <w:i/>
          <w:iCs/>
        </w:rPr>
        <w:t>participant-level aggregation</w:t>
      </w:r>
      <w:r>
        <w:t>). Then, you would grouped by wave in order to obtain a group-level mean, median, stan</w:t>
      </w:r>
      <w:r>
        <w:t xml:space="preserve">dard-error of the mean, and sample size for complete and partial span scores for all people in a group (e.g., </w:t>
      </w:r>
      <w:r>
        <w:rPr>
          <w:i/>
          <w:iCs/>
        </w:rPr>
        <w:t>group-level aggregation</w:t>
      </w:r>
      <w:r>
        <w:t>).</w:t>
      </w:r>
    </w:p>
    <w:p w14:paraId="45242549" w14:textId="77777777" w:rsidR="00AA2693" w:rsidRDefault="00206667">
      <w:pPr>
        <w:numPr>
          <w:ilvl w:val="0"/>
          <w:numId w:val="4"/>
        </w:numPr>
      </w:pPr>
      <w:r>
        <w:t>Group-level aggregation, however, may be for all people but also for other grouping approaches (e.g., drug use, attitudes/belief, family structure, etc.). A grouping variable of interest may also exist in a different data frame (e.g., demographic questions</w:t>
      </w:r>
      <w:r>
        <w:t>), which will require you to join/merge the two data frames. You will need to ask your liaison specifically how they want you to aggregate, group, and summarize the data using descriptive statistics.</w:t>
      </w:r>
    </w:p>
    <w:p w14:paraId="16B7366B" w14:textId="77777777" w:rsidR="00AA2693" w:rsidRDefault="00206667">
      <w:pPr>
        <w:numPr>
          <w:ilvl w:val="0"/>
          <w:numId w:val="4"/>
        </w:numPr>
      </w:pPr>
      <w:r>
        <w:t>You may need to mutate new variables in order to summari</w:t>
      </w:r>
      <w:r>
        <w:t>ze.</w:t>
      </w:r>
    </w:p>
    <w:p w14:paraId="3DF4F11A" w14:textId="77777777" w:rsidR="00413828" w:rsidRDefault="00413828">
      <w:pPr>
        <w:rPr>
          <w:rStyle w:val="SectionNumber"/>
          <w:rFonts w:asciiTheme="majorHAnsi" w:eastAsiaTheme="majorEastAsia" w:hAnsiTheme="majorHAnsi" w:cstheme="majorBidi"/>
          <w:b/>
          <w:bCs/>
          <w:color w:val="4F81BD" w:themeColor="accent1"/>
          <w:sz w:val="28"/>
          <w:szCs w:val="28"/>
        </w:rPr>
      </w:pPr>
      <w:bookmarkStart w:id="16" w:name="gono-go"/>
      <w:bookmarkEnd w:id="14"/>
      <w:r>
        <w:rPr>
          <w:rStyle w:val="SectionNumber"/>
        </w:rPr>
        <w:br w:type="page"/>
      </w:r>
    </w:p>
    <w:p w14:paraId="0DAF52A2" w14:textId="587C91DF" w:rsidR="00AA2693" w:rsidRDefault="00206667">
      <w:pPr>
        <w:pStyle w:val="Heading2"/>
      </w:pPr>
      <w:bookmarkStart w:id="17" w:name="_Toc160142794"/>
      <w:r>
        <w:rPr>
          <w:rStyle w:val="SectionNumber"/>
        </w:rPr>
        <w:lastRenderedPageBreak/>
        <w:t>6.3</w:t>
      </w:r>
      <w:r>
        <w:tab/>
      </w:r>
      <w:r>
        <w:t>Go/No-Go</w:t>
      </w:r>
      <w:bookmarkEnd w:id="17"/>
    </w:p>
    <w:p w14:paraId="6BD3C625" w14:textId="77777777" w:rsidR="00FD68C9" w:rsidRDefault="00FD68C9" w:rsidP="00FD68C9">
      <w:pPr>
        <w:ind w:left="720"/>
      </w:pPr>
    </w:p>
    <w:p w14:paraId="1A01C754" w14:textId="4742E18D" w:rsidR="00AA2693" w:rsidRDefault="00206667">
      <w:pPr>
        <w:numPr>
          <w:ilvl w:val="0"/>
          <w:numId w:val="5"/>
        </w:numPr>
      </w:pPr>
      <w:r>
        <w:t xml:space="preserve">Group by id, wave, and go/no-go trials in order to obtain participant-level mean and median accuracy and response time data for each person for an (e.g., </w:t>
      </w:r>
      <w:r>
        <w:rPr>
          <w:i/>
          <w:iCs/>
        </w:rPr>
        <w:t>participant-level aggregation</w:t>
      </w:r>
      <w:r>
        <w:t>). Then, you would grouped by wave and go/no-go trials i</w:t>
      </w:r>
      <w:r>
        <w:t xml:space="preserve">n order to obtain a group-level mean, median, standard-error of the mean, and sample size for accuracy and response time data for all people in a group (e.g., </w:t>
      </w:r>
      <w:r>
        <w:rPr>
          <w:i/>
          <w:iCs/>
        </w:rPr>
        <w:t>group-level aggregation</w:t>
      </w:r>
      <w:r>
        <w:t>).</w:t>
      </w:r>
    </w:p>
    <w:p w14:paraId="51489704" w14:textId="77777777" w:rsidR="00AA2693" w:rsidRDefault="00206667">
      <w:pPr>
        <w:numPr>
          <w:ilvl w:val="0"/>
          <w:numId w:val="5"/>
        </w:numPr>
      </w:pPr>
      <w:r>
        <w:t>Group-level aggregation, however, may be for all people but also for ot</w:t>
      </w:r>
      <w:r>
        <w:t>her grouping approaches (e.g., drug use, attitudes/belief, family structure, etc.). A grouping variable of interest may also exist in a different data frame (e.g., demographic questions), which will require you to join/merge the two data frames. You will n</w:t>
      </w:r>
      <w:r>
        <w:t>eed to ask your liaison specifically how they want you to aggregate, group, and summarize the data using descriptive statistics.</w:t>
      </w:r>
    </w:p>
    <w:p w14:paraId="68D64274" w14:textId="77777777" w:rsidR="00AA2693" w:rsidRDefault="00206667">
      <w:pPr>
        <w:numPr>
          <w:ilvl w:val="0"/>
          <w:numId w:val="5"/>
        </w:numPr>
      </w:pPr>
      <w:r>
        <w:t>You may need to mutate new variables in order to summarize.</w:t>
      </w:r>
    </w:p>
    <w:p w14:paraId="7EC03959" w14:textId="77777777" w:rsidR="00AA2693" w:rsidRDefault="00206667">
      <w:pPr>
        <w:numPr>
          <w:ilvl w:val="0"/>
          <w:numId w:val="5"/>
        </w:numPr>
      </w:pPr>
      <w:r>
        <w:t xml:space="preserve">For each data summary, you may even need to/want to write them out </w:t>
      </w:r>
      <w:r>
        <w:t xml:space="preserve">as </w:t>
      </w:r>
      <w:r>
        <w:rPr>
          <w:rStyle w:val="VerbatimChar"/>
        </w:rPr>
        <w:t>.Rds</w:t>
      </w:r>
      <w:r>
        <w:t xml:space="preserve"> files so that you can access them for your R Markdown report.</w:t>
      </w:r>
    </w:p>
    <w:p w14:paraId="2F650A0A" w14:textId="0B8B5DE3" w:rsidR="00AA2693" w:rsidRDefault="00206667">
      <w:pPr>
        <w:pStyle w:val="Heading1"/>
      </w:pPr>
      <w:bookmarkStart w:id="18" w:name="understanding-the-pivot-function"/>
      <w:bookmarkStart w:id="19" w:name="_Toc160142795"/>
      <w:bookmarkEnd w:id="10"/>
      <w:bookmarkEnd w:id="16"/>
      <w:r>
        <w:rPr>
          <w:rStyle w:val="SectionNumber"/>
        </w:rPr>
        <w:t>7</w:t>
      </w:r>
      <w:r>
        <w:tab/>
      </w:r>
      <w:r>
        <w:t>Understanding the Pivot Function</w:t>
      </w:r>
      <w:bookmarkEnd w:id="19"/>
    </w:p>
    <w:p w14:paraId="7C9D8C2D" w14:textId="77777777" w:rsidR="00F31556" w:rsidRPr="00F31556" w:rsidRDefault="00F31556" w:rsidP="00F31556">
      <w:pPr>
        <w:pStyle w:val="BodyText"/>
      </w:pPr>
    </w:p>
    <w:p w14:paraId="523EDB1A" w14:textId="77777777" w:rsidR="00AA2693" w:rsidRDefault="00206667">
      <w:pPr>
        <w:pStyle w:val="SourceCode"/>
      </w:pPr>
      <w:r>
        <w:rPr>
          <w:rStyle w:val="NormalTok"/>
        </w:rPr>
        <w:t xml:space="preserve">(WIDE </w:t>
      </w:r>
      <w:r>
        <w:rPr>
          <w:rStyle w:val="OtherTok"/>
        </w:rPr>
        <w:t>&lt;-</w:t>
      </w:r>
      <w:r>
        <w:rPr>
          <w:rStyle w:val="NormalTok"/>
        </w:rPr>
        <w:t xml:space="preserve"> </w:t>
      </w:r>
      <w:r>
        <w:br/>
      </w:r>
      <w:r>
        <w:rPr>
          <w:rStyle w:val="NormalTok"/>
        </w:rPr>
        <w:t xml:space="preserve">  tibble</w:t>
      </w:r>
      <w:r>
        <w:rPr>
          <w:rStyle w:val="SpecialCharTok"/>
        </w:rPr>
        <w:t>::</w:t>
      </w:r>
      <w:r>
        <w:rPr>
          <w:rStyle w:val="FunctionTok"/>
        </w:rPr>
        <w:t>tribble</w:t>
      </w:r>
      <w:r>
        <w:rPr>
          <w:rStyle w:val="NormalTok"/>
        </w:rPr>
        <w:t>(</w:t>
      </w:r>
      <w:r>
        <w:br/>
      </w:r>
      <w:r>
        <w:rPr>
          <w:rStyle w:val="NormalTok"/>
        </w:rPr>
        <w:t xml:space="preserve">  </w:t>
      </w:r>
      <w:r>
        <w:rPr>
          <w:rStyle w:val="SpecialCharTok"/>
        </w:rPr>
        <w:t>~</w:t>
      </w:r>
      <w:r>
        <w:rPr>
          <w:rStyle w:val="NormalTok"/>
        </w:rPr>
        <w:t xml:space="preserve">id_subject, </w:t>
      </w:r>
      <w:r>
        <w:rPr>
          <w:rStyle w:val="SpecialCharTok"/>
        </w:rPr>
        <w:t>~</w:t>
      </w:r>
      <w:r>
        <w:rPr>
          <w:rStyle w:val="NormalTok"/>
        </w:rPr>
        <w:t xml:space="preserve">task_correct1, </w:t>
      </w:r>
      <w:r>
        <w:rPr>
          <w:rStyle w:val="SpecialCharTok"/>
        </w:rPr>
        <w:t>~</w:t>
      </w:r>
      <w:r>
        <w:rPr>
          <w:rStyle w:val="NormalTok"/>
        </w:rPr>
        <w:t>task_correct2,</w:t>
      </w:r>
      <w:r>
        <w:br/>
      </w:r>
      <w:r>
        <w:rPr>
          <w:rStyle w:val="NormalTok"/>
        </w:rPr>
        <w:t xml:space="preserve">  </w:t>
      </w:r>
      <w:r>
        <w:rPr>
          <w:rStyle w:val="DecValTok"/>
        </w:rPr>
        <w:t>1</w:t>
      </w:r>
      <w:r>
        <w:rPr>
          <w:rStyle w:val="NormalTok"/>
        </w:rPr>
        <w:t xml:space="preserve">, </w:t>
      </w:r>
      <w:r>
        <w:rPr>
          <w:rStyle w:val="DecValTok"/>
        </w:rPr>
        <w:t>500</w:t>
      </w:r>
      <w:r>
        <w:rPr>
          <w:rStyle w:val="NormalTok"/>
        </w:rPr>
        <w:t xml:space="preserve">, </w:t>
      </w:r>
      <w:r>
        <w:rPr>
          <w:rStyle w:val="DecValTok"/>
        </w:rPr>
        <w:t>555</w:t>
      </w:r>
      <w:r>
        <w:rPr>
          <w:rStyle w:val="NormalTok"/>
        </w:rPr>
        <w:t>,</w:t>
      </w:r>
      <w:r>
        <w:br/>
      </w:r>
      <w:r>
        <w:rPr>
          <w:rStyle w:val="NormalTok"/>
        </w:rPr>
        <w:t xml:space="preserve">  </w:t>
      </w:r>
      <w:r>
        <w:rPr>
          <w:rStyle w:val="DecValTok"/>
        </w:rPr>
        <w:t>2</w:t>
      </w:r>
      <w:r>
        <w:rPr>
          <w:rStyle w:val="NormalTok"/>
        </w:rPr>
        <w:t xml:space="preserve">, </w:t>
      </w:r>
      <w:r>
        <w:rPr>
          <w:rStyle w:val="DecValTok"/>
        </w:rPr>
        <w:t>545</w:t>
      </w:r>
      <w:r>
        <w:rPr>
          <w:rStyle w:val="NormalTok"/>
        </w:rPr>
        <w:t xml:space="preserve">, </w:t>
      </w:r>
      <w:r>
        <w:rPr>
          <w:rStyle w:val="DecValTok"/>
        </w:rPr>
        <w:t>489</w:t>
      </w:r>
      <w:r>
        <w:rPr>
          <w:rStyle w:val="NormalTok"/>
        </w:rPr>
        <w:t>,</w:t>
      </w:r>
      <w:r>
        <w:br/>
      </w:r>
      <w:r>
        <w:rPr>
          <w:rStyle w:val="NormalTok"/>
        </w:rPr>
        <w:t>))</w:t>
      </w:r>
    </w:p>
    <w:p w14:paraId="50685A7F" w14:textId="77777777" w:rsidR="00AA2693" w:rsidRDefault="00206667">
      <w:pPr>
        <w:pStyle w:val="SourceCode"/>
      </w:pPr>
      <w:r>
        <w:rPr>
          <w:rStyle w:val="VerbatimChar"/>
        </w:rPr>
        <w:t>## # A tibble: 2 × 3</w:t>
      </w:r>
      <w:r>
        <w:br/>
      </w:r>
      <w:r>
        <w:rPr>
          <w:rStyle w:val="VerbatimChar"/>
        </w:rPr>
        <w:t>##   id_subject task_</w:t>
      </w:r>
      <w:r>
        <w:rPr>
          <w:rStyle w:val="VerbatimChar"/>
        </w:rPr>
        <w:t>correct1 task_correct2</w:t>
      </w:r>
      <w:r>
        <w:br/>
      </w:r>
      <w:r>
        <w:rPr>
          <w:rStyle w:val="VerbatimChar"/>
        </w:rPr>
        <w:t>##        &lt;dbl&gt;         &lt;dbl&gt;         &lt;dbl&gt;</w:t>
      </w:r>
      <w:r>
        <w:br/>
      </w:r>
      <w:r>
        <w:rPr>
          <w:rStyle w:val="VerbatimChar"/>
        </w:rPr>
        <w:t>## 1          1           500           555</w:t>
      </w:r>
      <w:r>
        <w:br/>
      </w:r>
      <w:r>
        <w:rPr>
          <w:rStyle w:val="VerbatimChar"/>
        </w:rPr>
        <w:t>## 2          2           545           489</w:t>
      </w:r>
    </w:p>
    <w:p w14:paraId="23FCE3D0" w14:textId="77777777" w:rsidR="001478A5" w:rsidRDefault="001478A5">
      <w:r>
        <w:br w:type="page"/>
      </w:r>
    </w:p>
    <w:p w14:paraId="4E64A31C" w14:textId="17153773" w:rsidR="00AA2693" w:rsidRDefault="00206667">
      <w:pPr>
        <w:pStyle w:val="FirstParagraph"/>
      </w:pPr>
      <w:r>
        <w:lastRenderedPageBreak/>
        <w:t xml:space="preserve">You might wish to pivot the tasks from wide to long. At very least, you need to specify the columns, </w:t>
      </w:r>
      <w:r>
        <w:rPr>
          <w:rStyle w:val="VerbatimChar"/>
        </w:rPr>
        <w:t>cols</w:t>
      </w:r>
      <w:r>
        <w:t>.</w:t>
      </w:r>
    </w:p>
    <w:p w14:paraId="05D2555F"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p>
    <w:p w14:paraId="7121DC13" w14:textId="77777777" w:rsidR="00AA2693" w:rsidRDefault="00206667">
      <w:pPr>
        <w:pStyle w:val="SourceCode"/>
      </w:pPr>
      <w:r>
        <w:rPr>
          <w:rStyle w:val="VerbatimChar"/>
        </w:rPr>
        <w:t>## # A tibble: 4 × 3</w:t>
      </w:r>
      <w:r>
        <w:br/>
      </w:r>
      <w:r>
        <w:rPr>
          <w:rStyle w:val="VerbatimChar"/>
        </w:rPr>
        <w:t>##   id_subject name          value</w:t>
      </w:r>
      <w:r>
        <w:br/>
      </w:r>
      <w:r>
        <w:rPr>
          <w:rStyle w:val="VerbatimChar"/>
        </w:rPr>
        <w:t>##        &lt;dbl&gt; &lt;chr&gt;         &lt;dbl&gt;</w:t>
      </w:r>
      <w:r>
        <w:br/>
      </w:r>
      <w:r>
        <w:rPr>
          <w:rStyle w:val="VerbatimChar"/>
        </w:rPr>
        <w:t>## 1          1 task_correct1   500</w:t>
      </w:r>
      <w:r>
        <w:br/>
      </w:r>
      <w:r>
        <w:rPr>
          <w:rStyle w:val="VerbatimChar"/>
        </w:rPr>
        <w:t>## 2          1 task_correct2   555</w:t>
      </w:r>
      <w:r>
        <w:br/>
      </w:r>
      <w:r>
        <w:rPr>
          <w:rStyle w:val="VerbatimChar"/>
        </w:rPr>
        <w:t>## 3          2 task_correct1   545</w:t>
      </w:r>
      <w:r>
        <w:br/>
      </w:r>
      <w:r>
        <w:rPr>
          <w:rStyle w:val="VerbatimChar"/>
        </w:rPr>
        <w:t>## 4          2 task_correct2   489</w:t>
      </w:r>
    </w:p>
    <w:p w14:paraId="3B04B871" w14:textId="77777777" w:rsidR="00AA2693" w:rsidRDefault="00206667">
      <w:pPr>
        <w:pStyle w:val="FirstParagraph"/>
      </w:pPr>
      <w:r>
        <w:t xml:space="preserve">The data frame pivots and by default </w:t>
      </w:r>
      <w:r>
        <w:rPr>
          <w:rStyle w:val="VerbatimChar"/>
        </w:rPr>
        <w:t>name</w:t>
      </w:r>
      <w:r>
        <w:t xml:space="preserve"> is used to represent the column variable containing the column information from </w:t>
      </w:r>
      <w:r>
        <w:rPr>
          <w:rStyle w:val="VerbatimChar"/>
        </w:rPr>
        <w:t>cols</w:t>
      </w:r>
      <w:r>
        <w:t>.</w:t>
      </w:r>
    </w:p>
    <w:p w14:paraId="3F24A47D" w14:textId="77777777" w:rsidR="00AA2693" w:rsidRDefault="00206667">
      <w:pPr>
        <w:pStyle w:val="BodyText"/>
      </w:pPr>
      <w:r>
        <w:t>You can change the n</w:t>
      </w:r>
      <w:r>
        <w:t xml:space="preserve">ame of the variable by passing a character string to </w:t>
      </w:r>
      <w:r>
        <w:rPr>
          <w:rStyle w:val="VerbatimChar"/>
        </w:rPr>
        <w:t>names_to</w:t>
      </w:r>
      <w:r>
        <w:t xml:space="preserve">, which will represent the new column name. If those columns were </w:t>
      </w:r>
      <w:r>
        <w:rPr>
          <w:i/>
          <w:iCs/>
        </w:rPr>
        <w:t>trials</w:t>
      </w:r>
      <w:r>
        <w:t xml:space="preserve">, you could specify </w:t>
      </w:r>
      <w:r>
        <w:rPr>
          <w:rStyle w:val="VerbatimChar"/>
        </w:rPr>
        <w:t>"trials"</w:t>
      </w:r>
      <w:r>
        <w:t>.</w:t>
      </w:r>
    </w:p>
    <w:p w14:paraId="7BC7164A"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rPr>
          <w:rStyle w:val="NormalTok"/>
        </w:rPr>
        <w:t>,</w:t>
      </w:r>
      <w:r>
        <w:br/>
      </w:r>
      <w:r>
        <w:rPr>
          <w:rStyle w:val="NormalTok"/>
        </w:rPr>
        <w:t xml:space="preserve">    </w:t>
      </w:r>
      <w:r>
        <w:rPr>
          <w:rStyle w:val="AttributeTok"/>
        </w:rPr>
        <w:t>names_prefix =</w:t>
      </w:r>
      <w:r>
        <w:rPr>
          <w:rStyle w:val="NormalTok"/>
        </w:rPr>
        <w:t xml:space="preserve"> </w:t>
      </w:r>
      <w:r>
        <w:rPr>
          <w:rStyle w:val="StringTok"/>
        </w:rPr>
        <w:t>"task_correct"</w:t>
      </w:r>
      <w:r>
        <w:br/>
      </w:r>
      <w:r>
        <w:rPr>
          <w:rStyle w:val="NormalTok"/>
        </w:rPr>
        <w:t xml:space="preserve">  )</w:t>
      </w:r>
    </w:p>
    <w:p w14:paraId="1FAF0EA5" w14:textId="77777777" w:rsidR="00AA2693" w:rsidRDefault="00206667">
      <w:pPr>
        <w:pStyle w:val="SourceCode"/>
      </w:pPr>
      <w:r>
        <w:rPr>
          <w:rStyle w:val="VerbatimChar"/>
        </w:rPr>
        <w:t>## # A tibble: 4 × 3</w:t>
      </w:r>
      <w:r>
        <w:br/>
      </w:r>
      <w:r>
        <w:rPr>
          <w:rStyle w:val="VerbatimChar"/>
        </w:rPr>
        <w:t>##   id_subject trials value</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5031E450" w14:textId="77777777" w:rsidR="001478A5" w:rsidRDefault="001478A5">
      <w:r>
        <w:br w:type="page"/>
      </w:r>
    </w:p>
    <w:p w14:paraId="19D189DD" w14:textId="3B27ADBD" w:rsidR="00AA2693" w:rsidRDefault="00206667">
      <w:pPr>
        <w:pStyle w:val="FirstParagraph"/>
      </w:pPr>
      <w:r>
        <w:lastRenderedPageBreak/>
        <w:t xml:space="preserve">And clean up the prefix by </w:t>
      </w:r>
      <w:r>
        <w:t xml:space="preserve">removing the pattern passed to </w:t>
      </w:r>
      <w:proofErr w:type="spellStart"/>
      <w:r>
        <w:rPr>
          <w:rStyle w:val="VerbatimChar"/>
        </w:rPr>
        <w:t>names_prefix</w:t>
      </w:r>
      <w:proofErr w:type="spellEnd"/>
      <w:r w:rsidR="001478A5">
        <w:t>:</w:t>
      </w:r>
    </w:p>
    <w:p w14:paraId="16A2A66C" w14:textId="77777777" w:rsidR="00AA2693" w:rsidRDefault="00206667">
      <w:pPr>
        <w:pStyle w:val="SourceCode"/>
      </w:pPr>
      <w:r>
        <w:rPr>
          <w:rStyle w:val="NormalTok"/>
        </w:rPr>
        <w:t xml:space="preserve">WIDE </w:t>
      </w:r>
      <w:r>
        <w:rPr>
          <w:rStyle w:val="SpecialCharTok"/>
        </w:rPr>
        <w:t>|&gt;</w:t>
      </w:r>
      <w:r>
        <w:br/>
      </w:r>
      <w:r>
        <w:rPr>
          <w:rStyle w:val="NormalTok"/>
        </w:rPr>
        <w:t xml:space="preserve">  </w:t>
      </w:r>
      <w:proofErr w:type="gramStart"/>
      <w:r>
        <w:rPr>
          <w:rStyle w:val="NormalTok"/>
        </w:rPr>
        <w:t>tidyr</w:t>
      </w:r>
      <w:r>
        <w:rPr>
          <w:rStyle w:val="SpecialCharTok"/>
        </w:rPr>
        <w:t>::</w:t>
      </w:r>
      <w:proofErr w:type="gramEnd"/>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rPr>
          <w:rStyle w:val="NormalTok"/>
        </w:rPr>
        <w:t>,</w:t>
      </w:r>
      <w:r>
        <w:br/>
      </w:r>
      <w:r>
        <w:rPr>
          <w:rStyle w:val="NormalTok"/>
        </w:rPr>
        <w:t xml:space="preserve">    </w:t>
      </w:r>
      <w:r>
        <w:rPr>
          <w:rStyle w:val="AttributeTok"/>
        </w:rPr>
        <w:t>names_prefix =</w:t>
      </w:r>
      <w:r>
        <w:rPr>
          <w:rStyle w:val="NormalTok"/>
        </w:rPr>
        <w:t xml:space="preserve"> </w:t>
      </w:r>
      <w:r>
        <w:rPr>
          <w:rStyle w:val="StringTok"/>
        </w:rPr>
        <w:t>"task_correct"</w:t>
      </w:r>
      <w:r>
        <w:br/>
      </w:r>
      <w:r>
        <w:rPr>
          <w:rStyle w:val="NormalTok"/>
        </w:rPr>
        <w:t xml:space="preserve">  )</w:t>
      </w:r>
    </w:p>
    <w:p w14:paraId="78D74D7B" w14:textId="77777777" w:rsidR="00AA2693" w:rsidRDefault="00206667">
      <w:pPr>
        <w:pStyle w:val="SourceCode"/>
      </w:pPr>
      <w:r>
        <w:rPr>
          <w:rStyle w:val="VerbatimChar"/>
        </w:rPr>
        <w:t>## # A tibble: 4 × 3</w:t>
      </w:r>
      <w:r>
        <w:br/>
      </w:r>
      <w:r>
        <w:rPr>
          <w:rStyle w:val="VerbatimChar"/>
        </w:rPr>
        <w:t>##   id_subject trials value</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76C45620" w14:textId="09B5402E" w:rsidR="00AA2693" w:rsidRDefault="00206667">
      <w:pPr>
        <w:pStyle w:val="FirstParagraph"/>
      </w:pPr>
      <w:r>
        <w:t>This process will break down when you have more than a single type of column. Let</w:t>
      </w:r>
      <w:r w:rsidR="001478A5">
        <w:t>’s</w:t>
      </w:r>
      <w:r>
        <w:t xml:space="preserve"> add additional</w:t>
      </w:r>
      <w:r w:rsidR="001478A5">
        <w:t xml:space="preserve"> variables to the data frame to illustrate.</w:t>
      </w:r>
    </w:p>
    <w:p w14:paraId="6528FFEF" w14:textId="77777777" w:rsidR="00AA2693" w:rsidRDefault="00206667">
      <w:pPr>
        <w:pStyle w:val="SourceCode"/>
      </w:pPr>
      <w:r>
        <w:rPr>
          <w:rStyle w:val="NormalTok"/>
        </w:rPr>
        <w:t xml:space="preserve">(WIDE </w:t>
      </w:r>
      <w:r>
        <w:rPr>
          <w:rStyle w:val="OtherTok"/>
        </w:rPr>
        <w:t>&lt;-</w:t>
      </w:r>
      <w:r>
        <w:rPr>
          <w:rStyle w:val="NormalTok"/>
        </w:rPr>
        <w:t xml:space="preserve"> </w:t>
      </w:r>
      <w:proofErr w:type="gramStart"/>
      <w:r>
        <w:rPr>
          <w:rStyle w:val="NormalTok"/>
        </w:rPr>
        <w:t>tibbl</w:t>
      </w:r>
      <w:r>
        <w:rPr>
          <w:rStyle w:val="NormalTok"/>
        </w:rPr>
        <w:t>e</w:t>
      </w:r>
      <w:r>
        <w:rPr>
          <w:rStyle w:val="SpecialCharTok"/>
        </w:rPr>
        <w:t>::</w:t>
      </w:r>
      <w:proofErr w:type="gramEnd"/>
      <w:r>
        <w:rPr>
          <w:rStyle w:val="FunctionTok"/>
        </w:rPr>
        <w:t>tribble</w:t>
      </w:r>
      <w:r>
        <w:rPr>
          <w:rStyle w:val="NormalTok"/>
        </w:rPr>
        <w:t>(</w:t>
      </w:r>
      <w:r>
        <w:br/>
      </w:r>
      <w:r>
        <w:rPr>
          <w:rStyle w:val="NormalTok"/>
        </w:rPr>
        <w:t xml:space="preserve">  </w:t>
      </w:r>
      <w:r>
        <w:rPr>
          <w:rStyle w:val="SpecialCharTok"/>
        </w:rPr>
        <w:t>~</w:t>
      </w:r>
      <w:r>
        <w:rPr>
          <w:rStyle w:val="NormalTok"/>
        </w:rPr>
        <w:t xml:space="preserve">id_subject, </w:t>
      </w:r>
      <w:r>
        <w:rPr>
          <w:rStyle w:val="SpecialCharTok"/>
        </w:rPr>
        <w:t>~</w:t>
      </w:r>
      <w:r>
        <w:rPr>
          <w:rStyle w:val="NormalTok"/>
        </w:rPr>
        <w:t xml:space="preserve">task_correct1, </w:t>
      </w:r>
      <w:r>
        <w:rPr>
          <w:rStyle w:val="SpecialCharTok"/>
        </w:rPr>
        <w:t>~</w:t>
      </w:r>
      <w:r>
        <w:rPr>
          <w:rStyle w:val="NormalTok"/>
        </w:rPr>
        <w:t xml:space="preserve">task_correct2, </w:t>
      </w:r>
      <w:r>
        <w:rPr>
          <w:rStyle w:val="SpecialCharTok"/>
        </w:rPr>
        <w:t>~</w:t>
      </w:r>
      <w:r>
        <w:rPr>
          <w:rStyle w:val="NormalTok"/>
        </w:rPr>
        <w:t xml:space="preserve">task_stim1, </w:t>
      </w:r>
      <w:r>
        <w:rPr>
          <w:rStyle w:val="SpecialCharTok"/>
        </w:rPr>
        <w:t>~</w:t>
      </w:r>
      <w:r>
        <w:rPr>
          <w:rStyle w:val="NormalTok"/>
        </w:rPr>
        <w:t>task_stim2,</w:t>
      </w:r>
      <w:r>
        <w:br/>
      </w:r>
      <w:r>
        <w:rPr>
          <w:rStyle w:val="NormalTok"/>
        </w:rPr>
        <w:t xml:space="preserve">  </w:t>
      </w:r>
      <w:r>
        <w:rPr>
          <w:rStyle w:val="DecValTok"/>
        </w:rPr>
        <w:t>1</w:t>
      </w:r>
      <w:r>
        <w:rPr>
          <w:rStyle w:val="NormalTok"/>
        </w:rPr>
        <w:t xml:space="preserve">, </w:t>
      </w:r>
      <w:r>
        <w:rPr>
          <w:rStyle w:val="DecValTok"/>
        </w:rPr>
        <w:t>500</w:t>
      </w:r>
      <w:r>
        <w:rPr>
          <w:rStyle w:val="NormalTok"/>
        </w:rPr>
        <w:t xml:space="preserve">, </w:t>
      </w:r>
      <w:r>
        <w:rPr>
          <w:rStyle w:val="DecValTok"/>
        </w:rPr>
        <w:t>555</w:t>
      </w:r>
      <w:r>
        <w:rPr>
          <w:rStyle w:val="NormalTok"/>
        </w:rPr>
        <w:t xml:space="preserve">, </w:t>
      </w:r>
      <w:r>
        <w:rPr>
          <w:rStyle w:val="StringTok"/>
        </w:rPr>
        <w:t>"word"</w:t>
      </w:r>
      <w:r>
        <w:rPr>
          <w:rStyle w:val="NormalTok"/>
        </w:rPr>
        <w:t xml:space="preserve">, </w:t>
      </w:r>
      <w:r>
        <w:rPr>
          <w:rStyle w:val="StringTok"/>
        </w:rPr>
        <w:t>"picture"</w:t>
      </w:r>
      <w:r>
        <w:rPr>
          <w:rStyle w:val="NormalTok"/>
        </w:rPr>
        <w:t>,</w:t>
      </w:r>
      <w:r>
        <w:br/>
      </w:r>
      <w:r>
        <w:rPr>
          <w:rStyle w:val="NormalTok"/>
        </w:rPr>
        <w:t xml:space="preserve">  </w:t>
      </w:r>
      <w:r>
        <w:rPr>
          <w:rStyle w:val="DecValTok"/>
        </w:rPr>
        <w:t>2</w:t>
      </w:r>
      <w:r>
        <w:rPr>
          <w:rStyle w:val="NormalTok"/>
        </w:rPr>
        <w:t xml:space="preserve">, </w:t>
      </w:r>
      <w:r>
        <w:rPr>
          <w:rStyle w:val="DecValTok"/>
        </w:rPr>
        <w:t>545</w:t>
      </w:r>
      <w:r>
        <w:rPr>
          <w:rStyle w:val="NormalTok"/>
        </w:rPr>
        <w:t xml:space="preserve">, </w:t>
      </w:r>
      <w:r>
        <w:rPr>
          <w:rStyle w:val="DecValTok"/>
        </w:rPr>
        <w:t>489</w:t>
      </w:r>
      <w:r>
        <w:rPr>
          <w:rStyle w:val="NormalTok"/>
        </w:rPr>
        <w:t xml:space="preserve">, </w:t>
      </w:r>
      <w:r>
        <w:rPr>
          <w:rStyle w:val="StringTok"/>
        </w:rPr>
        <w:t>"picture"</w:t>
      </w:r>
      <w:r>
        <w:rPr>
          <w:rStyle w:val="NormalTok"/>
        </w:rPr>
        <w:t xml:space="preserve">, </w:t>
      </w:r>
      <w:r>
        <w:rPr>
          <w:rStyle w:val="StringTok"/>
        </w:rPr>
        <w:t>"word"</w:t>
      </w:r>
      <w:r>
        <w:br/>
      </w:r>
      <w:r>
        <w:rPr>
          <w:rStyle w:val="NormalTok"/>
        </w:rPr>
        <w:t>))</w:t>
      </w:r>
    </w:p>
    <w:p w14:paraId="70EF6CD5" w14:textId="77777777" w:rsidR="00AA2693" w:rsidRDefault="00206667">
      <w:pPr>
        <w:pStyle w:val="SourceCode"/>
      </w:pPr>
      <w:r>
        <w:rPr>
          <w:rStyle w:val="VerbatimChar"/>
        </w:rPr>
        <w:t>## # A tibble: 2 × 5</w:t>
      </w:r>
      <w:r>
        <w:br/>
      </w:r>
      <w:r>
        <w:rPr>
          <w:rStyle w:val="VerbatimChar"/>
        </w:rPr>
        <w:t>##   id_subject task_correct1 task_correct2 task_stim1 task_stim2</w:t>
      </w:r>
      <w:r>
        <w:br/>
      </w:r>
      <w:r>
        <w:rPr>
          <w:rStyle w:val="VerbatimChar"/>
        </w:rPr>
        <w:t>##        &lt;dbl</w:t>
      </w:r>
      <w:r>
        <w:rPr>
          <w:rStyle w:val="VerbatimChar"/>
        </w:rPr>
        <w:t xml:space="preserve">&gt;         &lt;dbl&gt;         &lt;dbl&gt; &lt;chr&gt;      &lt;chr&gt;     </w:t>
      </w:r>
      <w:r>
        <w:br/>
      </w:r>
      <w:r>
        <w:rPr>
          <w:rStyle w:val="VerbatimChar"/>
        </w:rPr>
        <w:t xml:space="preserve">## 1          1           500           555 word       picture   </w:t>
      </w:r>
      <w:r>
        <w:br/>
      </w:r>
      <w:r>
        <w:rPr>
          <w:rStyle w:val="VerbatimChar"/>
        </w:rPr>
        <w:t>## 2          2           545           489 picture    word</w:t>
      </w:r>
    </w:p>
    <w:p w14:paraId="2C2F0EA2" w14:textId="77777777" w:rsidR="00AA2693" w:rsidRDefault="00206667">
      <w:pPr>
        <w:pStyle w:val="FirstParagraph"/>
      </w:pPr>
      <w:r>
        <w:t xml:space="preserve">Because there are two different subsets of columns to pivot, they both cannot have the same name. Both columns cannot be named </w:t>
      </w:r>
      <w:r>
        <w:rPr>
          <w:rStyle w:val="VerbatimChar"/>
        </w:rPr>
        <w:t>"trials"</w:t>
      </w:r>
      <w:r>
        <w:t>.</w:t>
      </w:r>
    </w:p>
    <w:p w14:paraId="24511C05"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br/>
      </w:r>
      <w:r>
        <w:rPr>
          <w:rStyle w:val="NormalTok"/>
        </w:rPr>
        <w:t xml:space="preserve">  )</w:t>
      </w:r>
    </w:p>
    <w:p w14:paraId="7769CFCD" w14:textId="77777777" w:rsidR="002448A4" w:rsidRDefault="002448A4">
      <w:r w:rsidRPr="002448A4">
        <w:t>But there will be an error.</w:t>
      </w:r>
    </w:p>
    <w:p w14:paraId="3155E861" w14:textId="77777777" w:rsidR="002448A4" w:rsidRDefault="002448A4" w:rsidP="002448A4">
      <w:pPr>
        <w:pStyle w:val="SourceCode"/>
      </w:pPr>
      <w:r>
        <w:rPr>
          <w:rStyle w:val="VerbatimChar"/>
        </w:rPr>
        <w:t>Error in `</w:t>
      </w:r>
      <w:proofErr w:type="spellStart"/>
      <w:proofErr w:type="gramStart"/>
      <w:r>
        <w:rPr>
          <w:rStyle w:val="VerbatimChar"/>
        </w:rPr>
        <w:t>tidyr</w:t>
      </w:r>
      <w:proofErr w:type="spellEnd"/>
      <w:r>
        <w:rPr>
          <w:rStyle w:val="VerbatimChar"/>
        </w:rPr>
        <w:t>::</w:t>
      </w:r>
      <w:proofErr w:type="spellStart"/>
      <w:proofErr w:type="gramEnd"/>
      <w:r>
        <w:rPr>
          <w:rStyle w:val="VerbatimChar"/>
        </w:rPr>
        <w:t>pivot_longer</w:t>
      </w:r>
      <w:proofErr w:type="spellEnd"/>
      <w:r>
        <w:rPr>
          <w:rStyle w:val="VerbatimChar"/>
        </w:rPr>
        <w:t>()`:</w:t>
      </w:r>
      <w:r>
        <w:br/>
      </w:r>
      <w:r>
        <w:rPr>
          <w:rStyle w:val="VerbatimChar"/>
        </w:rPr>
        <w:t>! Can't combine `task_correct1` &lt;double&gt; and `task_stim1` &lt;character&gt;.</w:t>
      </w:r>
    </w:p>
    <w:p w14:paraId="1B4FF8FE" w14:textId="560ACD10" w:rsidR="006745B8" w:rsidRDefault="006745B8">
      <w:r>
        <w:br w:type="page"/>
      </w:r>
    </w:p>
    <w:p w14:paraId="381CE9C5" w14:textId="0AF234F7" w:rsidR="00AA2693" w:rsidRDefault="00206667">
      <w:pPr>
        <w:pStyle w:val="FirstParagraph"/>
      </w:pPr>
      <w:r>
        <w:lastRenderedPageBreak/>
        <w:t>We can, however, change the argument passe</w:t>
      </w:r>
      <w:r w:rsidR="006745B8">
        <w:t>d</w:t>
      </w:r>
      <w:r>
        <w:t xml:space="preserve"> to </w:t>
      </w:r>
      <w:proofErr w:type="spellStart"/>
      <w:r>
        <w:rPr>
          <w:rStyle w:val="VerbatimChar"/>
        </w:rPr>
        <w:t>names_to</w:t>
      </w:r>
      <w:proofErr w:type="spellEnd"/>
      <w:r>
        <w:t xml:space="preserve"> from a single character string (e.g., </w:t>
      </w:r>
      <w:r>
        <w:rPr>
          <w:rStyle w:val="VerbatimChar"/>
        </w:rPr>
        <w:t>"trials"</w:t>
      </w:r>
      <w:r>
        <w:t xml:space="preserve">) to a vector that contains </w:t>
      </w:r>
      <w:proofErr w:type="gramStart"/>
      <w:r>
        <w:t>two character</w:t>
      </w:r>
      <w:proofErr w:type="gramEnd"/>
      <w:r>
        <w:t xml:space="preserve"> strings </w:t>
      </w:r>
      <w:r>
        <w:rPr>
          <w:rStyle w:val="VerbatimChar"/>
        </w:rPr>
        <w:t>c("correct", "stimulus")</w:t>
      </w:r>
      <w:r>
        <w:t>.</w:t>
      </w:r>
    </w:p>
    <w:p w14:paraId="48410CDF"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"correct"</w:t>
      </w:r>
      <w:r>
        <w:rPr>
          <w:rStyle w:val="NormalTok"/>
        </w:rPr>
        <w:t xml:space="preserve">, </w:t>
      </w:r>
      <w:r>
        <w:rPr>
          <w:rStyle w:val="StringTok"/>
        </w:rPr>
        <w:t>"stimulus"</w:t>
      </w:r>
      <w:r>
        <w:rPr>
          <w:rStyle w:val="NormalTok"/>
        </w:rPr>
        <w:t>)</w:t>
      </w:r>
      <w:r>
        <w:br/>
      </w:r>
      <w:r>
        <w:rPr>
          <w:rStyle w:val="NormalTok"/>
        </w:rPr>
        <w:t xml:space="preserve">  )</w:t>
      </w:r>
    </w:p>
    <w:p w14:paraId="675DC439" w14:textId="3030A3AA" w:rsidR="000A1B69" w:rsidRDefault="000A1B69">
      <w:pPr>
        <w:pStyle w:val="FirstParagraph"/>
      </w:pPr>
      <w:r w:rsidRPr="000A1B69">
        <w:t>But there will be an error.</w:t>
      </w:r>
    </w:p>
    <w:p w14:paraId="35E4C00F" w14:textId="77777777" w:rsidR="000A1B69" w:rsidRDefault="000A1B69" w:rsidP="000A1B69">
      <w:pPr>
        <w:pStyle w:val="SourceCode"/>
      </w:pPr>
      <w:r>
        <w:rPr>
          <w:rStyle w:val="VerbatimChar"/>
        </w:rPr>
        <w:t>Error in `</w:t>
      </w:r>
      <w:proofErr w:type="spellStart"/>
      <w:proofErr w:type="gramStart"/>
      <w:r>
        <w:rPr>
          <w:rStyle w:val="VerbatimChar"/>
        </w:rPr>
        <w:t>tidyr</w:t>
      </w:r>
      <w:proofErr w:type="spellEnd"/>
      <w:r>
        <w:rPr>
          <w:rStyle w:val="VerbatimChar"/>
        </w:rPr>
        <w:t>::</w:t>
      </w:r>
      <w:proofErr w:type="spellStart"/>
      <w:proofErr w:type="gramEnd"/>
      <w:r>
        <w:rPr>
          <w:rStyle w:val="VerbatimChar"/>
        </w:rPr>
        <w:t>pivot_longer</w:t>
      </w:r>
      <w:proofErr w:type="spellEnd"/>
      <w:r>
        <w:rPr>
          <w:rStyle w:val="VerbatimChar"/>
        </w:rPr>
        <w:t>()`:</w:t>
      </w:r>
      <w:r>
        <w:br/>
      </w:r>
      <w:r>
        <w:rPr>
          <w:rStyle w:val="VerbatimChar"/>
        </w:rPr>
        <w:t>! If you supply multiple names in `</w:t>
      </w:r>
      <w:proofErr w:type="spellStart"/>
      <w:r>
        <w:rPr>
          <w:rStyle w:val="VerbatimChar"/>
        </w:rPr>
        <w:t>names_to</w:t>
      </w:r>
      <w:proofErr w:type="spellEnd"/>
      <w:r>
        <w:rPr>
          <w:rStyle w:val="VerbatimChar"/>
        </w:rPr>
        <w:t>` you must also supply one of</w:t>
      </w:r>
      <w:r>
        <w:br/>
      </w:r>
      <w:r>
        <w:rPr>
          <w:rStyle w:val="VerbatimChar"/>
        </w:rPr>
        <w:t xml:space="preserve">  `</w:t>
      </w:r>
      <w:proofErr w:type="spellStart"/>
      <w:r>
        <w:rPr>
          <w:rStyle w:val="VerbatimChar"/>
        </w:rPr>
        <w:t>names_sep</w:t>
      </w:r>
      <w:proofErr w:type="spellEnd"/>
      <w:r>
        <w:rPr>
          <w:rStyle w:val="VerbatimChar"/>
        </w:rPr>
        <w:t>` or `</w:t>
      </w:r>
      <w:proofErr w:type="spellStart"/>
      <w:r>
        <w:rPr>
          <w:rStyle w:val="VerbatimChar"/>
        </w:rPr>
        <w:t>names_pattern</w:t>
      </w:r>
      <w:proofErr w:type="spellEnd"/>
      <w:r>
        <w:rPr>
          <w:rStyle w:val="VerbatimChar"/>
        </w:rPr>
        <w:t>`.</w:t>
      </w:r>
    </w:p>
    <w:p w14:paraId="0FCE882E" w14:textId="558F2F35" w:rsidR="00AA2693" w:rsidRDefault="00206667">
      <w:pPr>
        <w:pStyle w:val="FirstParagraph"/>
      </w:pPr>
      <w:r>
        <w:t>We will</w:t>
      </w:r>
      <w:r>
        <w:t xml:space="preserve"> need to </w:t>
      </w:r>
      <w:proofErr w:type="spellStart"/>
      <w:r>
        <w:rPr>
          <w:rStyle w:val="VerbatimChar"/>
        </w:rPr>
        <w:t>names_pattern</w:t>
      </w:r>
      <w:proofErr w:type="spellEnd"/>
      <w:r>
        <w:t xml:space="preserve"> to extract the two components by looking for a pattern to match the names and a pattern to match the numbers. If the column variables were all </w:t>
      </w:r>
      <w:r>
        <w:rPr>
          <w:rStyle w:val="VerbatimChar"/>
        </w:rPr>
        <w:t>"correct + numbers"</w:t>
      </w:r>
      <w:r>
        <w:t>, we could search for a specific character pattern. If we select only t</w:t>
      </w:r>
      <w:r>
        <w:t>he first three columns, we can match that specific pattern along with numbers.</w:t>
      </w:r>
    </w:p>
    <w:p w14:paraId="014AF88D" w14:textId="77777777" w:rsidR="00AA2693" w:rsidRDefault="00206667">
      <w:pPr>
        <w:pStyle w:val="Compact"/>
        <w:numPr>
          <w:ilvl w:val="0"/>
          <w:numId w:val="6"/>
        </w:numPr>
      </w:pPr>
      <w:r>
        <w:rPr>
          <w:rStyle w:val="VerbatimChar"/>
        </w:rPr>
        <w:t>"(correct)"</w:t>
      </w:r>
      <w:r>
        <w:t>: match the pattern with the literal characters “correct”</w:t>
      </w:r>
    </w:p>
    <w:p w14:paraId="342DE74E" w14:textId="77777777" w:rsidR="00AA2693" w:rsidRDefault="00206667">
      <w:pPr>
        <w:pStyle w:val="Compact"/>
        <w:numPr>
          <w:ilvl w:val="0"/>
          <w:numId w:val="6"/>
        </w:numPr>
      </w:pPr>
      <w:r>
        <w:rPr>
          <w:rStyle w:val="VerbatimChar"/>
        </w:rPr>
        <w:t>"(\\d+)"</w:t>
      </w:r>
      <w:r>
        <w:t>: match one or more digits following the letters in the column names.</w:t>
      </w:r>
    </w:p>
    <w:p w14:paraId="600F6A03" w14:textId="77777777" w:rsidR="00AA2693" w:rsidRDefault="00206667">
      <w:pPr>
        <w:pStyle w:val="FirstParagraph"/>
      </w:pPr>
      <w:r>
        <w:t xml:space="preserve">Putting them together: - </w:t>
      </w:r>
      <w:r>
        <w:rPr>
          <w:rStyle w:val="VerbatimChar"/>
        </w:rPr>
        <w:t>"(cor</w:t>
      </w:r>
      <w:r>
        <w:rPr>
          <w:rStyle w:val="VerbatimChar"/>
        </w:rPr>
        <w:t>rect)(\\d+)"</w:t>
      </w:r>
      <w:r>
        <w:t>: match “correct” followed by one or more digits</w:t>
      </w:r>
    </w:p>
    <w:p w14:paraId="4A62CFCA" w14:textId="77777777" w:rsidR="00AA2693" w:rsidRDefault="00206667">
      <w:pPr>
        <w:pStyle w:val="BodyText"/>
      </w:pPr>
      <w:r>
        <w:rPr>
          <w:b/>
          <w:bCs/>
        </w:rPr>
        <w:t>Note:</w:t>
      </w:r>
      <w:r>
        <w:t xml:space="preserve"> </w:t>
      </w:r>
      <w:r>
        <w:t>The parentheses are used to enclose each pattern separately, otherwise the match would be for the full pattern. We want to separate the letters from the numbers.</w:t>
      </w:r>
    </w:p>
    <w:p w14:paraId="4BCA60AF" w14:textId="77777777" w:rsidR="00AA2693" w:rsidRDefault="00206667">
      <w:pPr>
        <w:pStyle w:val="SourceCode"/>
      </w:pPr>
      <w:r>
        <w:rPr>
          <w:rStyle w:val="NormalTok"/>
        </w:rPr>
        <w:t xml:space="preserve">WIDE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 xml:space="preserve">names_to </w:t>
      </w:r>
      <w:r>
        <w:rPr>
          <w:rStyle w:val="AttributeTok"/>
        </w:rPr>
        <w:t>=</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"(correct)(</w:t>
      </w:r>
      <w:r>
        <w:rPr>
          <w:rStyle w:val="SpecialCharTok"/>
        </w:rPr>
        <w:t>\\</w:t>
      </w:r>
      <w:r>
        <w:rPr>
          <w:rStyle w:val="StringTok"/>
        </w:rPr>
        <w:t>d+)"</w:t>
      </w:r>
      <w:r>
        <w:br/>
      </w:r>
      <w:r>
        <w:rPr>
          <w:rStyle w:val="NormalTok"/>
        </w:rPr>
        <w:t xml:space="preserve">  )</w:t>
      </w:r>
    </w:p>
    <w:p w14:paraId="2DEBED6C" w14:textId="77777777" w:rsidR="00AA2693" w:rsidRDefault="00206667">
      <w:pPr>
        <w:pStyle w:val="SourceCode"/>
      </w:pPr>
      <w:r>
        <w:rPr>
          <w:rStyle w:val="VerbatimChar"/>
        </w:rPr>
        <w:t>## # A tibble: 4 × 3</w:t>
      </w:r>
      <w:r>
        <w:br/>
      </w:r>
      <w:r>
        <w:rPr>
          <w:rStyle w:val="VerbatimChar"/>
        </w:rPr>
        <w:t>##   id_subject trial correct</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xml:space="preserve">## 4          2 2  </w:t>
      </w:r>
      <w:r>
        <w:rPr>
          <w:rStyle w:val="VerbatimChar"/>
        </w:rPr>
        <w:t xml:space="preserve">       489</w:t>
      </w:r>
    </w:p>
    <w:p w14:paraId="71BCF2AC" w14:textId="77777777" w:rsidR="00594B90" w:rsidRDefault="00594B90">
      <w:r>
        <w:br w:type="page"/>
      </w:r>
    </w:p>
    <w:p w14:paraId="4F000586" w14:textId="1B8C559C" w:rsidR="00AA2693" w:rsidRDefault="00206667">
      <w:pPr>
        <w:pStyle w:val="FirstParagraph"/>
      </w:pPr>
      <w:r>
        <w:lastRenderedPageBreak/>
        <w:t xml:space="preserve">Because the variable names are </w:t>
      </w:r>
      <w:r>
        <w:rPr>
          <w:rStyle w:val="VerbatimChar"/>
        </w:rPr>
        <w:t>"task_correct1"</w:t>
      </w:r>
      <w:r>
        <w:t xml:space="preserve">, </w:t>
      </w:r>
      <w:r>
        <w:rPr>
          <w:rStyle w:val="VerbatimChar"/>
        </w:rPr>
        <w:t>"task_correct2"</w:t>
      </w:r>
      <w:r>
        <w:t xml:space="preserve">, </w:t>
      </w:r>
      <w:r>
        <w:rPr>
          <w:rStyle w:val="VerbatimChar"/>
        </w:rPr>
        <w:t>"task_stim1"</w:t>
      </w:r>
      <w:r>
        <w:t xml:space="preserve">, </w:t>
      </w:r>
      <w:r>
        <w:rPr>
          <w:rStyle w:val="VerbatimChar"/>
        </w:rPr>
        <w:t>"task_stim2"</w:t>
      </w:r>
      <w:r>
        <w:t xml:space="preserve">, we need a pattern that is flexible enough to match both </w:t>
      </w:r>
      <w:r>
        <w:rPr>
          <w:rStyle w:val="VerbatimChar"/>
        </w:rPr>
        <w:t>"correct"</w:t>
      </w:r>
      <w:r>
        <w:t xml:space="preserve"> and </w:t>
      </w:r>
      <w:r>
        <w:rPr>
          <w:rStyle w:val="VerbatimChar"/>
        </w:rPr>
        <w:t>"stim"</w:t>
      </w:r>
      <w:r>
        <w:t>. The solution is to match any letter in the alphabet.</w:t>
      </w:r>
    </w:p>
    <w:p w14:paraId="4EE0D5D9" w14:textId="77777777" w:rsidR="00AA2693" w:rsidRDefault="00206667">
      <w:pPr>
        <w:pStyle w:val="Compact"/>
        <w:numPr>
          <w:ilvl w:val="0"/>
          <w:numId w:val="7"/>
        </w:numPr>
      </w:pPr>
      <w:r>
        <w:rPr>
          <w:rStyle w:val="VerbatimChar"/>
        </w:rPr>
        <w:t>"([A-Za-z])"</w:t>
      </w:r>
      <w:r>
        <w:t>: match a</w:t>
      </w:r>
      <w:r>
        <w:t>ny alphabetical characters that are uppercase or lowercase</w:t>
      </w:r>
    </w:p>
    <w:p w14:paraId="2278BC74" w14:textId="77777777" w:rsidR="00AA2693" w:rsidRDefault="00206667">
      <w:pPr>
        <w:pStyle w:val="Compact"/>
        <w:numPr>
          <w:ilvl w:val="0"/>
          <w:numId w:val="7"/>
        </w:numPr>
      </w:pPr>
      <w:r>
        <w:rPr>
          <w:rStyle w:val="VerbatimChar"/>
        </w:rPr>
        <w:t>"(\\d+)"</w:t>
      </w:r>
      <w:r>
        <w:t>: match one or more digits following the letters in the column names.</w:t>
      </w:r>
    </w:p>
    <w:p w14:paraId="0CE260B8" w14:textId="77777777" w:rsidR="00AA2693" w:rsidRDefault="00206667">
      <w:pPr>
        <w:pStyle w:val="FirstParagraph"/>
      </w:pPr>
      <w:r>
        <w:t xml:space="preserve">Putting them together: - </w:t>
      </w:r>
      <w:r>
        <w:rPr>
          <w:rStyle w:val="VerbatimChar"/>
        </w:rPr>
        <w:t>"([A-Za-z])(\\d+)"</w:t>
      </w:r>
      <w:r>
        <w:t>: match “correct” followed by one or more digits</w:t>
      </w:r>
    </w:p>
    <w:p w14:paraId="63A53D9F"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w:t>
      </w:r>
      <w:r>
        <w:rPr>
          <w:rStyle w:val="FunctionTok"/>
        </w:rPr>
        <w:t>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"([A-Za-z]+)(</w:t>
      </w:r>
      <w:r>
        <w:rPr>
          <w:rStyle w:val="SpecialCharTok"/>
        </w:rPr>
        <w:t>\\</w:t>
      </w:r>
      <w:r>
        <w:rPr>
          <w:rStyle w:val="StringTok"/>
        </w:rPr>
        <w:t>d+)"</w:t>
      </w:r>
      <w:r>
        <w:br/>
      </w:r>
      <w:r>
        <w:rPr>
          <w:rStyle w:val="NormalTok"/>
        </w:rPr>
        <w:t xml:space="preserve">  )</w:t>
      </w:r>
    </w:p>
    <w:p w14:paraId="5539E13D" w14:textId="77777777" w:rsidR="00AA2693" w:rsidRDefault="00206667">
      <w:pPr>
        <w:pStyle w:val="SourceCode"/>
      </w:pPr>
      <w:r>
        <w:rPr>
          <w:rStyle w:val="VerbatimChar"/>
        </w:rPr>
        <w:t>## # A tibble: 4 × 4</w:t>
      </w:r>
      <w:r>
        <w:br/>
      </w:r>
      <w:r>
        <w:rPr>
          <w:rStyle w:val="VerbatimChar"/>
        </w:rPr>
        <w:t xml:space="preserve">##   id_subject trial correct stim   </w:t>
      </w:r>
      <w:r>
        <w:br/>
      </w:r>
      <w:r>
        <w:rPr>
          <w:rStyle w:val="VerbatimChar"/>
        </w:rPr>
        <w:t xml:space="preserve">##        &lt;dbl&gt; &lt;chr&gt;   &lt;dbl&gt; &lt;chr&gt;  </w:t>
      </w:r>
      <w:r>
        <w:br/>
      </w:r>
      <w:r>
        <w:rPr>
          <w:rStyle w:val="VerbatimChar"/>
        </w:rPr>
        <w:t xml:space="preserve">## 1          1 1         500 word   </w:t>
      </w:r>
      <w:r>
        <w:br/>
      </w:r>
      <w:r>
        <w:rPr>
          <w:rStyle w:val="VerbatimChar"/>
        </w:rPr>
        <w:t>## 2          1 2         555 picture</w:t>
      </w:r>
      <w:r>
        <w:br/>
      </w:r>
      <w:r>
        <w:rPr>
          <w:rStyle w:val="VerbatimChar"/>
        </w:rPr>
        <w:t>## 3          2 1         545 picture</w:t>
      </w:r>
      <w:r>
        <w:br/>
      </w:r>
      <w:r>
        <w:rPr>
          <w:rStyle w:val="VerbatimChar"/>
        </w:rPr>
        <w:t>## 4          2 2         489 word</w:t>
      </w:r>
      <w:bookmarkEnd w:id="18"/>
    </w:p>
    <w:sectPr w:rsidR="00AA26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481A" w14:textId="77777777" w:rsidR="00206667" w:rsidRDefault="00206667">
      <w:pPr>
        <w:spacing w:after="0"/>
      </w:pPr>
      <w:r>
        <w:separator/>
      </w:r>
    </w:p>
  </w:endnote>
  <w:endnote w:type="continuationSeparator" w:id="0">
    <w:p w14:paraId="6E21D6E0" w14:textId="77777777" w:rsidR="00206667" w:rsidRDefault="002066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35A7B" w14:textId="77777777" w:rsidR="00206667" w:rsidRDefault="00206667">
      <w:r>
        <w:separator/>
      </w:r>
    </w:p>
  </w:footnote>
  <w:footnote w:type="continuationSeparator" w:id="0">
    <w:p w14:paraId="0ACEBD87" w14:textId="77777777" w:rsidR="00206667" w:rsidRDefault="00206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F4AD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12A4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3423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693"/>
    <w:rsid w:val="000A1B69"/>
    <w:rsid w:val="001478A5"/>
    <w:rsid w:val="00206667"/>
    <w:rsid w:val="002448A4"/>
    <w:rsid w:val="00413828"/>
    <w:rsid w:val="00594B90"/>
    <w:rsid w:val="006745B8"/>
    <w:rsid w:val="00AA2693"/>
    <w:rsid w:val="00E24791"/>
    <w:rsid w:val="00ED127F"/>
    <w:rsid w:val="00F31556"/>
    <w:rsid w:val="00FD68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871A"/>
  <w15:docId w15:val="{88D1DE6D-1001-4521-8B03-49270EE3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13828"/>
    <w:pPr>
      <w:spacing w:after="100"/>
    </w:pPr>
  </w:style>
  <w:style w:type="paragraph" w:styleId="TOC2">
    <w:name w:val="toc 2"/>
    <w:basedOn w:val="Normal"/>
    <w:next w:val="Normal"/>
    <w:autoRedefine/>
    <w:uiPriority w:val="39"/>
    <w:unhideWhenUsed/>
    <w:rsid w:val="004138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1791</Words>
  <Characters>10214</Characters>
  <Application>Microsoft Office Word</Application>
  <DocSecurity>0</DocSecurity>
  <Lines>85</Lines>
  <Paragraphs>23</Paragraphs>
  <ScaleCrop>false</ScaleCrop>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Pivoting Data Frames</dc:title>
  <dc:creator/>
  <cp:keywords/>
  <cp:lastModifiedBy>Cook, Gabriel</cp:lastModifiedBy>
  <cp:revision>11</cp:revision>
  <dcterms:created xsi:type="dcterms:W3CDTF">2024-03-01T07:39:00Z</dcterms:created>
  <dcterms:modified xsi:type="dcterms:W3CDTF">2024-03-01T07:47:00Z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