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059C" w14:textId="135771B1" w:rsidR="00795DF9" w:rsidRPr="009C775E" w:rsidRDefault="009A0394">
      <w:pPr>
        <w:rPr>
          <w:b/>
          <w:bCs/>
          <w:sz w:val="28"/>
          <w:szCs w:val="28"/>
          <w:lang w:val="en-US"/>
        </w:rPr>
      </w:pPr>
      <w:r w:rsidRPr="009C775E">
        <w:rPr>
          <w:b/>
          <w:bCs/>
          <w:sz w:val="28"/>
          <w:szCs w:val="28"/>
          <w:lang w:val="en-US"/>
        </w:rPr>
        <w:t>OPTIMIZER</w:t>
      </w:r>
      <w:r w:rsidR="00E02BF3" w:rsidRPr="009C775E">
        <w:rPr>
          <w:b/>
          <w:bCs/>
          <w:sz w:val="28"/>
          <w:szCs w:val="28"/>
          <w:lang w:val="en-US"/>
        </w:rPr>
        <w:t xml:space="preserve"> Adam:</w:t>
      </w:r>
    </w:p>
    <w:p w14:paraId="1CB15F81" w14:textId="72162E07" w:rsidR="003927B6" w:rsidRPr="009C775E" w:rsidRDefault="000F2A41">
      <w:pPr>
        <w:rPr>
          <w:color w:val="4472C4" w:themeColor="accent1"/>
          <w:u w:val="single"/>
          <w:lang w:val="en-US"/>
        </w:rPr>
      </w:pPr>
      <w:hyperlink r:id="rId5" w:history="1">
        <w:r w:rsidR="003927B6" w:rsidRPr="009C775E">
          <w:rPr>
            <w:rStyle w:val="Hyperlink"/>
            <w:lang w:val="en-US"/>
          </w:rPr>
          <w:t>https://machinelearningmastery.com/adam-optimization-algorithm-for-deep-learning/</w:t>
        </w:r>
      </w:hyperlink>
    </w:p>
    <w:p w14:paraId="4A7D2A5B" w14:textId="3ECED30E" w:rsidR="003927B6" w:rsidRDefault="003927B6">
      <w:pPr>
        <w:rPr>
          <w:b/>
          <w:bCs/>
          <w:lang w:val="en-US"/>
        </w:rPr>
      </w:pPr>
    </w:p>
    <w:p w14:paraId="1F838C71" w14:textId="042D3719" w:rsidR="003927B6" w:rsidRDefault="003927B6">
      <w:pPr>
        <w:rPr>
          <w:b/>
          <w:bCs/>
          <w:lang w:val="en-US"/>
        </w:rPr>
      </w:pPr>
      <w:r>
        <w:rPr>
          <w:b/>
          <w:bCs/>
          <w:lang w:val="en-US"/>
        </w:rPr>
        <w:t>In our model:</w:t>
      </w:r>
    </w:p>
    <w:p w14:paraId="6CD1600A" w14:textId="57F0C332" w:rsidR="00E4274C" w:rsidRDefault="009A0394">
      <w:pPr>
        <w:rPr>
          <w:lang w:val="en-US"/>
        </w:rPr>
      </w:pPr>
      <w:r w:rsidRPr="00321C40">
        <w:rPr>
          <w:b/>
          <w:bCs/>
          <w:lang w:val="en-US"/>
        </w:rPr>
        <w:t>Learning Rate</w:t>
      </w:r>
      <w:r w:rsidRPr="009A0394">
        <w:rPr>
          <w:lang w:val="en-US"/>
        </w:rPr>
        <w:t xml:space="preserve"> = 1e-3 // </w:t>
      </w:r>
      <w:bookmarkStart w:id="0" w:name="_Hlk89866234"/>
      <w:r w:rsidRPr="00F847DC">
        <w:rPr>
          <w:b/>
          <w:bCs/>
          <w:lang w:val="en-US"/>
        </w:rPr>
        <w:t>epsilon</w:t>
      </w:r>
      <w:r>
        <w:rPr>
          <w:lang w:val="en-US"/>
        </w:rPr>
        <w:t xml:space="preserve"> </w:t>
      </w:r>
      <w:bookmarkEnd w:id="0"/>
      <w:r>
        <w:rPr>
          <w:lang w:val="en-US"/>
        </w:rPr>
        <w:t xml:space="preserve">= </w:t>
      </w:r>
      <w:r w:rsidRPr="009A0394">
        <w:rPr>
          <w:lang w:val="en-US"/>
        </w:rPr>
        <w:t>eps=1e-8</w:t>
      </w:r>
      <w:r>
        <w:rPr>
          <w:lang w:val="en-US"/>
        </w:rPr>
        <w:t xml:space="preserve"> // </w:t>
      </w:r>
      <w:r w:rsidRPr="00321C40">
        <w:rPr>
          <w:b/>
          <w:bCs/>
          <w:lang w:val="en-US"/>
        </w:rPr>
        <w:t>weight decay</w:t>
      </w:r>
      <w:r>
        <w:rPr>
          <w:lang w:val="en-US"/>
        </w:rPr>
        <w:t xml:space="preserve"> (L2 penalty) = 0 </w:t>
      </w:r>
      <w:r w:rsidR="007B7DC2">
        <w:rPr>
          <w:lang w:val="en-US"/>
        </w:rPr>
        <w:t>might change to 0.01</w:t>
      </w:r>
    </w:p>
    <w:p w14:paraId="58FB30DD" w14:textId="0729234B" w:rsidR="00E4274C" w:rsidRDefault="00E4274C">
      <w:pPr>
        <w:rPr>
          <w:lang w:val="en-US"/>
        </w:rPr>
      </w:pPr>
    </w:p>
    <w:p w14:paraId="52FC99AE" w14:textId="3C472DFE" w:rsidR="005A3184" w:rsidRPr="005A3184" w:rsidRDefault="005A3184" w:rsidP="005A3184">
      <w:pPr>
        <w:rPr>
          <w:b/>
          <w:bCs/>
          <w:lang w:val="en-US"/>
        </w:rPr>
      </w:pPr>
      <w:r w:rsidRPr="005A3184">
        <w:rPr>
          <w:b/>
          <w:bCs/>
          <w:lang w:val="en-US"/>
        </w:rPr>
        <w:t>1. Learning rate</w:t>
      </w:r>
      <w:r w:rsidR="00C676A2">
        <w:rPr>
          <w:b/>
          <w:bCs/>
          <w:lang w:val="en-US"/>
        </w:rPr>
        <w:t xml:space="preserve"> </w:t>
      </w:r>
      <w:r>
        <w:rPr>
          <w:lang w:val="en-US"/>
        </w:rPr>
        <w:t>(</w:t>
      </w:r>
      <w:r w:rsidRPr="005A3184">
        <w:rPr>
          <w:rFonts w:cstheme="minorHAnsi"/>
          <w:lang w:val="en-US"/>
        </w:rPr>
        <w:t>0≤</w:t>
      </w:r>
      <w:r w:rsidRPr="005A3184">
        <w:rPr>
          <w:lang w:val="en-US"/>
        </w:rPr>
        <w:t xml:space="preserve"> </w:t>
      </w:r>
      <w:proofErr w:type="spellStart"/>
      <w:r>
        <w:rPr>
          <w:lang w:val="en-US"/>
        </w:rPr>
        <w:t>lr</w:t>
      </w:r>
      <w:proofErr w:type="spellEnd"/>
      <w:r w:rsidRPr="005A3184">
        <w:rPr>
          <w:lang w:val="en-US"/>
        </w:rPr>
        <w:t xml:space="preserve"> </w:t>
      </w:r>
      <w:r w:rsidRPr="005A3184">
        <w:rPr>
          <w:rFonts w:cstheme="minorHAnsi"/>
          <w:lang w:val="en-US"/>
        </w:rPr>
        <w:t>≤ 1)</w:t>
      </w:r>
      <w:r w:rsidRPr="005A3184">
        <w:rPr>
          <w:b/>
          <w:bCs/>
          <w:lang w:val="en-US"/>
        </w:rPr>
        <w:t>:</w:t>
      </w:r>
      <w:r>
        <w:rPr>
          <w:b/>
          <w:bCs/>
          <w:lang w:val="en-US"/>
        </w:rPr>
        <w:t xml:space="preserve">  </w:t>
      </w:r>
      <w:r w:rsidRPr="005A3184">
        <w:rPr>
          <w:lang w:val="en-US"/>
        </w:rPr>
        <w:t>a large learning rate allows the model to learn faster, at the cost of arriving on a sub-optimal final set of weights. A smaller learning rate may allow the model to learn a more optimal or even globally optimal set of weights but may take significantly longer to train.</w:t>
      </w:r>
      <w:r w:rsidR="00F847DC">
        <w:rPr>
          <w:lang w:val="en-US"/>
        </w:rPr>
        <w:t xml:space="preserve"> This is the most important hyperparameter, </w:t>
      </w:r>
      <w:r w:rsidR="00596816">
        <w:rPr>
          <w:lang w:val="en-US"/>
        </w:rPr>
        <w:t>we always fine tune it with trial and error</w:t>
      </w:r>
    </w:p>
    <w:p w14:paraId="226CF0D2" w14:textId="485F6894" w:rsidR="005A3184" w:rsidRDefault="005A3184" w:rsidP="005A3184">
      <w:pPr>
        <w:rPr>
          <w:lang w:val="en-US"/>
        </w:rPr>
      </w:pPr>
    </w:p>
    <w:p w14:paraId="21C59E09" w14:textId="497C21DF" w:rsidR="00596816" w:rsidRDefault="005A3184">
      <w:pPr>
        <w:rPr>
          <w:rFonts w:ascii="Segoe UI" w:hAnsi="Segoe UI" w:cs="Segoe UI"/>
          <w:color w:val="525960"/>
          <w:sz w:val="23"/>
          <w:szCs w:val="23"/>
          <w:shd w:val="clear" w:color="auto" w:fill="FFFFFF"/>
        </w:rPr>
      </w:pPr>
      <w:r w:rsidRPr="005A3184">
        <w:rPr>
          <w:b/>
          <w:bCs/>
          <w:lang w:val="en-US"/>
        </w:rPr>
        <w:t xml:space="preserve">2.  </w:t>
      </w:r>
      <w:r w:rsidR="00F847DC" w:rsidRPr="00F847DC">
        <w:rPr>
          <w:b/>
          <w:bCs/>
          <w:lang w:val="en-US"/>
        </w:rPr>
        <w:t>epsilon</w:t>
      </w:r>
      <w:r w:rsidRPr="005A3184">
        <w:rPr>
          <w:b/>
          <w:bCs/>
          <w:lang w:val="en-US"/>
        </w:rPr>
        <w:t>:</w:t>
      </w:r>
      <w:r w:rsidR="005877B2">
        <w:rPr>
          <w:b/>
          <w:bCs/>
          <w:lang w:val="en-US"/>
        </w:rPr>
        <w:t xml:space="preserve"> </w:t>
      </w:r>
      <w:r w:rsidR="00596816">
        <w:rPr>
          <w:rFonts w:ascii="Segoe UI" w:hAnsi="Segoe UI" w:cs="Segoe UI"/>
          <w:color w:val="525960"/>
          <w:sz w:val="23"/>
          <w:szCs w:val="23"/>
          <w:shd w:val="clear" w:color="auto" w:fill="FFFFFF"/>
        </w:rPr>
        <w:t>variable &lt;- variable - lr_t * m_t / (sqrt(v_t) + epsilon)</w:t>
      </w:r>
    </w:p>
    <w:p w14:paraId="73FBB9F2" w14:textId="0416D25C" w:rsidR="00EA0428" w:rsidRPr="00EA0428" w:rsidRDefault="00EA0428">
      <w:pPr>
        <w:rPr>
          <w:rFonts w:cstheme="minorHAnsi"/>
          <w:shd w:val="clear" w:color="auto" w:fill="FFFFFF"/>
          <w:lang w:val="en-US"/>
        </w:rPr>
      </w:pPr>
      <w:r w:rsidRPr="00EA0428">
        <w:rPr>
          <w:rFonts w:cstheme="minorHAnsi"/>
          <w:shd w:val="clear" w:color="auto" w:fill="FFFFFF"/>
          <w:lang w:val="en-US"/>
        </w:rPr>
        <w:t>Small number that doesn’t a</w:t>
      </w:r>
      <w:r>
        <w:rPr>
          <w:rFonts w:cstheme="minorHAnsi"/>
          <w:shd w:val="clear" w:color="auto" w:fill="FFFFFF"/>
          <w:lang w:val="en-US"/>
        </w:rPr>
        <w:t xml:space="preserve">llow denominator become 0. </w:t>
      </w:r>
    </w:p>
    <w:p w14:paraId="7F94675C" w14:textId="29E93DFC" w:rsidR="005A3184" w:rsidRDefault="00596816">
      <w:pPr>
        <w:rPr>
          <w:lang w:val="en-US"/>
        </w:rPr>
      </w:pPr>
      <w:bookmarkStart w:id="1" w:name="_Hlk89867080"/>
      <w:r>
        <w:rPr>
          <w:lang w:val="en-US"/>
        </w:rPr>
        <w:t>t</w:t>
      </w:r>
      <w:r w:rsidRPr="00596816">
        <w:rPr>
          <w:lang w:val="en-US"/>
        </w:rPr>
        <w:t>rain</w:t>
      </w:r>
      <w:r>
        <w:rPr>
          <w:lang w:val="en-US"/>
        </w:rPr>
        <w:t>ing</w:t>
      </w:r>
      <w:bookmarkEnd w:id="1"/>
      <w:r w:rsidRPr="00596816">
        <w:rPr>
          <w:lang w:val="en-US"/>
        </w:rPr>
        <w:t xml:space="preserve"> with small epsilon the optimizer become</w:t>
      </w:r>
      <w:r>
        <w:rPr>
          <w:lang w:val="en-US"/>
        </w:rPr>
        <w:t>s</w:t>
      </w:r>
      <w:r w:rsidRPr="00596816">
        <w:rPr>
          <w:lang w:val="en-US"/>
        </w:rPr>
        <w:t xml:space="preserve"> unstable</w:t>
      </w:r>
      <w:r>
        <w:rPr>
          <w:lang w:val="en-US"/>
        </w:rPr>
        <w:t>.</w:t>
      </w:r>
    </w:p>
    <w:p w14:paraId="674A0C2B" w14:textId="7A5F95E9" w:rsidR="00596816" w:rsidRPr="00596816" w:rsidRDefault="00596816">
      <w:pPr>
        <w:rPr>
          <w:lang w:val="en-US"/>
        </w:rPr>
      </w:pPr>
      <w:r w:rsidRPr="00596816">
        <w:rPr>
          <w:lang w:val="en-US"/>
        </w:rPr>
        <w:t xml:space="preserve">the bigger </w:t>
      </w:r>
      <w:r>
        <w:rPr>
          <w:lang w:val="en-US"/>
        </w:rPr>
        <w:t>the</w:t>
      </w:r>
      <w:r w:rsidRPr="00596816">
        <w:rPr>
          <w:lang w:val="en-US"/>
        </w:rPr>
        <w:t xml:space="preserve"> epsilon (and the denominator), the smaller the weight updates are and thus slower the training progress will be.</w:t>
      </w:r>
    </w:p>
    <w:p w14:paraId="0034C7AC" w14:textId="77777777" w:rsidR="005A3184" w:rsidRDefault="005A3184">
      <w:pPr>
        <w:rPr>
          <w:lang w:val="en-US"/>
        </w:rPr>
      </w:pPr>
    </w:p>
    <w:p w14:paraId="6C9D4B2F" w14:textId="55A7622B" w:rsidR="00321C40" w:rsidRDefault="00321C40" w:rsidP="005A3184">
      <w:pPr>
        <w:rPr>
          <w:lang w:val="en-US"/>
        </w:rPr>
      </w:pPr>
      <w:r w:rsidRPr="005A3184">
        <w:rPr>
          <w:b/>
          <w:bCs/>
          <w:lang w:val="en-US"/>
        </w:rPr>
        <w:t>3. weight decay</w:t>
      </w:r>
      <w:r w:rsidR="005A3184" w:rsidRPr="005A3184">
        <w:rPr>
          <w:b/>
          <w:bCs/>
          <w:lang w:val="en-US"/>
        </w:rPr>
        <w:t xml:space="preserve"> </w:t>
      </w:r>
      <w:r w:rsidR="005A3184">
        <w:rPr>
          <w:lang w:val="en-US"/>
        </w:rPr>
        <w:t>(</w:t>
      </w:r>
      <w:r w:rsidR="005A3184" w:rsidRPr="005A3184">
        <w:rPr>
          <w:rFonts w:cstheme="minorHAnsi"/>
          <w:lang w:val="en-US"/>
        </w:rPr>
        <w:t>0≤</w:t>
      </w:r>
      <w:r w:rsidR="005A3184" w:rsidRPr="005A3184">
        <w:rPr>
          <w:lang w:val="en-US"/>
        </w:rPr>
        <w:t xml:space="preserve"> L2 </w:t>
      </w:r>
      <w:r w:rsidR="005A3184" w:rsidRPr="005A3184">
        <w:rPr>
          <w:rFonts w:cstheme="minorHAnsi"/>
          <w:lang w:val="en-US"/>
        </w:rPr>
        <w:t>≤ 1)</w:t>
      </w:r>
      <w:r w:rsidRPr="005A3184">
        <w:rPr>
          <w:b/>
          <w:bCs/>
          <w:lang w:val="en-US"/>
        </w:rPr>
        <w:t>:</w:t>
      </w:r>
      <w:r w:rsidRPr="005A3184">
        <w:rPr>
          <w:lang w:val="en-US"/>
        </w:rPr>
        <w:t xml:space="preserve"> reduces overfitting by keeping the </w:t>
      </w:r>
      <w:r w:rsidR="005877B2">
        <w:rPr>
          <w:lang w:val="en-US"/>
        </w:rPr>
        <w:t>values</w:t>
      </w:r>
      <w:r w:rsidRPr="005A3184">
        <w:rPr>
          <w:lang w:val="en-US"/>
        </w:rPr>
        <w:t xml:space="preserve"> of the weights and biases small</w:t>
      </w:r>
    </w:p>
    <w:p w14:paraId="116DEC48" w14:textId="77777777" w:rsidR="003927B6" w:rsidRDefault="003927B6" w:rsidP="005A3184">
      <w:pPr>
        <w:rPr>
          <w:lang w:val="en-US"/>
        </w:rPr>
      </w:pPr>
    </w:p>
    <w:p w14:paraId="3B089196" w14:textId="250199F5" w:rsidR="00F847DC" w:rsidRPr="00F847DC" w:rsidRDefault="00F847DC" w:rsidP="005A3184">
      <w:pPr>
        <w:rPr>
          <w:b/>
          <w:bCs/>
          <w:lang w:val="en-US"/>
        </w:rPr>
      </w:pPr>
      <w:r w:rsidRPr="00F847DC">
        <w:rPr>
          <w:b/>
          <w:bCs/>
          <w:lang w:val="en-US"/>
        </w:rPr>
        <w:t>4. d</w:t>
      </w:r>
      <w:r>
        <w:rPr>
          <w:b/>
          <w:bCs/>
          <w:lang w:val="en-US"/>
        </w:rPr>
        <w:t xml:space="preserve">ecay: </w:t>
      </w:r>
      <w:r>
        <w:rPr>
          <w:lang w:val="en-US"/>
        </w:rPr>
        <w:t>t</w:t>
      </w:r>
      <w:r w:rsidRPr="005877B2">
        <w:rPr>
          <w:lang w:val="en-US"/>
        </w:rPr>
        <w:t>he learning rates adapt themselves during training steps</w:t>
      </w:r>
      <w:r>
        <w:rPr>
          <w:lang w:val="en-US"/>
        </w:rPr>
        <w:t>, so we don’t add decay</w:t>
      </w:r>
      <w:r w:rsidR="00EA0428">
        <w:rPr>
          <w:lang w:val="en-US"/>
        </w:rPr>
        <w:t xml:space="preserve"> manually</w:t>
      </w:r>
      <w:r w:rsidR="000C4CB5">
        <w:rPr>
          <w:lang w:val="en-US"/>
        </w:rPr>
        <w:t>. We have</w:t>
      </w:r>
      <w:r w:rsidR="00EA0428">
        <w:rPr>
          <w:lang w:val="en-US"/>
        </w:rPr>
        <w:t xml:space="preserve"> Beta1 = 0.9 and</w:t>
      </w:r>
      <w:r w:rsidR="000C4CB5">
        <w:rPr>
          <w:lang w:val="en-US"/>
        </w:rPr>
        <w:t xml:space="preserve"> Beta2 = 0.999</w:t>
      </w:r>
      <w:r w:rsidR="00EA0428">
        <w:rPr>
          <w:lang w:val="en-US"/>
        </w:rPr>
        <w:t>, the default decays from Adam.</w:t>
      </w:r>
    </w:p>
    <w:p w14:paraId="6D5A2400" w14:textId="438AC0A1" w:rsidR="00E4274C" w:rsidRDefault="00E4274C">
      <w:pPr>
        <w:rPr>
          <w:lang w:val="en-US"/>
        </w:rPr>
      </w:pPr>
      <w:r w:rsidRPr="00E4274C">
        <w:rPr>
          <w:lang w:val="en-US"/>
        </w:rPr>
        <w:t>L2</w:t>
      </w:r>
      <w:r>
        <w:rPr>
          <w:lang w:val="en-US"/>
        </w:rPr>
        <w:t xml:space="preserve"> (ridge regression) vs L1 (</w:t>
      </w:r>
      <w:r w:rsidRPr="00E4274C">
        <w:rPr>
          <w:lang w:val="en-US"/>
        </w:rPr>
        <w:t>Lasso Regression):</w:t>
      </w:r>
    </w:p>
    <w:p w14:paraId="45457046" w14:textId="2E946D96" w:rsidR="00E4274C" w:rsidRDefault="00E4274C">
      <w:pPr>
        <w:rPr>
          <w:lang w:val="en-US"/>
        </w:rPr>
      </w:pPr>
      <w:r w:rsidRPr="00E4274C">
        <w:rPr>
          <w:noProof/>
          <w:lang w:val="en-US"/>
        </w:rPr>
        <w:drawing>
          <wp:inline distT="0" distB="0" distL="0" distR="0" wp14:anchorId="1ABA4B6A" wp14:editId="1823C049">
            <wp:extent cx="5731510" cy="1823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3720"/>
                    </a:xfrm>
                    <a:prstGeom prst="rect">
                      <a:avLst/>
                    </a:prstGeom>
                  </pic:spPr>
                </pic:pic>
              </a:graphicData>
            </a:graphic>
          </wp:inline>
        </w:drawing>
      </w:r>
    </w:p>
    <w:p w14:paraId="0F3CEEC2" w14:textId="35A8E2F0" w:rsidR="00E4274C" w:rsidRDefault="00E4274C">
      <w:pPr>
        <w:rPr>
          <w:lang w:val="en-US"/>
        </w:rPr>
      </w:pPr>
      <w:r>
        <w:rPr>
          <w:lang w:val="en-US"/>
        </w:rPr>
        <w:t>* We don’t use L1, because it removes features of the data (sets their weights to 0)</w:t>
      </w:r>
    </w:p>
    <w:p w14:paraId="05E9EC56" w14:textId="5CD26627" w:rsidR="00E02BF3" w:rsidRDefault="00E02BF3">
      <w:pPr>
        <w:rPr>
          <w:lang w:val="en-US"/>
        </w:rPr>
      </w:pPr>
    </w:p>
    <w:p w14:paraId="0EA5DFDB" w14:textId="1B6E3BAC" w:rsidR="000A17FC" w:rsidRPr="000A17FC" w:rsidRDefault="000A17FC">
      <w:pPr>
        <w:rPr>
          <w:lang w:val="en-US"/>
        </w:rPr>
      </w:pPr>
      <w:r>
        <w:rPr>
          <w:b/>
          <w:bCs/>
          <w:lang w:val="en-US"/>
        </w:rPr>
        <w:t xml:space="preserve">Generally: </w:t>
      </w:r>
      <w:r>
        <w:rPr>
          <w:lang w:val="en-US"/>
        </w:rPr>
        <w:t>more exploitation will go faster to a local optimum, but will skip many other optimum values. More exploration will traverse many local optima and find the best, but in more time</w:t>
      </w:r>
    </w:p>
    <w:p w14:paraId="2E3ED041" w14:textId="3231D0CE" w:rsidR="00E02BF3" w:rsidRDefault="00E02BF3">
      <w:pPr>
        <w:rPr>
          <w:b/>
          <w:bCs/>
          <w:sz w:val="28"/>
          <w:szCs w:val="28"/>
          <w:lang w:val="en-US"/>
        </w:rPr>
      </w:pPr>
      <w:r w:rsidRPr="00185BDD">
        <w:rPr>
          <w:b/>
          <w:bCs/>
          <w:sz w:val="28"/>
          <w:szCs w:val="28"/>
          <w:lang w:val="en-US"/>
        </w:rPr>
        <w:lastRenderedPageBreak/>
        <w:t>Loss functions:</w:t>
      </w:r>
    </w:p>
    <w:p w14:paraId="3C242B01" w14:textId="5D2AB942" w:rsidR="003927B6" w:rsidRPr="003927B6" w:rsidRDefault="009C775E">
      <w:pPr>
        <w:rPr>
          <w:color w:val="4472C4" w:themeColor="accent1"/>
          <w:sz w:val="20"/>
          <w:szCs w:val="20"/>
          <w:u w:val="single"/>
          <w:lang w:val="en-US"/>
        </w:rPr>
      </w:pPr>
      <w:r w:rsidRPr="009C775E">
        <w:rPr>
          <w:lang w:val="en-US"/>
        </w:rPr>
        <w:t>Gr</w:t>
      </w:r>
      <w:r>
        <w:rPr>
          <w:lang w:val="en-US"/>
        </w:rPr>
        <w:t xml:space="preserve">aph explanations: </w:t>
      </w:r>
      <w:hyperlink r:id="rId7" w:history="1">
        <w:r w:rsidR="000F2A41" w:rsidRPr="00C8134C">
          <w:rPr>
            <w:rStyle w:val="Hyperlink"/>
            <w:sz w:val="20"/>
            <w:szCs w:val="20"/>
            <w:lang w:val="en-US"/>
          </w:rPr>
          <w:t>https://medium.com/aureliantact</w:t>
        </w:r>
        <w:r w:rsidR="000F2A41" w:rsidRPr="00C8134C">
          <w:rPr>
            <w:rStyle w:val="Hyperlink"/>
            <w:sz w:val="20"/>
            <w:szCs w:val="20"/>
            <w:lang w:val="en-US"/>
          </w:rPr>
          <w:t>i</w:t>
        </w:r>
        <w:r w:rsidR="000F2A41" w:rsidRPr="00C8134C">
          <w:rPr>
            <w:rStyle w:val="Hyperlink"/>
            <w:sz w:val="20"/>
            <w:szCs w:val="20"/>
            <w:lang w:val="en-US"/>
          </w:rPr>
          <w:t>cs/understanding-ppo-plots-in-tensorboard-cbc3199b9ba2</w:t>
        </w:r>
      </w:hyperlink>
    </w:p>
    <w:p w14:paraId="1F5DE527" w14:textId="05B586A1" w:rsidR="00E02BF3" w:rsidRDefault="00E02BF3">
      <w:pPr>
        <w:rPr>
          <w:lang w:val="en-US"/>
        </w:rPr>
      </w:pPr>
      <w:proofErr w:type="spellStart"/>
      <w:r w:rsidRPr="00760232">
        <w:rPr>
          <w:b/>
          <w:bCs/>
          <w:lang w:val="en-US"/>
        </w:rPr>
        <w:t>Pi_loss</w:t>
      </w:r>
      <w:proofErr w:type="spellEnd"/>
      <w:r w:rsidRPr="00760232">
        <w:rPr>
          <w:b/>
          <w:bCs/>
          <w:lang w:val="en-US"/>
        </w:rPr>
        <w:t>:</w:t>
      </w:r>
      <w:r w:rsidR="00760232">
        <w:rPr>
          <w:lang w:val="en-US"/>
        </w:rPr>
        <w:t xml:space="preserve">  </w:t>
      </w:r>
      <w:r w:rsidR="00760232" w:rsidRPr="00760232">
        <w:rPr>
          <w:lang w:val="en-US"/>
        </w:rPr>
        <w:t>The mean magnitude of policy loss function. Correlates to how much the policy (process for deciding actions) is changing. The magnitude of this should decrease during a successful training session. These values will oscillate during training. Generally</w:t>
      </w:r>
      <w:r w:rsidR="00760232">
        <w:rPr>
          <w:lang w:val="en-US"/>
        </w:rPr>
        <w:t>,</w:t>
      </w:r>
      <w:r w:rsidR="00760232" w:rsidRPr="00760232">
        <w:rPr>
          <w:lang w:val="en-US"/>
        </w:rPr>
        <w:t xml:space="preserve"> they should be less than 1.0.</w:t>
      </w:r>
    </w:p>
    <w:p w14:paraId="1FFA8EDB" w14:textId="6A471C28" w:rsidR="00760232" w:rsidRDefault="00760232">
      <w:pPr>
        <w:rPr>
          <w:lang w:val="en-US"/>
        </w:rPr>
      </w:pPr>
    </w:p>
    <w:p w14:paraId="45101800" w14:textId="185D910D" w:rsidR="00760232" w:rsidRDefault="00760232">
      <w:pPr>
        <w:rPr>
          <w:lang w:val="en-US"/>
        </w:rPr>
      </w:pPr>
      <w:r>
        <w:rPr>
          <w:b/>
          <w:bCs/>
          <w:lang w:val="en-US"/>
        </w:rPr>
        <w:t xml:space="preserve">Value loss: </w:t>
      </w:r>
      <w:r w:rsidRPr="00760232">
        <w:rPr>
          <w:lang w:val="en-US"/>
        </w:rPr>
        <w:t>The mean loss of the value function update. Correlates to how well the model is able to predict the value of each state. This should increase while the agent is learning, and then decrease once the reward stabilizes. These values will increase as the reward increases, and then should decrease once reward becomes stable.</w:t>
      </w:r>
    </w:p>
    <w:p w14:paraId="589267E1" w14:textId="03A7F982" w:rsidR="00760232" w:rsidRDefault="00760232">
      <w:pPr>
        <w:rPr>
          <w:lang w:val="en-US"/>
        </w:rPr>
      </w:pPr>
    </w:p>
    <w:p w14:paraId="5E1BB0BD" w14:textId="6AB91E8E" w:rsidR="00760232" w:rsidRDefault="003927B6">
      <w:pPr>
        <w:rPr>
          <w:lang w:val="en-US"/>
        </w:rPr>
      </w:pPr>
      <w:r>
        <w:rPr>
          <w:b/>
          <w:bCs/>
          <w:lang w:val="en-US"/>
        </w:rPr>
        <w:t xml:space="preserve">Entropy Loss: </w:t>
      </w:r>
      <w:r w:rsidRPr="003927B6">
        <w:rPr>
          <w:lang w:val="en-US"/>
        </w:rPr>
        <w:t>How random the decisions of the model are. Should slowly decrease during a successful training process. If it decreases too quickly, the beta hyperparameter should be increased. This corresponds to how random the decisions of a Brain are. This should consistently decrease during training. If it decreases too soon or not at all, beta should be adjusted (when using discrete action space)</w:t>
      </w:r>
    </w:p>
    <w:p w14:paraId="5AD61942" w14:textId="6293D37D" w:rsidR="005556CE" w:rsidRDefault="005556CE">
      <w:pPr>
        <w:rPr>
          <w:lang w:val="en-US"/>
        </w:rPr>
      </w:pPr>
    </w:p>
    <w:p w14:paraId="5C254C6F" w14:textId="1DF218FD" w:rsidR="005556CE" w:rsidRDefault="005556CE">
      <w:pPr>
        <w:rPr>
          <w:lang w:val="en-US"/>
        </w:rPr>
      </w:pPr>
    </w:p>
    <w:p w14:paraId="6BB57381" w14:textId="1EDA2957" w:rsidR="005556CE" w:rsidRDefault="005556CE">
      <w:pPr>
        <w:rPr>
          <w:b/>
          <w:bCs/>
          <w:sz w:val="28"/>
          <w:szCs w:val="28"/>
          <w:lang w:val="en-US"/>
        </w:rPr>
      </w:pPr>
      <w:r>
        <w:rPr>
          <w:b/>
          <w:bCs/>
          <w:sz w:val="28"/>
          <w:szCs w:val="28"/>
          <w:lang w:val="en-US"/>
        </w:rPr>
        <w:t xml:space="preserve">PPO </w:t>
      </w:r>
      <w:r w:rsidR="00F53742">
        <w:rPr>
          <w:b/>
          <w:bCs/>
          <w:sz w:val="28"/>
          <w:szCs w:val="28"/>
          <w:lang w:val="en-US"/>
        </w:rPr>
        <w:t>Implementation</w:t>
      </w:r>
      <w:r>
        <w:rPr>
          <w:b/>
          <w:bCs/>
          <w:sz w:val="28"/>
          <w:szCs w:val="28"/>
          <w:lang w:val="en-US"/>
        </w:rPr>
        <w:t>:</w:t>
      </w:r>
    </w:p>
    <w:p w14:paraId="3270B3C4" w14:textId="77777777" w:rsidR="00F53742" w:rsidRDefault="00F53742">
      <w:pPr>
        <w:rPr>
          <w:b/>
          <w:bCs/>
          <w:sz w:val="28"/>
          <w:szCs w:val="28"/>
          <w:lang w:val="en-US"/>
        </w:rPr>
      </w:pPr>
    </w:p>
    <w:p w14:paraId="0BC39EC7" w14:textId="5097340C" w:rsidR="005556CE" w:rsidRDefault="009C775E">
      <w:pPr>
        <w:rPr>
          <w:color w:val="4472C4" w:themeColor="accent1"/>
          <w:u w:val="single"/>
          <w:lang w:val="en-US"/>
        </w:rPr>
      </w:pPr>
      <w:r w:rsidRPr="009C775E">
        <w:rPr>
          <w:lang w:val="en-US"/>
        </w:rPr>
        <w:t>PP</w:t>
      </w:r>
      <w:r>
        <w:rPr>
          <w:lang w:val="en-US"/>
        </w:rPr>
        <w:t xml:space="preserve">O walkthrough: </w:t>
      </w:r>
      <w:hyperlink r:id="rId8" w:history="1">
        <w:r w:rsidRPr="00C8134C">
          <w:rPr>
            <w:rStyle w:val="Hyperlink"/>
            <w:lang w:val="en-US"/>
          </w:rPr>
          <w:t>https://advent</w:t>
        </w:r>
        <w:r w:rsidRPr="00C8134C">
          <w:rPr>
            <w:rStyle w:val="Hyperlink"/>
            <w:lang w:val="en-US"/>
          </w:rPr>
          <w:t>u</w:t>
        </w:r>
        <w:r w:rsidRPr="00C8134C">
          <w:rPr>
            <w:rStyle w:val="Hyperlink"/>
            <w:lang w:val="en-US"/>
          </w:rPr>
          <w:t>resinmachinelearning.com/proximal-policy-optimization-ppo-tensorflow/</w:t>
        </w:r>
      </w:hyperlink>
    </w:p>
    <w:p w14:paraId="406AA1BD" w14:textId="386ABFC8" w:rsidR="00F53742" w:rsidRDefault="009C775E">
      <w:pPr>
        <w:rPr>
          <w:color w:val="4472C4" w:themeColor="accent1"/>
          <w:u w:val="single"/>
          <w:lang w:val="en-US"/>
        </w:rPr>
      </w:pPr>
      <w:r w:rsidRPr="009C775E">
        <w:rPr>
          <w:lang w:val="en-US"/>
        </w:rPr>
        <w:t>ge</w:t>
      </w:r>
      <w:r>
        <w:rPr>
          <w:lang w:val="en-US"/>
        </w:rPr>
        <w:t xml:space="preserve">neral theory:  </w:t>
      </w:r>
      <w:hyperlink r:id="rId9" w:history="1">
        <w:r w:rsidRPr="00C8134C">
          <w:rPr>
            <w:rStyle w:val="Hyperlink"/>
            <w:lang w:val="en-US"/>
          </w:rPr>
          <w:t>https://towardsdatascience.com/a-graphic-guide-to-implementing-ppo-for-atari-games-5740ccbe3fbc</w:t>
        </w:r>
      </w:hyperlink>
    </w:p>
    <w:p w14:paraId="0F438CA6" w14:textId="2D7782E3" w:rsidR="00A800E5" w:rsidRDefault="00A800E5">
      <w:pPr>
        <w:rPr>
          <w:color w:val="4472C4" w:themeColor="accent1"/>
          <w:u w:val="single"/>
          <w:lang w:val="en-US"/>
        </w:rPr>
      </w:pPr>
    </w:p>
    <w:p w14:paraId="5CE51C59" w14:textId="7C696E79" w:rsidR="00A800E5" w:rsidRDefault="00A800E5">
      <w:pPr>
        <w:rPr>
          <w:lang w:val="en-US"/>
        </w:rPr>
      </w:pPr>
      <w:r w:rsidRPr="00A800E5">
        <w:rPr>
          <w:b/>
          <w:bCs/>
          <w:lang w:val="en-US"/>
        </w:rPr>
        <w:t>Gradient descent</w:t>
      </w:r>
      <w:r>
        <w:rPr>
          <w:b/>
          <w:bCs/>
          <w:lang w:val="en-US"/>
        </w:rPr>
        <w:t xml:space="preserve">: </w:t>
      </w:r>
      <w:r>
        <w:rPr>
          <w:lang w:val="en-US"/>
        </w:rPr>
        <w:t xml:space="preserve">probability to chose next step (calculates trajectories and then standardizes weights, so it doesn’t chose </w:t>
      </w:r>
      <w:proofErr w:type="gramStart"/>
      <w:r>
        <w:rPr>
          <w:lang w:val="en-US"/>
        </w:rPr>
        <w:t>always  the</w:t>
      </w:r>
      <w:proofErr w:type="gramEnd"/>
      <w:r>
        <w:rPr>
          <w:lang w:val="en-US"/>
        </w:rPr>
        <w:t xml:space="preserve"> same direction)</w:t>
      </w:r>
    </w:p>
    <w:p w14:paraId="0658F079" w14:textId="77777777" w:rsidR="006D19EB" w:rsidRPr="00A800E5" w:rsidRDefault="006D19EB">
      <w:pPr>
        <w:rPr>
          <w:lang w:val="en-US"/>
        </w:rPr>
      </w:pPr>
    </w:p>
    <w:p w14:paraId="0BE40C99" w14:textId="0B422344" w:rsidR="007B7DC2" w:rsidRDefault="007B7DC2">
      <w:pPr>
        <w:rPr>
          <w:lang w:val="en-US"/>
        </w:rPr>
      </w:pPr>
    </w:p>
    <w:p w14:paraId="034F9B2F" w14:textId="77777777" w:rsidR="007B7DC2" w:rsidRPr="009A0394" w:rsidRDefault="007B7DC2">
      <w:pPr>
        <w:rPr>
          <w:lang w:val="en-US"/>
        </w:rPr>
      </w:pPr>
    </w:p>
    <w:sectPr w:rsidR="007B7DC2" w:rsidRPr="009A0394" w:rsidSect="003927B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6CE3"/>
    <w:multiLevelType w:val="hybridMultilevel"/>
    <w:tmpl w:val="C1821A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7354FF6"/>
    <w:multiLevelType w:val="hybridMultilevel"/>
    <w:tmpl w:val="B81487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AA760CE"/>
    <w:multiLevelType w:val="hybridMultilevel"/>
    <w:tmpl w:val="A022C974"/>
    <w:lvl w:ilvl="0" w:tplc="AE86F80C">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C1"/>
    <w:rsid w:val="000412C1"/>
    <w:rsid w:val="000A17FC"/>
    <w:rsid w:val="000C4CB5"/>
    <w:rsid w:val="000F2A41"/>
    <w:rsid w:val="00185BDD"/>
    <w:rsid w:val="00321C40"/>
    <w:rsid w:val="003927B6"/>
    <w:rsid w:val="005556CE"/>
    <w:rsid w:val="005877B2"/>
    <w:rsid w:val="00596816"/>
    <w:rsid w:val="005A3184"/>
    <w:rsid w:val="006270DF"/>
    <w:rsid w:val="006D19EB"/>
    <w:rsid w:val="006E4878"/>
    <w:rsid w:val="00760232"/>
    <w:rsid w:val="00795DF9"/>
    <w:rsid w:val="007B7DC2"/>
    <w:rsid w:val="009305C3"/>
    <w:rsid w:val="009A0394"/>
    <w:rsid w:val="009C775E"/>
    <w:rsid w:val="00A800E5"/>
    <w:rsid w:val="00BC6EDD"/>
    <w:rsid w:val="00C676A2"/>
    <w:rsid w:val="00D8228A"/>
    <w:rsid w:val="00E02BF3"/>
    <w:rsid w:val="00E4274C"/>
    <w:rsid w:val="00E44CC4"/>
    <w:rsid w:val="00EA0428"/>
    <w:rsid w:val="00F53742"/>
    <w:rsid w:val="00F847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EEAE"/>
  <w15:chartTrackingRefBased/>
  <w15:docId w15:val="{470CE922-3D7E-4A86-9A90-3ED69808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274C"/>
    <w:rPr>
      <w:i/>
      <w:iCs/>
    </w:rPr>
  </w:style>
  <w:style w:type="paragraph" w:styleId="ListParagraph">
    <w:name w:val="List Paragraph"/>
    <w:basedOn w:val="Normal"/>
    <w:uiPriority w:val="34"/>
    <w:qFormat/>
    <w:rsid w:val="005A3184"/>
    <w:pPr>
      <w:ind w:left="720"/>
      <w:contextualSpacing/>
    </w:pPr>
  </w:style>
  <w:style w:type="character" w:styleId="Hyperlink">
    <w:name w:val="Hyperlink"/>
    <w:basedOn w:val="DefaultParagraphFont"/>
    <w:uiPriority w:val="99"/>
    <w:unhideWhenUsed/>
    <w:rsid w:val="003927B6"/>
    <w:rPr>
      <w:color w:val="0563C1" w:themeColor="hyperlink"/>
      <w:u w:val="single"/>
    </w:rPr>
  </w:style>
  <w:style w:type="character" w:styleId="UnresolvedMention">
    <w:name w:val="Unresolved Mention"/>
    <w:basedOn w:val="DefaultParagraphFont"/>
    <w:uiPriority w:val="99"/>
    <w:semiHidden/>
    <w:unhideWhenUsed/>
    <w:rsid w:val="003927B6"/>
    <w:rPr>
      <w:color w:val="605E5C"/>
      <w:shd w:val="clear" w:color="auto" w:fill="E1DFDD"/>
    </w:rPr>
  </w:style>
  <w:style w:type="character" w:styleId="FollowedHyperlink">
    <w:name w:val="FollowedHyperlink"/>
    <w:basedOn w:val="DefaultParagraphFont"/>
    <w:uiPriority w:val="99"/>
    <w:semiHidden/>
    <w:unhideWhenUsed/>
    <w:rsid w:val="00A80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enturesinmachinelearning.com/proximal-policy-optimization-ppo-tensorflow/" TargetMode="External"/><Relationship Id="rId3" Type="http://schemas.openxmlformats.org/officeDocument/2006/relationships/settings" Target="settings.xml"/><Relationship Id="rId7" Type="http://schemas.openxmlformats.org/officeDocument/2006/relationships/hyperlink" Target="https://medium.com/aureliantactics/understanding-ppo-plots-in-tensorboard-cbc3199b9b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chinelearningmastery.com/adam-optimization-algorithm-for-deep-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a-graphic-guide-to-implementing-ppo-for-atari-games-5740ccbe3f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Daglaroglou</dc:creator>
  <cp:keywords/>
  <dc:description/>
  <cp:lastModifiedBy>Angelos Daglaroglou</cp:lastModifiedBy>
  <cp:revision>7</cp:revision>
  <dcterms:created xsi:type="dcterms:W3CDTF">2021-12-08T11:39:00Z</dcterms:created>
  <dcterms:modified xsi:type="dcterms:W3CDTF">2021-12-11T12:15:00Z</dcterms:modified>
</cp:coreProperties>
</file>