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F955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28BA0D71" w14:textId="77777777" w:rsidR="00DB6D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lang w:val="e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s"/>
        </w:rPr>
        <w:t>OBJETIVO</w:t>
      </w:r>
      <w:r>
        <w:rPr>
          <w:rFonts w:ascii="Arial" w:hAnsi="Arial" w:cs="Arial"/>
          <w:b/>
          <w:bCs/>
          <w:sz w:val="22"/>
          <w:szCs w:val="22"/>
          <w:lang w:val="es"/>
        </w:rPr>
        <w:t>:</w:t>
      </w:r>
    </w:p>
    <w:p w14:paraId="04A2808C" w14:textId="77777777" w:rsidR="004233F6" w:rsidRDefault="00000000">
      <w:pPr>
        <w:spacing w:before="200" w:after="100"/>
        <w:rPr>
          <w:b/>
          <w:bCs/>
        </w:rPr>
      </w:pPr>
      <w:r>
        <w:rPr>
          <w:rFonts w:ascii="Arial" w:hAnsi="Arial" w:cs="Arial"/>
          <w:b/>
          <w:bCs/>
          <w:sz w:val="28"/>
          <w:szCs w:val="28"/>
        </w:rPr>
        <w:t>1. PRESENTACIÓN DE LA ORGANIZACIÓN</w:t>
      </w:r>
    </w:p>
    <w:p w14:paraId="692A1BD3" w14:textId="77777777" w:rsidR="004233F6" w:rsidRDefault="00000000">
      <w:r>
        <w:rPr>
          <w:rFonts w:ascii="Arial" w:hAnsi="Arial" w:cs="Arial"/>
          <w:sz w:val="20"/>
          <w:szCs w:val="20"/>
        </w:rPr>
        <w:t>MAXIMIA S.A. es una empresa argentina dedicada a la prestación de servicios de gastronomía industrial, limpieza, hotelería, mantenimiento de campamentos y servicios complementarios. Opera en distintas locaciones y contratos bajo el control operativo de la organización.</w:t>
      </w:r>
    </w:p>
    <w:p w14:paraId="0F7A6ADC" w14:textId="77777777" w:rsidR="004233F6" w:rsidRDefault="004233F6"/>
    <w:p w14:paraId="66624167" w14:textId="77777777" w:rsidR="004233F6" w:rsidRDefault="00000000">
      <w:pPr>
        <w:spacing w:before="200" w:after="100"/>
        <w:rPr>
          <w:b/>
          <w:bCs/>
        </w:rPr>
      </w:pPr>
      <w:r>
        <w:rPr>
          <w:rFonts w:ascii="Arial" w:hAnsi="Arial" w:cs="Arial"/>
          <w:b/>
          <w:bCs/>
          <w:sz w:val="28"/>
          <w:szCs w:val="28"/>
        </w:rPr>
        <w:t>2. PROPÓSITO DEL MANUAL</w:t>
      </w:r>
    </w:p>
    <w:p w14:paraId="6273F132" w14:textId="77777777" w:rsidR="004233F6" w:rsidRDefault="00000000">
      <w:r>
        <w:rPr>
          <w:rFonts w:ascii="Arial" w:hAnsi="Arial" w:cs="Arial"/>
          <w:sz w:val="20"/>
          <w:szCs w:val="20"/>
        </w:rPr>
        <w:t>El presente Manual de Seguridad y Salud en el Trabajo (SST) es el documento rector del Sistema de Gestión SST de MAXIMIA S.A., conforme a los requisitos de la Norma ISO 45001:2018 y la Ley 19.587 / Decreto 351/79.</w:t>
      </w:r>
    </w:p>
    <w:p w14:paraId="14F8F0C5" w14:textId="77777777" w:rsidR="004233F6" w:rsidRDefault="00000000">
      <w:r>
        <w:rPr>
          <w:rFonts w:ascii="Arial" w:hAnsi="Arial" w:cs="Arial"/>
          <w:sz w:val="20"/>
          <w:szCs w:val="20"/>
        </w:rPr>
        <w:t>Describe la estructura del sistema, establece el compromiso de la organización con la seguridad y salud de sus trabajadores, e identifica todos los documentos que lo integran.</w:t>
      </w:r>
    </w:p>
    <w:p w14:paraId="2D3974BC" w14:textId="77777777" w:rsidR="004233F6" w:rsidRDefault="004233F6"/>
    <w:p w14:paraId="1040087F" w14:textId="77777777" w:rsidR="004233F6" w:rsidRDefault="00000000">
      <w:pPr>
        <w:spacing w:before="200" w:after="100"/>
        <w:rPr>
          <w:b/>
          <w:bCs/>
        </w:rPr>
      </w:pPr>
      <w:r>
        <w:rPr>
          <w:rFonts w:ascii="Arial" w:hAnsi="Arial" w:cs="Arial"/>
          <w:b/>
          <w:bCs/>
          <w:sz w:val="28"/>
          <w:szCs w:val="28"/>
        </w:rPr>
        <w:t>3. ALCANCE DEL SISTEMA</w:t>
      </w:r>
    </w:p>
    <w:p w14:paraId="0392AC75" w14:textId="77777777" w:rsidR="004233F6" w:rsidRDefault="00000000">
      <w:r>
        <w:rPr>
          <w:rFonts w:ascii="Arial" w:hAnsi="Arial" w:cs="Arial"/>
          <w:sz w:val="20"/>
          <w:szCs w:val="20"/>
        </w:rPr>
        <w:t>El SG-SST de MAXIMIA S.A. aplica a:</w:t>
      </w:r>
    </w:p>
    <w:p w14:paraId="2CEEC073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Todos los servicios prestados por la empresa: gastronomía industrial, limpieza, hotelería, mantenimiento liviano y servicios complementarios.</w:t>
      </w:r>
    </w:p>
    <w:p w14:paraId="5E59BB3D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Todos los contratos y ubicaciones donde MAXIMIA S.A. desarrolle actividades bajo su control operativo.</w:t>
      </w:r>
    </w:p>
    <w:p w14:paraId="33710D98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Todo el personal propio, eventual y tercerizado bajo su supervisión directa.</w:t>
      </w:r>
    </w:p>
    <w:p w14:paraId="1323526B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Contratistas y proveedores que operen dentro de sus instalaciones o servicios.</w:t>
      </w:r>
    </w:p>
    <w:p w14:paraId="4D1D9050" w14:textId="77777777" w:rsidR="004233F6" w:rsidRDefault="00000000">
      <w:r>
        <w:rPr>
          <w:rFonts w:ascii="Arial" w:hAnsi="Arial" w:cs="Arial"/>
          <w:sz w:val="20"/>
          <w:szCs w:val="20"/>
        </w:rPr>
        <w:t>No se excluyen requisitos de la norma ISO 45001:2018. Todas las cláusulas son aplicables al alcance definido.</w:t>
      </w:r>
    </w:p>
    <w:p w14:paraId="023624CF" w14:textId="77777777" w:rsidR="004233F6" w:rsidRDefault="004233F6"/>
    <w:p w14:paraId="722EC135" w14:textId="77777777" w:rsidR="004233F6" w:rsidRDefault="00000000">
      <w:pPr>
        <w:spacing w:before="200" w:after="100"/>
        <w:rPr>
          <w:b/>
          <w:bCs/>
        </w:rPr>
      </w:pPr>
      <w:r>
        <w:rPr>
          <w:rFonts w:ascii="Arial" w:hAnsi="Arial" w:cs="Arial"/>
          <w:b/>
          <w:bCs/>
          <w:sz w:val="28"/>
          <w:szCs w:val="28"/>
        </w:rPr>
        <w:t>4. COMPROMISO DE LA DIRECCIÓN</w:t>
      </w:r>
    </w:p>
    <w:p w14:paraId="06B70E50" w14:textId="77777777" w:rsidR="004233F6" w:rsidRDefault="00000000">
      <w:r>
        <w:rPr>
          <w:rFonts w:ascii="Arial" w:hAnsi="Arial" w:cs="Arial"/>
          <w:sz w:val="20"/>
          <w:szCs w:val="20"/>
        </w:rPr>
        <w:t>La Alta Dirección de MAXIMIA S.A. se compromete a proporcionar condiciones de trabajo seguras y saludables, prevenir lesiones y deterioro de la salud, consultar y hacer participar a los trabajadores, y mejorar continuamente el desempeño SST. Este compromiso se formaliza en la Política SST (PR-01).</w:t>
      </w:r>
    </w:p>
    <w:p w14:paraId="37ACC770" w14:textId="77777777" w:rsidR="004233F6" w:rsidRDefault="004233F6"/>
    <w:p w14:paraId="7A6BEC40" w14:textId="77777777" w:rsidR="004233F6" w:rsidRDefault="00000000">
      <w:pPr>
        <w:spacing w:before="200" w:after="100"/>
        <w:rPr>
          <w:b/>
          <w:bCs/>
        </w:rPr>
      </w:pPr>
      <w:r>
        <w:rPr>
          <w:rFonts w:ascii="Arial" w:hAnsi="Arial" w:cs="Arial"/>
          <w:b/>
          <w:bCs/>
          <w:sz w:val="28"/>
          <w:szCs w:val="28"/>
        </w:rPr>
        <w:t>5. PROCEDIMIENTOS DEL SISTEMA (PR)</w:t>
      </w:r>
    </w:p>
    <w:p w14:paraId="195347EB" w14:textId="77777777" w:rsidR="004233F6" w:rsidRDefault="00000000">
      <w:r>
        <w:rPr>
          <w:rFonts w:ascii="Arial" w:hAnsi="Arial" w:cs="Arial"/>
          <w:sz w:val="20"/>
          <w:szCs w:val="20"/>
        </w:rPr>
        <w:t>Los procedimientos describen cómo se implementa cada cláusula de la norma:</w:t>
      </w:r>
    </w:p>
    <w:p w14:paraId="2AFAAECE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PR-01 – Política y Dirección SST</w:t>
      </w:r>
    </w:p>
    <w:p w14:paraId="6E10E3A8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PR-02 – Alcance del Sistema SST</w:t>
      </w:r>
    </w:p>
    <w:p w14:paraId="18FAA788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PR-03 – Contexto y Partes Interesadas</w:t>
      </w:r>
    </w:p>
    <w:p w14:paraId="62F9DDDA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PR-04 – Identificación de Peligros y Evaluación de Riesgos (IPER)</w:t>
      </w:r>
    </w:p>
    <w:p w14:paraId="26C0DF0B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PR-05 – Requisitos Legales y Otros</w:t>
      </w:r>
    </w:p>
    <w:p w14:paraId="50398395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PR-06 – Objetivos, Metas e Indicadores SST</w:t>
      </w:r>
    </w:p>
    <w:p w14:paraId="4979DC1F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PR-07 – Competencias, Capacitación y Toma de Conciencia</w:t>
      </w:r>
    </w:p>
    <w:p w14:paraId="62FE67CD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PR-08 – Comunicación, Participación y Consulta</w:t>
      </w:r>
    </w:p>
    <w:p w14:paraId="54E11BCE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PR-09 – Control de Información Documentada</w:t>
      </w:r>
    </w:p>
    <w:p w14:paraId="5AF4A319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PR-10 – Control Operacional SST</w:t>
      </w:r>
    </w:p>
    <w:p w14:paraId="7621DA2F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PR-11 – Preparación y Respuesta ante Emergencias</w:t>
      </w:r>
    </w:p>
    <w:p w14:paraId="0BBC30B1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PR-12 – Seguimiento, Medición e Indicadores</w:t>
      </w:r>
    </w:p>
    <w:p w14:paraId="4DA4B444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PR-13 – Auditoría Interna</w:t>
      </w:r>
    </w:p>
    <w:p w14:paraId="42A476DC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PR-14 – Revisión por la Dirección</w:t>
      </w:r>
    </w:p>
    <w:p w14:paraId="3A70ADD0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lastRenderedPageBreak/>
        <w:t>• PR-15 – No Conformidades y Acciones Correctivas</w:t>
      </w:r>
    </w:p>
    <w:p w14:paraId="0FC8E0E1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PR-16 – Gestión del Cambio SST</w:t>
      </w:r>
    </w:p>
    <w:p w14:paraId="2867C2D3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PR-17 – Compras, Contratistas y Contratación Externa</w:t>
      </w:r>
    </w:p>
    <w:p w14:paraId="2FA9DD23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PR-18 – Investigación de Incidentes</w:t>
      </w:r>
    </w:p>
    <w:p w14:paraId="2295624E" w14:textId="77777777" w:rsidR="004233F6" w:rsidRDefault="004233F6"/>
    <w:p w14:paraId="57E914F7" w14:textId="77777777" w:rsidR="004233F6" w:rsidRPr="00603B94" w:rsidRDefault="00000000">
      <w:pPr>
        <w:spacing w:before="200" w:after="100"/>
        <w:rPr>
          <w:b/>
          <w:bCs/>
          <w:color w:val="EE0000"/>
        </w:rPr>
      </w:pPr>
      <w:r w:rsidRPr="00603B94">
        <w:rPr>
          <w:rFonts w:ascii="Arial" w:hAnsi="Arial" w:cs="Arial"/>
          <w:b/>
          <w:bCs/>
          <w:color w:val="EE0000"/>
          <w:sz w:val="28"/>
          <w:szCs w:val="28"/>
        </w:rPr>
        <w:t>6. FORMULARIOS Y REGISTROS (FR)</w:t>
      </w:r>
    </w:p>
    <w:p w14:paraId="23D61E46" w14:textId="77777777" w:rsidR="004233F6" w:rsidRPr="00603B94" w:rsidRDefault="00000000">
      <w:pPr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Los registros son la evidencia del funcionamiento del sistema. Deben estar completos, firmados, fechados y conservados por un mínimo de 5 años.</w:t>
      </w:r>
    </w:p>
    <w:p w14:paraId="68543566" w14:textId="77777777" w:rsidR="004233F6" w:rsidRPr="00603B94" w:rsidRDefault="00000000">
      <w:pPr>
        <w:spacing w:before="100"/>
        <w:rPr>
          <w:b/>
          <w:bCs/>
          <w:color w:val="EE0000"/>
        </w:rPr>
      </w:pPr>
      <w:r w:rsidRPr="00603B94">
        <w:rPr>
          <w:rFonts w:ascii="Arial" w:hAnsi="Arial" w:cs="Arial"/>
          <w:b/>
          <w:bCs/>
          <w:color w:val="EE0000"/>
          <w:sz w:val="20"/>
          <w:szCs w:val="20"/>
        </w:rPr>
        <w:t>6.1 Formularios vigentes:</w:t>
      </w:r>
    </w:p>
    <w:p w14:paraId="01917F52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FR-9.1-01 – Indicadores SST</w:t>
      </w:r>
    </w:p>
    <w:p w14:paraId="45CE2A88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FR-25-07 – Asistencia a Capacitación</w:t>
      </w:r>
    </w:p>
    <w:p w14:paraId="114270A9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FR-27-05 – Plan Anual de Capacitaciones</w:t>
      </w:r>
    </w:p>
    <w:p w14:paraId="3CE8CCC0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FR-28-01 – Matriz de Competencias del Personal</w:t>
      </w:r>
    </w:p>
    <w:p w14:paraId="4A03B4EC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FR-29-01 – Plan Anual de SST</w:t>
      </w:r>
    </w:p>
    <w:p w14:paraId="0B408D0A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FR-30-01 – Registro de No Conformidades y Acciones Correctivas</w:t>
      </w:r>
    </w:p>
    <w:p w14:paraId="466F812A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FR-31 – Formularios de Registro de Mediciones</w:t>
      </w:r>
    </w:p>
    <w:p w14:paraId="3EBAFB81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FR-32-01 – Diálogo de Seguridad – Charla de 5 Minutos</w:t>
      </w:r>
    </w:p>
    <w:p w14:paraId="264F5623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FR-34-01 – Análisis de Riesgo de Tarea (ART/AST) – Método Seguro de Trabajo</w:t>
      </w:r>
    </w:p>
    <w:p w14:paraId="4CA84120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FR-85-02 – Plan de Acción</w:t>
      </w:r>
    </w:p>
    <w:p w14:paraId="6DD73C3E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FR-107-01 – Control de Higiene y Seguridad</w:t>
      </w:r>
    </w:p>
    <w:p w14:paraId="752F0BA2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FR-109-01 – Informe Técnico de Investigación de Accidentes e Incidentes</w:t>
      </w:r>
    </w:p>
    <w:p w14:paraId="28DE4276" w14:textId="77777777" w:rsidR="004233F6" w:rsidRPr="00603B94" w:rsidRDefault="00000000">
      <w:pPr>
        <w:spacing w:before="150"/>
        <w:rPr>
          <w:b/>
          <w:bCs/>
          <w:color w:val="EE0000"/>
        </w:rPr>
      </w:pPr>
      <w:r w:rsidRPr="00603B94">
        <w:rPr>
          <w:rFonts w:ascii="Arial" w:hAnsi="Arial" w:cs="Arial"/>
          <w:b/>
          <w:bCs/>
          <w:color w:val="EE0000"/>
          <w:sz w:val="20"/>
          <w:szCs w:val="20"/>
        </w:rPr>
        <w:t>6.2 Formularios en desarrollo (provisorios):</w:t>
      </w:r>
    </w:p>
    <w:p w14:paraId="71A85F0A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FR-35-01 – Matriz IPER</w:t>
      </w:r>
    </w:p>
    <w:p w14:paraId="6352E8FC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FR-36-01 – Matriz de Identificación y Cumplimiento de Requisitos Legales</w:t>
      </w:r>
    </w:p>
    <w:p w14:paraId="7EC0EA2E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FR-37-01 – Constancia de Entrega de EPP</w:t>
      </w:r>
    </w:p>
    <w:p w14:paraId="49E4D05C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FR-38-01 – Acta de Revisión por la Dirección</w:t>
      </w:r>
    </w:p>
    <w:p w14:paraId="6A1A37C1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FR-39-01 – Inventario de Sustancias Químicas  *(PROVISORIO)*</w:t>
      </w:r>
    </w:p>
    <w:p w14:paraId="0AD9DB41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FR-40-01 – Registro de Ingreso de Contratistas  *(PROVISORIO)*</w:t>
      </w:r>
    </w:p>
    <w:p w14:paraId="62BD14EB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FR-41-01 – Registro de Simulacro de Emergencia  *(PROVISORIO)*</w:t>
      </w:r>
    </w:p>
    <w:p w14:paraId="0AD86014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FR-42-01 – Programa de Auditoría Interna  *(PROVISORIO)*</w:t>
      </w:r>
    </w:p>
    <w:p w14:paraId="29EA978A" w14:textId="77777777" w:rsidR="004233F6" w:rsidRPr="00603B94" w:rsidRDefault="00000000">
      <w:pPr>
        <w:ind w:left="720" w:hanging="360"/>
        <w:rPr>
          <w:color w:val="EE0000"/>
        </w:rPr>
      </w:pPr>
      <w:r w:rsidRPr="00603B94">
        <w:rPr>
          <w:rFonts w:ascii="Arial" w:hAnsi="Arial" w:cs="Arial"/>
          <w:color w:val="EE0000"/>
          <w:sz w:val="20"/>
          <w:szCs w:val="20"/>
        </w:rPr>
        <w:t>• FR-43-01 – Formulario de Gestión del Cambio  *(PROVISORIO)*</w:t>
      </w:r>
    </w:p>
    <w:p w14:paraId="27C44C6C" w14:textId="77777777" w:rsidR="004233F6" w:rsidRPr="00603B94" w:rsidRDefault="004233F6">
      <w:pPr>
        <w:rPr>
          <w:color w:val="EE0000"/>
        </w:rPr>
      </w:pPr>
    </w:p>
    <w:p w14:paraId="30B4830F" w14:textId="77777777" w:rsidR="004233F6" w:rsidRDefault="00000000">
      <w:pPr>
        <w:spacing w:before="200" w:after="100"/>
        <w:rPr>
          <w:b/>
          <w:bCs/>
        </w:rPr>
      </w:pPr>
      <w:r>
        <w:rPr>
          <w:rFonts w:ascii="Arial" w:hAnsi="Arial" w:cs="Arial"/>
          <w:b/>
          <w:bCs/>
          <w:sz w:val="28"/>
          <w:szCs w:val="28"/>
        </w:rPr>
        <w:t>7. CONTROL Y ACTUALIZACIÓN</w:t>
      </w:r>
    </w:p>
    <w:p w14:paraId="1814964A" w14:textId="77777777" w:rsidR="004233F6" w:rsidRDefault="00000000">
      <w:r>
        <w:rPr>
          <w:rFonts w:ascii="Arial" w:hAnsi="Arial" w:cs="Arial"/>
          <w:sz w:val="20"/>
          <w:szCs w:val="20"/>
        </w:rPr>
        <w:t>Todo documento del SG-SST debe incluir código, título, versión y fecha de emisión. Las modificaciones son aprobadas por el Responsable de SST y la Gerencia. Las versiones anteriores se archivan en la carpeta Anexos. La Lista Maestra de Documentos y Registros identifica todos los documentos vigentes.</w:t>
      </w:r>
    </w:p>
    <w:p w14:paraId="68D6656E" w14:textId="77777777" w:rsidR="004233F6" w:rsidRDefault="004233F6"/>
    <w:p w14:paraId="03FE10EB" w14:textId="77777777" w:rsidR="004233F6" w:rsidRDefault="00000000">
      <w:pPr>
        <w:spacing w:before="200" w:after="100"/>
        <w:rPr>
          <w:b/>
          <w:bCs/>
        </w:rPr>
      </w:pPr>
      <w:r>
        <w:rPr>
          <w:rFonts w:ascii="Arial" w:hAnsi="Arial" w:cs="Arial"/>
          <w:b/>
          <w:bCs/>
          <w:sz w:val="28"/>
          <w:szCs w:val="28"/>
        </w:rPr>
        <w:t>8. MARCO NORMATIVO</w:t>
      </w:r>
    </w:p>
    <w:p w14:paraId="44DBC6AF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ISO 45001:2018 – Sistemas de Gestión de SST</w:t>
      </w:r>
    </w:p>
    <w:p w14:paraId="3E621412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Ley N° 19.587 – Higiene y Seguridad en el Trabajo</w:t>
      </w:r>
    </w:p>
    <w:p w14:paraId="53A8D0FA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Decreto N° 351/79 – Reglamentario de la Ley 19.587</w:t>
      </w:r>
    </w:p>
    <w:p w14:paraId="0E65E9E1" w14:textId="77777777" w:rsidR="004233F6" w:rsidRDefault="00000000">
      <w:pPr>
        <w:ind w:left="720" w:hanging="360"/>
      </w:pPr>
      <w:r>
        <w:rPr>
          <w:rFonts w:ascii="Arial" w:hAnsi="Arial" w:cs="Arial"/>
          <w:sz w:val="20"/>
          <w:szCs w:val="20"/>
        </w:rPr>
        <w:t>• Resoluciones SRT aplicables</w:t>
      </w:r>
    </w:p>
    <w:p w14:paraId="76CA1528" w14:textId="77777777" w:rsidR="004233F6" w:rsidRDefault="004233F6"/>
    <w:p w14:paraId="419A971E" w14:textId="77777777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01B65EA7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2A42FD7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FCC320E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7A932F4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1149BBF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EA7D7CF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80F0FD8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34DF9DD2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5847DBC7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4C59EC95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30D5E7A6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19249BC8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2C78FE48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8BFD398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322533FA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49402C0A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57C758F4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15AC658E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11C0B50E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28EEA3F8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6151850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5252B03E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DE65C97" w14:textId="77777777" w:rsidR="4D9F759E" w:rsidRDefault="4D9F759E"/>
    <w:p w14:paraId="497AE858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0B30497F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5680323A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1C8EEFC8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0F13B18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018EC624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5D53FFBC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7A86B306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1206E51C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32919636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163C6532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2602DEE5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572DC5B7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2D901EAB" w14:textId="77777777" w:rsidR="4D9F759E" w:rsidRDefault="4D9F759E"/>
    <w:p w14:paraId="0CF54224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37F72583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564C89C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1F66E28A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490D9AB4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29F4CBAD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2F366EFC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1BA5A7A3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14F1F31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636C6A99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51425A94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7999C84A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2D4FE565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D1CC94B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14631B1D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3913EB59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4C387791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7F46BCC7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D2026DC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057FB798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0FB2E477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CF35D14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57C50970" w14:textId="77777777" w:rsidR="00E3521B" w:rsidRDefault="00E3521B" w:rsidP="00E3521B"/>
    <w:p w14:paraId="3D08044D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E9613" w14:textId="77777777" w:rsidR="00E612EA" w:rsidRDefault="00E612EA">
      <w:r>
        <w:separator/>
      </w:r>
    </w:p>
  </w:endnote>
  <w:endnote w:type="continuationSeparator" w:id="0">
    <w:p w14:paraId="2890B05A" w14:textId="77777777" w:rsidR="00E612EA" w:rsidRDefault="00E612EA">
      <w:r>
        <w:continuationSeparator/>
      </w:r>
    </w:p>
  </w:endnote>
  <w:endnote w:type="continuationNotice" w:id="1">
    <w:p w14:paraId="5485AF88" w14:textId="77777777" w:rsidR="00E612EA" w:rsidRDefault="00E612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00B23BE9" w14:textId="77777777" w:rsidTr="00081B0D">
      <w:tc>
        <w:tcPr>
          <w:tcW w:w="6309" w:type="dxa"/>
          <w:vAlign w:val="center"/>
        </w:tcPr>
        <w:p w14:paraId="4A2960CD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3073660F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561F0FE9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50B0FA16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C69BE" w14:textId="77777777" w:rsidR="00E612EA" w:rsidRDefault="00E612EA">
      <w:r>
        <w:separator/>
      </w:r>
    </w:p>
  </w:footnote>
  <w:footnote w:type="continuationSeparator" w:id="0">
    <w:p w14:paraId="4A123D94" w14:textId="77777777" w:rsidR="00E612EA" w:rsidRDefault="00E612EA">
      <w:r>
        <w:continuationSeparator/>
      </w:r>
    </w:p>
  </w:footnote>
  <w:footnote w:type="continuationNotice" w:id="1">
    <w:p w14:paraId="4EE31DB8" w14:textId="77777777" w:rsidR="00E612EA" w:rsidRDefault="00E612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51A77C9E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2E98FABC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3DD7D06B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MANUAL DE SEGURIDAD</w:t>
          </w:r>
        </w:p>
      </w:tc>
      <w:tc>
        <w:tcPr>
          <w:tcW w:w="1045" w:type="pct"/>
          <w:vAlign w:val="center"/>
        </w:tcPr>
        <w:p w14:paraId="1B6375B6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MN</w:t>
          </w:r>
        </w:p>
      </w:tc>
    </w:tr>
    <w:tr w:rsidR="003C3D7E" w14:paraId="3E5943C1" w14:textId="77777777" w:rsidTr="3EBEE504">
      <w:trPr>
        <w:cantSplit/>
        <w:trHeight w:val="625"/>
      </w:trPr>
      <w:tc>
        <w:tcPr>
          <w:tcW w:w="1118" w:type="pct"/>
          <w:vMerge/>
        </w:tcPr>
        <w:p w14:paraId="21648767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28AB3144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1045" w:type="pct"/>
          <w:vAlign w:val="center"/>
        </w:tcPr>
        <w:p w14:paraId="4A8DD60B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  <w:proofErr w:type="gramStart"/>
          <w:r w:rsidRPr="3EBEE504">
            <w:rPr>
              <w:rFonts w:ascii="Arial" w:hAnsi="Arial" w:cs="Arial"/>
              <w:sz w:val="20"/>
              <w:szCs w:val="20"/>
            </w:rPr>
            <w:t>Marzo</w:t>
          </w:r>
          <w:proofErr w:type="gramEnd"/>
          <w:r w:rsidRPr="3EBEE504">
            <w:rPr>
              <w:rFonts w:ascii="Arial" w:hAnsi="Arial" w:cs="Arial"/>
              <w:sz w:val="20"/>
              <w:szCs w:val="20"/>
            </w:rPr>
            <w:t xml:space="preserve"> 2026</w:t>
          </w:r>
        </w:p>
      </w:tc>
    </w:tr>
  </w:tbl>
  <w:p w14:paraId="01892234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33F6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3B94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013B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12EA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7178E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CCAF2C55-FB89-415A-9E2A-79477A0D91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634</Words>
  <Characters>3903</Characters>
  <Application>Microsoft Office Word</Application>
  <DocSecurity>0</DocSecurity>
  <Lines>144</Lines>
  <Paragraphs>89</Paragraphs>
  <ScaleCrop>false</ScaleCrop>
  <Company>FCP Consulting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01</dc:title>
  <dc:subject/>
  <dc:creator>Adrian Dangelo</dc:creator>
  <cp:keywords/>
  <cp:lastModifiedBy>fernando vidal</cp:lastModifiedBy>
  <cp:revision>4</cp:revision>
  <cp:lastPrinted>2016-10-18T16:15:00Z</cp:lastPrinted>
  <dcterms:created xsi:type="dcterms:W3CDTF">2026-04-27T12:37:00Z</dcterms:created>
  <dcterms:modified xsi:type="dcterms:W3CDTF">2026-04-27T18:14:00Z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