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350768797"/>
        <w:docPartObj>
          <w:docPartGallery w:val="Cover Pages"/>
          <w:docPartUnique/>
        </w:docPartObj>
      </w:sdtPr>
      <w:sdtEndPr>
        <w:rPr>
          <w:color w:val="FFFFFF" w:themeColor="background1"/>
          <w:sz w:val="72"/>
          <w:szCs w:val="72"/>
        </w:rPr>
      </w:sdtEndPr>
      <w:sdtContent>
        <w:p w14:paraId="5D60B96C" w14:textId="5B453E4F" w:rsidR="000731A3" w:rsidRDefault="000731A3" w:rsidP="00FE1EAC">
          <w:pPr>
            <w:spacing w:line="240" w:lineRule="auto"/>
          </w:pPr>
          <w:r>
            <w:rPr>
              <w:noProof/>
            </w:rPr>
            <mc:AlternateContent>
              <mc:Choice Requires="wpg">
                <w:drawing>
                  <wp:anchor distT="0" distB="0" distL="114300" distR="114300" simplePos="0" relativeHeight="251662336" behindDoc="0" locked="0" layoutInCell="1" allowOverlap="1" wp14:anchorId="62B63B4D" wp14:editId="040DD55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D2BAE5A"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1BF02D7" wp14:editId="37DCB278">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0ABC7A5" w14:textId="304E8B48" w:rsidR="000731A3" w:rsidRDefault="000731A3">
                                    <w:pPr>
                                      <w:pStyle w:val="NoSpacing"/>
                                      <w:jc w:val="right"/>
                                      <w:rPr>
                                        <w:color w:val="595959" w:themeColor="text1" w:themeTint="A6"/>
                                        <w:sz w:val="28"/>
                                        <w:szCs w:val="28"/>
                                      </w:rPr>
                                    </w:pPr>
                                    <w:r>
                                      <w:rPr>
                                        <w:color w:val="595959" w:themeColor="text1" w:themeTint="A6"/>
                                        <w:sz w:val="28"/>
                                        <w:szCs w:val="28"/>
                                      </w:rPr>
                                      <w:t>Simon Lidwell</w:t>
                                    </w:r>
                                  </w:p>
                                </w:sdtContent>
                              </w:sdt>
                              <w:p w14:paraId="0916F3FD" w14:textId="669D52F1" w:rsidR="000731A3" w:rsidRDefault="000731A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slidwell@oakland.edu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1BF02D7" id="_x0000_t202" coordsize="21600,21600" o:spt="202" path="m,l,21600r21600,l21600,xe">
                    <v:stroke joinstyle="miter"/>
                    <v:path gradientshapeok="t" o:connecttype="rect"/>
                  </v:shapetype>
                  <v:shape id="Text Box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0ABC7A5" w14:textId="304E8B48" w:rsidR="000731A3" w:rsidRDefault="000731A3">
                              <w:pPr>
                                <w:pStyle w:val="NoSpacing"/>
                                <w:jc w:val="right"/>
                                <w:rPr>
                                  <w:color w:val="595959" w:themeColor="text1" w:themeTint="A6"/>
                                  <w:sz w:val="28"/>
                                  <w:szCs w:val="28"/>
                                </w:rPr>
                              </w:pPr>
                              <w:r>
                                <w:rPr>
                                  <w:color w:val="595959" w:themeColor="text1" w:themeTint="A6"/>
                                  <w:sz w:val="28"/>
                                  <w:szCs w:val="28"/>
                                </w:rPr>
                                <w:t>Simon Lidwell</w:t>
                              </w:r>
                            </w:p>
                          </w:sdtContent>
                        </w:sdt>
                        <w:p w14:paraId="0916F3FD" w14:textId="669D52F1" w:rsidR="000731A3" w:rsidRDefault="000731A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slidwell@oakland.edu</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8B7808F" wp14:editId="22CBB50F">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9AEBE1" w14:textId="77777777" w:rsidR="000731A3" w:rsidRDefault="000731A3">
                                <w:pPr>
                                  <w:pStyle w:val="NoSpacing"/>
                                  <w:jc w:val="right"/>
                                  <w:rPr>
                                    <w:color w:val="156082" w:themeColor="accent1"/>
                                    <w:sz w:val="28"/>
                                    <w:szCs w:val="28"/>
                                  </w:rPr>
                                </w:pPr>
                                <w:r>
                                  <w:rPr>
                                    <w:color w:val="156082"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6257EEB4" w14:textId="03DE103B" w:rsidR="000731A3" w:rsidRDefault="00043581">
                                    <w:pPr>
                                      <w:pStyle w:val="NoSpacing"/>
                                      <w:jc w:val="right"/>
                                      <w:rPr>
                                        <w:color w:val="595959" w:themeColor="text1" w:themeTint="A6"/>
                                        <w:sz w:val="20"/>
                                        <w:szCs w:val="20"/>
                                      </w:rPr>
                                    </w:pPr>
                                    <w:r>
                                      <w:rPr>
                                        <w:color w:val="595959" w:themeColor="text1" w:themeTint="A6"/>
                                        <w:sz w:val="20"/>
                                        <w:szCs w:val="20"/>
                                      </w:rPr>
                                      <w:t xml:space="preserve">Williams International, a leading aerospace manufacturer in small turbine engines, is undertaking a critical digital transformation of their business to remain competitive in a rapidly evolving industry. This project investigates the implementation of an internal data platform to address inefficiencies in handling structured, semi-structured, and unstructured data. As well as, eliminating siloed data, legacy formats, and governance challenges. This report highlights the </w:t>
                                    </w:r>
                                    <w:r>
                                      <w:rPr>
                                        <w:color w:val="595959" w:themeColor="text1" w:themeTint="A6"/>
                                        <w:sz w:val="20"/>
                                        <w:szCs w:val="20"/>
                                      </w:rPr>
                                      <w:t>viability</w:t>
                                    </w:r>
                                    <w:r>
                                      <w:rPr>
                                        <w:color w:val="595959" w:themeColor="text1" w:themeTint="A6"/>
                                        <w:sz w:val="20"/>
                                        <w:szCs w:val="20"/>
                                      </w:rPr>
                                      <w:t xml:space="preserve"> of a custom data lake tailored to Williams’ needs, determined </w:t>
                                    </w:r>
                                    <w:r>
                                      <w:rPr>
                                        <w:color w:val="595959" w:themeColor="text1" w:themeTint="A6"/>
                                        <w:sz w:val="20"/>
                                        <w:szCs w:val="20"/>
                                      </w:rPr>
                                      <w:t>t</w:t>
                                    </w:r>
                                    <w:r w:rsidRPr="007D29E6">
                                      <w:rPr>
                                        <w:color w:val="595959" w:themeColor="text1" w:themeTint="A6"/>
                                        <w:sz w:val="20"/>
                                        <w:szCs w:val="20"/>
                                      </w:rPr>
                                      <w:t>hrough consultation with vendors and independent research</w:t>
                                    </w:r>
                                    <w:r>
                                      <w:rPr>
                                        <w:color w:val="595959" w:themeColor="text1" w:themeTint="A6"/>
                                        <w:sz w:val="20"/>
                                        <w:szCs w:val="20"/>
                                      </w:rPr>
                                      <w:t>. Overall emphasizing innovation, operational efficiency, and ITAR compliance as key drivers for success.</w:t>
                                    </w:r>
                                    <w:r w:rsidRPr="007D29E6">
                                      <w:rPr>
                                        <w:color w:val="595959" w:themeColor="text1" w:themeTint="A6"/>
                                        <w:sz w:val="20"/>
                                        <w:szCs w:val="20"/>
                                      </w:rPr>
                                      <w:t xml:space="preserve"> </w:t>
                                    </w: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8B7808F" id="Text Box 161"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509AEBE1" w14:textId="77777777" w:rsidR="000731A3" w:rsidRDefault="000731A3">
                          <w:pPr>
                            <w:pStyle w:val="NoSpacing"/>
                            <w:jc w:val="right"/>
                            <w:rPr>
                              <w:color w:val="156082" w:themeColor="accent1"/>
                              <w:sz w:val="28"/>
                              <w:szCs w:val="28"/>
                            </w:rPr>
                          </w:pPr>
                          <w:r>
                            <w:rPr>
                              <w:color w:val="156082"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6257EEB4" w14:textId="03DE103B" w:rsidR="000731A3" w:rsidRDefault="00043581">
                              <w:pPr>
                                <w:pStyle w:val="NoSpacing"/>
                                <w:jc w:val="right"/>
                                <w:rPr>
                                  <w:color w:val="595959" w:themeColor="text1" w:themeTint="A6"/>
                                  <w:sz w:val="20"/>
                                  <w:szCs w:val="20"/>
                                </w:rPr>
                              </w:pPr>
                              <w:r>
                                <w:rPr>
                                  <w:color w:val="595959" w:themeColor="text1" w:themeTint="A6"/>
                                  <w:sz w:val="20"/>
                                  <w:szCs w:val="20"/>
                                </w:rPr>
                                <w:t xml:space="preserve">Williams International, a leading aerospace manufacturer in small turbine engines, is undertaking a critical digital transformation of their business to remain competitive in a rapidly evolving industry. This project investigates the implementation of an internal data platform to address inefficiencies in handling structured, semi-structured, and unstructured data. As well as, eliminating siloed data, legacy formats, and governance challenges. This report highlights the </w:t>
                              </w:r>
                              <w:r>
                                <w:rPr>
                                  <w:color w:val="595959" w:themeColor="text1" w:themeTint="A6"/>
                                  <w:sz w:val="20"/>
                                  <w:szCs w:val="20"/>
                                </w:rPr>
                                <w:t>viability</w:t>
                              </w:r>
                              <w:r>
                                <w:rPr>
                                  <w:color w:val="595959" w:themeColor="text1" w:themeTint="A6"/>
                                  <w:sz w:val="20"/>
                                  <w:szCs w:val="20"/>
                                </w:rPr>
                                <w:t xml:space="preserve"> of a custom data lake tailored to Williams’ needs, determined </w:t>
                              </w:r>
                              <w:r>
                                <w:rPr>
                                  <w:color w:val="595959" w:themeColor="text1" w:themeTint="A6"/>
                                  <w:sz w:val="20"/>
                                  <w:szCs w:val="20"/>
                                </w:rPr>
                                <w:t>t</w:t>
                              </w:r>
                              <w:r w:rsidRPr="007D29E6">
                                <w:rPr>
                                  <w:color w:val="595959" w:themeColor="text1" w:themeTint="A6"/>
                                  <w:sz w:val="20"/>
                                  <w:szCs w:val="20"/>
                                </w:rPr>
                                <w:t>hrough consultation with vendors and independent research</w:t>
                              </w:r>
                              <w:r>
                                <w:rPr>
                                  <w:color w:val="595959" w:themeColor="text1" w:themeTint="A6"/>
                                  <w:sz w:val="20"/>
                                  <w:szCs w:val="20"/>
                                </w:rPr>
                                <w:t>. Overall emphasizing innovation, operational efficiency, and ITAR compliance as key drivers for success.</w:t>
                              </w:r>
                              <w:r w:rsidRPr="007D29E6">
                                <w:rPr>
                                  <w:color w:val="595959" w:themeColor="text1" w:themeTint="A6"/>
                                  <w:sz w:val="20"/>
                                  <w:szCs w:val="20"/>
                                </w:rPr>
                                <w:t xml:space="preserve"> </w:t>
                              </w: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BEDC262" wp14:editId="6B4723CF">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6D52AB" w14:textId="79FEDC1B" w:rsidR="000731A3" w:rsidRDefault="000731A3">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rPr>
                                      <w:t>Williams International Digital Transformation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7095DD0" w14:textId="3810904F" w:rsidR="000731A3" w:rsidRDefault="000731A3">
                                    <w:pPr>
                                      <w:jc w:val="right"/>
                                      <w:rPr>
                                        <w:smallCaps/>
                                        <w:color w:val="404040" w:themeColor="text1" w:themeTint="BF"/>
                                        <w:sz w:val="36"/>
                                        <w:szCs w:val="36"/>
                                      </w:rPr>
                                    </w:pPr>
                                    <w:r>
                                      <w:rPr>
                                        <w:color w:val="404040" w:themeColor="text1" w:themeTint="BF"/>
                                        <w:sz w:val="36"/>
                                        <w:szCs w:val="36"/>
                                      </w:rPr>
                                      <w:t>Building an Internal Data Platform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BEDC262" id="Text Box 163"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626D52AB" w14:textId="79FEDC1B" w:rsidR="000731A3" w:rsidRDefault="000731A3">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rPr>
                                <w:t>Williams International Digital Transformation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7095DD0" w14:textId="3810904F" w:rsidR="000731A3" w:rsidRDefault="000731A3">
                              <w:pPr>
                                <w:jc w:val="right"/>
                                <w:rPr>
                                  <w:smallCaps/>
                                  <w:color w:val="404040" w:themeColor="text1" w:themeTint="BF"/>
                                  <w:sz w:val="36"/>
                                  <w:szCs w:val="36"/>
                                </w:rPr>
                              </w:pPr>
                              <w:r>
                                <w:rPr>
                                  <w:color w:val="404040" w:themeColor="text1" w:themeTint="BF"/>
                                  <w:sz w:val="36"/>
                                  <w:szCs w:val="36"/>
                                </w:rPr>
                                <w:t>Building an Internal Data Platform</w:t>
                              </w:r>
                            </w:p>
                          </w:sdtContent>
                        </w:sdt>
                      </w:txbxContent>
                    </v:textbox>
                    <w10:wrap type="square" anchorx="page" anchory="page"/>
                  </v:shape>
                </w:pict>
              </mc:Fallback>
            </mc:AlternateContent>
          </w:r>
        </w:p>
        <w:p w14:paraId="48AB5A16" w14:textId="23359FEE" w:rsidR="000731A3" w:rsidRDefault="000731A3" w:rsidP="00FE1EAC">
          <w:pPr>
            <w:spacing w:line="240" w:lineRule="auto"/>
            <w:rPr>
              <w:color w:val="FFFFFF" w:themeColor="background1"/>
              <w:sz w:val="72"/>
              <w:szCs w:val="72"/>
            </w:rPr>
          </w:pPr>
          <w:r>
            <w:rPr>
              <w:color w:val="FFFFFF" w:themeColor="background1"/>
              <w:sz w:val="72"/>
              <w:szCs w:val="72"/>
            </w:rPr>
            <w:br w:type="page"/>
          </w:r>
        </w:p>
      </w:sdtContent>
    </w:sdt>
    <w:sdt>
      <w:sdtPr>
        <w:id w:val="586352055"/>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10E6B287" w14:textId="6F3E6B68" w:rsidR="000731A3" w:rsidRDefault="000731A3" w:rsidP="00FE1EAC">
          <w:pPr>
            <w:pStyle w:val="TOCHeading"/>
            <w:spacing w:line="240" w:lineRule="auto"/>
          </w:pPr>
          <w:r>
            <w:t>Table of Contents</w:t>
          </w:r>
        </w:p>
        <w:p w14:paraId="292E8675" w14:textId="226014A5" w:rsidR="00623098" w:rsidRDefault="000731A3">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83482278" w:history="1">
            <w:r w:rsidR="00623098" w:rsidRPr="00812102">
              <w:rPr>
                <w:rStyle w:val="Hyperlink"/>
                <w:noProof/>
              </w:rPr>
              <w:t>Organization/Industry Description</w:t>
            </w:r>
            <w:r w:rsidR="00623098">
              <w:rPr>
                <w:noProof/>
                <w:webHidden/>
              </w:rPr>
              <w:tab/>
            </w:r>
            <w:r w:rsidR="00623098">
              <w:rPr>
                <w:noProof/>
                <w:webHidden/>
              </w:rPr>
              <w:fldChar w:fldCharType="begin"/>
            </w:r>
            <w:r w:rsidR="00623098">
              <w:rPr>
                <w:noProof/>
                <w:webHidden/>
              </w:rPr>
              <w:instrText xml:space="preserve"> PAGEREF _Toc183482278 \h </w:instrText>
            </w:r>
            <w:r w:rsidR="00623098">
              <w:rPr>
                <w:noProof/>
                <w:webHidden/>
              </w:rPr>
            </w:r>
            <w:r w:rsidR="00623098">
              <w:rPr>
                <w:noProof/>
                <w:webHidden/>
              </w:rPr>
              <w:fldChar w:fldCharType="separate"/>
            </w:r>
            <w:r w:rsidR="00623098">
              <w:rPr>
                <w:noProof/>
                <w:webHidden/>
              </w:rPr>
              <w:t>2</w:t>
            </w:r>
            <w:r w:rsidR="00623098">
              <w:rPr>
                <w:noProof/>
                <w:webHidden/>
              </w:rPr>
              <w:fldChar w:fldCharType="end"/>
            </w:r>
          </w:hyperlink>
        </w:p>
        <w:p w14:paraId="78E91117" w14:textId="6A94B5FA" w:rsidR="00623098" w:rsidRDefault="00623098">
          <w:pPr>
            <w:pStyle w:val="TOC1"/>
            <w:tabs>
              <w:tab w:val="right" w:leader="dot" w:pos="9350"/>
            </w:tabs>
            <w:rPr>
              <w:rFonts w:eastAsiaTheme="minorEastAsia"/>
              <w:noProof/>
              <w:sz w:val="24"/>
              <w:szCs w:val="24"/>
            </w:rPr>
          </w:pPr>
          <w:hyperlink w:anchor="_Toc183482279" w:history="1">
            <w:r w:rsidRPr="00812102">
              <w:rPr>
                <w:rStyle w:val="Hyperlink"/>
                <w:noProof/>
              </w:rPr>
              <w:t>Current State of Resources</w:t>
            </w:r>
            <w:r>
              <w:rPr>
                <w:noProof/>
                <w:webHidden/>
              </w:rPr>
              <w:tab/>
            </w:r>
            <w:r>
              <w:rPr>
                <w:noProof/>
                <w:webHidden/>
              </w:rPr>
              <w:fldChar w:fldCharType="begin"/>
            </w:r>
            <w:r>
              <w:rPr>
                <w:noProof/>
                <w:webHidden/>
              </w:rPr>
              <w:instrText xml:space="preserve"> PAGEREF _Toc183482279 \h </w:instrText>
            </w:r>
            <w:r>
              <w:rPr>
                <w:noProof/>
                <w:webHidden/>
              </w:rPr>
            </w:r>
            <w:r>
              <w:rPr>
                <w:noProof/>
                <w:webHidden/>
              </w:rPr>
              <w:fldChar w:fldCharType="separate"/>
            </w:r>
            <w:r>
              <w:rPr>
                <w:noProof/>
                <w:webHidden/>
              </w:rPr>
              <w:t>2</w:t>
            </w:r>
            <w:r>
              <w:rPr>
                <w:noProof/>
                <w:webHidden/>
              </w:rPr>
              <w:fldChar w:fldCharType="end"/>
            </w:r>
          </w:hyperlink>
        </w:p>
        <w:p w14:paraId="20419059" w14:textId="00BA2C01" w:rsidR="00623098" w:rsidRDefault="00623098">
          <w:pPr>
            <w:pStyle w:val="TOC1"/>
            <w:tabs>
              <w:tab w:val="right" w:leader="dot" w:pos="9350"/>
            </w:tabs>
            <w:rPr>
              <w:rFonts w:eastAsiaTheme="minorEastAsia"/>
              <w:noProof/>
              <w:sz w:val="24"/>
              <w:szCs w:val="24"/>
            </w:rPr>
          </w:pPr>
          <w:hyperlink w:anchor="_Toc183482280" w:history="1">
            <w:r w:rsidRPr="00812102">
              <w:rPr>
                <w:rStyle w:val="Hyperlink"/>
                <w:noProof/>
              </w:rPr>
              <w:t>Research Question</w:t>
            </w:r>
            <w:r>
              <w:rPr>
                <w:noProof/>
                <w:webHidden/>
              </w:rPr>
              <w:tab/>
            </w:r>
            <w:r>
              <w:rPr>
                <w:noProof/>
                <w:webHidden/>
              </w:rPr>
              <w:fldChar w:fldCharType="begin"/>
            </w:r>
            <w:r>
              <w:rPr>
                <w:noProof/>
                <w:webHidden/>
              </w:rPr>
              <w:instrText xml:space="preserve"> PAGEREF _Toc183482280 \h </w:instrText>
            </w:r>
            <w:r>
              <w:rPr>
                <w:noProof/>
                <w:webHidden/>
              </w:rPr>
            </w:r>
            <w:r>
              <w:rPr>
                <w:noProof/>
                <w:webHidden/>
              </w:rPr>
              <w:fldChar w:fldCharType="separate"/>
            </w:r>
            <w:r>
              <w:rPr>
                <w:noProof/>
                <w:webHidden/>
              </w:rPr>
              <w:t>2</w:t>
            </w:r>
            <w:r>
              <w:rPr>
                <w:noProof/>
                <w:webHidden/>
              </w:rPr>
              <w:fldChar w:fldCharType="end"/>
            </w:r>
          </w:hyperlink>
        </w:p>
        <w:p w14:paraId="0E4B7CE1" w14:textId="5142B23D" w:rsidR="00623098" w:rsidRDefault="00623098">
          <w:pPr>
            <w:pStyle w:val="TOC1"/>
            <w:tabs>
              <w:tab w:val="right" w:leader="dot" w:pos="9350"/>
            </w:tabs>
            <w:rPr>
              <w:rFonts w:eastAsiaTheme="minorEastAsia"/>
              <w:noProof/>
              <w:sz w:val="24"/>
              <w:szCs w:val="24"/>
            </w:rPr>
          </w:pPr>
          <w:hyperlink w:anchor="_Toc183482281" w:history="1">
            <w:r w:rsidRPr="00812102">
              <w:rPr>
                <w:rStyle w:val="Hyperlink"/>
                <w:noProof/>
              </w:rPr>
              <w:t>Organizational Sponsors</w:t>
            </w:r>
            <w:r>
              <w:rPr>
                <w:noProof/>
                <w:webHidden/>
              </w:rPr>
              <w:tab/>
            </w:r>
            <w:r>
              <w:rPr>
                <w:noProof/>
                <w:webHidden/>
              </w:rPr>
              <w:fldChar w:fldCharType="begin"/>
            </w:r>
            <w:r>
              <w:rPr>
                <w:noProof/>
                <w:webHidden/>
              </w:rPr>
              <w:instrText xml:space="preserve"> PAGEREF _Toc183482281 \h </w:instrText>
            </w:r>
            <w:r>
              <w:rPr>
                <w:noProof/>
                <w:webHidden/>
              </w:rPr>
            </w:r>
            <w:r>
              <w:rPr>
                <w:noProof/>
                <w:webHidden/>
              </w:rPr>
              <w:fldChar w:fldCharType="separate"/>
            </w:r>
            <w:r>
              <w:rPr>
                <w:noProof/>
                <w:webHidden/>
              </w:rPr>
              <w:t>3</w:t>
            </w:r>
            <w:r>
              <w:rPr>
                <w:noProof/>
                <w:webHidden/>
              </w:rPr>
              <w:fldChar w:fldCharType="end"/>
            </w:r>
          </w:hyperlink>
        </w:p>
        <w:p w14:paraId="01026F5A" w14:textId="0ECD9646" w:rsidR="00623098" w:rsidRDefault="00623098">
          <w:pPr>
            <w:pStyle w:val="TOC1"/>
            <w:tabs>
              <w:tab w:val="right" w:leader="dot" w:pos="9350"/>
            </w:tabs>
            <w:rPr>
              <w:rFonts w:eastAsiaTheme="minorEastAsia"/>
              <w:noProof/>
              <w:sz w:val="24"/>
              <w:szCs w:val="24"/>
            </w:rPr>
          </w:pPr>
          <w:hyperlink w:anchor="_Toc183482282" w:history="1">
            <w:r w:rsidRPr="00812102">
              <w:rPr>
                <w:rStyle w:val="Hyperlink"/>
                <w:noProof/>
              </w:rPr>
              <w:t>Method</w:t>
            </w:r>
            <w:r>
              <w:rPr>
                <w:noProof/>
                <w:webHidden/>
              </w:rPr>
              <w:tab/>
            </w:r>
            <w:r>
              <w:rPr>
                <w:noProof/>
                <w:webHidden/>
              </w:rPr>
              <w:fldChar w:fldCharType="begin"/>
            </w:r>
            <w:r>
              <w:rPr>
                <w:noProof/>
                <w:webHidden/>
              </w:rPr>
              <w:instrText xml:space="preserve"> PAGEREF _Toc183482282 \h </w:instrText>
            </w:r>
            <w:r>
              <w:rPr>
                <w:noProof/>
                <w:webHidden/>
              </w:rPr>
            </w:r>
            <w:r>
              <w:rPr>
                <w:noProof/>
                <w:webHidden/>
              </w:rPr>
              <w:fldChar w:fldCharType="separate"/>
            </w:r>
            <w:r>
              <w:rPr>
                <w:noProof/>
                <w:webHidden/>
              </w:rPr>
              <w:t>3</w:t>
            </w:r>
            <w:r>
              <w:rPr>
                <w:noProof/>
                <w:webHidden/>
              </w:rPr>
              <w:fldChar w:fldCharType="end"/>
            </w:r>
          </w:hyperlink>
        </w:p>
        <w:p w14:paraId="5576783B" w14:textId="7BB7074B" w:rsidR="00623098" w:rsidRDefault="00623098">
          <w:pPr>
            <w:pStyle w:val="TOC2"/>
            <w:tabs>
              <w:tab w:val="right" w:leader="dot" w:pos="9350"/>
            </w:tabs>
            <w:rPr>
              <w:rFonts w:eastAsiaTheme="minorEastAsia"/>
              <w:noProof/>
              <w:sz w:val="24"/>
              <w:szCs w:val="24"/>
            </w:rPr>
          </w:pPr>
          <w:hyperlink w:anchor="_Toc183482283" w:history="1">
            <w:r w:rsidRPr="00812102">
              <w:rPr>
                <w:rStyle w:val="Hyperlink"/>
                <w:noProof/>
              </w:rPr>
              <w:t>Understanding Important Concepts</w:t>
            </w:r>
            <w:r>
              <w:rPr>
                <w:noProof/>
                <w:webHidden/>
              </w:rPr>
              <w:tab/>
            </w:r>
            <w:r>
              <w:rPr>
                <w:noProof/>
                <w:webHidden/>
              </w:rPr>
              <w:fldChar w:fldCharType="begin"/>
            </w:r>
            <w:r>
              <w:rPr>
                <w:noProof/>
                <w:webHidden/>
              </w:rPr>
              <w:instrText xml:space="preserve"> PAGEREF _Toc183482283 \h </w:instrText>
            </w:r>
            <w:r>
              <w:rPr>
                <w:noProof/>
                <w:webHidden/>
              </w:rPr>
            </w:r>
            <w:r>
              <w:rPr>
                <w:noProof/>
                <w:webHidden/>
              </w:rPr>
              <w:fldChar w:fldCharType="separate"/>
            </w:r>
            <w:r>
              <w:rPr>
                <w:noProof/>
                <w:webHidden/>
              </w:rPr>
              <w:t>3</w:t>
            </w:r>
            <w:r>
              <w:rPr>
                <w:noProof/>
                <w:webHidden/>
              </w:rPr>
              <w:fldChar w:fldCharType="end"/>
            </w:r>
          </w:hyperlink>
        </w:p>
        <w:p w14:paraId="3CEF538A" w14:textId="67E03867" w:rsidR="00623098" w:rsidRDefault="00623098">
          <w:pPr>
            <w:pStyle w:val="TOC3"/>
            <w:tabs>
              <w:tab w:val="right" w:leader="dot" w:pos="9350"/>
            </w:tabs>
            <w:rPr>
              <w:rFonts w:eastAsiaTheme="minorEastAsia"/>
              <w:noProof/>
              <w:sz w:val="24"/>
              <w:szCs w:val="24"/>
            </w:rPr>
          </w:pPr>
          <w:hyperlink w:anchor="_Toc183482284" w:history="1">
            <w:r w:rsidRPr="00812102">
              <w:rPr>
                <w:rStyle w:val="Hyperlink"/>
                <w:noProof/>
              </w:rPr>
              <w:t>What is a Data Lake?</w:t>
            </w:r>
            <w:r>
              <w:rPr>
                <w:noProof/>
                <w:webHidden/>
              </w:rPr>
              <w:tab/>
            </w:r>
            <w:r>
              <w:rPr>
                <w:noProof/>
                <w:webHidden/>
              </w:rPr>
              <w:fldChar w:fldCharType="begin"/>
            </w:r>
            <w:r>
              <w:rPr>
                <w:noProof/>
                <w:webHidden/>
              </w:rPr>
              <w:instrText xml:space="preserve"> PAGEREF _Toc183482284 \h </w:instrText>
            </w:r>
            <w:r>
              <w:rPr>
                <w:noProof/>
                <w:webHidden/>
              </w:rPr>
            </w:r>
            <w:r>
              <w:rPr>
                <w:noProof/>
                <w:webHidden/>
              </w:rPr>
              <w:fldChar w:fldCharType="separate"/>
            </w:r>
            <w:r>
              <w:rPr>
                <w:noProof/>
                <w:webHidden/>
              </w:rPr>
              <w:t>3</w:t>
            </w:r>
            <w:r>
              <w:rPr>
                <w:noProof/>
                <w:webHidden/>
              </w:rPr>
              <w:fldChar w:fldCharType="end"/>
            </w:r>
          </w:hyperlink>
        </w:p>
        <w:p w14:paraId="4464ADD9" w14:textId="282BEA8F" w:rsidR="00623098" w:rsidRDefault="00623098">
          <w:pPr>
            <w:pStyle w:val="TOC3"/>
            <w:tabs>
              <w:tab w:val="right" w:leader="dot" w:pos="9350"/>
            </w:tabs>
            <w:rPr>
              <w:rFonts w:eastAsiaTheme="minorEastAsia"/>
              <w:noProof/>
              <w:sz w:val="24"/>
              <w:szCs w:val="24"/>
            </w:rPr>
          </w:pPr>
          <w:hyperlink w:anchor="_Toc183482285" w:history="1">
            <w:r w:rsidRPr="00812102">
              <w:rPr>
                <w:rStyle w:val="Hyperlink"/>
                <w:noProof/>
              </w:rPr>
              <w:t>Why not extend the current Data Warehouse?</w:t>
            </w:r>
            <w:r>
              <w:rPr>
                <w:noProof/>
                <w:webHidden/>
              </w:rPr>
              <w:tab/>
            </w:r>
            <w:r>
              <w:rPr>
                <w:noProof/>
                <w:webHidden/>
              </w:rPr>
              <w:fldChar w:fldCharType="begin"/>
            </w:r>
            <w:r>
              <w:rPr>
                <w:noProof/>
                <w:webHidden/>
              </w:rPr>
              <w:instrText xml:space="preserve"> PAGEREF _Toc183482285 \h </w:instrText>
            </w:r>
            <w:r>
              <w:rPr>
                <w:noProof/>
                <w:webHidden/>
              </w:rPr>
            </w:r>
            <w:r>
              <w:rPr>
                <w:noProof/>
                <w:webHidden/>
              </w:rPr>
              <w:fldChar w:fldCharType="separate"/>
            </w:r>
            <w:r>
              <w:rPr>
                <w:noProof/>
                <w:webHidden/>
              </w:rPr>
              <w:t>3</w:t>
            </w:r>
            <w:r>
              <w:rPr>
                <w:noProof/>
                <w:webHidden/>
              </w:rPr>
              <w:fldChar w:fldCharType="end"/>
            </w:r>
          </w:hyperlink>
        </w:p>
        <w:p w14:paraId="656E3A11" w14:textId="25BCBBA3" w:rsidR="00623098" w:rsidRDefault="00623098">
          <w:pPr>
            <w:pStyle w:val="TOC2"/>
            <w:tabs>
              <w:tab w:val="right" w:leader="dot" w:pos="9350"/>
            </w:tabs>
            <w:rPr>
              <w:rFonts w:eastAsiaTheme="minorEastAsia"/>
              <w:noProof/>
              <w:sz w:val="24"/>
              <w:szCs w:val="24"/>
            </w:rPr>
          </w:pPr>
          <w:hyperlink w:anchor="_Toc183482286" w:history="1">
            <w:r w:rsidRPr="00812102">
              <w:rPr>
                <w:rStyle w:val="Hyperlink"/>
                <w:noProof/>
              </w:rPr>
              <w:t>Collecting Information</w:t>
            </w:r>
            <w:r>
              <w:rPr>
                <w:noProof/>
                <w:webHidden/>
              </w:rPr>
              <w:tab/>
            </w:r>
            <w:r>
              <w:rPr>
                <w:noProof/>
                <w:webHidden/>
              </w:rPr>
              <w:fldChar w:fldCharType="begin"/>
            </w:r>
            <w:r>
              <w:rPr>
                <w:noProof/>
                <w:webHidden/>
              </w:rPr>
              <w:instrText xml:space="preserve"> PAGEREF _Toc183482286 \h </w:instrText>
            </w:r>
            <w:r>
              <w:rPr>
                <w:noProof/>
                <w:webHidden/>
              </w:rPr>
            </w:r>
            <w:r>
              <w:rPr>
                <w:noProof/>
                <w:webHidden/>
              </w:rPr>
              <w:fldChar w:fldCharType="separate"/>
            </w:r>
            <w:r>
              <w:rPr>
                <w:noProof/>
                <w:webHidden/>
              </w:rPr>
              <w:t>4</w:t>
            </w:r>
            <w:r>
              <w:rPr>
                <w:noProof/>
                <w:webHidden/>
              </w:rPr>
              <w:fldChar w:fldCharType="end"/>
            </w:r>
          </w:hyperlink>
        </w:p>
        <w:p w14:paraId="50B68F04" w14:textId="50AE20AD" w:rsidR="00623098" w:rsidRDefault="00623098">
          <w:pPr>
            <w:pStyle w:val="TOC1"/>
            <w:tabs>
              <w:tab w:val="right" w:leader="dot" w:pos="9350"/>
            </w:tabs>
            <w:rPr>
              <w:rFonts w:eastAsiaTheme="minorEastAsia"/>
              <w:noProof/>
              <w:sz w:val="24"/>
              <w:szCs w:val="24"/>
            </w:rPr>
          </w:pPr>
          <w:hyperlink w:anchor="_Toc183482287" w:history="1">
            <w:r w:rsidRPr="00812102">
              <w:rPr>
                <w:rStyle w:val="Hyperlink"/>
                <w:noProof/>
              </w:rPr>
              <w:t>Project Deliverables/Findings</w:t>
            </w:r>
            <w:r>
              <w:rPr>
                <w:noProof/>
                <w:webHidden/>
              </w:rPr>
              <w:tab/>
            </w:r>
            <w:r>
              <w:rPr>
                <w:noProof/>
                <w:webHidden/>
              </w:rPr>
              <w:fldChar w:fldCharType="begin"/>
            </w:r>
            <w:r>
              <w:rPr>
                <w:noProof/>
                <w:webHidden/>
              </w:rPr>
              <w:instrText xml:space="preserve"> PAGEREF _Toc183482287 \h </w:instrText>
            </w:r>
            <w:r>
              <w:rPr>
                <w:noProof/>
                <w:webHidden/>
              </w:rPr>
            </w:r>
            <w:r>
              <w:rPr>
                <w:noProof/>
                <w:webHidden/>
              </w:rPr>
              <w:fldChar w:fldCharType="separate"/>
            </w:r>
            <w:r>
              <w:rPr>
                <w:noProof/>
                <w:webHidden/>
              </w:rPr>
              <w:t>4</w:t>
            </w:r>
            <w:r>
              <w:rPr>
                <w:noProof/>
                <w:webHidden/>
              </w:rPr>
              <w:fldChar w:fldCharType="end"/>
            </w:r>
          </w:hyperlink>
        </w:p>
        <w:p w14:paraId="06997B6D" w14:textId="63A231F9" w:rsidR="00623098" w:rsidRDefault="00623098">
          <w:pPr>
            <w:pStyle w:val="TOC2"/>
            <w:tabs>
              <w:tab w:val="right" w:leader="dot" w:pos="9350"/>
            </w:tabs>
            <w:rPr>
              <w:rFonts w:eastAsiaTheme="minorEastAsia"/>
              <w:noProof/>
              <w:sz w:val="24"/>
              <w:szCs w:val="24"/>
            </w:rPr>
          </w:pPr>
          <w:hyperlink w:anchor="_Toc183482288" w:history="1">
            <w:r w:rsidRPr="00812102">
              <w:rPr>
                <w:rStyle w:val="Hyperlink"/>
                <w:noProof/>
              </w:rPr>
              <w:t>Evaluation of Data Lake Potential</w:t>
            </w:r>
            <w:r>
              <w:rPr>
                <w:noProof/>
                <w:webHidden/>
              </w:rPr>
              <w:tab/>
            </w:r>
            <w:r>
              <w:rPr>
                <w:noProof/>
                <w:webHidden/>
              </w:rPr>
              <w:fldChar w:fldCharType="begin"/>
            </w:r>
            <w:r>
              <w:rPr>
                <w:noProof/>
                <w:webHidden/>
              </w:rPr>
              <w:instrText xml:space="preserve"> PAGEREF _Toc183482288 \h </w:instrText>
            </w:r>
            <w:r>
              <w:rPr>
                <w:noProof/>
                <w:webHidden/>
              </w:rPr>
            </w:r>
            <w:r>
              <w:rPr>
                <w:noProof/>
                <w:webHidden/>
              </w:rPr>
              <w:fldChar w:fldCharType="separate"/>
            </w:r>
            <w:r>
              <w:rPr>
                <w:noProof/>
                <w:webHidden/>
              </w:rPr>
              <w:t>4</w:t>
            </w:r>
            <w:r>
              <w:rPr>
                <w:noProof/>
                <w:webHidden/>
              </w:rPr>
              <w:fldChar w:fldCharType="end"/>
            </w:r>
          </w:hyperlink>
        </w:p>
        <w:p w14:paraId="4920B873" w14:textId="39A4233F" w:rsidR="00623098" w:rsidRDefault="00623098">
          <w:pPr>
            <w:pStyle w:val="TOC3"/>
            <w:tabs>
              <w:tab w:val="right" w:leader="dot" w:pos="9350"/>
            </w:tabs>
            <w:rPr>
              <w:rFonts w:eastAsiaTheme="minorEastAsia"/>
              <w:noProof/>
              <w:sz w:val="24"/>
              <w:szCs w:val="24"/>
            </w:rPr>
          </w:pPr>
          <w:hyperlink w:anchor="_Toc183482289" w:history="1">
            <w:r w:rsidRPr="00812102">
              <w:rPr>
                <w:rStyle w:val="Hyperlink"/>
                <w:noProof/>
              </w:rPr>
              <w:t>Business Requirements</w:t>
            </w:r>
            <w:r>
              <w:rPr>
                <w:noProof/>
                <w:webHidden/>
              </w:rPr>
              <w:tab/>
            </w:r>
            <w:r>
              <w:rPr>
                <w:noProof/>
                <w:webHidden/>
              </w:rPr>
              <w:fldChar w:fldCharType="begin"/>
            </w:r>
            <w:r>
              <w:rPr>
                <w:noProof/>
                <w:webHidden/>
              </w:rPr>
              <w:instrText xml:space="preserve"> PAGEREF _Toc183482289 \h </w:instrText>
            </w:r>
            <w:r>
              <w:rPr>
                <w:noProof/>
                <w:webHidden/>
              </w:rPr>
            </w:r>
            <w:r>
              <w:rPr>
                <w:noProof/>
                <w:webHidden/>
              </w:rPr>
              <w:fldChar w:fldCharType="separate"/>
            </w:r>
            <w:r>
              <w:rPr>
                <w:noProof/>
                <w:webHidden/>
              </w:rPr>
              <w:t>4</w:t>
            </w:r>
            <w:r>
              <w:rPr>
                <w:noProof/>
                <w:webHidden/>
              </w:rPr>
              <w:fldChar w:fldCharType="end"/>
            </w:r>
          </w:hyperlink>
        </w:p>
        <w:p w14:paraId="0750E1EE" w14:textId="4AC2DA8F" w:rsidR="00623098" w:rsidRDefault="00623098">
          <w:pPr>
            <w:pStyle w:val="TOC3"/>
            <w:tabs>
              <w:tab w:val="right" w:leader="dot" w:pos="9350"/>
            </w:tabs>
            <w:rPr>
              <w:rFonts w:eastAsiaTheme="minorEastAsia"/>
              <w:noProof/>
              <w:sz w:val="24"/>
              <w:szCs w:val="24"/>
            </w:rPr>
          </w:pPr>
          <w:hyperlink w:anchor="_Toc183482290" w:history="1">
            <w:r w:rsidRPr="00812102">
              <w:rPr>
                <w:rStyle w:val="Hyperlink"/>
                <w:noProof/>
              </w:rPr>
              <w:t>Functional Requirements</w:t>
            </w:r>
            <w:r>
              <w:rPr>
                <w:noProof/>
                <w:webHidden/>
              </w:rPr>
              <w:tab/>
            </w:r>
            <w:r>
              <w:rPr>
                <w:noProof/>
                <w:webHidden/>
              </w:rPr>
              <w:fldChar w:fldCharType="begin"/>
            </w:r>
            <w:r>
              <w:rPr>
                <w:noProof/>
                <w:webHidden/>
              </w:rPr>
              <w:instrText xml:space="preserve"> PAGEREF _Toc183482290 \h </w:instrText>
            </w:r>
            <w:r>
              <w:rPr>
                <w:noProof/>
                <w:webHidden/>
              </w:rPr>
            </w:r>
            <w:r>
              <w:rPr>
                <w:noProof/>
                <w:webHidden/>
              </w:rPr>
              <w:fldChar w:fldCharType="separate"/>
            </w:r>
            <w:r>
              <w:rPr>
                <w:noProof/>
                <w:webHidden/>
              </w:rPr>
              <w:t>4</w:t>
            </w:r>
            <w:r>
              <w:rPr>
                <w:noProof/>
                <w:webHidden/>
              </w:rPr>
              <w:fldChar w:fldCharType="end"/>
            </w:r>
          </w:hyperlink>
        </w:p>
        <w:p w14:paraId="44F82C3F" w14:textId="681AACB6" w:rsidR="00623098" w:rsidRDefault="00623098">
          <w:pPr>
            <w:pStyle w:val="TOC3"/>
            <w:tabs>
              <w:tab w:val="right" w:leader="dot" w:pos="9350"/>
            </w:tabs>
            <w:rPr>
              <w:rFonts w:eastAsiaTheme="minorEastAsia"/>
              <w:noProof/>
              <w:sz w:val="24"/>
              <w:szCs w:val="24"/>
            </w:rPr>
          </w:pPr>
          <w:hyperlink w:anchor="_Toc183482291" w:history="1">
            <w:r w:rsidRPr="00812102">
              <w:rPr>
                <w:rStyle w:val="Hyperlink"/>
                <w:noProof/>
              </w:rPr>
              <w:t>Solution 1: Elastic On-Premises Data Platform</w:t>
            </w:r>
            <w:r>
              <w:rPr>
                <w:noProof/>
                <w:webHidden/>
              </w:rPr>
              <w:tab/>
            </w:r>
            <w:r>
              <w:rPr>
                <w:noProof/>
                <w:webHidden/>
              </w:rPr>
              <w:fldChar w:fldCharType="begin"/>
            </w:r>
            <w:r>
              <w:rPr>
                <w:noProof/>
                <w:webHidden/>
              </w:rPr>
              <w:instrText xml:space="preserve"> PAGEREF _Toc183482291 \h </w:instrText>
            </w:r>
            <w:r>
              <w:rPr>
                <w:noProof/>
                <w:webHidden/>
              </w:rPr>
            </w:r>
            <w:r>
              <w:rPr>
                <w:noProof/>
                <w:webHidden/>
              </w:rPr>
              <w:fldChar w:fldCharType="separate"/>
            </w:r>
            <w:r>
              <w:rPr>
                <w:noProof/>
                <w:webHidden/>
              </w:rPr>
              <w:t>5</w:t>
            </w:r>
            <w:r>
              <w:rPr>
                <w:noProof/>
                <w:webHidden/>
              </w:rPr>
              <w:fldChar w:fldCharType="end"/>
            </w:r>
          </w:hyperlink>
        </w:p>
        <w:p w14:paraId="7FC63CFB" w14:textId="32A09B5F" w:rsidR="00623098" w:rsidRDefault="00623098">
          <w:pPr>
            <w:pStyle w:val="TOC3"/>
            <w:tabs>
              <w:tab w:val="right" w:leader="dot" w:pos="9350"/>
            </w:tabs>
            <w:rPr>
              <w:rFonts w:eastAsiaTheme="minorEastAsia"/>
              <w:noProof/>
              <w:sz w:val="24"/>
              <w:szCs w:val="24"/>
            </w:rPr>
          </w:pPr>
          <w:hyperlink w:anchor="_Toc183482292" w:history="1">
            <w:r w:rsidRPr="00812102">
              <w:rPr>
                <w:rStyle w:val="Hyperlink"/>
                <w:noProof/>
              </w:rPr>
              <w:t>Solution 2: Custom On-Premises Data Platform</w:t>
            </w:r>
            <w:r>
              <w:rPr>
                <w:noProof/>
                <w:webHidden/>
              </w:rPr>
              <w:tab/>
            </w:r>
            <w:r>
              <w:rPr>
                <w:noProof/>
                <w:webHidden/>
              </w:rPr>
              <w:fldChar w:fldCharType="begin"/>
            </w:r>
            <w:r>
              <w:rPr>
                <w:noProof/>
                <w:webHidden/>
              </w:rPr>
              <w:instrText xml:space="preserve"> PAGEREF _Toc183482292 \h </w:instrText>
            </w:r>
            <w:r>
              <w:rPr>
                <w:noProof/>
                <w:webHidden/>
              </w:rPr>
            </w:r>
            <w:r>
              <w:rPr>
                <w:noProof/>
                <w:webHidden/>
              </w:rPr>
              <w:fldChar w:fldCharType="separate"/>
            </w:r>
            <w:r>
              <w:rPr>
                <w:noProof/>
                <w:webHidden/>
              </w:rPr>
              <w:t>5</w:t>
            </w:r>
            <w:r>
              <w:rPr>
                <w:noProof/>
                <w:webHidden/>
              </w:rPr>
              <w:fldChar w:fldCharType="end"/>
            </w:r>
          </w:hyperlink>
        </w:p>
        <w:p w14:paraId="731E700D" w14:textId="28BE881C" w:rsidR="00623098" w:rsidRDefault="00623098">
          <w:pPr>
            <w:pStyle w:val="TOC3"/>
            <w:tabs>
              <w:tab w:val="right" w:leader="dot" w:pos="9350"/>
            </w:tabs>
            <w:rPr>
              <w:rFonts w:eastAsiaTheme="minorEastAsia"/>
              <w:noProof/>
              <w:sz w:val="24"/>
              <w:szCs w:val="24"/>
            </w:rPr>
          </w:pPr>
          <w:hyperlink w:anchor="_Toc183482293" w:history="1">
            <w:r w:rsidRPr="00812102">
              <w:rPr>
                <w:rStyle w:val="Hyperlink"/>
                <w:noProof/>
              </w:rPr>
              <w:t>Solution 3: Snowflake Cloud Data Platform</w:t>
            </w:r>
            <w:r>
              <w:rPr>
                <w:noProof/>
                <w:webHidden/>
              </w:rPr>
              <w:tab/>
            </w:r>
            <w:r>
              <w:rPr>
                <w:noProof/>
                <w:webHidden/>
              </w:rPr>
              <w:fldChar w:fldCharType="begin"/>
            </w:r>
            <w:r>
              <w:rPr>
                <w:noProof/>
                <w:webHidden/>
              </w:rPr>
              <w:instrText xml:space="preserve"> PAGEREF _Toc183482293 \h </w:instrText>
            </w:r>
            <w:r>
              <w:rPr>
                <w:noProof/>
                <w:webHidden/>
              </w:rPr>
            </w:r>
            <w:r>
              <w:rPr>
                <w:noProof/>
                <w:webHidden/>
              </w:rPr>
              <w:fldChar w:fldCharType="separate"/>
            </w:r>
            <w:r>
              <w:rPr>
                <w:noProof/>
                <w:webHidden/>
              </w:rPr>
              <w:t>5</w:t>
            </w:r>
            <w:r>
              <w:rPr>
                <w:noProof/>
                <w:webHidden/>
              </w:rPr>
              <w:fldChar w:fldCharType="end"/>
            </w:r>
          </w:hyperlink>
        </w:p>
        <w:p w14:paraId="71BDA120" w14:textId="18B0ECDB" w:rsidR="00623098" w:rsidRDefault="00623098">
          <w:pPr>
            <w:pStyle w:val="TOC2"/>
            <w:tabs>
              <w:tab w:val="right" w:leader="dot" w:pos="9350"/>
            </w:tabs>
            <w:rPr>
              <w:rFonts w:eastAsiaTheme="minorEastAsia"/>
              <w:noProof/>
              <w:sz w:val="24"/>
              <w:szCs w:val="24"/>
            </w:rPr>
          </w:pPr>
          <w:hyperlink w:anchor="_Toc183482294" w:history="1">
            <w:r w:rsidRPr="00812102">
              <w:rPr>
                <w:rStyle w:val="Hyperlink"/>
                <w:noProof/>
              </w:rPr>
              <w:t>Data Exploration and Proof of Concept of Solution 2</w:t>
            </w:r>
            <w:r>
              <w:rPr>
                <w:noProof/>
                <w:webHidden/>
              </w:rPr>
              <w:tab/>
            </w:r>
            <w:r>
              <w:rPr>
                <w:noProof/>
                <w:webHidden/>
              </w:rPr>
              <w:fldChar w:fldCharType="begin"/>
            </w:r>
            <w:r>
              <w:rPr>
                <w:noProof/>
                <w:webHidden/>
              </w:rPr>
              <w:instrText xml:space="preserve"> PAGEREF _Toc183482294 \h </w:instrText>
            </w:r>
            <w:r>
              <w:rPr>
                <w:noProof/>
                <w:webHidden/>
              </w:rPr>
            </w:r>
            <w:r>
              <w:rPr>
                <w:noProof/>
                <w:webHidden/>
              </w:rPr>
              <w:fldChar w:fldCharType="separate"/>
            </w:r>
            <w:r>
              <w:rPr>
                <w:noProof/>
                <w:webHidden/>
              </w:rPr>
              <w:t>5</w:t>
            </w:r>
            <w:r>
              <w:rPr>
                <w:noProof/>
                <w:webHidden/>
              </w:rPr>
              <w:fldChar w:fldCharType="end"/>
            </w:r>
          </w:hyperlink>
        </w:p>
        <w:p w14:paraId="12DB32F4" w14:textId="05854A08" w:rsidR="00623098" w:rsidRDefault="00623098">
          <w:pPr>
            <w:pStyle w:val="TOC1"/>
            <w:tabs>
              <w:tab w:val="right" w:leader="dot" w:pos="9350"/>
            </w:tabs>
            <w:rPr>
              <w:rFonts w:eastAsiaTheme="minorEastAsia"/>
              <w:noProof/>
              <w:sz w:val="24"/>
              <w:szCs w:val="24"/>
            </w:rPr>
          </w:pPr>
          <w:hyperlink w:anchor="_Toc183482295" w:history="1">
            <w:r w:rsidRPr="00812102">
              <w:rPr>
                <w:rStyle w:val="Hyperlink"/>
                <w:noProof/>
              </w:rPr>
              <w:t>Research Evaluation</w:t>
            </w:r>
            <w:r>
              <w:rPr>
                <w:noProof/>
                <w:webHidden/>
              </w:rPr>
              <w:tab/>
            </w:r>
            <w:r>
              <w:rPr>
                <w:noProof/>
                <w:webHidden/>
              </w:rPr>
              <w:fldChar w:fldCharType="begin"/>
            </w:r>
            <w:r>
              <w:rPr>
                <w:noProof/>
                <w:webHidden/>
              </w:rPr>
              <w:instrText xml:space="preserve"> PAGEREF _Toc183482295 \h </w:instrText>
            </w:r>
            <w:r>
              <w:rPr>
                <w:noProof/>
                <w:webHidden/>
              </w:rPr>
            </w:r>
            <w:r>
              <w:rPr>
                <w:noProof/>
                <w:webHidden/>
              </w:rPr>
              <w:fldChar w:fldCharType="separate"/>
            </w:r>
            <w:r>
              <w:rPr>
                <w:noProof/>
                <w:webHidden/>
              </w:rPr>
              <w:t>6</w:t>
            </w:r>
            <w:r>
              <w:rPr>
                <w:noProof/>
                <w:webHidden/>
              </w:rPr>
              <w:fldChar w:fldCharType="end"/>
            </w:r>
          </w:hyperlink>
        </w:p>
        <w:p w14:paraId="7E3E6486" w14:textId="7503B729" w:rsidR="00623098" w:rsidRDefault="00623098">
          <w:pPr>
            <w:pStyle w:val="TOC2"/>
            <w:tabs>
              <w:tab w:val="right" w:leader="dot" w:pos="9350"/>
            </w:tabs>
            <w:rPr>
              <w:rFonts w:eastAsiaTheme="minorEastAsia"/>
              <w:noProof/>
              <w:sz w:val="24"/>
              <w:szCs w:val="24"/>
            </w:rPr>
          </w:pPr>
          <w:hyperlink w:anchor="_Toc183482296" w:history="1">
            <w:r w:rsidRPr="00812102">
              <w:rPr>
                <w:rStyle w:val="Hyperlink"/>
                <w:noProof/>
              </w:rPr>
              <w:t>Third-Place Solution</w:t>
            </w:r>
            <w:r>
              <w:rPr>
                <w:noProof/>
                <w:webHidden/>
              </w:rPr>
              <w:tab/>
            </w:r>
            <w:r>
              <w:rPr>
                <w:noProof/>
                <w:webHidden/>
              </w:rPr>
              <w:fldChar w:fldCharType="begin"/>
            </w:r>
            <w:r>
              <w:rPr>
                <w:noProof/>
                <w:webHidden/>
              </w:rPr>
              <w:instrText xml:space="preserve"> PAGEREF _Toc183482296 \h </w:instrText>
            </w:r>
            <w:r>
              <w:rPr>
                <w:noProof/>
                <w:webHidden/>
              </w:rPr>
            </w:r>
            <w:r>
              <w:rPr>
                <w:noProof/>
                <w:webHidden/>
              </w:rPr>
              <w:fldChar w:fldCharType="separate"/>
            </w:r>
            <w:r>
              <w:rPr>
                <w:noProof/>
                <w:webHidden/>
              </w:rPr>
              <w:t>6</w:t>
            </w:r>
            <w:r>
              <w:rPr>
                <w:noProof/>
                <w:webHidden/>
              </w:rPr>
              <w:fldChar w:fldCharType="end"/>
            </w:r>
          </w:hyperlink>
        </w:p>
        <w:p w14:paraId="3AA35720" w14:textId="7FD94AED" w:rsidR="00623098" w:rsidRDefault="00623098">
          <w:pPr>
            <w:pStyle w:val="TOC2"/>
            <w:tabs>
              <w:tab w:val="right" w:leader="dot" w:pos="9350"/>
            </w:tabs>
            <w:rPr>
              <w:rFonts w:eastAsiaTheme="minorEastAsia"/>
              <w:noProof/>
              <w:sz w:val="24"/>
              <w:szCs w:val="24"/>
            </w:rPr>
          </w:pPr>
          <w:hyperlink w:anchor="_Toc183482297" w:history="1">
            <w:r w:rsidRPr="00812102">
              <w:rPr>
                <w:rStyle w:val="Hyperlink"/>
                <w:noProof/>
              </w:rPr>
              <w:t>Second-Place Solution</w:t>
            </w:r>
            <w:r>
              <w:rPr>
                <w:noProof/>
                <w:webHidden/>
              </w:rPr>
              <w:tab/>
            </w:r>
            <w:r>
              <w:rPr>
                <w:noProof/>
                <w:webHidden/>
              </w:rPr>
              <w:fldChar w:fldCharType="begin"/>
            </w:r>
            <w:r>
              <w:rPr>
                <w:noProof/>
                <w:webHidden/>
              </w:rPr>
              <w:instrText xml:space="preserve"> PAGEREF _Toc183482297 \h </w:instrText>
            </w:r>
            <w:r>
              <w:rPr>
                <w:noProof/>
                <w:webHidden/>
              </w:rPr>
            </w:r>
            <w:r>
              <w:rPr>
                <w:noProof/>
                <w:webHidden/>
              </w:rPr>
              <w:fldChar w:fldCharType="separate"/>
            </w:r>
            <w:r>
              <w:rPr>
                <w:noProof/>
                <w:webHidden/>
              </w:rPr>
              <w:t>6</w:t>
            </w:r>
            <w:r>
              <w:rPr>
                <w:noProof/>
                <w:webHidden/>
              </w:rPr>
              <w:fldChar w:fldCharType="end"/>
            </w:r>
          </w:hyperlink>
        </w:p>
        <w:p w14:paraId="27523693" w14:textId="6406AAC5" w:rsidR="00623098" w:rsidRDefault="00623098">
          <w:pPr>
            <w:pStyle w:val="TOC2"/>
            <w:tabs>
              <w:tab w:val="right" w:leader="dot" w:pos="9350"/>
            </w:tabs>
            <w:rPr>
              <w:rFonts w:eastAsiaTheme="minorEastAsia"/>
              <w:noProof/>
              <w:sz w:val="24"/>
              <w:szCs w:val="24"/>
            </w:rPr>
          </w:pPr>
          <w:hyperlink w:anchor="_Toc183482298" w:history="1">
            <w:r w:rsidRPr="00812102">
              <w:rPr>
                <w:rStyle w:val="Hyperlink"/>
                <w:noProof/>
              </w:rPr>
              <w:t>First-Place Solution</w:t>
            </w:r>
            <w:r>
              <w:rPr>
                <w:noProof/>
                <w:webHidden/>
              </w:rPr>
              <w:tab/>
            </w:r>
            <w:r>
              <w:rPr>
                <w:noProof/>
                <w:webHidden/>
              </w:rPr>
              <w:fldChar w:fldCharType="begin"/>
            </w:r>
            <w:r>
              <w:rPr>
                <w:noProof/>
                <w:webHidden/>
              </w:rPr>
              <w:instrText xml:space="preserve"> PAGEREF _Toc183482298 \h </w:instrText>
            </w:r>
            <w:r>
              <w:rPr>
                <w:noProof/>
                <w:webHidden/>
              </w:rPr>
            </w:r>
            <w:r>
              <w:rPr>
                <w:noProof/>
                <w:webHidden/>
              </w:rPr>
              <w:fldChar w:fldCharType="separate"/>
            </w:r>
            <w:r>
              <w:rPr>
                <w:noProof/>
                <w:webHidden/>
              </w:rPr>
              <w:t>7</w:t>
            </w:r>
            <w:r>
              <w:rPr>
                <w:noProof/>
                <w:webHidden/>
              </w:rPr>
              <w:fldChar w:fldCharType="end"/>
            </w:r>
          </w:hyperlink>
        </w:p>
        <w:p w14:paraId="180477FA" w14:textId="13094753" w:rsidR="00623098" w:rsidRDefault="00623098">
          <w:pPr>
            <w:pStyle w:val="TOC2"/>
            <w:tabs>
              <w:tab w:val="right" w:leader="dot" w:pos="9350"/>
            </w:tabs>
            <w:rPr>
              <w:rFonts w:eastAsiaTheme="minorEastAsia"/>
              <w:noProof/>
              <w:sz w:val="24"/>
              <w:szCs w:val="24"/>
            </w:rPr>
          </w:pPr>
          <w:hyperlink w:anchor="_Toc183482299" w:history="1">
            <w:r w:rsidRPr="00812102">
              <w:rPr>
                <w:rStyle w:val="Hyperlink"/>
                <w:noProof/>
              </w:rPr>
              <w:t>Conclusion of Research Evaluation</w:t>
            </w:r>
            <w:r>
              <w:rPr>
                <w:noProof/>
                <w:webHidden/>
              </w:rPr>
              <w:tab/>
            </w:r>
            <w:r>
              <w:rPr>
                <w:noProof/>
                <w:webHidden/>
              </w:rPr>
              <w:fldChar w:fldCharType="begin"/>
            </w:r>
            <w:r>
              <w:rPr>
                <w:noProof/>
                <w:webHidden/>
              </w:rPr>
              <w:instrText xml:space="preserve"> PAGEREF _Toc183482299 \h </w:instrText>
            </w:r>
            <w:r>
              <w:rPr>
                <w:noProof/>
                <w:webHidden/>
              </w:rPr>
            </w:r>
            <w:r>
              <w:rPr>
                <w:noProof/>
                <w:webHidden/>
              </w:rPr>
              <w:fldChar w:fldCharType="separate"/>
            </w:r>
            <w:r>
              <w:rPr>
                <w:noProof/>
                <w:webHidden/>
              </w:rPr>
              <w:t>7</w:t>
            </w:r>
            <w:r>
              <w:rPr>
                <w:noProof/>
                <w:webHidden/>
              </w:rPr>
              <w:fldChar w:fldCharType="end"/>
            </w:r>
          </w:hyperlink>
        </w:p>
        <w:p w14:paraId="7E7B6BBD" w14:textId="5A2CB025" w:rsidR="00623098" w:rsidRDefault="00623098">
          <w:pPr>
            <w:pStyle w:val="TOC1"/>
            <w:tabs>
              <w:tab w:val="right" w:leader="dot" w:pos="9350"/>
            </w:tabs>
            <w:rPr>
              <w:rFonts w:eastAsiaTheme="minorEastAsia"/>
              <w:noProof/>
              <w:sz w:val="24"/>
              <w:szCs w:val="24"/>
            </w:rPr>
          </w:pPr>
          <w:hyperlink w:anchor="_Toc183482300" w:history="1">
            <w:r w:rsidRPr="00812102">
              <w:rPr>
                <w:rStyle w:val="Hyperlink"/>
                <w:noProof/>
              </w:rPr>
              <w:t>Lessons Learned</w:t>
            </w:r>
            <w:r>
              <w:rPr>
                <w:noProof/>
                <w:webHidden/>
              </w:rPr>
              <w:tab/>
            </w:r>
            <w:r>
              <w:rPr>
                <w:noProof/>
                <w:webHidden/>
              </w:rPr>
              <w:fldChar w:fldCharType="begin"/>
            </w:r>
            <w:r>
              <w:rPr>
                <w:noProof/>
                <w:webHidden/>
              </w:rPr>
              <w:instrText xml:space="preserve"> PAGEREF _Toc183482300 \h </w:instrText>
            </w:r>
            <w:r>
              <w:rPr>
                <w:noProof/>
                <w:webHidden/>
              </w:rPr>
            </w:r>
            <w:r>
              <w:rPr>
                <w:noProof/>
                <w:webHidden/>
              </w:rPr>
              <w:fldChar w:fldCharType="separate"/>
            </w:r>
            <w:r>
              <w:rPr>
                <w:noProof/>
                <w:webHidden/>
              </w:rPr>
              <w:t>7</w:t>
            </w:r>
            <w:r>
              <w:rPr>
                <w:noProof/>
                <w:webHidden/>
              </w:rPr>
              <w:fldChar w:fldCharType="end"/>
            </w:r>
          </w:hyperlink>
        </w:p>
        <w:p w14:paraId="5FE11B28" w14:textId="2F291ED2" w:rsidR="00623098" w:rsidRDefault="00623098">
          <w:pPr>
            <w:pStyle w:val="TOC1"/>
            <w:tabs>
              <w:tab w:val="right" w:leader="dot" w:pos="9350"/>
            </w:tabs>
            <w:rPr>
              <w:rFonts w:eastAsiaTheme="minorEastAsia"/>
              <w:noProof/>
              <w:sz w:val="24"/>
              <w:szCs w:val="24"/>
            </w:rPr>
          </w:pPr>
          <w:hyperlink w:anchor="_Toc183482301" w:history="1">
            <w:r w:rsidRPr="00812102">
              <w:rPr>
                <w:rStyle w:val="Hyperlink"/>
                <w:noProof/>
              </w:rPr>
              <w:t>Limitations and Future Work</w:t>
            </w:r>
            <w:r>
              <w:rPr>
                <w:noProof/>
                <w:webHidden/>
              </w:rPr>
              <w:tab/>
            </w:r>
            <w:r>
              <w:rPr>
                <w:noProof/>
                <w:webHidden/>
              </w:rPr>
              <w:fldChar w:fldCharType="begin"/>
            </w:r>
            <w:r>
              <w:rPr>
                <w:noProof/>
                <w:webHidden/>
              </w:rPr>
              <w:instrText xml:space="preserve"> PAGEREF _Toc183482301 \h </w:instrText>
            </w:r>
            <w:r>
              <w:rPr>
                <w:noProof/>
                <w:webHidden/>
              </w:rPr>
            </w:r>
            <w:r>
              <w:rPr>
                <w:noProof/>
                <w:webHidden/>
              </w:rPr>
              <w:fldChar w:fldCharType="separate"/>
            </w:r>
            <w:r>
              <w:rPr>
                <w:noProof/>
                <w:webHidden/>
              </w:rPr>
              <w:t>7</w:t>
            </w:r>
            <w:r>
              <w:rPr>
                <w:noProof/>
                <w:webHidden/>
              </w:rPr>
              <w:fldChar w:fldCharType="end"/>
            </w:r>
          </w:hyperlink>
        </w:p>
        <w:p w14:paraId="59DBC424" w14:textId="4272F3A5" w:rsidR="00623098" w:rsidRDefault="00623098">
          <w:pPr>
            <w:pStyle w:val="TOC1"/>
            <w:tabs>
              <w:tab w:val="right" w:leader="dot" w:pos="9350"/>
            </w:tabs>
            <w:rPr>
              <w:rFonts w:eastAsiaTheme="minorEastAsia"/>
              <w:noProof/>
              <w:sz w:val="24"/>
              <w:szCs w:val="24"/>
            </w:rPr>
          </w:pPr>
          <w:hyperlink w:anchor="_Toc183482302" w:history="1">
            <w:r w:rsidRPr="00812102">
              <w:rPr>
                <w:rStyle w:val="Hyperlink"/>
                <w:noProof/>
              </w:rPr>
              <w:t>References</w:t>
            </w:r>
            <w:r>
              <w:rPr>
                <w:noProof/>
                <w:webHidden/>
              </w:rPr>
              <w:tab/>
            </w:r>
            <w:r>
              <w:rPr>
                <w:noProof/>
                <w:webHidden/>
              </w:rPr>
              <w:fldChar w:fldCharType="begin"/>
            </w:r>
            <w:r>
              <w:rPr>
                <w:noProof/>
                <w:webHidden/>
              </w:rPr>
              <w:instrText xml:space="preserve"> PAGEREF _Toc183482302 \h </w:instrText>
            </w:r>
            <w:r>
              <w:rPr>
                <w:noProof/>
                <w:webHidden/>
              </w:rPr>
            </w:r>
            <w:r>
              <w:rPr>
                <w:noProof/>
                <w:webHidden/>
              </w:rPr>
              <w:fldChar w:fldCharType="separate"/>
            </w:r>
            <w:r>
              <w:rPr>
                <w:noProof/>
                <w:webHidden/>
              </w:rPr>
              <w:t>8</w:t>
            </w:r>
            <w:r>
              <w:rPr>
                <w:noProof/>
                <w:webHidden/>
              </w:rPr>
              <w:fldChar w:fldCharType="end"/>
            </w:r>
          </w:hyperlink>
        </w:p>
        <w:p w14:paraId="5F008785" w14:textId="0FBBB626" w:rsidR="00623098" w:rsidRDefault="00623098">
          <w:pPr>
            <w:pStyle w:val="TOC1"/>
            <w:tabs>
              <w:tab w:val="right" w:leader="dot" w:pos="9350"/>
            </w:tabs>
            <w:rPr>
              <w:rFonts w:eastAsiaTheme="minorEastAsia"/>
              <w:noProof/>
              <w:sz w:val="24"/>
              <w:szCs w:val="24"/>
            </w:rPr>
          </w:pPr>
          <w:hyperlink w:anchor="_Toc183482303" w:history="1">
            <w:r w:rsidRPr="00812102">
              <w:rPr>
                <w:rStyle w:val="Hyperlink"/>
                <w:noProof/>
              </w:rPr>
              <w:t>Appendix</w:t>
            </w:r>
            <w:r>
              <w:rPr>
                <w:noProof/>
                <w:webHidden/>
              </w:rPr>
              <w:tab/>
            </w:r>
            <w:r>
              <w:rPr>
                <w:noProof/>
                <w:webHidden/>
              </w:rPr>
              <w:fldChar w:fldCharType="begin"/>
            </w:r>
            <w:r>
              <w:rPr>
                <w:noProof/>
                <w:webHidden/>
              </w:rPr>
              <w:instrText xml:space="preserve"> PAGEREF _Toc183482303 \h </w:instrText>
            </w:r>
            <w:r>
              <w:rPr>
                <w:noProof/>
                <w:webHidden/>
              </w:rPr>
            </w:r>
            <w:r>
              <w:rPr>
                <w:noProof/>
                <w:webHidden/>
              </w:rPr>
              <w:fldChar w:fldCharType="separate"/>
            </w:r>
            <w:r>
              <w:rPr>
                <w:noProof/>
                <w:webHidden/>
              </w:rPr>
              <w:t>9</w:t>
            </w:r>
            <w:r>
              <w:rPr>
                <w:noProof/>
                <w:webHidden/>
              </w:rPr>
              <w:fldChar w:fldCharType="end"/>
            </w:r>
          </w:hyperlink>
        </w:p>
        <w:p w14:paraId="7D5BADB8" w14:textId="325BEF7B" w:rsidR="000731A3" w:rsidRDefault="000731A3" w:rsidP="00FE1EAC">
          <w:pPr>
            <w:spacing w:line="240" w:lineRule="auto"/>
          </w:pPr>
          <w:r>
            <w:rPr>
              <w:b/>
              <w:bCs/>
              <w:noProof/>
            </w:rPr>
            <w:fldChar w:fldCharType="end"/>
          </w:r>
        </w:p>
      </w:sdtContent>
    </w:sdt>
    <w:p w14:paraId="73E6DC0F" w14:textId="3C83CB6E" w:rsidR="000731A3" w:rsidRDefault="000731A3" w:rsidP="00FE1EAC">
      <w:pPr>
        <w:spacing w:line="240" w:lineRule="auto"/>
      </w:pPr>
      <w:r>
        <w:br w:type="page"/>
      </w:r>
    </w:p>
    <w:p w14:paraId="272019AC" w14:textId="18EA4FC2" w:rsidR="00A25E9B" w:rsidRDefault="000731A3" w:rsidP="00FE1EAC">
      <w:pPr>
        <w:pStyle w:val="Title"/>
        <w:jc w:val="center"/>
      </w:pPr>
      <w:r>
        <w:lastRenderedPageBreak/>
        <w:t>Williams International Digital Transformation</w:t>
      </w:r>
    </w:p>
    <w:p w14:paraId="2D5B7BE7" w14:textId="6902D4CE" w:rsidR="000731A3" w:rsidRPr="000731A3" w:rsidRDefault="000731A3" w:rsidP="00FE1EAC">
      <w:pPr>
        <w:spacing w:line="240" w:lineRule="auto"/>
        <w:jc w:val="center"/>
      </w:pPr>
      <w:r>
        <w:t>By: Simon Lidwell</w:t>
      </w:r>
    </w:p>
    <w:p w14:paraId="25BC4CB7" w14:textId="0432DE57" w:rsidR="000731A3" w:rsidRDefault="000731A3" w:rsidP="00FE1EAC">
      <w:pPr>
        <w:pStyle w:val="Heading1"/>
        <w:spacing w:line="240" w:lineRule="auto"/>
      </w:pPr>
      <w:bookmarkStart w:id="0" w:name="_Toc183482278"/>
      <w:r>
        <w:t>Organization/Industry Description</w:t>
      </w:r>
      <w:bookmarkEnd w:id="0"/>
    </w:p>
    <w:p w14:paraId="414DEE4D" w14:textId="68D146D0" w:rsidR="000731A3" w:rsidRDefault="000731A3" w:rsidP="00FE1EAC">
      <w:pPr>
        <w:spacing w:line="240" w:lineRule="auto"/>
      </w:pPr>
      <w:r>
        <w:t>Williams Internationa</w:t>
      </w:r>
      <w:r w:rsidR="00D704BD">
        <w:t xml:space="preserve">l is a privately owned aerospace manufacturer located in Pontiac, Michigan. Founded in 1955 by Dr. Sam B. Williams, </w:t>
      </w:r>
      <w:r w:rsidR="00442E9C">
        <w:t>the company</w:t>
      </w:r>
      <w:r w:rsidR="00D704BD">
        <w:t xml:space="preserve"> has </w:t>
      </w:r>
      <w:r w:rsidR="00442E9C">
        <w:t>established itself as a key player</w:t>
      </w:r>
      <w:r w:rsidR="00D704BD">
        <w:t xml:space="preserve"> in the aerospace industry, </w:t>
      </w:r>
      <w:r w:rsidR="00442E9C">
        <w:t>specializing in</w:t>
      </w:r>
      <w:r w:rsidR="00D704BD">
        <w:t xml:space="preserve"> small gas turbine engines.</w:t>
      </w:r>
    </w:p>
    <w:p w14:paraId="69543173" w14:textId="7311C584" w:rsidR="00D704BD" w:rsidRDefault="00442E9C" w:rsidP="00FE1EAC">
      <w:pPr>
        <w:spacing w:line="240" w:lineRule="auto"/>
      </w:pPr>
      <w:r>
        <w:t>Originally</w:t>
      </w:r>
      <w:r w:rsidR="00D704BD">
        <w:t xml:space="preserve"> a small</w:t>
      </w:r>
      <w:r>
        <w:t xml:space="preserve"> family-owned</w:t>
      </w:r>
      <w:r w:rsidR="00D704BD">
        <w:t xml:space="preserve"> </w:t>
      </w:r>
      <w:r>
        <w:t>business</w:t>
      </w:r>
      <w:r w:rsidR="00D704BD">
        <w:t xml:space="preserve">, </w:t>
      </w:r>
      <w:r>
        <w:t>Williams International has achieved remarkable growth through ingenuity and a commitment to continuous improvement</w:t>
      </w:r>
      <w:r w:rsidR="00D704BD">
        <w:t xml:space="preserve">. However, </w:t>
      </w:r>
      <w:r>
        <w:t>the company operates on a much smaller scale compared to its major competitors in the aerospace industry.</w:t>
      </w:r>
    </w:p>
    <w:p w14:paraId="44ED1B7C" w14:textId="474395F5" w:rsidR="00D704BD" w:rsidRDefault="00D704BD" w:rsidP="00FE1EAC">
      <w:pPr>
        <w:spacing w:line="240" w:lineRule="auto"/>
      </w:pPr>
      <w:r>
        <w:t xml:space="preserve">Williams </w:t>
      </w:r>
      <w:r w:rsidR="00442E9C">
        <w:t>competes with global giants like</w:t>
      </w:r>
      <w:r>
        <w:t xml:space="preserve"> Pratt &amp; Whitney, Rolls-Royce, and GE Aerospace. </w:t>
      </w:r>
      <w:r w:rsidR="00442E9C">
        <w:t>Which are much larger in terms of revenue and workforce</w:t>
      </w:r>
      <w:r w:rsidR="00C34039">
        <w:t xml:space="preserve"> (see Appendix A for details).</w:t>
      </w:r>
    </w:p>
    <w:p w14:paraId="6051EC05" w14:textId="77777777" w:rsidR="00442E9C" w:rsidRPr="00442E9C" w:rsidRDefault="00442E9C" w:rsidP="00FE1EAC">
      <w:pPr>
        <w:spacing w:line="240" w:lineRule="auto"/>
      </w:pPr>
      <w:r w:rsidRPr="00442E9C">
        <w:t>This disparity underscores the importance of innovation and efficiency for Williams International. Competing in an industry characterized by rapid technological advancement, the company must consistently push the boundaries of what is comfortable or conventional.</w:t>
      </w:r>
    </w:p>
    <w:p w14:paraId="2DEF80B1" w14:textId="47821E98" w:rsidR="000731A3" w:rsidRDefault="00442E9C" w:rsidP="00FE1EAC">
      <w:pPr>
        <w:spacing w:line="240" w:lineRule="auto"/>
      </w:pPr>
      <w:r w:rsidRPr="00442E9C">
        <w:t>This project aims to address this challenge by proposing a solution that enables Williams International to bridge the gap between itself and its larger competitors, enhancing its ability to remain competitive in a highly dynamic and demanding market.</w:t>
      </w:r>
    </w:p>
    <w:p w14:paraId="76BA319E" w14:textId="330ACF97" w:rsidR="00A87F5F" w:rsidRDefault="00A87F5F" w:rsidP="00FE1EAC">
      <w:pPr>
        <w:pStyle w:val="Heading1"/>
        <w:spacing w:line="240" w:lineRule="auto"/>
      </w:pPr>
      <w:bookmarkStart w:id="1" w:name="_Toc183482279"/>
      <w:r>
        <w:t xml:space="preserve">Current State of </w:t>
      </w:r>
      <w:r>
        <w:t>Resources</w:t>
      </w:r>
      <w:bookmarkEnd w:id="1"/>
    </w:p>
    <w:p w14:paraId="63595FB9" w14:textId="002E3CE1" w:rsidR="00A87F5F" w:rsidRDefault="00C34039" w:rsidP="00C34039">
      <w:pPr>
        <w:spacing w:line="240" w:lineRule="auto"/>
      </w:pPr>
      <w:r>
        <w:t>See Appendix B for details</w:t>
      </w:r>
    </w:p>
    <w:p w14:paraId="3228E264" w14:textId="5CBE7D43" w:rsidR="000731A3" w:rsidRDefault="00CF1544" w:rsidP="00FE1EAC">
      <w:pPr>
        <w:pStyle w:val="Heading1"/>
        <w:spacing w:line="240" w:lineRule="auto"/>
      </w:pPr>
      <w:bookmarkStart w:id="2" w:name="_Toc183482280"/>
      <w:r>
        <w:t>Research Question</w:t>
      </w:r>
      <w:bookmarkEnd w:id="2"/>
    </w:p>
    <w:p w14:paraId="4116D719" w14:textId="10426016" w:rsidR="00EE564F" w:rsidRDefault="00F34FF7" w:rsidP="00FE1EAC">
      <w:pPr>
        <w:spacing w:line="240" w:lineRule="auto"/>
      </w:pPr>
      <w:r>
        <w:t xml:space="preserve">Employees across Williams International </w:t>
      </w:r>
      <w:r w:rsidR="00EE564F">
        <w:t xml:space="preserve">frequently encounter significant inefficiencies when working with data, citing many challenges in locating, cleaning, and preparing </w:t>
      </w:r>
      <w:r w:rsidR="00D02A44">
        <w:t>data</w:t>
      </w:r>
      <w:r w:rsidR="00EE564F">
        <w:t xml:space="preserve"> for analysis. These inefficiencies delay crucial decision-making and reduce the overall effectiveness of the business. The root of these problems lies in several key areas:</w:t>
      </w:r>
    </w:p>
    <w:p w14:paraId="09618103" w14:textId="2AD4E93F" w:rsidR="00EE564F" w:rsidRPr="00EE564F" w:rsidRDefault="00EE564F" w:rsidP="00FE1EAC">
      <w:pPr>
        <w:pStyle w:val="ListParagraph"/>
        <w:numPr>
          <w:ilvl w:val="0"/>
          <w:numId w:val="1"/>
        </w:numPr>
        <w:spacing w:line="240" w:lineRule="auto"/>
      </w:pPr>
      <w:r>
        <w:rPr>
          <w:b/>
          <w:bCs/>
        </w:rPr>
        <w:t xml:space="preserve">Siloed Data Sources: </w:t>
      </w:r>
      <w:r>
        <w:t>Data is fragmented across multiple systems or stored in excel spreadsheets, making it difficult to access and integrate.</w:t>
      </w:r>
    </w:p>
    <w:p w14:paraId="52BA33F2" w14:textId="08E15527" w:rsidR="00EE564F" w:rsidRPr="00EE564F" w:rsidRDefault="00EE564F" w:rsidP="00FE1EAC">
      <w:pPr>
        <w:pStyle w:val="ListParagraph"/>
        <w:numPr>
          <w:ilvl w:val="0"/>
          <w:numId w:val="1"/>
        </w:numPr>
        <w:spacing w:line="240" w:lineRule="auto"/>
      </w:pPr>
      <w:r>
        <w:rPr>
          <w:b/>
          <w:bCs/>
        </w:rPr>
        <w:t xml:space="preserve">Complex and Modern Data Types: </w:t>
      </w:r>
      <w:r>
        <w:t>The adoption of technologies like MQTT and REST APIs have introduced semi-structured data formats that traditional systems struggle to handle efficiently.</w:t>
      </w:r>
    </w:p>
    <w:p w14:paraId="76A267B8" w14:textId="33B187BA" w:rsidR="00EE564F" w:rsidRPr="00EE564F" w:rsidRDefault="00EE564F" w:rsidP="00FE1EAC">
      <w:pPr>
        <w:pStyle w:val="ListParagraph"/>
        <w:numPr>
          <w:ilvl w:val="0"/>
          <w:numId w:val="1"/>
        </w:numPr>
        <w:spacing w:line="240" w:lineRule="auto"/>
      </w:pPr>
      <w:r>
        <w:rPr>
          <w:b/>
          <w:bCs/>
        </w:rPr>
        <w:t xml:space="preserve">Legacy Data in Unstructured Formats: </w:t>
      </w:r>
      <w:r>
        <w:t>Decades of historical data remain locked in outdated systems, making them inaccessible for analysis and visualization.</w:t>
      </w:r>
    </w:p>
    <w:p w14:paraId="76E1E990" w14:textId="3C50E009" w:rsidR="00EE564F" w:rsidRPr="00EE564F" w:rsidRDefault="00EE564F" w:rsidP="00FE1EAC">
      <w:pPr>
        <w:pStyle w:val="ListParagraph"/>
        <w:numPr>
          <w:ilvl w:val="0"/>
          <w:numId w:val="1"/>
        </w:numPr>
        <w:spacing w:line="240" w:lineRule="auto"/>
      </w:pPr>
      <w:r>
        <w:rPr>
          <w:b/>
          <w:bCs/>
        </w:rPr>
        <w:t>Data Governance and Quality</w:t>
      </w:r>
      <w:r w:rsidR="00D02A44">
        <w:rPr>
          <w:b/>
          <w:bCs/>
        </w:rPr>
        <w:t xml:space="preserve">: </w:t>
      </w:r>
      <w:r w:rsidR="00D02A44">
        <w:t>Lack of standardization for maintaining data quality has undermined trust in data analytics.</w:t>
      </w:r>
    </w:p>
    <w:p w14:paraId="27C0B366" w14:textId="414E3BA2" w:rsidR="00EE564F" w:rsidRPr="00EE564F" w:rsidRDefault="00EE564F" w:rsidP="00FE1EAC">
      <w:pPr>
        <w:pStyle w:val="ListParagraph"/>
        <w:numPr>
          <w:ilvl w:val="0"/>
          <w:numId w:val="1"/>
        </w:numPr>
        <w:spacing w:line="240" w:lineRule="auto"/>
      </w:pPr>
      <w:r>
        <w:rPr>
          <w:b/>
          <w:bCs/>
        </w:rPr>
        <w:lastRenderedPageBreak/>
        <w:t>Integration and Interoperability</w:t>
      </w:r>
      <w:r w:rsidR="00D02A44">
        <w:rPr>
          <w:b/>
          <w:bCs/>
        </w:rPr>
        <w:t xml:space="preserve">: </w:t>
      </w:r>
      <w:r w:rsidR="00D02A44">
        <w:t>No significant effort has ever been made to integrate mission critical systems fragmenting data flow and impeding insights.</w:t>
      </w:r>
    </w:p>
    <w:p w14:paraId="7D0F1C5F" w14:textId="0841E5FD" w:rsidR="00A92CF4" w:rsidRDefault="00EE564F" w:rsidP="00FE1EAC">
      <w:pPr>
        <w:spacing w:line="240" w:lineRule="auto"/>
      </w:pPr>
      <w:r>
        <w:t xml:space="preserve">These issues severely impact operational efficiency and Williams International’s ability to leverage advanced insights. </w:t>
      </w:r>
      <w:r w:rsidR="00D02A44">
        <w:t>As well as detracting from</w:t>
      </w:r>
      <w:r>
        <w:t xml:space="preserve"> Williams International’s overall competitiveness in the aerospace industry.</w:t>
      </w:r>
    </w:p>
    <w:p w14:paraId="7F635D8F" w14:textId="01E48448" w:rsidR="00CF1544" w:rsidRDefault="00CF1544" w:rsidP="00FE1EAC">
      <w:pPr>
        <w:spacing w:line="240" w:lineRule="auto"/>
      </w:pPr>
      <w:r w:rsidRPr="00442E9C">
        <w:t>This project aims to address th</w:t>
      </w:r>
      <w:r>
        <w:t>ese issues by asking:</w:t>
      </w:r>
    </w:p>
    <w:p w14:paraId="301B743D" w14:textId="4A832732" w:rsidR="00F740A1" w:rsidRPr="00FE1EAC" w:rsidRDefault="00F740A1" w:rsidP="00FE1EAC">
      <w:pPr>
        <w:spacing w:line="240" w:lineRule="auto"/>
        <w:rPr>
          <w:b/>
          <w:bCs/>
          <w:i/>
          <w:iCs/>
        </w:rPr>
      </w:pPr>
      <w:r w:rsidRPr="00FE1EAC">
        <w:rPr>
          <w:b/>
          <w:bCs/>
          <w:i/>
          <w:iCs/>
        </w:rPr>
        <w:t>How can Williams International design an integrated data platform that can handle unstructured, semi-structured, and structured data?</w:t>
      </w:r>
    </w:p>
    <w:p w14:paraId="76B20D99" w14:textId="1BA760EE" w:rsidR="000731A3" w:rsidRDefault="000731A3" w:rsidP="00FE1EAC">
      <w:pPr>
        <w:pStyle w:val="Heading1"/>
        <w:spacing w:line="240" w:lineRule="auto"/>
      </w:pPr>
      <w:bookmarkStart w:id="3" w:name="_Toc183482281"/>
      <w:r>
        <w:t>Organizational Sponsors</w:t>
      </w:r>
      <w:bookmarkEnd w:id="3"/>
    </w:p>
    <w:p w14:paraId="38EE3521" w14:textId="4FE52E5D" w:rsidR="00F740A1" w:rsidRDefault="00C34039" w:rsidP="00C34039">
      <w:pPr>
        <w:spacing w:line="240" w:lineRule="auto"/>
      </w:pPr>
      <w:r>
        <w:t>(See Appendix C for more details)</w:t>
      </w:r>
    </w:p>
    <w:p w14:paraId="0F32877F" w14:textId="60AB892E" w:rsidR="00216DA0" w:rsidRDefault="00216DA0" w:rsidP="00FE1EAC">
      <w:pPr>
        <w:spacing w:line="240" w:lineRule="auto"/>
      </w:pPr>
      <w:r>
        <w:rPr>
          <w:i/>
          <w:iCs/>
        </w:rPr>
        <w:t xml:space="preserve">Sam Boyea: </w:t>
      </w:r>
      <w:r>
        <w:t>Indirect leader of the project. Responsible for the project’s success/failure but is not in the weeds.</w:t>
      </w:r>
    </w:p>
    <w:p w14:paraId="031E1DD3" w14:textId="4BA8FB5E" w:rsidR="00216DA0" w:rsidRDefault="00216DA0" w:rsidP="00FE1EAC">
      <w:pPr>
        <w:spacing w:line="240" w:lineRule="auto"/>
      </w:pPr>
      <w:r>
        <w:rPr>
          <w:i/>
          <w:iCs/>
        </w:rPr>
        <w:t xml:space="preserve">Mitch Boyer: </w:t>
      </w:r>
      <w:r>
        <w:t>Head Engineer of the project. Responsible for directing development and making critical system architectural decisions.</w:t>
      </w:r>
    </w:p>
    <w:p w14:paraId="5E571AB7" w14:textId="2FBAA1BF" w:rsidR="000731A3" w:rsidRDefault="00216DA0" w:rsidP="00FE1EAC">
      <w:pPr>
        <w:spacing w:line="240" w:lineRule="auto"/>
      </w:pPr>
      <w:r>
        <w:rPr>
          <w:i/>
          <w:iCs/>
        </w:rPr>
        <w:t>Rohini Bhonsle:</w:t>
      </w:r>
      <w:r>
        <w:t xml:space="preserve"> Responsible for directing scope and direction of the project based on agile project management. Leads stand ups, retrospectives, and backlog grooming.</w:t>
      </w:r>
    </w:p>
    <w:p w14:paraId="2CED2F5B" w14:textId="2754DDE8" w:rsidR="000731A3" w:rsidRDefault="00F740A1" w:rsidP="00FE1EAC">
      <w:pPr>
        <w:pStyle w:val="Heading1"/>
        <w:spacing w:line="240" w:lineRule="auto"/>
      </w:pPr>
      <w:bookmarkStart w:id="4" w:name="_Toc183482282"/>
      <w:r>
        <w:t>Method</w:t>
      </w:r>
      <w:bookmarkEnd w:id="4"/>
    </w:p>
    <w:p w14:paraId="3269491A" w14:textId="55556428" w:rsidR="000731A3" w:rsidRDefault="001915CA" w:rsidP="00FE1EAC">
      <w:pPr>
        <w:pStyle w:val="Heading2"/>
        <w:spacing w:line="240" w:lineRule="auto"/>
      </w:pPr>
      <w:bookmarkStart w:id="5" w:name="_Toc183482283"/>
      <w:r>
        <w:t xml:space="preserve">Understanding </w:t>
      </w:r>
      <w:r w:rsidR="00B93BA8">
        <w:t>Important Concepts</w:t>
      </w:r>
      <w:bookmarkEnd w:id="5"/>
    </w:p>
    <w:p w14:paraId="23B6DEC1" w14:textId="45135DD1" w:rsidR="00216DA0" w:rsidRDefault="00216DA0" w:rsidP="00FE1EAC">
      <w:pPr>
        <w:pStyle w:val="Heading3"/>
        <w:spacing w:line="240" w:lineRule="auto"/>
      </w:pPr>
      <w:bookmarkStart w:id="6" w:name="_Toc183482284"/>
      <w:r>
        <w:t>What is a Data Lake?</w:t>
      </w:r>
      <w:bookmarkEnd w:id="6"/>
    </w:p>
    <w:p w14:paraId="071835EB" w14:textId="7B606A1F" w:rsidR="003473F6" w:rsidRDefault="00FB338B" w:rsidP="00C34039">
      <w:pPr>
        <w:spacing w:line="240" w:lineRule="auto"/>
        <w:rPr>
          <w:rFonts w:eastAsiaTheme="majorEastAsia" w:cstheme="majorBidi"/>
          <w:i/>
          <w:iCs/>
          <w:color w:val="0F4761" w:themeColor="accent1" w:themeShade="BF"/>
        </w:rPr>
      </w:pPr>
      <w:r>
        <w:t>A Data Lake is a centralized storage system that holds raw data from various sources in its native format; structured</w:t>
      </w:r>
      <w:r w:rsidR="003473F6">
        <w:t xml:space="preserve"> (RDBMS)</w:t>
      </w:r>
      <w:r>
        <w:t>, semi-structured</w:t>
      </w:r>
      <w:r w:rsidR="003473F6">
        <w:t xml:space="preserve"> (JSON)</w:t>
      </w:r>
      <w:r>
        <w:t>, and unstructured</w:t>
      </w:r>
      <w:r w:rsidR="003473F6">
        <w:t xml:space="preserve"> (images or videos)</w:t>
      </w:r>
      <w:r>
        <w:t>.</w:t>
      </w:r>
    </w:p>
    <w:p w14:paraId="1D61F796" w14:textId="75F1BC91" w:rsidR="003473F6" w:rsidRDefault="00C34039" w:rsidP="00C34039">
      <w:pPr>
        <w:spacing w:line="240" w:lineRule="auto"/>
      </w:pPr>
      <w:r>
        <w:t>(see Appendix D for more information)</w:t>
      </w:r>
    </w:p>
    <w:p w14:paraId="5D4599E4" w14:textId="27300777" w:rsidR="003473F6" w:rsidRDefault="003473F6" w:rsidP="00FE1EAC">
      <w:pPr>
        <w:spacing w:line="240" w:lineRule="auto"/>
      </w:pPr>
      <w:r>
        <w:t xml:space="preserve">A Data Lake does not need to replace existing data warehouse systems. As Williams International works towards implementing a Data Lake, it should integrate what already exists from the data warehouse. The main point of the Data Lake is the ability to ingest more data from more sources </w:t>
      </w:r>
      <w:r w:rsidRPr="003473F6">
        <w:t>(Amazon Web Services, n.d.)</w:t>
      </w:r>
      <w:r>
        <w:t>.</w:t>
      </w:r>
    </w:p>
    <w:p w14:paraId="505B286F" w14:textId="075CF919" w:rsidR="00B93BA8" w:rsidRDefault="00B93BA8" w:rsidP="00FE1EAC">
      <w:pPr>
        <w:pStyle w:val="Heading3"/>
        <w:spacing w:line="240" w:lineRule="auto"/>
      </w:pPr>
      <w:bookmarkStart w:id="7" w:name="_Toc183482285"/>
      <w:r>
        <w:t>Why not extend the current Data Warehouse?</w:t>
      </w:r>
      <w:bookmarkEnd w:id="7"/>
    </w:p>
    <w:p w14:paraId="2DE6AE6D" w14:textId="52273E75" w:rsidR="00B93BA8" w:rsidRDefault="00B93BA8" w:rsidP="00FE1EAC">
      <w:pPr>
        <w:spacing w:line="240" w:lineRule="auto"/>
      </w:pPr>
      <w:r>
        <w:t xml:space="preserve">This question has been </w:t>
      </w:r>
      <w:r w:rsidR="00CA7768">
        <w:t>raised</w:t>
      </w:r>
      <w:r>
        <w:t xml:space="preserve"> by my peers</w:t>
      </w:r>
      <w:r w:rsidR="00CA7768">
        <w:t>, leading to a broader discussion:</w:t>
      </w:r>
      <w:r>
        <w:t xml:space="preserve"> “When is the appropriate time for a business to transition from Data Warehouse to Data Lake?”. Th</w:t>
      </w:r>
      <w:r w:rsidR="00CA7768">
        <w:t>e answer can be found by examining the current and future data landscape at Williams International.</w:t>
      </w:r>
    </w:p>
    <w:p w14:paraId="5862D6DB" w14:textId="7181B09B" w:rsidR="00B93BA8" w:rsidRPr="00CA7768" w:rsidRDefault="00B93BA8" w:rsidP="00FE1EAC">
      <w:pPr>
        <w:spacing w:line="240" w:lineRule="auto"/>
        <w:rPr>
          <w:b/>
          <w:bCs/>
          <w:i/>
          <w:iCs/>
        </w:rPr>
      </w:pPr>
      <w:r w:rsidRPr="00CA7768">
        <w:rPr>
          <w:b/>
          <w:bCs/>
          <w:i/>
          <w:iCs/>
        </w:rPr>
        <w:t>Is the organization generating or receiving data beyond the structured formats typically stored in a data warehouse?</w:t>
      </w:r>
    </w:p>
    <w:p w14:paraId="16D9B5E9" w14:textId="1BF679D9" w:rsidR="00CA7768" w:rsidRDefault="00CA7768" w:rsidP="00FE1EAC">
      <w:pPr>
        <w:spacing w:line="240" w:lineRule="auto"/>
      </w:pPr>
      <w:r>
        <w:t xml:space="preserve">Williams International has recently started transitioning from desktop-based applications to web-based applications. Web communication, particularly through REST APIs, relies heavily on HTTP </w:t>
      </w:r>
      <w:r>
        <w:lastRenderedPageBreak/>
        <w:t>requests that transmit data in the JSON format. As a result, the organization is now generating exponentially more data in JSON than at any other time in its history.</w:t>
      </w:r>
    </w:p>
    <w:p w14:paraId="04A32109" w14:textId="1FE542DA" w:rsidR="00B93BA8" w:rsidRDefault="00CA7768" w:rsidP="00FE1EAC">
      <w:pPr>
        <w:spacing w:line="240" w:lineRule="auto"/>
        <w:rPr>
          <w:i/>
          <w:iCs/>
        </w:rPr>
      </w:pPr>
      <w:r>
        <w:t>Extending the existing data warehouse to accommodate this influx would be both inefficient and limited in scalability, making a strong case for transitioning to a Data Lake to future-proof Williams International’s data strategy.</w:t>
      </w:r>
    </w:p>
    <w:p w14:paraId="5F0ECC74" w14:textId="6E09463D" w:rsidR="00B93BA8" w:rsidRDefault="00B93BA8" w:rsidP="00FE1EAC">
      <w:pPr>
        <w:spacing w:line="240" w:lineRule="auto"/>
        <w:rPr>
          <w:b/>
          <w:bCs/>
          <w:i/>
          <w:iCs/>
        </w:rPr>
      </w:pPr>
      <w:r w:rsidRPr="001915CA">
        <w:rPr>
          <w:b/>
          <w:bCs/>
          <w:i/>
          <w:iCs/>
        </w:rPr>
        <w:t>Does the organization struggle with siloed data across systems?</w:t>
      </w:r>
    </w:p>
    <w:p w14:paraId="6F6B4091" w14:textId="7753261E" w:rsidR="00FE1EAC" w:rsidRPr="00FE1EAC" w:rsidRDefault="00FE1EAC" w:rsidP="00FE1EAC">
      <w:pPr>
        <w:spacing w:line="240" w:lineRule="auto"/>
      </w:pPr>
      <w:r w:rsidRPr="00FE1EAC">
        <w:t>Data silos are a significant challenge at Williams International, Excel is deeply embedded into nearly every part of the business. Most data analysis is conducted in isolated corners of the organization, often never shared with others. This problem is exacerbated by individual Excel workbooks querying production systems directly, creating an unmanageable web of fragmented processes.</w:t>
      </w:r>
    </w:p>
    <w:p w14:paraId="501F8CA7" w14:textId="4BEA478E" w:rsidR="001915CA" w:rsidRDefault="00FE1EAC" w:rsidP="00FE1EAC">
      <w:pPr>
        <w:spacing w:line="240" w:lineRule="auto"/>
      </w:pPr>
      <w:r w:rsidRPr="00FE1EAC">
        <w:t>A Data Lake aims to address this issue by serving as the central repository for production data, eliminating redundancy and silos. It would also provide employees with a unified platform for conducting more sophisticated analyses, collaboration, and improving operational efficiency.</w:t>
      </w:r>
    </w:p>
    <w:p w14:paraId="13C58C41" w14:textId="44698AE2" w:rsidR="00FE1EAC" w:rsidRDefault="00FE1EAC" w:rsidP="00FE1EAC">
      <w:pPr>
        <w:pStyle w:val="Heading2"/>
        <w:spacing w:line="240" w:lineRule="auto"/>
      </w:pPr>
      <w:bookmarkStart w:id="8" w:name="_Toc183482286"/>
      <w:r>
        <w:t>Collecting Information</w:t>
      </w:r>
      <w:bookmarkEnd w:id="8"/>
    </w:p>
    <w:p w14:paraId="1FF7E639" w14:textId="2D24A0A4" w:rsidR="00644DBC" w:rsidRPr="00644DBC" w:rsidRDefault="00644DBC" w:rsidP="00644DBC">
      <w:r w:rsidRPr="00644DBC">
        <w:t xml:space="preserve">The methodology for gathering information to develop the </w:t>
      </w:r>
      <w:r>
        <w:t>following</w:t>
      </w:r>
      <w:r w:rsidRPr="00644DBC">
        <w:t xml:space="preserve"> solution involved a combination of vendor consultations and online research. I engaged with representatives from several data platform providers, including RavenDB, Elastic, </w:t>
      </w:r>
      <w:r w:rsidR="00E6618C">
        <w:t xml:space="preserve">and </w:t>
      </w:r>
      <w:r w:rsidRPr="00644DBC">
        <w:t>MongoDB, to understand their offerings and evaluate their suitability for addressing the challenges at Williams International.</w:t>
      </w:r>
    </w:p>
    <w:p w14:paraId="3D7BA2D4" w14:textId="4FBB37ED" w:rsidR="00644DBC" w:rsidRPr="00644DBC" w:rsidRDefault="00644DBC" w:rsidP="00644DBC">
      <w:r w:rsidRPr="00644DBC">
        <w:t>Additionally, I conducted thorough online research to explore industry best practices, emerging technologies, and use cases for data lakes and modern data platforms. Detailed references to the web sources are provided in the References section.</w:t>
      </w:r>
    </w:p>
    <w:p w14:paraId="7F1A91E0" w14:textId="4BD7C30C" w:rsidR="000731A3" w:rsidRDefault="000731A3" w:rsidP="00FE1EAC">
      <w:pPr>
        <w:pStyle w:val="Heading1"/>
        <w:spacing w:line="240" w:lineRule="auto"/>
      </w:pPr>
      <w:bookmarkStart w:id="9" w:name="_Toc183482287"/>
      <w:r>
        <w:t>Project Deliverables</w:t>
      </w:r>
      <w:r w:rsidR="00F740A1">
        <w:t>/Findings</w:t>
      </w:r>
      <w:bookmarkEnd w:id="9"/>
    </w:p>
    <w:p w14:paraId="15562CDD" w14:textId="08F40951" w:rsidR="000731A3" w:rsidRDefault="00644DBC" w:rsidP="00644DBC">
      <w:pPr>
        <w:pStyle w:val="Heading2"/>
      </w:pPr>
      <w:bookmarkStart w:id="10" w:name="_Toc183482288"/>
      <w:r>
        <w:t>Evaluation of Data Lake Potential</w:t>
      </w:r>
      <w:bookmarkEnd w:id="10"/>
    </w:p>
    <w:p w14:paraId="3DE40B92" w14:textId="4D761D07" w:rsidR="002143AD" w:rsidRDefault="002143AD" w:rsidP="002143AD">
      <w:pPr>
        <w:pStyle w:val="Heading3"/>
      </w:pPr>
      <w:bookmarkStart w:id="11" w:name="_Toc183482289"/>
      <w:r>
        <w:t>Business Requirements</w:t>
      </w:r>
      <w:bookmarkEnd w:id="11"/>
    </w:p>
    <w:p w14:paraId="41C42671" w14:textId="7ECC3C78" w:rsidR="002143AD" w:rsidRDefault="002143AD" w:rsidP="002143AD">
      <w:r>
        <w:t xml:space="preserve">For </w:t>
      </w:r>
      <w:r w:rsidR="00C617B1">
        <w:t>this solution to be viable, it must</w:t>
      </w:r>
      <w:r>
        <w:t>:</w:t>
      </w:r>
    </w:p>
    <w:p w14:paraId="17B485B5" w14:textId="09677FEE" w:rsidR="002143AD" w:rsidRDefault="00C617B1" w:rsidP="002143AD">
      <w:pPr>
        <w:pStyle w:val="ListParagraph"/>
        <w:numPr>
          <w:ilvl w:val="0"/>
          <w:numId w:val="4"/>
        </w:numPr>
      </w:pPr>
      <w:r>
        <w:t>Comply with ITAR regulations</w:t>
      </w:r>
      <w:r w:rsidR="00AE0F60">
        <w:t xml:space="preserve"> (see Appendix </w:t>
      </w:r>
      <w:r w:rsidR="00997A1D">
        <w:t>E</w:t>
      </w:r>
      <w:r w:rsidR="00AE0F60">
        <w:t xml:space="preserve"> for details)</w:t>
      </w:r>
    </w:p>
    <w:p w14:paraId="6D05BDAB" w14:textId="6C2314B1" w:rsidR="002143AD" w:rsidRDefault="00C617B1" w:rsidP="002143AD">
      <w:pPr>
        <w:pStyle w:val="ListParagraph"/>
        <w:numPr>
          <w:ilvl w:val="0"/>
          <w:numId w:val="4"/>
        </w:numPr>
      </w:pPr>
      <w:r>
        <w:t>Provide a cost-benefit justification aligned with business goals</w:t>
      </w:r>
    </w:p>
    <w:p w14:paraId="5862609B" w14:textId="55BC927F" w:rsidR="002143AD" w:rsidRDefault="00C617B1" w:rsidP="002143AD">
      <w:pPr>
        <w:pStyle w:val="ListParagraph"/>
        <w:numPr>
          <w:ilvl w:val="0"/>
          <w:numId w:val="4"/>
        </w:numPr>
      </w:pPr>
      <w:r>
        <w:t>Address current and future data demands effectively</w:t>
      </w:r>
    </w:p>
    <w:p w14:paraId="0C1F7FD8" w14:textId="520E91CD" w:rsidR="002143AD" w:rsidRDefault="002143AD" w:rsidP="002143AD">
      <w:pPr>
        <w:pStyle w:val="Heading3"/>
      </w:pPr>
      <w:bookmarkStart w:id="12" w:name="_Toc183482290"/>
      <w:r>
        <w:t>Functional Requirements</w:t>
      </w:r>
      <w:bookmarkEnd w:id="12"/>
    </w:p>
    <w:p w14:paraId="4EC8153A" w14:textId="4E289BEE" w:rsidR="002143AD" w:rsidRDefault="002143AD" w:rsidP="002143AD">
      <w:r>
        <w:t>For the</w:t>
      </w:r>
      <w:r w:rsidR="00C617B1">
        <w:t xml:space="preserve"> solution to integrate into the business, it must</w:t>
      </w:r>
      <w:r>
        <w:t>:</w:t>
      </w:r>
    </w:p>
    <w:p w14:paraId="4F494A73" w14:textId="2930470C" w:rsidR="002143AD" w:rsidRDefault="00C617B1" w:rsidP="002143AD">
      <w:pPr>
        <w:pStyle w:val="ListParagraph"/>
        <w:numPr>
          <w:ilvl w:val="0"/>
          <w:numId w:val="5"/>
        </w:numPr>
      </w:pPr>
      <w:r>
        <w:t xml:space="preserve">Support </w:t>
      </w:r>
      <w:r w:rsidR="002143AD">
        <w:t>unstructured, semi-structured, and structured sources</w:t>
      </w:r>
    </w:p>
    <w:p w14:paraId="34E5C568" w14:textId="20E8F049" w:rsidR="002143AD" w:rsidRDefault="00C617B1" w:rsidP="002143AD">
      <w:pPr>
        <w:pStyle w:val="ListParagraph"/>
        <w:numPr>
          <w:ilvl w:val="0"/>
          <w:numId w:val="5"/>
        </w:numPr>
      </w:pPr>
      <w:r>
        <w:t>Enable</w:t>
      </w:r>
      <w:r w:rsidR="002143AD">
        <w:t xml:space="preserve"> data governance and quality assurance</w:t>
      </w:r>
      <w:r>
        <w:t xml:space="preserve"> processes</w:t>
      </w:r>
    </w:p>
    <w:p w14:paraId="78A97CB6" w14:textId="4785E698" w:rsidR="00C617B1" w:rsidRDefault="00C617B1" w:rsidP="002143AD">
      <w:pPr>
        <w:pStyle w:val="ListParagraph"/>
        <w:numPr>
          <w:ilvl w:val="0"/>
          <w:numId w:val="5"/>
        </w:numPr>
      </w:pPr>
      <w:r>
        <w:t>Integrate mission-critical systems to eliminate data silos</w:t>
      </w:r>
    </w:p>
    <w:p w14:paraId="5C2417A6" w14:textId="52A48A60" w:rsidR="00C617B1" w:rsidRDefault="00C617B1" w:rsidP="002143AD">
      <w:pPr>
        <w:pStyle w:val="ListParagraph"/>
        <w:numPr>
          <w:ilvl w:val="0"/>
          <w:numId w:val="5"/>
        </w:numPr>
      </w:pPr>
      <w:r>
        <w:t>Facilitate real-time and historical data processing for analytics</w:t>
      </w:r>
    </w:p>
    <w:p w14:paraId="71C9A33F" w14:textId="6874E37D" w:rsidR="002143AD" w:rsidRDefault="00C617B1" w:rsidP="00C617B1">
      <w:pPr>
        <w:pStyle w:val="Heading3"/>
      </w:pPr>
      <w:bookmarkStart w:id="13" w:name="_Toc183482291"/>
      <w:r>
        <w:lastRenderedPageBreak/>
        <w:t>Solution 1: Elastic On-Premises Data Platform</w:t>
      </w:r>
      <w:bookmarkEnd w:id="13"/>
    </w:p>
    <w:p w14:paraId="53F28E31" w14:textId="77777777" w:rsidR="00F70E31" w:rsidRPr="00F70E31" w:rsidRDefault="00F70E31" w:rsidP="00F70E31">
      <w:r w:rsidRPr="00F70E31">
        <w:t>The Elastic Stack, originally comprised of three core tools—Elasticsearch, Logstash, and Kibana (often referred to as the ELK stack)—has evolved into a comprehensive data platform. Today, Elastic offers an expanded suite of tools designed for enterprise search, observability, and security. These tools enable organizations to ingest, store, query, and visualize data efficiently.</w:t>
      </w:r>
    </w:p>
    <w:p w14:paraId="1B45E22B" w14:textId="613A585A" w:rsidR="00F70E31" w:rsidRDefault="00F70E31" w:rsidP="00F70E31">
      <w:r w:rsidRPr="00F70E31">
        <w:t>While the Elastic Stack is often deployed in cloud environments, it also supports on-premises deployment, providing flexibility for businesses with specific data residency, security, or compliance needs</w:t>
      </w:r>
      <w:r>
        <w:t xml:space="preserve"> (</w:t>
      </w:r>
      <w:r w:rsidRPr="00997A1D">
        <w:t>Elastic. (n.d.).</w:t>
      </w:r>
      <w:r>
        <w:t>)</w:t>
      </w:r>
      <w:r w:rsidRPr="00F70E31">
        <w:t>.</w:t>
      </w:r>
    </w:p>
    <w:p w14:paraId="336CFA6D" w14:textId="79F9E42C" w:rsidR="00F70E31" w:rsidRPr="00F70E31" w:rsidRDefault="00F70E31" w:rsidP="00F70E31">
      <w:pPr>
        <w:rPr>
          <w:b/>
          <w:bCs/>
        </w:rPr>
      </w:pPr>
      <w:r>
        <w:rPr>
          <w:b/>
          <w:bCs/>
        </w:rPr>
        <w:t>Key Components of the Elastic Implementation</w:t>
      </w:r>
    </w:p>
    <w:p w14:paraId="3D5D3FE9" w14:textId="265234D0" w:rsidR="005948E3" w:rsidRPr="00F70E31" w:rsidRDefault="005948E3" w:rsidP="00406981">
      <w:r w:rsidRPr="00F70E31">
        <w:rPr>
          <w:b/>
          <w:bCs/>
        </w:rPr>
        <w:t>APM Agent</w:t>
      </w:r>
      <w:r w:rsidR="00F70E31" w:rsidRPr="00F70E31">
        <w:rPr>
          <w:b/>
          <w:bCs/>
        </w:rPr>
        <w:t>:</w:t>
      </w:r>
      <w:r w:rsidR="00F70E31" w:rsidRPr="00F70E31">
        <w:t xml:space="preserve"> Captures application performance metrics to </w:t>
      </w:r>
      <w:r w:rsidR="00F70E31">
        <w:t>monitor system health. Deploying these alongside REST APIs would allow us to monitor them like Open Telemetry.</w:t>
      </w:r>
    </w:p>
    <w:p w14:paraId="36C66AFC" w14:textId="0EE940BF" w:rsidR="005948E3" w:rsidRPr="00F70E31" w:rsidRDefault="005948E3" w:rsidP="00406981">
      <w:r w:rsidRPr="00F70E31">
        <w:rPr>
          <w:b/>
          <w:bCs/>
        </w:rPr>
        <w:t>APM Server</w:t>
      </w:r>
      <w:r w:rsidR="00F70E31">
        <w:rPr>
          <w:b/>
          <w:bCs/>
        </w:rPr>
        <w:t xml:space="preserve">: </w:t>
      </w:r>
      <w:r w:rsidR="00F70E31">
        <w:t>Processes metrics from APM Agents deployed around Williams International and sends them to Elasticsearch.</w:t>
      </w:r>
    </w:p>
    <w:p w14:paraId="057AF5FC" w14:textId="21D18768" w:rsidR="005948E3" w:rsidRPr="00F70E31" w:rsidRDefault="005948E3" w:rsidP="00406981">
      <w:r w:rsidRPr="00F70E31">
        <w:rPr>
          <w:b/>
          <w:bCs/>
        </w:rPr>
        <w:t>Beats</w:t>
      </w:r>
      <w:r w:rsidR="00F70E31">
        <w:rPr>
          <w:b/>
          <w:bCs/>
        </w:rPr>
        <w:t xml:space="preserve">: </w:t>
      </w:r>
      <w:r w:rsidR="00F70E31">
        <w:t>Captures performance metrics from applications that APM Agent does not. Such as Heartbeat (answers is service available) and Metricbeat (answers is server up).</w:t>
      </w:r>
    </w:p>
    <w:p w14:paraId="62429166" w14:textId="37E95EDE" w:rsidR="005948E3" w:rsidRPr="00F70E31" w:rsidRDefault="005948E3" w:rsidP="00406981">
      <w:r w:rsidRPr="00F70E31">
        <w:rPr>
          <w:b/>
          <w:bCs/>
        </w:rPr>
        <w:t>Logstash</w:t>
      </w:r>
      <w:r w:rsidR="00F70E31">
        <w:rPr>
          <w:b/>
          <w:bCs/>
        </w:rPr>
        <w:t xml:space="preserve">: </w:t>
      </w:r>
      <w:r w:rsidR="00F70E31">
        <w:t>Processes and transforms data from Beats and other various sources before sending them to Elasticsearch.</w:t>
      </w:r>
    </w:p>
    <w:p w14:paraId="0569EFA8" w14:textId="793CDADB" w:rsidR="005948E3" w:rsidRPr="0097239C" w:rsidRDefault="005948E3" w:rsidP="00406981">
      <w:r w:rsidRPr="00F70E31">
        <w:rPr>
          <w:b/>
          <w:bCs/>
        </w:rPr>
        <w:t>Elasticsearch</w:t>
      </w:r>
      <w:r w:rsidR="0097239C">
        <w:rPr>
          <w:b/>
          <w:bCs/>
        </w:rPr>
        <w:t xml:space="preserve">: </w:t>
      </w:r>
      <w:r w:rsidR="0097239C">
        <w:t>A distributed search and analytics engine that serves as the core of the Elastic Stack. Due to the size of Williams Internationals data footprint, no other options for lake storage would need to be considered in the immediate future.</w:t>
      </w:r>
    </w:p>
    <w:p w14:paraId="2FB66E27" w14:textId="7ACA3B85" w:rsidR="005948E3" w:rsidRPr="0097239C" w:rsidRDefault="005948E3" w:rsidP="00406981">
      <w:r w:rsidRPr="00F70E31">
        <w:rPr>
          <w:b/>
          <w:bCs/>
        </w:rPr>
        <w:t>Kibana</w:t>
      </w:r>
      <w:r w:rsidR="0097239C">
        <w:rPr>
          <w:b/>
          <w:bCs/>
        </w:rPr>
        <w:t xml:space="preserve">: </w:t>
      </w:r>
      <w:r w:rsidR="0097239C">
        <w:t>A visualization tool for analyzing data exclusively stored in Elasticsearch, offering dashboards, reporting, and real-time monitoring.</w:t>
      </w:r>
    </w:p>
    <w:p w14:paraId="151025A6" w14:textId="6448997F" w:rsidR="0097239C" w:rsidRPr="00997A1D" w:rsidRDefault="00F70E31" w:rsidP="00406981">
      <w:r>
        <w:t>(See Appendix F for more information on the Elastic Stack)</w:t>
      </w:r>
    </w:p>
    <w:p w14:paraId="54BF85C1" w14:textId="4A0CBC9F" w:rsidR="00C617B1" w:rsidRDefault="00C617B1" w:rsidP="00C617B1">
      <w:pPr>
        <w:pStyle w:val="Heading3"/>
      </w:pPr>
      <w:bookmarkStart w:id="14" w:name="_Toc183482292"/>
      <w:r>
        <w:t>Solution 2: Custom On-Premises Data Platform</w:t>
      </w:r>
      <w:bookmarkEnd w:id="14"/>
    </w:p>
    <w:p w14:paraId="4D740A6A" w14:textId="52F5F440" w:rsidR="00E1390F" w:rsidRPr="00E1390F" w:rsidRDefault="00E1390F" w:rsidP="00E1390F">
      <w:commentRangeStart w:id="15"/>
      <w:r>
        <w:t>Talk about solution 2 here…</w:t>
      </w:r>
      <w:commentRangeEnd w:id="15"/>
      <w:r>
        <w:rPr>
          <w:rStyle w:val="CommentReference"/>
        </w:rPr>
        <w:commentReference w:id="15"/>
      </w:r>
    </w:p>
    <w:p w14:paraId="3985A862" w14:textId="29226559" w:rsidR="00C617B1" w:rsidRDefault="00C617B1" w:rsidP="00C617B1">
      <w:pPr>
        <w:pStyle w:val="Heading3"/>
      </w:pPr>
      <w:bookmarkStart w:id="16" w:name="_Toc183482293"/>
      <w:r>
        <w:t>Solution 3: Snowflake Cloud Data Platform</w:t>
      </w:r>
      <w:bookmarkEnd w:id="16"/>
    </w:p>
    <w:p w14:paraId="57357D15" w14:textId="5120DA4E" w:rsidR="00E6618C" w:rsidRPr="00E6618C" w:rsidRDefault="00E6618C" w:rsidP="00E6618C">
      <w:r w:rsidRPr="00E6618C">
        <w:t>Snowflake is a modern cloud-based data platform designed to provide a fully managed, scalable, and secure solution for data storage, integration, and analytics. Unlike traditional data warehouses, Snowflake offers a unique architecture that decouples compute from storage, enabling seamless scalability and cost efficiency. Snowflake supports a wide range of use cases, including data warehousing, data lakes, data engineering, data sharing, and machine learning.</w:t>
      </w:r>
    </w:p>
    <w:p w14:paraId="0A30B551" w14:textId="068280AF" w:rsidR="00644DBC" w:rsidRDefault="00644DBC" w:rsidP="00644DBC">
      <w:pPr>
        <w:pStyle w:val="Heading2"/>
      </w:pPr>
      <w:bookmarkStart w:id="17" w:name="_Toc183482294"/>
      <w:r>
        <w:t>Data Exploration and Proof of Concept</w:t>
      </w:r>
      <w:r w:rsidR="00C34039">
        <w:t xml:space="preserve"> of Solution 2</w:t>
      </w:r>
      <w:bookmarkEnd w:id="17"/>
    </w:p>
    <w:p w14:paraId="020C5393" w14:textId="75FB8F50" w:rsidR="00337C01" w:rsidRPr="00337C01" w:rsidRDefault="00337C01" w:rsidP="00337C01">
      <w:commentRangeStart w:id="18"/>
      <w:r w:rsidRPr="00337C01">
        <w:t>I selected Solution 2</w:t>
      </w:r>
      <w:r>
        <w:t>: Custom On-Premises Data Platform</w:t>
      </w:r>
      <w:r w:rsidRPr="00337C01">
        <w:t xml:space="preserve"> because it offers the most potential for innovation and validation. The other two solutions</w:t>
      </w:r>
      <w:r>
        <w:t xml:space="preserve"> </w:t>
      </w:r>
      <w:r w:rsidRPr="00337C01">
        <w:t>are essentially pre-built platforms designed to provide specific functionalities out of the box. These solutions</w:t>
      </w:r>
      <w:r>
        <w:t xml:space="preserve"> </w:t>
      </w:r>
      <w:r w:rsidRPr="00337C01">
        <w:t xml:space="preserve">are comprehensive tools that </w:t>
      </w:r>
      <w:r w:rsidRPr="00337C01">
        <w:lastRenderedPageBreak/>
        <w:t>already deliver the capabilities I aim to demonstrate, making them less suitable for a meaningful proof of concept.</w:t>
      </w:r>
    </w:p>
    <w:p w14:paraId="35B32DBF" w14:textId="1647F2F2" w:rsidR="00C34039" w:rsidRDefault="00337C01" w:rsidP="00C34039">
      <w:r w:rsidRPr="00337C01">
        <w:t>In contrast, Solution 2</w:t>
      </w:r>
      <w:r>
        <w:t xml:space="preserve"> </w:t>
      </w:r>
      <w:r w:rsidRPr="00337C01">
        <w:t>allows for the exploration and customization of an on-premises architecture tailored to Williams International’s unique requirements. This provides an opportunity to test and showcase the feasibility, scalability, and effectiveness of a bespoke solution, offering deeper insights into how it can be integrated into the organization’s existing systems and workflows.</w:t>
      </w:r>
      <w:commentRangeEnd w:id="18"/>
      <w:r>
        <w:rPr>
          <w:rStyle w:val="CommentReference"/>
        </w:rPr>
        <w:commentReference w:id="18"/>
      </w:r>
    </w:p>
    <w:p w14:paraId="3E334A2E" w14:textId="512E1679" w:rsidR="00623098" w:rsidRDefault="00623098" w:rsidP="00623098">
      <w:pPr>
        <w:pStyle w:val="Heading2"/>
      </w:pPr>
      <w:commentRangeStart w:id="19"/>
      <w:r>
        <w:t>Feasibility Analysis</w:t>
      </w:r>
    </w:p>
    <w:p w14:paraId="3CF64EF4" w14:textId="1424CD77" w:rsidR="00623098" w:rsidRPr="00623098" w:rsidRDefault="00623098" w:rsidP="00623098">
      <w:r>
        <w:t>We can do the data footprint / storage cost table here</w:t>
      </w:r>
      <w:commentRangeEnd w:id="19"/>
      <w:r>
        <w:rPr>
          <w:rStyle w:val="CommentReference"/>
        </w:rPr>
        <w:commentReference w:id="19"/>
      </w:r>
    </w:p>
    <w:p w14:paraId="7CC56ED1" w14:textId="4868F84B" w:rsidR="000731A3" w:rsidRDefault="00F740A1" w:rsidP="00FE1EAC">
      <w:pPr>
        <w:pStyle w:val="Heading1"/>
        <w:spacing w:line="240" w:lineRule="auto"/>
      </w:pPr>
      <w:bookmarkStart w:id="20" w:name="_Toc183482295"/>
      <w:r>
        <w:t>Research</w:t>
      </w:r>
      <w:r w:rsidR="000731A3">
        <w:t xml:space="preserve"> Evaluation</w:t>
      </w:r>
      <w:bookmarkEnd w:id="20"/>
    </w:p>
    <w:p w14:paraId="155CA31F" w14:textId="51135558" w:rsidR="0097239C" w:rsidRDefault="0097239C" w:rsidP="0097239C">
      <w:pPr>
        <w:pStyle w:val="Heading2"/>
      </w:pPr>
      <w:bookmarkStart w:id="21" w:name="_Toc183482296"/>
      <w:commentRangeStart w:id="22"/>
      <w:r>
        <w:t>Third-Place Solution</w:t>
      </w:r>
      <w:bookmarkEnd w:id="21"/>
    </w:p>
    <w:p w14:paraId="200049E2" w14:textId="14EA38DC" w:rsidR="0097239C" w:rsidRPr="0097239C" w:rsidRDefault="0097239C" w:rsidP="0097239C">
      <w:r>
        <w:t>Snowflake</w:t>
      </w:r>
      <w:r w:rsidR="00687F8C">
        <w:t xml:space="preserve"> is the third-place solution for this project, as cloud-native applications are often not even considered. However, it would be wrong of me to not consider the most widely used cloud-based data lake platform as a valid option for this project. The reasons why it is in third place are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7239C" w14:paraId="405184FB" w14:textId="77777777" w:rsidTr="00687F8C">
        <w:tc>
          <w:tcPr>
            <w:tcW w:w="4675" w:type="dxa"/>
          </w:tcPr>
          <w:p w14:paraId="1DEAA47F" w14:textId="77777777" w:rsidR="0097239C" w:rsidRDefault="0097239C" w:rsidP="00687F8C">
            <w:pPr>
              <w:jc w:val="center"/>
            </w:pPr>
            <w:r>
              <w:t>Pros</w:t>
            </w:r>
          </w:p>
        </w:tc>
        <w:tc>
          <w:tcPr>
            <w:tcW w:w="4675" w:type="dxa"/>
          </w:tcPr>
          <w:p w14:paraId="4DB55382" w14:textId="77777777" w:rsidR="0097239C" w:rsidRDefault="0097239C" w:rsidP="00687F8C">
            <w:pPr>
              <w:jc w:val="center"/>
            </w:pPr>
            <w:r>
              <w:t>Cons</w:t>
            </w:r>
          </w:p>
        </w:tc>
      </w:tr>
      <w:tr w:rsidR="0097239C" w14:paraId="260FF50F" w14:textId="77777777" w:rsidTr="00687F8C">
        <w:tc>
          <w:tcPr>
            <w:tcW w:w="4675" w:type="dxa"/>
          </w:tcPr>
          <w:p w14:paraId="12677A76" w14:textId="77777777" w:rsidR="0097239C" w:rsidRDefault="0097239C" w:rsidP="00754190">
            <w:pPr>
              <w:pStyle w:val="ListParagraph"/>
              <w:numPr>
                <w:ilvl w:val="0"/>
                <w:numId w:val="11"/>
              </w:numPr>
            </w:pPr>
            <w:r>
              <w:t>Fully managed, reducing IT overhead</w:t>
            </w:r>
          </w:p>
          <w:p w14:paraId="26D1BC36" w14:textId="77777777" w:rsidR="0097239C" w:rsidRDefault="0097239C" w:rsidP="00754190">
            <w:pPr>
              <w:pStyle w:val="ListParagraph"/>
              <w:numPr>
                <w:ilvl w:val="0"/>
                <w:numId w:val="11"/>
              </w:numPr>
            </w:pPr>
            <w:r>
              <w:t>Scales storage and compute independently</w:t>
            </w:r>
          </w:p>
          <w:p w14:paraId="572E380F" w14:textId="77777777" w:rsidR="0097239C" w:rsidRDefault="0097239C" w:rsidP="00754190">
            <w:pPr>
              <w:pStyle w:val="ListParagraph"/>
              <w:numPr>
                <w:ilvl w:val="0"/>
                <w:numId w:val="11"/>
              </w:numPr>
            </w:pPr>
            <w:r>
              <w:t>Supports all forms of data</w:t>
            </w:r>
          </w:p>
          <w:p w14:paraId="749A0E59" w14:textId="77777777" w:rsidR="0097239C" w:rsidRDefault="0097239C" w:rsidP="00754190">
            <w:pPr>
              <w:pStyle w:val="ListParagraph"/>
              <w:numPr>
                <w:ilvl w:val="0"/>
                <w:numId w:val="11"/>
              </w:numPr>
            </w:pPr>
            <w:r>
              <w:t>Robust security and compliance features</w:t>
            </w:r>
          </w:p>
          <w:p w14:paraId="23298C7D" w14:textId="695FE4C3" w:rsidR="00337C01" w:rsidRDefault="00337C01" w:rsidP="00754190">
            <w:pPr>
              <w:pStyle w:val="ListParagraph"/>
              <w:numPr>
                <w:ilvl w:val="0"/>
                <w:numId w:val="11"/>
              </w:numPr>
            </w:pPr>
            <w:r>
              <w:t>Built-in integration with existing tools</w:t>
            </w:r>
          </w:p>
        </w:tc>
        <w:tc>
          <w:tcPr>
            <w:tcW w:w="4675" w:type="dxa"/>
          </w:tcPr>
          <w:p w14:paraId="0BFF669D" w14:textId="36E42E5A" w:rsidR="0097239C" w:rsidRDefault="0097239C" w:rsidP="00754190">
            <w:pPr>
              <w:pStyle w:val="ListParagraph"/>
              <w:numPr>
                <w:ilvl w:val="0"/>
                <w:numId w:val="11"/>
              </w:numPr>
            </w:pPr>
            <w:r>
              <w:t>Requires a cloud-first approach</w:t>
            </w:r>
            <w:r w:rsidR="00337C01">
              <w:t>, which may conflict with ITAR</w:t>
            </w:r>
          </w:p>
          <w:p w14:paraId="60104849" w14:textId="50B39BEC" w:rsidR="0097239C" w:rsidRDefault="0097239C" w:rsidP="00754190">
            <w:pPr>
              <w:pStyle w:val="ListParagraph"/>
              <w:numPr>
                <w:ilvl w:val="0"/>
                <w:numId w:val="11"/>
              </w:numPr>
            </w:pPr>
            <w:r>
              <w:t xml:space="preserve">Costs can increase with high </w:t>
            </w:r>
            <w:r w:rsidR="00337C01">
              <w:t>resource</w:t>
            </w:r>
            <w:r>
              <w:t xml:space="preserve"> demand</w:t>
            </w:r>
          </w:p>
          <w:p w14:paraId="64EC8D07" w14:textId="77777777" w:rsidR="0097239C" w:rsidRDefault="0097239C" w:rsidP="00754190">
            <w:pPr>
              <w:pStyle w:val="ListParagraph"/>
              <w:numPr>
                <w:ilvl w:val="0"/>
                <w:numId w:val="11"/>
              </w:numPr>
            </w:pPr>
            <w:r>
              <w:t>Limited to supported cloud providers</w:t>
            </w:r>
          </w:p>
          <w:p w14:paraId="37CAB3EC" w14:textId="77777777" w:rsidR="00337C01" w:rsidRDefault="00337C01" w:rsidP="00754190">
            <w:pPr>
              <w:pStyle w:val="ListParagraph"/>
              <w:numPr>
                <w:ilvl w:val="0"/>
                <w:numId w:val="11"/>
              </w:numPr>
            </w:pPr>
            <w:r>
              <w:t>Can be very expensive based on implementation and usage</w:t>
            </w:r>
          </w:p>
          <w:p w14:paraId="397393BC" w14:textId="77777777" w:rsidR="00337C01" w:rsidRDefault="00337C01" w:rsidP="00754190">
            <w:pPr>
              <w:pStyle w:val="ListParagraph"/>
              <w:numPr>
                <w:ilvl w:val="0"/>
                <w:numId w:val="11"/>
              </w:numPr>
            </w:pPr>
            <w:r>
              <w:t>Vendor lock-in</w:t>
            </w:r>
          </w:p>
          <w:p w14:paraId="6BB1FBA6" w14:textId="4C40FDAF" w:rsidR="005A79FF" w:rsidRDefault="005A79FF" w:rsidP="00754190">
            <w:pPr>
              <w:pStyle w:val="ListParagraph"/>
              <w:numPr>
                <w:ilvl w:val="0"/>
                <w:numId w:val="11"/>
              </w:numPr>
            </w:pPr>
            <w:r>
              <w:t>Most costly solution (see Appendix J for more details)</w:t>
            </w:r>
          </w:p>
        </w:tc>
      </w:tr>
    </w:tbl>
    <w:p w14:paraId="37D1F4AD" w14:textId="77777777" w:rsidR="00687F8C" w:rsidRDefault="00687F8C" w:rsidP="0097239C"/>
    <w:p w14:paraId="60C23448" w14:textId="507BC8C4" w:rsidR="0097239C" w:rsidRPr="0097239C" w:rsidRDefault="00687F8C" w:rsidP="0097239C">
      <w:r>
        <w:t>I believe if the constraints on cloud-based computing are lessened at Williams International, Snowflake becomes the most valid solution for this project.</w:t>
      </w:r>
    </w:p>
    <w:p w14:paraId="019928A6" w14:textId="783C7608" w:rsidR="000731A3" w:rsidRDefault="0097239C" w:rsidP="0097239C">
      <w:pPr>
        <w:pStyle w:val="Heading2"/>
      </w:pPr>
      <w:bookmarkStart w:id="23" w:name="_Toc183482297"/>
      <w:r>
        <w:t>Second-Place Solution</w:t>
      </w:r>
      <w:bookmarkEnd w:id="23"/>
    </w:p>
    <w:p w14:paraId="753285B3" w14:textId="2441640F" w:rsidR="0097239C" w:rsidRPr="0097239C" w:rsidRDefault="0097239C" w:rsidP="0097239C">
      <w:r>
        <w:t>Elastic</w:t>
      </w:r>
      <w:r w:rsidR="00687F8C">
        <w:t xml:space="preserve"> is the second-place solution for this project. While being highly configurable and flexible, Williams International’s culture dictates that we do not tie ourselves to a specific vendor. The cost is very reasonable (see Appendix </w:t>
      </w:r>
      <w:r w:rsidR="00E1390F">
        <w:t>I</w:t>
      </w:r>
      <w:r w:rsidR="00687F8C">
        <w:t xml:space="preserve"> for details) based on the </w:t>
      </w:r>
      <w:r w:rsidR="00E1390F">
        <w:t xml:space="preserve">sizing </w:t>
      </w:r>
      <w:proofErr w:type="gramStart"/>
      <w:r w:rsidR="00E1390F">
        <w:t>from</w:t>
      </w:r>
      <w:proofErr w:type="gramEnd"/>
      <w:r w:rsidR="00E1390F">
        <w:t xml:space="preserve"> </w:t>
      </w:r>
      <w:r w:rsidR="00687F8C">
        <w:t>business objectives</w:t>
      </w:r>
      <w:r w:rsidR="00E1390F">
        <w:t xml:space="preserve"> (see Appendix H for more details)</w:t>
      </w:r>
      <w:r w:rsidR="00687F8C">
        <w:t xml:space="preserve"> and cost-savings analysis. The Elastic platform provides many positives, see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7239C" w14:paraId="2BC07369" w14:textId="77777777" w:rsidTr="00687F8C">
        <w:tc>
          <w:tcPr>
            <w:tcW w:w="4675" w:type="dxa"/>
          </w:tcPr>
          <w:p w14:paraId="57FFDC8E" w14:textId="77777777" w:rsidR="0097239C" w:rsidRDefault="0097239C" w:rsidP="00687F8C">
            <w:pPr>
              <w:jc w:val="center"/>
            </w:pPr>
            <w:r>
              <w:t>Pros</w:t>
            </w:r>
          </w:p>
        </w:tc>
        <w:tc>
          <w:tcPr>
            <w:tcW w:w="4675" w:type="dxa"/>
          </w:tcPr>
          <w:p w14:paraId="0DBD21A5" w14:textId="77777777" w:rsidR="0097239C" w:rsidRDefault="0097239C" w:rsidP="00687F8C">
            <w:pPr>
              <w:jc w:val="center"/>
            </w:pPr>
            <w:r>
              <w:t>Cons</w:t>
            </w:r>
          </w:p>
        </w:tc>
      </w:tr>
      <w:tr w:rsidR="0097239C" w14:paraId="4A098006" w14:textId="77777777" w:rsidTr="00687F8C">
        <w:tc>
          <w:tcPr>
            <w:tcW w:w="4675" w:type="dxa"/>
          </w:tcPr>
          <w:p w14:paraId="24A45285" w14:textId="77777777" w:rsidR="0097239C" w:rsidRDefault="0097239C" w:rsidP="00754190">
            <w:pPr>
              <w:pStyle w:val="ListParagraph"/>
              <w:numPr>
                <w:ilvl w:val="0"/>
                <w:numId w:val="9"/>
              </w:numPr>
            </w:pPr>
            <w:r>
              <w:t>Meets business requirements</w:t>
            </w:r>
          </w:p>
          <w:p w14:paraId="37B56470" w14:textId="77777777" w:rsidR="00337C01" w:rsidRDefault="00337C01" w:rsidP="00754190">
            <w:pPr>
              <w:pStyle w:val="ListParagraph"/>
              <w:numPr>
                <w:ilvl w:val="0"/>
                <w:numId w:val="9"/>
              </w:numPr>
            </w:pPr>
            <w:r>
              <w:lastRenderedPageBreak/>
              <w:t>Robust security and compliance features</w:t>
            </w:r>
          </w:p>
          <w:p w14:paraId="3CD41E1B" w14:textId="77777777" w:rsidR="00337C01" w:rsidRDefault="00337C01" w:rsidP="00754190">
            <w:pPr>
              <w:pStyle w:val="ListParagraph"/>
              <w:numPr>
                <w:ilvl w:val="0"/>
                <w:numId w:val="9"/>
              </w:numPr>
            </w:pPr>
            <w:r>
              <w:t>Cost is very reasonable compared to business objectives</w:t>
            </w:r>
          </w:p>
          <w:p w14:paraId="7B2D7117" w14:textId="77777777" w:rsidR="00337C01" w:rsidRDefault="00337C01" w:rsidP="00754190">
            <w:pPr>
              <w:pStyle w:val="ListParagraph"/>
              <w:numPr>
                <w:ilvl w:val="0"/>
                <w:numId w:val="9"/>
              </w:numPr>
            </w:pPr>
            <w:r>
              <w:t>Flexibility in deployment with</w:t>
            </w:r>
            <w:r w:rsidR="00687F8C">
              <w:t xml:space="preserve"> on-premises to</w:t>
            </w:r>
            <w:r>
              <w:t xml:space="preserve"> cloud </w:t>
            </w:r>
            <w:r w:rsidR="00687F8C">
              <w:t>migration</w:t>
            </w:r>
          </w:p>
          <w:p w14:paraId="11184D07" w14:textId="6E185E56" w:rsidR="00687F8C" w:rsidRDefault="00687F8C" w:rsidP="00754190">
            <w:pPr>
              <w:pStyle w:val="ListParagraph"/>
              <w:numPr>
                <w:ilvl w:val="0"/>
                <w:numId w:val="9"/>
              </w:numPr>
            </w:pPr>
            <w:r>
              <w:t>Extensive community support</w:t>
            </w:r>
          </w:p>
        </w:tc>
        <w:tc>
          <w:tcPr>
            <w:tcW w:w="4675" w:type="dxa"/>
          </w:tcPr>
          <w:p w14:paraId="1E49A526" w14:textId="77777777" w:rsidR="0097239C" w:rsidRDefault="0097239C" w:rsidP="00754190">
            <w:pPr>
              <w:pStyle w:val="ListParagraph"/>
              <w:numPr>
                <w:ilvl w:val="0"/>
                <w:numId w:val="9"/>
              </w:numPr>
            </w:pPr>
            <w:r>
              <w:lastRenderedPageBreak/>
              <w:t>Constrained to Elastic offerings</w:t>
            </w:r>
          </w:p>
          <w:p w14:paraId="4731EEA4" w14:textId="09CCBAB9" w:rsidR="00337C01" w:rsidRDefault="00337C01" w:rsidP="00754190">
            <w:pPr>
              <w:pStyle w:val="ListParagraph"/>
              <w:numPr>
                <w:ilvl w:val="0"/>
                <w:numId w:val="9"/>
              </w:numPr>
            </w:pPr>
            <w:r>
              <w:lastRenderedPageBreak/>
              <w:t xml:space="preserve">Completely on-premises, requiring </w:t>
            </w:r>
            <w:r w:rsidR="00687F8C">
              <w:t xml:space="preserve">complex </w:t>
            </w:r>
            <w:r>
              <w:t xml:space="preserve">IT </w:t>
            </w:r>
            <w:r w:rsidR="00687F8C">
              <w:t>maintenance</w:t>
            </w:r>
          </w:p>
          <w:p w14:paraId="153C1944" w14:textId="20E25685" w:rsidR="00687F8C" w:rsidRDefault="00337C01" w:rsidP="00687F8C">
            <w:pPr>
              <w:pStyle w:val="ListParagraph"/>
              <w:numPr>
                <w:ilvl w:val="0"/>
                <w:numId w:val="9"/>
              </w:numPr>
            </w:pPr>
            <w:r>
              <w:t>Manually scale resources independently</w:t>
            </w:r>
          </w:p>
          <w:p w14:paraId="6C4FBCC3" w14:textId="0138ECBE" w:rsidR="00337C01" w:rsidRPr="0097239C" w:rsidRDefault="00337C01" w:rsidP="00754190">
            <w:pPr>
              <w:pStyle w:val="ListParagraph"/>
              <w:numPr>
                <w:ilvl w:val="0"/>
                <w:numId w:val="9"/>
              </w:numPr>
            </w:pPr>
            <w:r>
              <w:t>Supports mostly semi-structured and structured data</w:t>
            </w:r>
          </w:p>
        </w:tc>
      </w:tr>
    </w:tbl>
    <w:p w14:paraId="129DEF9E" w14:textId="77777777" w:rsidR="0097239C" w:rsidRDefault="0097239C" w:rsidP="0097239C"/>
    <w:p w14:paraId="444797F3" w14:textId="1980C1CF" w:rsidR="00687F8C" w:rsidRDefault="00687F8C" w:rsidP="0097239C">
      <w:r>
        <w:t>However, I would very seldomly choose this option as it is more just here as validation that the first-place solution is truly what we want.</w:t>
      </w:r>
    </w:p>
    <w:p w14:paraId="1DAB488A" w14:textId="2996BF41" w:rsidR="00E6618C" w:rsidRDefault="00E6618C" w:rsidP="00E6618C">
      <w:pPr>
        <w:pStyle w:val="Heading2"/>
      </w:pPr>
      <w:bookmarkStart w:id="24" w:name="_Toc183482298"/>
      <w:r>
        <w:t>First-Place Solution</w:t>
      </w:r>
      <w:bookmarkEnd w:id="24"/>
    </w:p>
    <w:p w14:paraId="3D4ED614" w14:textId="059E775B" w:rsidR="00E6618C" w:rsidRDefault="00E6618C" w:rsidP="00E6618C">
      <w:r>
        <w:t>Custom Data Lake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37C01" w14:paraId="21A8D3B8" w14:textId="77777777" w:rsidTr="00687F8C">
        <w:tc>
          <w:tcPr>
            <w:tcW w:w="4675" w:type="dxa"/>
          </w:tcPr>
          <w:p w14:paraId="32C011C7" w14:textId="77777777" w:rsidR="00337C01" w:rsidRDefault="00337C01" w:rsidP="00687F8C">
            <w:pPr>
              <w:jc w:val="center"/>
            </w:pPr>
            <w:r>
              <w:t>Pros</w:t>
            </w:r>
          </w:p>
        </w:tc>
        <w:tc>
          <w:tcPr>
            <w:tcW w:w="4675" w:type="dxa"/>
          </w:tcPr>
          <w:p w14:paraId="0D76CD26" w14:textId="77777777" w:rsidR="00337C01" w:rsidRDefault="00337C01" w:rsidP="00687F8C">
            <w:pPr>
              <w:jc w:val="center"/>
            </w:pPr>
            <w:r>
              <w:t>Cons</w:t>
            </w:r>
          </w:p>
        </w:tc>
      </w:tr>
      <w:tr w:rsidR="00337C01" w14:paraId="2F499595" w14:textId="77777777" w:rsidTr="00687F8C">
        <w:tc>
          <w:tcPr>
            <w:tcW w:w="4675" w:type="dxa"/>
          </w:tcPr>
          <w:p w14:paraId="2E877FA3" w14:textId="0A049ED2" w:rsidR="00337C01" w:rsidRDefault="00337C01" w:rsidP="00337C01">
            <w:pPr>
              <w:pStyle w:val="ListParagraph"/>
              <w:numPr>
                <w:ilvl w:val="0"/>
                <w:numId w:val="9"/>
              </w:numPr>
            </w:pPr>
            <w:r>
              <w:t>Can be configured to m</w:t>
            </w:r>
            <w:r>
              <w:t>eet</w:t>
            </w:r>
            <w:r>
              <w:t xml:space="preserve"> </w:t>
            </w:r>
            <w:r>
              <w:t>business requirements</w:t>
            </w:r>
          </w:p>
          <w:p w14:paraId="5714D92F" w14:textId="77777777" w:rsidR="00337C01" w:rsidRDefault="00337C01" w:rsidP="00337C01">
            <w:pPr>
              <w:pStyle w:val="ListParagraph"/>
              <w:numPr>
                <w:ilvl w:val="0"/>
                <w:numId w:val="9"/>
              </w:numPr>
            </w:pPr>
            <w:r>
              <w:t>Cost</w:t>
            </w:r>
            <w:r>
              <w:t xml:space="preserve"> can be reduced significantly by implementing open-source software</w:t>
            </w:r>
          </w:p>
          <w:p w14:paraId="50C63B4C" w14:textId="12A6920B" w:rsidR="00337C01" w:rsidRDefault="00687F8C" w:rsidP="00337C01">
            <w:pPr>
              <w:pStyle w:val="ListParagraph"/>
              <w:numPr>
                <w:ilvl w:val="0"/>
                <w:numId w:val="9"/>
              </w:numPr>
            </w:pPr>
            <w:r>
              <w:t>Total control over architecture allowing for a modular design</w:t>
            </w:r>
          </w:p>
          <w:p w14:paraId="6131DAD5" w14:textId="557FEC2D" w:rsidR="00687F8C" w:rsidRDefault="00687F8C" w:rsidP="00337C01">
            <w:pPr>
              <w:pStyle w:val="ListParagraph"/>
              <w:numPr>
                <w:ilvl w:val="0"/>
                <w:numId w:val="9"/>
              </w:numPr>
            </w:pPr>
            <w:r>
              <w:t>ITAR compliant</w:t>
            </w:r>
          </w:p>
          <w:p w14:paraId="3B2083DC" w14:textId="77777777" w:rsidR="00337C01" w:rsidRDefault="00337C01" w:rsidP="00337C01">
            <w:pPr>
              <w:pStyle w:val="ListParagraph"/>
              <w:numPr>
                <w:ilvl w:val="0"/>
                <w:numId w:val="9"/>
              </w:numPr>
            </w:pPr>
            <w:r>
              <w:t>Supports all forms of data</w:t>
            </w:r>
          </w:p>
          <w:p w14:paraId="3071A66B" w14:textId="177B63AC" w:rsidR="005A79FF" w:rsidRDefault="005A79FF" w:rsidP="00337C01">
            <w:pPr>
              <w:pStyle w:val="ListParagraph"/>
              <w:numPr>
                <w:ilvl w:val="0"/>
                <w:numId w:val="9"/>
              </w:numPr>
            </w:pPr>
            <w:r>
              <w:t>Most cost effective</w:t>
            </w:r>
          </w:p>
        </w:tc>
        <w:tc>
          <w:tcPr>
            <w:tcW w:w="4675" w:type="dxa"/>
          </w:tcPr>
          <w:p w14:paraId="068EA3BA" w14:textId="77777777" w:rsidR="00337C01" w:rsidRDefault="00337C01" w:rsidP="00754190">
            <w:pPr>
              <w:pStyle w:val="ListParagraph"/>
              <w:numPr>
                <w:ilvl w:val="0"/>
                <w:numId w:val="9"/>
              </w:numPr>
            </w:pPr>
            <w:r>
              <w:t>Completely on-premises, requiring IT overhead</w:t>
            </w:r>
          </w:p>
          <w:p w14:paraId="02F708BA" w14:textId="77777777" w:rsidR="00337C01" w:rsidRDefault="00337C01" w:rsidP="00337C01">
            <w:pPr>
              <w:pStyle w:val="ListParagraph"/>
              <w:numPr>
                <w:ilvl w:val="0"/>
                <w:numId w:val="9"/>
              </w:numPr>
            </w:pPr>
            <w:r>
              <w:t xml:space="preserve">Manually </w:t>
            </w:r>
            <w:r>
              <w:t>scale</w:t>
            </w:r>
            <w:r>
              <w:t xml:space="preserve"> </w:t>
            </w:r>
            <w:r>
              <w:t>resources</w:t>
            </w:r>
            <w:r>
              <w:t xml:space="preserve"> independently</w:t>
            </w:r>
          </w:p>
          <w:p w14:paraId="1F00D4E8" w14:textId="72CBE853" w:rsidR="00337C01" w:rsidRDefault="00687F8C" w:rsidP="00337C01">
            <w:pPr>
              <w:pStyle w:val="ListParagraph"/>
              <w:numPr>
                <w:ilvl w:val="0"/>
                <w:numId w:val="9"/>
              </w:numPr>
            </w:pPr>
            <w:r>
              <w:t>Very</w:t>
            </w:r>
            <w:r w:rsidR="00337C01">
              <w:t xml:space="preserve"> limited support</w:t>
            </w:r>
            <w:r>
              <w:t xml:space="preserve"> requiring custom troubleshooting</w:t>
            </w:r>
          </w:p>
          <w:p w14:paraId="110CB35C" w14:textId="7A9EFE90" w:rsidR="00687F8C" w:rsidRPr="0097239C" w:rsidRDefault="00687F8C" w:rsidP="00337C01">
            <w:pPr>
              <w:pStyle w:val="ListParagraph"/>
              <w:numPr>
                <w:ilvl w:val="0"/>
                <w:numId w:val="9"/>
              </w:numPr>
            </w:pPr>
            <w:r>
              <w:t>Very high implementation effort with a steep learning curve</w:t>
            </w:r>
          </w:p>
        </w:tc>
      </w:tr>
    </w:tbl>
    <w:p w14:paraId="18436EA9" w14:textId="640CF947" w:rsidR="00623098" w:rsidRDefault="00623098" w:rsidP="00623098">
      <w:pPr>
        <w:pStyle w:val="Heading2"/>
      </w:pPr>
      <w:bookmarkStart w:id="25" w:name="_Toc183482299"/>
      <w:commentRangeEnd w:id="22"/>
      <w:r>
        <w:rPr>
          <w:rStyle w:val="CommentReference"/>
          <w:rFonts w:asciiTheme="minorHAnsi" w:eastAsiaTheme="minorHAnsi" w:hAnsiTheme="minorHAnsi" w:cstheme="minorBidi"/>
          <w:color w:val="auto"/>
        </w:rPr>
        <w:commentReference w:id="22"/>
      </w:r>
      <w:commentRangeStart w:id="26"/>
      <w:r>
        <w:t>Conclusion of Research Evaluation</w:t>
      </w:r>
      <w:bookmarkEnd w:id="25"/>
    </w:p>
    <w:p w14:paraId="5D8CC57B" w14:textId="59CEED1A" w:rsidR="00623098" w:rsidRPr="00623098" w:rsidRDefault="00623098" w:rsidP="00623098">
      <w:r>
        <w:t>If Williams International wants to be a big dog in the aerospace industry, I would highly recommend that they pursue of one of the proposed solutions</w:t>
      </w:r>
      <w:commentRangeEnd w:id="26"/>
      <w:r>
        <w:rPr>
          <w:rStyle w:val="CommentReference"/>
        </w:rPr>
        <w:commentReference w:id="26"/>
      </w:r>
    </w:p>
    <w:p w14:paraId="35047502" w14:textId="0D3DD5E5" w:rsidR="000731A3" w:rsidRDefault="000731A3" w:rsidP="00FE1EAC">
      <w:pPr>
        <w:pStyle w:val="Heading1"/>
        <w:spacing w:line="240" w:lineRule="auto"/>
      </w:pPr>
      <w:bookmarkStart w:id="27" w:name="_Toc183482300"/>
      <w:commentRangeStart w:id="28"/>
      <w:r>
        <w:t>Lessons Learned</w:t>
      </w:r>
      <w:bookmarkEnd w:id="27"/>
    </w:p>
    <w:p w14:paraId="023AAA87" w14:textId="6C38E607" w:rsidR="002B2E49" w:rsidRDefault="00623098" w:rsidP="00FE1EAC">
      <w:pPr>
        <w:spacing w:line="240" w:lineRule="auto"/>
      </w:pPr>
      <w:r>
        <w:t>This project is bigger than one person</w:t>
      </w:r>
    </w:p>
    <w:p w14:paraId="18CB8B9E" w14:textId="4050A213" w:rsidR="00623098" w:rsidRDefault="00623098" w:rsidP="00FE1EAC">
      <w:pPr>
        <w:spacing w:line="240" w:lineRule="auto"/>
      </w:pPr>
      <w:r>
        <w:t xml:space="preserve">Data Lake is a company culture shift, not just </w:t>
      </w:r>
      <w:proofErr w:type="gramStart"/>
      <w:r>
        <w:t>implementation</w:t>
      </w:r>
      <w:proofErr w:type="gramEnd"/>
      <w:r>
        <w:t xml:space="preserve"> of new technology</w:t>
      </w:r>
    </w:p>
    <w:p w14:paraId="6DDEA489" w14:textId="1EDC192F" w:rsidR="00623098" w:rsidRDefault="00623098" w:rsidP="00FE1EAC">
      <w:pPr>
        <w:spacing w:line="240" w:lineRule="auto"/>
      </w:pPr>
      <w:proofErr w:type="gramStart"/>
      <w:r>
        <w:t>Buy</w:t>
      </w:r>
      <w:proofErr w:type="gramEnd"/>
      <w:r>
        <w:t xml:space="preserve"> in comes from the top down</w:t>
      </w:r>
    </w:p>
    <w:p w14:paraId="2788B9D6" w14:textId="7F161558" w:rsidR="00623098" w:rsidRDefault="00623098" w:rsidP="00FE1EAC">
      <w:pPr>
        <w:spacing w:line="240" w:lineRule="auto"/>
      </w:pPr>
      <w:r>
        <w:t>Many smaller companies are not doing much better than us</w:t>
      </w:r>
      <w:commentRangeEnd w:id="28"/>
      <w:r>
        <w:rPr>
          <w:rStyle w:val="CommentReference"/>
        </w:rPr>
        <w:commentReference w:id="28"/>
      </w:r>
    </w:p>
    <w:p w14:paraId="3FD7262A" w14:textId="3CAA0D0A" w:rsidR="002B2E49" w:rsidRDefault="002B2E49" w:rsidP="00FE1EAC">
      <w:pPr>
        <w:pStyle w:val="Heading1"/>
        <w:spacing w:line="240" w:lineRule="auto"/>
      </w:pPr>
      <w:bookmarkStart w:id="29" w:name="_Toc183482301"/>
      <w:r>
        <w:t>Limitations and Future Work</w:t>
      </w:r>
      <w:bookmarkEnd w:id="29"/>
    </w:p>
    <w:p w14:paraId="70EA9AA7" w14:textId="77777777" w:rsidR="002B2E49" w:rsidRDefault="002B2E49" w:rsidP="00FE1EAC">
      <w:pPr>
        <w:spacing w:line="240" w:lineRule="auto"/>
      </w:pPr>
    </w:p>
    <w:p w14:paraId="75664F6E" w14:textId="77777777" w:rsidR="00F34FF7" w:rsidRDefault="00F34FF7" w:rsidP="00FE1EAC">
      <w:pPr>
        <w:spacing w:line="240" w:lineRule="auto"/>
        <w:rPr>
          <w:rFonts w:asciiTheme="majorHAnsi" w:eastAsiaTheme="majorEastAsia" w:hAnsiTheme="majorHAnsi" w:cstheme="majorBidi"/>
          <w:color w:val="0F4761" w:themeColor="accent1" w:themeShade="BF"/>
          <w:sz w:val="40"/>
          <w:szCs w:val="40"/>
        </w:rPr>
      </w:pPr>
      <w:r>
        <w:br w:type="page"/>
      </w:r>
    </w:p>
    <w:p w14:paraId="5C0154A0" w14:textId="7231A3D0" w:rsidR="002B2E49" w:rsidRDefault="002B2E49" w:rsidP="00FE1EAC">
      <w:pPr>
        <w:pStyle w:val="Heading1"/>
        <w:spacing w:line="240" w:lineRule="auto"/>
        <w:jc w:val="center"/>
      </w:pPr>
      <w:bookmarkStart w:id="30" w:name="_Toc183482302"/>
      <w:r>
        <w:lastRenderedPageBreak/>
        <w:t>References</w:t>
      </w:r>
      <w:bookmarkEnd w:id="30"/>
    </w:p>
    <w:p w14:paraId="681D40F8" w14:textId="5CB674F9" w:rsidR="00F34FF7" w:rsidRPr="00F34FF7" w:rsidRDefault="00F34FF7" w:rsidP="00FE1EAC">
      <w:pPr>
        <w:spacing w:line="240" w:lineRule="auto"/>
        <w:ind w:left="720" w:hanging="720"/>
      </w:pPr>
      <w:r w:rsidRPr="00F34FF7">
        <w:t xml:space="preserve">Pratt &amp; Whitney. (n.d.). </w:t>
      </w:r>
      <w:r w:rsidRPr="00F34FF7">
        <w:rPr>
          <w:i/>
          <w:iCs/>
        </w:rPr>
        <w:t>About Pratt &amp; Whitney</w:t>
      </w:r>
      <w:r w:rsidRPr="00F34FF7">
        <w:t xml:space="preserve">. Retrieved November </w:t>
      </w:r>
      <w:r w:rsidR="00C617B1">
        <w:t>16</w:t>
      </w:r>
      <w:r w:rsidRPr="00F34FF7">
        <w:t xml:space="preserve">, 2024, from </w:t>
      </w:r>
      <w:hyperlink r:id="rId15" w:tgtFrame="_new" w:history="1">
        <w:r w:rsidRPr="00F34FF7">
          <w:rPr>
            <w:rStyle w:val="Hyperlink"/>
          </w:rPr>
          <w:t>https://www.prattwhitney.com/en/our-company/about</w:t>
        </w:r>
      </w:hyperlink>
    </w:p>
    <w:p w14:paraId="455265F3" w14:textId="0C553CE6" w:rsidR="00F34FF7" w:rsidRPr="00F34FF7" w:rsidRDefault="00F34FF7" w:rsidP="00FE1EAC">
      <w:pPr>
        <w:spacing w:line="240" w:lineRule="auto"/>
        <w:ind w:left="720" w:hanging="720"/>
      </w:pPr>
      <w:r w:rsidRPr="00F34FF7">
        <w:t xml:space="preserve">Rolls-Royce Careers. (n.d.). </w:t>
      </w:r>
      <w:r w:rsidRPr="00F34FF7">
        <w:rPr>
          <w:i/>
          <w:iCs/>
        </w:rPr>
        <w:t>Our Locations</w:t>
      </w:r>
      <w:r w:rsidRPr="00F34FF7">
        <w:t xml:space="preserve">. Retrieved November </w:t>
      </w:r>
      <w:r w:rsidR="00C617B1">
        <w:t>16</w:t>
      </w:r>
      <w:r w:rsidRPr="00F34FF7">
        <w:t xml:space="preserve">, 2024, from </w:t>
      </w:r>
      <w:hyperlink r:id="rId16" w:tgtFrame="_new" w:history="1">
        <w:r w:rsidRPr="00F34FF7">
          <w:rPr>
            <w:rStyle w:val="Hyperlink"/>
          </w:rPr>
          <w:t>https://careers.rolls-royce.com/usa/our-locations/rest-of-the-world/</w:t>
        </w:r>
      </w:hyperlink>
    </w:p>
    <w:p w14:paraId="051DFEC9" w14:textId="7A7AFF61" w:rsidR="00F34FF7" w:rsidRPr="00F34FF7" w:rsidRDefault="00F34FF7" w:rsidP="00FE1EAC">
      <w:pPr>
        <w:spacing w:line="240" w:lineRule="auto"/>
        <w:ind w:left="720" w:hanging="720"/>
      </w:pPr>
      <w:r w:rsidRPr="00F34FF7">
        <w:t xml:space="preserve">GE Aerospace. (2024). </w:t>
      </w:r>
      <w:r w:rsidRPr="00F34FF7">
        <w:rPr>
          <w:i/>
          <w:iCs/>
        </w:rPr>
        <w:t>GE Aerospace to hire more than 900 engineers this year</w:t>
      </w:r>
      <w:r w:rsidRPr="00F34FF7">
        <w:t xml:space="preserve">. Retrieved November </w:t>
      </w:r>
      <w:r w:rsidR="00C617B1">
        <w:t>16</w:t>
      </w:r>
      <w:r w:rsidRPr="00F34FF7">
        <w:t xml:space="preserve">, 2024, from </w:t>
      </w:r>
      <w:hyperlink r:id="rId17" w:tgtFrame="_new" w:history="1">
        <w:r w:rsidRPr="00F34FF7">
          <w:rPr>
            <w:rStyle w:val="Hyperlink"/>
          </w:rPr>
          <w:t>https://www.geaerospace.com/news/press-releases/ge-aerospace-hire-more-900-engineers-year</w:t>
        </w:r>
      </w:hyperlink>
    </w:p>
    <w:p w14:paraId="2D87DD62" w14:textId="44E4F5D0" w:rsidR="002B2E49" w:rsidRDefault="00F34FF7" w:rsidP="00FE1EAC">
      <w:pPr>
        <w:spacing w:line="240" w:lineRule="auto"/>
        <w:ind w:left="720" w:hanging="720"/>
      </w:pPr>
      <w:r w:rsidRPr="00F34FF7">
        <w:t xml:space="preserve">GE Aerospace. (2024). </w:t>
      </w:r>
      <w:r w:rsidRPr="00F34FF7">
        <w:rPr>
          <w:i/>
          <w:iCs/>
        </w:rPr>
        <w:t>GE releases its 4Q23 full-year 2023 results and 2024 guidance</w:t>
      </w:r>
      <w:r w:rsidRPr="00F34FF7">
        <w:t xml:space="preserve">. Retrieved November </w:t>
      </w:r>
      <w:r w:rsidR="00C617B1">
        <w:t>16</w:t>
      </w:r>
      <w:r w:rsidRPr="00F34FF7">
        <w:t xml:space="preserve">, 2024, from </w:t>
      </w:r>
      <w:hyperlink r:id="rId18" w:tgtFrame="_new" w:history="1">
        <w:r w:rsidRPr="00F34FF7">
          <w:rPr>
            <w:rStyle w:val="Hyperlink"/>
          </w:rPr>
          <w:t>https://www.geaerospace.com/news/articles/performance/ge-releases-its-4q23-full-year-2023-results-and-2024-guidance</w:t>
        </w:r>
      </w:hyperlink>
    </w:p>
    <w:p w14:paraId="0874386E" w14:textId="76FD0A15" w:rsidR="00FB338B" w:rsidRDefault="00FB338B" w:rsidP="00FE1EAC">
      <w:pPr>
        <w:spacing w:line="240" w:lineRule="auto"/>
        <w:ind w:left="720" w:hanging="720"/>
      </w:pPr>
      <w:r w:rsidRPr="00FB338B">
        <w:t xml:space="preserve">Amazon Web Services. (n.d.). </w:t>
      </w:r>
      <w:r w:rsidRPr="00FB338B">
        <w:rPr>
          <w:i/>
          <w:iCs/>
        </w:rPr>
        <w:t>What is a data lake?</w:t>
      </w:r>
      <w:r w:rsidRPr="00FB338B">
        <w:t xml:space="preserve"> Retrieved November </w:t>
      </w:r>
      <w:r w:rsidR="00C617B1">
        <w:t>17</w:t>
      </w:r>
      <w:r w:rsidRPr="00FB338B">
        <w:t xml:space="preserve">, 2024, from </w:t>
      </w:r>
      <w:hyperlink r:id="rId19" w:tgtFrame="_new" w:history="1">
        <w:r w:rsidRPr="00FB338B">
          <w:rPr>
            <w:rStyle w:val="Hyperlink"/>
          </w:rPr>
          <w:t>https://aws.amazon.com/what-is/data-lake/</w:t>
        </w:r>
      </w:hyperlink>
    </w:p>
    <w:p w14:paraId="052FC216" w14:textId="58A7C1DE" w:rsidR="00C617B1" w:rsidRDefault="00C617B1" w:rsidP="00FE1EAC">
      <w:pPr>
        <w:spacing w:line="240" w:lineRule="auto"/>
        <w:ind w:left="720" w:hanging="720"/>
      </w:pPr>
      <w:proofErr w:type="spellStart"/>
      <w:r w:rsidRPr="00C617B1">
        <w:t>Sparx</w:t>
      </w:r>
      <w:proofErr w:type="spellEnd"/>
      <w:r w:rsidRPr="00C617B1">
        <w:t xml:space="preserve"> Systems. (n.d.). </w:t>
      </w:r>
      <w:r w:rsidRPr="00C617B1">
        <w:rPr>
          <w:i/>
          <w:iCs/>
        </w:rPr>
        <w:t>Levels and types of requirements</w:t>
      </w:r>
      <w:r w:rsidRPr="00C617B1">
        <w:t xml:space="preserve">. Retrieved November </w:t>
      </w:r>
      <w:r>
        <w:t>17</w:t>
      </w:r>
      <w:r w:rsidRPr="00C617B1">
        <w:t xml:space="preserve">, 2024, from </w:t>
      </w:r>
      <w:hyperlink r:id="rId20" w:tgtFrame="_new" w:history="1">
        <w:r w:rsidRPr="00C617B1">
          <w:rPr>
            <w:rStyle w:val="Hyperlink"/>
          </w:rPr>
          <w:t>https://sparxsystems.com/enterprise_architect_user_guide/17.0/modeling_domains/levels_and_types_of_requirements.html</w:t>
        </w:r>
      </w:hyperlink>
    </w:p>
    <w:p w14:paraId="21D7EEB4" w14:textId="190E21F4" w:rsidR="00AE0F60" w:rsidRDefault="00AE0F60" w:rsidP="00FE1EAC">
      <w:pPr>
        <w:spacing w:line="240" w:lineRule="auto"/>
        <w:ind w:left="720" w:hanging="720"/>
      </w:pPr>
      <w:r w:rsidRPr="00AE0F60">
        <w:t xml:space="preserve">U.S. Department of State. (n.d.). </w:t>
      </w:r>
      <w:r w:rsidRPr="00AE0F60">
        <w:rPr>
          <w:i/>
          <w:iCs/>
        </w:rPr>
        <w:t>International traffic in arms regulations (ITAR)</w:t>
      </w:r>
      <w:r w:rsidRPr="00AE0F60">
        <w:t xml:space="preserve">. Retrieved November </w:t>
      </w:r>
      <w:r>
        <w:t>17</w:t>
      </w:r>
      <w:r w:rsidRPr="00AE0F60">
        <w:t xml:space="preserve">, 2024, from </w:t>
      </w:r>
      <w:hyperlink r:id="rId21" w:tgtFrame="_new" w:history="1">
        <w:r w:rsidRPr="00AE0F60">
          <w:rPr>
            <w:rStyle w:val="Hyperlink"/>
          </w:rPr>
          <w:t>https://www.pmddtc.state.gov/ddtc_public/ddtc_public?id=ddtc_kb_article_page&amp;sys_id=24d528fddbfc930044f9ff621f961987</w:t>
        </w:r>
      </w:hyperlink>
    </w:p>
    <w:p w14:paraId="63EC873A" w14:textId="0D3AAD5F" w:rsidR="00997A1D" w:rsidRDefault="00997A1D" w:rsidP="00FE1EAC">
      <w:pPr>
        <w:spacing w:line="240" w:lineRule="auto"/>
        <w:ind w:left="720" w:hanging="720"/>
      </w:pPr>
      <w:r w:rsidRPr="00997A1D">
        <w:t xml:space="preserve">Elastic. (n.d.). </w:t>
      </w:r>
      <w:r w:rsidRPr="00997A1D">
        <w:rPr>
          <w:i/>
          <w:iCs/>
        </w:rPr>
        <w:t>Elastic: Observability, security, and search</w:t>
      </w:r>
      <w:r w:rsidRPr="00997A1D">
        <w:t xml:space="preserve">. Retrieved November </w:t>
      </w:r>
      <w:r>
        <w:t>18</w:t>
      </w:r>
      <w:r w:rsidRPr="00997A1D">
        <w:t xml:space="preserve">, 2024, from </w:t>
      </w:r>
      <w:hyperlink r:id="rId22" w:tgtFrame="_new" w:history="1">
        <w:r w:rsidRPr="00997A1D">
          <w:rPr>
            <w:rStyle w:val="Hyperlink"/>
          </w:rPr>
          <w:t>https://www.elastic.co/</w:t>
        </w:r>
      </w:hyperlink>
    </w:p>
    <w:p w14:paraId="24D325CD" w14:textId="3ECAAF73" w:rsidR="00E6618C" w:rsidRDefault="00E6618C" w:rsidP="00FE1EAC">
      <w:pPr>
        <w:spacing w:line="240" w:lineRule="auto"/>
        <w:ind w:left="720" w:hanging="720"/>
      </w:pPr>
      <w:r w:rsidRPr="00E6618C">
        <w:t xml:space="preserve">Snowflake Inc. (n.d.). </w:t>
      </w:r>
      <w:r w:rsidRPr="00E6618C">
        <w:rPr>
          <w:i/>
          <w:iCs/>
        </w:rPr>
        <w:t>Snowflake: The data cloud</w:t>
      </w:r>
      <w:r w:rsidRPr="00E6618C">
        <w:t xml:space="preserve">. Retrieved November </w:t>
      </w:r>
      <w:r>
        <w:t>18</w:t>
      </w:r>
      <w:r w:rsidRPr="00E6618C">
        <w:t xml:space="preserve">, 2024, from </w:t>
      </w:r>
      <w:hyperlink r:id="rId23" w:tgtFrame="_new" w:history="1">
        <w:r w:rsidRPr="00E6618C">
          <w:rPr>
            <w:rStyle w:val="Hyperlink"/>
          </w:rPr>
          <w:t>https://www.snowflake.com/en/</w:t>
        </w:r>
      </w:hyperlink>
    </w:p>
    <w:p w14:paraId="7B6AF4EA" w14:textId="77777777" w:rsidR="00F34FF7" w:rsidRDefault="00F34FF7" w:rsidP="00FE1EAC">
      <w:pPr>
        <w:spacing w:line="240" w:lineRule="auto"/>
        <w:rPr>
          <w:rFonts w:asciiTheme="majorHAnsi" w:eastAsiaTheme="majorEastAsia" w:hAnsiTheme="majorHAnsi" w:cstheme="majorBidi"/>
          <w:color w:val="0F4761" w:themeColor="accent1" w:themeShade="BF"/>
          <w:sz w:val="40"/>
          <w:szCs w:val="40"/>
        </w:rPr>
      </w:pPr>
      <w:r>
        <w:br w:type="page"/>
      </w:r>
    </w:p>
    <w:p w14:paraId="78788B2E" w14:textId="08A4598E" w:rsidR="002B2E49" w:rsidRDefault="002B2E49" w:rsidP="00FE1EAC">
      <w:pPr>
        <w:pStyle w:val="Heading1"/>
        <w:spacing w:line="240" w:lineRule="auto"/>
        <w:jc w:val="center"/>
      </w:pPr>
      <w:bookmarkStart w:id="31" w:name="_Toc183482303"/>
      <w:r>
        <w:lastRenderedPageBreak/>
        <w:t>Appendix</w:t>
      </w:r>
      <w:bookmarkEnd w:id="31"/>
    </w:p>
    <w:p w14:paraId="67D66860" w14:textId="7587006F" w:rsidR="00C34039" w:rsidRPr="00C34039" w:rsidRDefault="00C34039" w:rsidP="00C34039">
      <w:pPr>
        <w:pStyle w:val="Heading4"/>
      </w:pPr>
      <w:r w:rsidRPr="00C34039">
        <w:t xml:space="preserve">Appendix A: </w:t>
      </w:r>
      <w:r w:rsidRPr="00C34039">
        <w:t>Williams International Revenue and Workforce Comparison</w:t>
      </w:r>
    </w:p>
    <w:p w14:paraId="56128DC0" w14:textId="1C2C9B84" w:rsidR="00C34039" w:rsidRPr="00C34039" w:rsidRDefault="00C34039" w:rsidP="00C34039">
      <w:pPr>
        <w:spacing w:line="240" w:lineRule="auto"/>
        <w:rPr>
          <w:b/>
          <w:bCs/>
        </w:rPr>
      </w:pPr>
      <w:r>
        <w:rPr>
          <w:b/>
          <w:bCs/>
        </w:rPr>
        <w:t>Table 1</w:t>
      </w:r>
    </w:p>
    <w:tbl>
      <w:tblPr>
        <w:tblStyle w:val="TableGrid"/>
        <w:tblW w:w="0" w:type="auto"/>
        <w:tblLook w:val="04A0" w:firstRow="1" w:lastRow="0" w:firstColumn="1" w:lastColumn="0" w:noHBand="0" w:noVBand="1"/>
      </w:tblPr>
      <w:tblGrid>
        <w:gridCol w:w="2866"/>
        <w:gridCol w:w="3197"/>
        <w:gridCol w:w="3287"/>
      </w:tblGrid>
      <w:tr w:rsidR="00C34039" w14:paraId="7338F48E" w14:textId="77777777" w:rsidTr="00754190">
        <w:tc>
          <w:tcPr>
            <w:tcW w:w="2866" w:type="dxa"/>
            <w:shd w:val="clear" w:color="auto" w:fill="153D63" w:themeFill="text2" w:themeFillTint="E6"/>
          </w:tcPr>
          <w:p w14:paraId="276F19EC" w14:textId="77777777" w:rsidR="00C34039" w:rsidRPr="00623098" w:rsidRDefault="00C34039" w:rsidP="00754190">
            <w:pPr>
              <w:jc w:val="center"/>
              <w:rPr>
                <w:b/>
                <w:bCs/>
              </w:rPr>
            </w:pPr>
            <w:r w:rsidRPr="00623098">
              <w:rPr>
                <w:b/>
                <w:bCs/>
              </w:rPr>
              <w:t>Company</w:t>
            </w:r>
          </w:p>
        </w:tc>
        <w:tc>
          <w:tcPr>
            <w:tcW w:w="3197" w:type="dxa"/>
            <w:shd w:val="clear" w:color="auto" w:fill="153D63" w:themeFill="text2" w:themeFillTint="E6"/>
          </w:tcPr>
          <w:p w14:paraId="6C422D8D" w14:textId="77777777" w:rsidR="00C34039" w:rsidRPr="00623098" w:rsidRDefault="00C34039" w:rsidP="00754190">
            <w:pPr>
              <w:jc w:val="center"/>
              <w:rPr>
                <w:b/>
                <w:bCs/>
              </w:rPr>
            </w:pPr>
            <w:r w:rsidRPr="00623098">
              <w:rPr>
                <w:b/>
                <w:bCs/>
              </w:rPr>
              <w:t>2023 Revenue</w:t>
            </w:r>
          </w:p>
        </w:tc>
        <w:tc>
          <w:tcPr>
            <w:tcW w:w="3287" w:type="dxa"/>
            <w:shd w:val="clear" w:color="auto" w:fill="153D63" w:themeFill="text2" w:themeFillTint="E6"/>
          </w:tcPr>
          <w:p w14:paraId="41DA6A9E" w14:textId="77777777" w:rsidR="00C34039" w:rsidRPr="00623098" w:rsidRDefault="00C34039" w:rsidP="00754190">
            <w:pPr>
              <w:jc w:val="center"/>
              <w:rPr>
                <w:b/>
                <w:bCs/>
              </w:rPr>
            </w:pPr>
            <w:r w:rsidRPr="00623098">
              <w:rPr>
                <w:b/>
                <w:bCs/>
              </w:rPr>
              <w:t>Estimated Number of Employees</w:t>
            </w:r>
          </w:p>
        </w:tc>
      </w:tr>
      <w:tr w:rsidR="00C34039" w14:paraId="59E3E64E" w14:textId="77777777" w:rsidTr="00754190">
        <w:tc>
          <w:tcPr>
            <w:tcW w:w="2866" w:type="dxa"/>
          </w:tcPr>
          <w:p w14:paraId="6B0ADE86" w14:textId="77777777" w:rsidR="00C34039" w:rsidRDefault="00C34039" w:rsidP="00754190">
            <w:pPr>
              <w:jc w:val="center"/>
            </w:pPr>
            <w:r>
              <w:t>Pratt &amp; Whitney</w:t>
            </w:r>
          </w:p>
        </w:tc>
        <w:tc>
          <w:tcPr>
            <w:tcW w:w="3197" w:type="dxa"/>
          </w:tcPr>
          <w:p w14:paraId="1B07AD19" w14:textId="77777777" w:rsidR="00C34039" w:rsidRDefault="00C34039" w:rsidP="00754190">
            <w:pPr>
              <w:jc w:val="center"/>
            </w:pPr>
            <w:r>
              <w:t>~$23.7 billion</w:t>
            </w:r>
          </w:p>
        </w:tc>
        <w:tc>
          <w:tcPr>
            <w:tcW w:w="3287" w:type="dxa"/>
          </w:tcPr>
          <w:p w14:paraId="108859A6" w14:textId="77777777" w:rsidR="00C34039" w:rsidRDefault="00C34039" w:rsidP="00754190">
            <w:pPr>
              <w:jc w:val="center"/>
            </w:pPr>
            <w:r>
              <w:t>~43,000</w:t>
            </w:r>
          </w:p>
        </w:tc>
      </w:tr>
      <w:tr w:rsidR="00C34039" w14:paraId="18520ECE" w14:textId="77777777" w:rsidTr="00754190">
        <w:tc>
          <w:tcPr>
            <w:tcW w:w="2866" w:type="dxa"/>
          </w:tcPr>
          <w:p w14:paraId="17073699" w14:textId="77777777" w:rsidR="00C34039" w:rsidRDefault="00C34039" w:rsidP="00754190">
            <w:pPr>
              <w:jc w:val="center"/>
            </w:pPr>
            <w:r>
              <w:t>Rolls-Royce</w:t>
            </w:r>
          </w:p>
        </w:tc>
        <w:tc>
          <w:tcPr>
            <w:tcW w:w="3197" w:type="dxa"/>
          </w:tcPr>
          <w:p w14:paraId="0AC65384" w14:textId="77777777" w:rsidR="00C34039" w:rsidRDefault="00C34039" w:rsidP="00754190">
            <w:pPr>
              <w:jc w:val="center"/>
            </w:pPr>
            <w:r>
              <w:t>~$16.67 billion</w:t>
            </w:r>
          </w:p>
        </w:tc>
        <w:tc>
          <w:tcPr>
            <w:tcW w:w="3287" w:type="dxa"/>
          </w:tcPr>
          <w:p w14:paraId="757EB0D0" w14:textId="77777777" w:rsidR="00C34039" w:rsidRDefault="00C34039" w:rsidP="00754190">
            <w:pPr>
              <w:jc w:val="center"/>
            </w:pPr>
            <w:r>
              <w:t>~50,000</w:t>
            </w:r>
          </w:p>
        </w:tc>
      </w:tr>
      <w:tr w:rsidR="00C34039" w14:paraId="4AEFEB48" w14:textId="77777777" w:rsidTr="00754190">
        <w:tc>
          <w:tcPr>
            <w:tcW w:w="2866" w:type="dxa"/>
          </w:tcPr>
          <w:p w14:paraId="1F0EB667" w14:textId="77777777" w:rsidR="00C34039" w:rsidRDefault="00C34039" w:rsidP="00754190">
            <w:pPr>
              <w:jc w:val="center"/>
            </w:pPr>
            <w:r>
              <w:t>GE Aerospace</w:t>
            </w:r>
          </w:p>
        </w:tc>
        <w:tc>
          <w:tcPr>
            <w:tcW w:w="3197" w:type="dxa"/>
          </w:tcPr>
          <w:p w14:paraId="12783E6D" w14:textId="77777777" w:rsidR="00C34039" w:rsidRDefault="00C34039" w:rsidP="00754190">
            <w:pPr>
              <w:jc w:val="center"/>
            </w:pPr>
            <w:r>
              <w:t>~$26 billion</w:t>
            </w:r>
          </w:p>
        </w:tc>
        <w:tc>
          <w:tcPr>
            <w:tcW w:w="3287" w:type="dxa"/>
          </w:tcPr>
          <w:p w14:paraId="29FF8722" w14:textId="77777777" w:rsidR="00C34039" w:rsidRDefault="00C34039" w:rsidP="00754190">
            <w:pPr>
              <w:jc w:val="center"/>
            </w:pPr>
            <w:r>
              <w:t>~52,000</w:t>
            </w:r>
          </w:p>
        </w:tc>
      </w:tr>
      <w:tr w:rsidR="00C34039" w14:paraId="039D6942" w14:textId="77777777" w:rsidTr="00754190">
        <w:tc>
          <w:tcPr>
            <w:tcW w:w="2866" w:type="dxa"/>
          </w:tcPr>
          <w:p w14:paraId="71221161" w14:textId="77777777" w:rsidR="00C34039" w:rsidRDefault="00C34039" w:rsidP="00754190">
            <w:pPr>
              <w:jc w:val="center"/>
            </w:pPr>
            <w:r>
              <w:t>Williams International</w:t>
            </w:r>
          </w:p>
        </w:tc>
        <w:tc>
          <w:tcPr>
            <w:tcW w:w="3197" w:type="dxa"/>
          </w:tcPr>
          <w:p w14:paraId="4301A97A" w14:textId="77777777" w:rsidR="00C34039" w:rsidRDefault="00C34039" w:rsidP="00754190">
            <w:pPr>
              <w:jc w:val="center"/>
            </w:pPr>
            <w:r>
              <w:t>Not publicly disclosed</w:t>
            </w:r>
          </w:p>
        </w:tc>
        <w:tc>
          <w:tcPr>
            <w:tcW w:w="3287" w:type="dxa"/>
          </w:tcPr>
          <w:p w14:paraId="31CF953F" w14:textId="77777777" w:rsidR="00C34039" w:rsidRDefault="00C34039" w:rsidP="00754190">
            <w:pPr>
              <w:jc w:val="center"/>
            </w:pPr>
            <w:r>
              <w:t>~1,000</w:t>
            </w:r>
          </w:p>
        </w:tc>
      </w:tr>
    </w:tbl>
    <w:p w14:paraId="48DBB482" w14:textId="77777777" w:rsidR="00C34039" w:rsidRDefault="00C34039" w:rsidP="00C34039">
      <w:pPr>
        <w:spacing w:line="240" w:lineRule="auto"/>
      </w:pPr>
      <w:r w:rsidRPr="00F34FF7">
        <w:rPr>
          <w:b/>
          <w:bCs/>
        </w:rPr>
        <w:t>Note</w:t>
      </w:r>
      <w:r w:rsidRPr="00F34FF7">
        <w:t>: Data sources for the table are listed in the References section: Pratt &amp; Whitney (n.d.), Rolls-Royce Careers (n.d.), and GE Aerospace (2024).</w:t>
      </w:r>
    </w:p>
    <w:p w14:paraId="24521761" w14:textId="77777777" w:rsidR="00C34039" w:rsidRDefault="00C34039" w:rsidP="00C34039"/>
    <w:p w14:paraId="5D9AE31D" w14:textId="583C81F2" w:rsidR="00C34039" w:rsidRPr="00A92CF4" w:rsidRDefault="00C34039" w:rsidP="00C34039">
      <w:pPr>
        <w:pStyle w:val="Heading4"/>
      </w:pPr>
      <w:commentRangeStart w:id="32"/>
      <w:r>
        <w:t xml:space="preserve">Appendix B: </w:t>
      </w:r>
      <w:r>
        <w:t>Illustration of the current state of WI data platform</w:t>
      </w:r>
      <w:commentRangeEnd w:id="32"/>
      <w:r w:rsidR="00F70E31">
        <w:rPr>
          <w:rStyle w:val="CommentReference"/>
          <w:rFonts w:eastAsiaTheme="minorHAnsi" w:cstheme="minorBidi"/>
          <w:i w:val="0"/>
          <w:iCs w:val="0"/>
          <w:color w:val="auto"/>
        </w:rPr>
        <w:commentReference w:id="32"/>
      </w:r>
    </w:p>
    <w:p w14:paraId="783AE5ED" w14:textId="2B24B86B" w:rsidR="00C34039" w:rsidRDefault="00C34039" w:rsidP="00C34039">
      <w:pPr>
        <w:rPr>
          <w:b/>
          <w:bCs/>
        </w:rPr>
      </w:pPr>
      <w:r>
        <w:rPr>
          <w:b/>
          <w:bCs/>
        </w:rPr>
        <w:t>Figure 1</w:t>
      </w:r>
    </w:p>
    <w:p w14:paraId="574D0124" w14:textId="4031A369" w:rsidR="00C34039" w:rsidRDefault="00C34039" w:rsidP="00C34039">
      <w:pPr>
        <w:rPr>
          <w:b/>
          <w:bCs/>
        </w:rPr>
      </w:pPr>
      <w:r w:rsidRPr="00A92CF4">
        <w:drawing>
          <wp:inline distT="0" distB="0" distL="0" distR="0" wp14:anchorId="4B56CB1C" wp14:editId="5BBAD473">
            <wp:extent cx="4064318" cy="3114675"/>
            <wp:effectExtent l="0" t="0" r="0" b="0"/>
            <wp:docPr id="361233209"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013098" name="Picture 2" descr="A screenshot of a computer screen&#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072565" cy="3120995"/>
                    </a:xfrm>
                    <a:prstGeom prst="rect">
                      <a:avLst/>
                    </a:prstGeom>
                    <a:noFill/>
                    <a:ln>
                      <a:noFill/>
                    </a:ln>
                  </pic:spPr>
                </pic:pic>
              </a:graphicData>
            </a:graphic>
          </wp:inline>
        </w:drawing>
      </w:r>
    </w:p>
    <w:p w14:paraId="4863EDA4" w14:textId="77777777" w:rsidR="00C34039" w:rsidRDefault="00C34039" w:rsidP="00C34039"/>
    <w:p w14:paraId="0ECC43BF" w14:textId="7C579E61" w:rsidR="00C34039" w:rsidRDefault="00C34039" w:rsidP="00C34039">
      <w:pPr>
        <w:pStyle w:val="Heading4"/>
      </w:pPr>
      <w:r>
        <w:t xml:space="preserve">Appendix C: </w:t>
      </w:r>
      <w:r>
        <w:t>Organizational hierarchy of Sponsorship</w:t>
      </w:r>
    </w:p>
    <w:p w14:paraId="0DED08BE" w14:textId="7DD0CAF3" w:rsidR="00C34039" w:rsidRPr="00C34039" w:rsidRDefault="00C34039" w:rsidP="00C34039">
      <w:pPr>
        <w:rPr>
          <w:b/>
          <w:bCs/>
          <w:i/>
          <w:iCs/>
        </w:rPr>
      </w:pPr>
      <w:r w:rsidRPr="00C34039">
        <w:rPr>
          <w:b/>
          <w:bCs/>
        </w:rPr>
        <w:t>Figure 2</w:t>
      </w:r>
    </w:p>
    <w:p w14:paraId="55437306" w14:textId="14EB1694" w:rsidR="00C34039" w:rsidRDefault="00C34039" w:rsidP="00C34039">
      <w:pPr>
        <w:rPr>
          <w:b/>
          <w:bCs/>
        </w:rPr>
      </w:pPr>
      <w:r w:rsidRPr="00216DA0">
        <w:lastRenderedPageBreak/>
        <w:drawing>
          <wp:inline distT="0" distB="0" distL="0" distR="0" wp14:anchorId="19CDFA38" wp14:editId="440F588B">
            <wp:extent cx="2713939" cy="1359432"/>
            <wp:effectExtent l="0" t="0" r="0" b="0"/>
            <wp:docPr id="471806359" name="Picture 6"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926617" name="Picture 6" descr="A diagram of a company&#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730022" cy="1367488"/>
                    </a:xfrm>
                    <a:prstGeom prst="rect">
                      <a:avLst/>
                    </a:prstGeom>
                    <a:noFill/>
                    <a:ln>
                      <a:noFill/>
                    </a:ln>
                  </pic:spPr>
                </pic:pic>
              </a:graphicData>
            </a:graphic>
          </wp:inline>
        </w:drawing>
      </w:r>
    </w:p>
    <w:p w14:paraId="77C9EC17" w14:textId="77777777" w:rsidR="00C34039" w:rsidRDefault="00C34039" w:rsidP="00C34039"/>
    <w:p w14:paraId="05D1B072" w14:textId="3CA096E7" w:rsidR="00C34039" w:rsidRDefault="00C34039" w:rsidP="00C34039">
      <w:pPr>
        <w:pStyle w:val="Heading4"/>
      </w:pPr>
      <w:r>
        <w:t xml:space="preserve">Appendix D: </w:t>
      </w:r>
      <w:r>
        <w:t>Essential Elements of a Data Lake</w:t>
      </w:r>
    </w:p>
    <w:p w14:paraId="3B00B67A" w14:textId="63421AD9" w:rsidR="00C34039" w:rsidRDefault="00C34039" w:rsidP="00C34039">
      <w:pPr>
        <w:rPr>
          <w:b/>
          <w:bCs/>
        </w:rPr>
      </w:pPr>
      <w:r>
        <w:rPr>
          <w:b/>
          <w:bCs/>
        </w:rPr>
        <w:t>Figure 3</w:t>
      </w:r>
    </w:p>
    <w:p w14:paraId="5946814D" w14:textId="23EECB36" w:rsidR="00C34039" w:rsidRPr="00C34039" w:rsidRDefault="00C34039" w:rsidP="00C34039">
      <w:pPr>
        <w:rPr>
          <w:b/>
          <w:bCs/>
        </w:rPr>
      </w:pPr>
      <w:r w:rsidRPr="003473F6">
        <w:drawing>
          <wp:inline distT="0" distB="0" distL="0" distR="0" wp14:anchorId="1AF689CC" wp14:editId="2CCCB382">
            <wp:extent cx="1784909" cy="2612182"/>
            <wp:effectExtent l="0" t="0" r="6350" b="0"/>
            <wp:docPr id="739726800" name="Picture 2" descr="A screenshot of a computer&#10;&#10;Description automatically generated">
              <a:extLst xmlns:a="http://schemas.openxmlformats.org/drawingml/2006/main">
                <a:ext uri="{FF2B5EF4-FFF2-40B4-BE49-F238E27FC236}">
                  <a16:creationId xmlns:a16="http://schemas.microsoft.com/office/drawing/2014/main" id="{24488761-B3E8-5330-6571-7F7B43AB411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0" name="Picture 2" descr="A screenshot of a computer&#10;&#10;Description automatically generated">
                      <a:extLst>
                        <a:ext uri="{FF2B5EF4-FFF2-40B4-BE49-F238E27FC236}">
                          <a16:creationId xmlns:a16="http://schemas.microsoft.com/office/drawing/2014/main" id="{24488761-B3E8-5330-6571-7F7B43AB4112}"/>
                        </a:ext>
                      </a:extLst>
                    </pic:cNvPr>
                    <pic:cNvPicPr>
                      <a:picLocks noGrp="1"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812934" cy="2653196"/>
                    </a:xfrm>
                    <a:prstGeom prst="rect">
                      <a:avLst/>
                    </a:prstGeom>
                    <a:noFill/>
                  </pic:spPr>
                </pic:pic>
              </a:graphicData>
            </a:graphic>
          </wp:inline>
        </w:drawing>
      </w:r>
    </w:p>
    <w:p w14:paraId="12196060" w14:textId="77777777" w:rsidR="00C34039" w:rsidRDefault="00C34039" w:rsidP="00C34039"/>
    <w:p w14:paraId="479A0E4E" w14:textId="187315D6" w:rsidR="00AE0F60" w:rsidRPr="00C34039" w:rsidRDefault="00AE0F60" w:rsidP="00C34039">
      <w:pPr>
        <w:pStyle w:val="Heading4"/>
      </w:pPr>
      <w:r w:rsidRPr="00C34039">
        <w:t xml:space="preserve">Appendix </w:t>
      </w:r>
      <w:r w:rsidR="00C34039" w:rsidRPr="00C34039">
        <w:t>E</w:t>
      </w:r>
      <w:r w:rsidRPr="00C34039">
        <w:t>: ITAR Regulation Notes</w:t>
      </w:r>
    </w:p>
    <w:p w14:paraId="21C108B6" w14:textId="51FAD81B" w:rsidR="00AE0F60" w:rsidRDefault="00AE0F60" w:rsidP="00AE0F60">
      <w:pPr>
        <w:spacing w:line="240" w:lineRule="auto"/>
      </w:pPr>
      <w:r>
        <w:t xml:space="preserve">Sourced from </w:t>
      </w:r>
      <w:r w:rsidRPr="00AE0F60">
        <w:t>U.S. Department of State. (n.d.).</w:t>
      </w:r>
    </w:p>
    <w:p w14:paraId="05AF18C8" w14:textId="77777777" w:rsidR="00AE0F60" w:rsidRPr="00AE0F60" w:rsidRDefault="00AE0F60" w:rsidP="00AE0F60">
      <w:pPr>
        <w:numPr>
          <w:ilvl w:val="0"/>
          <w:numId w:val="6"/>
        </w:numPr>
        <w:spacing w:line="240" w:lineRule="auto"/>
      </w:pPr>
      <w:r w:rsidRPr="00AE0F60">
        <w:rPr>
          <w:b/>
          <w:bCs/>
        </w:rPr>
        <w:t>Data Localization</w:t>
      </w:r>
    </w:p>
    <w:p w14:paraId="29566123" w14:textId="77777777" w:rsidR="00AE0F60" w:rsidRPr="00AE0F60" w:rsidRDefault="00AE0F60" w:rsidP="00AE0F60">
      <w:pPr>
        <w:numPr>
          <w:ilvl w:val="1"/>
          <w:numId w:val="6"/>
        </w:numPr>
        <w:spacing w:line="240" w:lineRule="auto"/>
      </w:pPr>
      <w:r w:rsidRPr="00AE0F60">
        <w:rPr>
          <w:b/>
          <w:bCs/>
        </w:rPr>
        <w:t>Store Data Only in the U.S.:</w:t>
      </w:r>
      <w:r w:rsidRPr="00AE0F60">
        <w:t> All ITAR-controlled data must reside on servers physically located within the United States.</w:t>
      </w:r>
    </w:p>
    <w:p w14:paraId="71D94332" w14:textId="77777777" w:rsidR="00AE0F60" w:rsidRPr="00AE0F60" w:rsidRDefault="00AE0F60" w:rsidP="00AE0F60">
      <w:pPr>
        <w:numPr>
          <w:ilvl w:val="0"/>
          <w:numId w:val="6"/>
        </w:numPr>
        <w:spacing w:line="240" w:lineRule="auto"/>
      </w:pPr>
      <w:r w:rsidRPr="00AE0F60">
        <w:rPr>
          <w:b/>
          <w:bCs/>
        </w:rPr>
        <w:t>Access Control</w:t>
      </w:r>
    </w:p>
    <w:p w14:paraId="36F3B9F2" w14:textId="77777777" w:rsidR="00AE0F60" w:rsidRPr="00AE0F60" w:rsidRDefault="00AE0F60" w:rsidP="00AE0F60">
      <w:pPr>
        <w:numPr>
          <w:ilvl w:val="1"/>
          <w:numId w:val="6"/>
        </w:numPr>
        <w:spacing w:line="240" w:lineRule="auto"/>
      </w:pPr>
      <w:r w:rsidRPr="00AE0F60">
        <w:rPr>
          <w:b/>
          <w:bCs/>
        </w:rPr>
        <w:t>Restrict Access to U.S. Persons:</w:t>
      </w:r>
      <w:r w:rsidRPr="00AE0F60">
        <w:t> Only U.S. citizens, permanent residents, or protected individuals may access ITAR data.</w:t>
      </w:r>
    </w:p>
    <w:p w14:paraId="3F31383B" w14:textId="77777777" w:rsidR="00AE0F60" w:rsidRPr="00AE0F60" w:rsidRDefault="00AE0F60" w:rsidP="00AE0F60">
      <w:pPr>
        <w:numPr>
          <w:ilvl w:val="0"/>
          <w:numId w:val="6"/>
        </w:numPr>
        <w:spacing w:line="240" w:lineRule="auto"/>
      </w:pPr>
      <w:r w:rsidRPr="00AE0F60">
        <w:rPr>
          <w:b/>
          <w:bCs/>
        </w:rPr>
        <w:t>ITAR-Compliant Cloud Service Providers (CSPs)</w:t>
      </w:r>
    </w:p>
    <w:p w14:paraId="5E46F591" w14:textId="77777777" w:rsidR="00AE0F60" w:rsidRPr="00AE0F60" w:rsidRDefault="00AE0F60" w:rsidP="00AE0F60">
      <w:pPr>
        <w:numPr>
          <w:ilvl w:val="1"/>
          <w:numId w:val="6"/>
        </w:numPr>
        <w:spacing w:line="240" w:lineRule="auto"/>
      </w:pPr>
      <w:r w:rsidRPr="00AE0F60">
        <w:rPr>
          <w:b/>
          <w:bCs/>
        </w:rPr>
        <w:t>Use Authorized CSPs:</w:t>
      </w:r>
      <w:r w:rsidRPr="00AE0F60">
        <w:t> Select cloud providers that explicitly support ITAR compliance and have U.S.-based data centers.</w:t>
      </w:r>
    </w:p>
    <w:p w14:paraId="6347961D" w14:textId="77777777" w:rsidR="00AE0F60" w:rsidRPr="00AE0F60" w:rsidRDefault="00AE0F60" w:rsidP="00AE0F60">
      <w:pPr>
        <w:numPr>
          <w:ilvl w:val="0"/>
          <w:numId w:val="6"/>
        </w:numPr>
        <w:spacing w:line="240" w:lineRule="auto"/>
      </w:pPr>
      <w:r w:rsidRPr="00AE0F60">
        <w:rPr>
          <w:b/>
          <w:bCs/>
        </w:rPr>
        <w:t>Data Segregation</w:t>
      </w:r>
    </w:p>
    <w:p w14:paraId="4C56B997" w14:textId="77777777" w:rsidR="00AE0F60" w:rsidRPr="00AE0F60" w:rsidRDefault="00AE0F60" w:rsidP="00AE0F60">
      <w:pPr>
        <w:numPr>
          <w:ilvl w:val="1"/>
          <w:numId w:val="6"/>
        </w:numPr>
        <w:spacing w:line="240" w:lineRule="auto"/>
      </w:pPr>
      <w:r w:rsidRPr="00AE0F60">
        <w:rPr>
          <w:b/>
          <w:bCs/>
        </w:rPr>
        <w:lastRenderedPageBreak/>
        <w:t>Isolate ITAR Data:</w:t>
      </w:r>
      <w:r w:rsidRPr="00AE0F60">
        <w:t> Ensure ITAR data is stored in dedicated or segmented environments to prevent co-mingling with non-controlled data.</w:t>
      </w:r>
    </w:p>
    <w:p w14:paraId="361AB4A4" w14:textId="77777777" w:rsidR="00AE0F60" w:rsidRPr="00AE0F60" w:rsidRDefault="00AE0F60" w:rsidP="00AE0F60">
      <w:pPr>
        <w:numPr>
          <w:ilvl w:val="0"/>
          <w:numId w:val="6"/>
        </w:numPr>
        <w:spacing w:line="240" w:lineRule="auto"/>
      </w:pPr>
      <w:r w:rsidRPr="00AE0F60">
        <w:rPr>
          <w:b/>
          <w:bCs/>
        </w:rPr>
        <w:t>Encryption</w:t>
      </w:r>
    </w:p>
    <w:p w14:paraId="3990C8CD" w14:textId="77777777" w:rsidR="00AE0F60" w:rsidRPr="00AE0F60" w:rsidRDefault="00AE0F60" w:rsidP="00AE0F60">
      <w:pPr>
        <w:numPr>
          <w:ilvl w:val="1"/>
          <w:numId w:val="6"/>
        </w:numPr>
        <w:spacing w:line="240" w:lineRule="auto"/>
      </w:pPr>
      <w:r w:rsidRPr="00AE0F60">
        <w:rPr>
          <w:b/>
          <w:bCs/>
        </w:rPr>
        <w:t>Encrypt Data at Rest and in Transit:</w:t>
      </w:r>
      <w:r w:rsidRPr="00AE0F60">
        <w:t> Utilize FIPS 140-2 validated encryption for all ITAR-controlled data.</w:t>
      </w:r>
    </w:p>
    <w:p w14:paraId="0274366B" w14:textId="77777777" w:rsidR="00AE0F60" w:rsidRPr="00AE0F60" w:rsidRDefault="00AE0F60" w:rsidP="00AE0F60">
      <w:pPr>
        <w:numPr>
          <w:ilvl w:val="0"/>
          <w:numId w:val="6"/>
        </w:numPr>
        <w:spacing w:line="240" w:lineRule="auto"/>
      </w:pPr>
      <w:r w:rsidRPr="00AE0F60">
        <w:rPr>
          <w:b/>
          <w:bCs/>
        </w:rPr>
        <w:t>No Foreign Access</w:t>
      </w:r>
    </w:p>
    <w:p w14:paraId="3F586776" w14:textId="77777777" w:rsidR="00AE0F60" w:rsidRPr="00AE0F60" w:rsidRDefault="00AE0F60" w:rsidP="00AE0F60">
      <w:pPr>
        <w:numPr>
          <w:ilvl w:val="1"/>
          <w:numId w:val="6"/>
        </w:numPr>
        <w:spacing w:line="240" w:lineRule="auto"/>
      </w:pPr>
      <w:r w:rsidRPr="00AE0F60">
        <w:rPr>
          <w:b/>
          <w:bCs/>
        </w:rPr>
        <w:t>Prevent Foreign Personnel Access:</w:t>
      </w:r>
      <w:r w:rsidRPr="00AE0F60">
        <w:t> Ensure that neither CSP employees nor third-party subcontractors can access ITAR data unless they qualify as U.S. persons.</w:t>
      </w:r>
    </w:p>
    <w:p w14:paraId="3D85E360" w14:textId="77777777" w:rsidR="00AE0F60" w:rsidRPr="00AE0F60" w:rsidRDefault="00AE0F60" w:rsidP="00AE0F60">
      <w:pPr>
        <w:numPr>
          <w:ilvl w:val="0"/>
          <w:numId w:val="6"/>
        </w:numPr>
        <w:spacing w:line="240" w:lineRule="auto"/>
      </w:pPr>
      <w:r w:rsidRPr="00AE0F60">
        <w:rPr>
          <w:b/>
          <w:bCs/>
        </w:rPr>
        <w:t>Contractual Agreements</w:t>
      </w:r>
    </w:p>
    <w:p w14:paraId="5470AB9F" w14:textId="77777777" w:rsidR="00AE0F60" w:rsidRPr="00AE0F60" w:rsidRDefault="00AE0F60" w:rsidP="00AE0F60">
      <w:pPr>
        <w:numPr>
          <w:ilvl w:val="1"/>
          <w:numId w:val="6"/>
        </w:numPr>
        <w:spacing w:line="240" w:lineRule="auto"/>
      </w:pPr>
      <w:r w:rsidRPr="00AE0F60">
        <w:rPr>
          <w:b/>
          <w:bCs/>
        </w:rPr>
        <w:t>Establish Business Associate Agreements (BAAs):</w:t>
      </w:r>
      <w:r w:rsidRPr="00AE0F60">
        <w:t> Formalize agreements with CSPs that mandate ITAR compliance and include audit rights.</w:t>
      </w:r>
    </w:p>
    <w:p w14:paraId="0174D320" w14:textId="77777777" w:rsidR="00AE0F60" w:rsidRPr="00AE0F60" w:rsidRDefault="00AE0F60" w:rsidP="00AE0F60">
      <w:pPr>
        <w:numPr>
          <w:ilvl w:val="0"/>
          <w:numId w:val="6"/>
        </w:numPr>
        <w:spacing w:line="240" w:lineRule="auto"/>
      </w:pPr>
      <w:r w:rsidRPr="00AE0F60">
        <w:rPr>
          <w:b/>
          <w:bCs/>
        </w:rPr>
        <w:t>Physical and Logical Security</w:t>
      </w:r>
    </w:p>
    <w:p w14:paraId="79D4165D" w14:textId="77777777" w:rsidR="00AE0F60" w:rsidRPr="00AE0F60" w:rsidRDefault="00AE0F60" w:rsidP="00AE0F60">
      <w:pPr>
        <w:numPr>
          <w:ilvl w:val="1"/>
          <w:numId w:val="6"/>
        </w:numPr>
        <w:spacing w:line="240" w:lineRule="auto"/>
      </w:pPr>
      <w:r w:rsidRPr="00AE0F60">
        <w:rPr>
          <w:b/>
          <w:bCs/>
        </w:rPr>
        <w:t>Implement Robust Security Measures:</w:t>
      </w:r>
      <w:r w:rsidRPr="00AE0F60">
        <w:t> Ensure CSPs have strong physical security for data centers and enforce logical security controls like role-based access and multi-factor authentication (MFA).</w:t>
      </w:r>
    </w:p>
    <w:p w14:paraId="586AE047" w14:textId="77777777" w:rsidR="00AE0F60" w:rsidRPr="00AE0F60" w:rsidRDefault="00AE0F60" w:rsidP="00AE0F60">
      <w:pPr>
        <w:numPr>
          <w:ilvl w:val="0"/>
          <w:numId w:val="6"/>
        </w:numPr>
        <w:spacing w:line="240" w:lineRule="auto"/>
      </w:pPr>
      <w:r w:rsidRPr="00AE0F60">
        <w:rPr>
          <w:b/>
          <w:bCs/>
        </w:rPr>
        <w:t>Incident Response and Reporting</w:t>
      </w:r>
    </w:p>
    <w:p w14:paraId="172AD7CA" w14:textId="77777777" w:rsidR="00AE0F60" w:rsidRPr="00AE0F60" w:rsidRDefault="00AE0F60" w:rsidP="00AE0F60">
      <w:pPr>
        <w:numPr>
          <w:ilvl w:val="1"/>
          <w:numId w:val="6"/>
        </w:numPr>
        <w:spacing w:line="240" w:lineRule="auto"/>
      </w:pPr>
      <w:r w:rsidRPr="00AE0F60">
        <w:rPr>
          <w:b/>
          <w:bCs/>
        </w:rPr>
        <w:t>Maintain an Incident Response Plan:</w:t>
      </w:r>
      <w:r w:rsidRPr="00AE0F60">
        <w:t> Develop and implement plans to address data breaches or security incidents involving ITAR data.</w:t>
      </w:r>
    </w:p>
    <w:p w14:paraId="61A52B9C" w14:textId="77777777" w:rsidR="00AE0F60" w:rsidRPr="00AE0F60" w:rsidRDefault="00AE0F60" w:rsidP="00AE0F60">
      <w:pPr>
        <w:numPr>
          <w:ilvl w:val="1"/>
          <w:numId w:val="6"/>
        </w:numPr>
        <w:spacing w:line="240" w:lineRule="auto"/>
      </w:pPr>
      <w:r w:rsidRPr="00AE0F60">
        <w:rPr>
          <w:b/>
          <w:bCs/>
        </w:rPr>
        <w:t>Mandatory Reporting:</w:t>
      </w:r>
      <w:r w:rsidRPr="00AE0F60">
        <w:t> Promptly report any security incidents as required by ITAR regulations.</w:t>
      </w:r>
    </w:p>
    <w:p w14:paraId="1886E79A" w14:textId="77777777" w:rsidR="00AE0F60" w:rsidRPr="00AE0F60" w:rsidRDefault="00AE0F60" w:rsidP="00AE0F60">
      <w:pPr>
        <w:numPr>
          <w:ilvl w:val="0"/>
          <w:numId w:val="6"/>
        </w:numPr>
        <w:spacing w:line="240" w:lineRule="auto"/>
      </w:pPr>
      <w:r w:rsidRPr="00AE0F60">
        <w:rPr>
          <w:b/>
          <w:bCs/>
        </w:rPr>
        <w:t>Continuous Monitoring and Auditing</w:t>
      </w:r>
    </w:p>
    <w:p w14:paraId="0A6FAFF4" w14:textId="77777777" w:rsidR="00AE0F60" w:rsidRPr="00AE0F60" w:rsidRDefault="00AE0F60" w:rsidP="00AE0F60">
      <w:pPr>
        <w:numPr>
          <w:ilvl w:val="1"/>
          <w:numId w:val="6"/>
        </w:numPr>
        <w:spacing w:line="240" w:lineRule="auto"/>
      </w:pPr>
      <w:r w:rsidRPr="00AE0F60">
        <w:rPr>
          <w:b/>
          <w:bCs/>
        </w:rPr>
        <w:t>Monitor Compliance Continuously:</w:t>
      </w:r>
      <w:r w:rsidRPr="00AE0F60">
        <w:t> Use tools and processes to continuously oversee cloud environments for security threats and compliance adherence.</w:t>
      </w:r>
    </w:p>
    <w:p w14:paraId="79BDCF2C" w14:textId="77777777" w:rsidR="00AE0F60" w:rsidRPr="00AE0F60" w:rsidRDefault="00AE0F60" w:rsidP="00AE0F60">
      <w:pPr>
        <w:numPr>
          <w:ilvl w:val="1"/>
          <w:numId w:val="6"/>
        </w:numPr>
        <w:spacing w:line="240" w:lineRule="auto"/>
      </w:pPr>
      <w:r w:rsidRPr="00AE0F60">
        <w:rPr>
          <w:b/>
          <w:bCs/>
        </w:rPr>
        <w:t>Maintain Audit Trails:</w:t>
      </w:r>
      <w:r w:rsidRPr="00AE0F60">
        <w:t> Keep detailed logs of data access and system activities for auditing purposes.</w:t>
      </w:r>
    </w:p>
    <w:p w14:paraId="01C1B948" w14:textId="77777777" w:rsidR="00AE0F60" w:rsidRPr="00AE0F60" w:rsidRDefault="00AE0F60" w:rsidP="00AE0F60">
      <w:pPr>
        <w:numPr>
          <w:ilvl w:val="0"/>
          <w:numId w:val="6"/>
        </w:numPr>
        <w:spacing w:line="240" w:lineRule="auto"/>
      </w:pPr>
      <w:r w:rsidRPr="00AE0F60">
        <w:rPr>
          <w:b/>
          <w:bCs/>
        </w:rPr>
        <w:t>Employee Training and Awareness</w:t>
      </w:r>
    </w:p>
    <w:p w14:paraId="7FEDC104" w14:textId="77777777" w:rsidR="00AE0F60" w:rsidRPr="00AE0F60" w:rsidRDefault="00AE0F60" w:rsidP="00AE0F60">
      <w:pPr>
        <w:numPr>
          <w:ilvl w:val="1"/>
          <w:numId w:val="6"/>
        </w:numPr>
        <w:spacing w:line="240" w:lineRule="auto"/>
      </w:pPr>
      <w:r w:rsidRPr="00AE0F60">
        <w:rPr>
          <w:b/>
          <w:bCs/>
        </w:rPr>
        <w:t>Provide ITAR Compliance Training:</w:t>
      </w:r>
      <w:r w:rsidRPr="00AE0F60">
        <w:t> Ensure all personnel handling ITAR data are trained on ITAR requirements and best security practices.</w:t>
      </w:r>
    </w:p>
    <w:p w14:paraId="5F12A9B2" w14:textId="77777777" w:rsidR="00AE0F60" w:rsidRPr="00AE0F60" w:rsidRDefault="00AE0F60" w:rsidP="00AE0F60">
      <w:pPr>
        <w:numPr>
          <w:ilvl w:val="0"/>
          <w:numId w:val="6"/>
        </w:numPr>
        <w:spacing w:line="240" w:lineRule="auto"/>
      </w:pPr>
      <w:r w:rsidRPr="00AE0F60">
        <w:rPr>
          <w:b/>
          <w:bCs/>
        </w:rPr>
        <w:t>Data Management Practices</w:t>
      </w:r>
    </w:p>
    <w:p w14:paraId="6A04EA27" w14:textId="77777777" w:rsidR="00AE0F60" w:rsidRPr="00AE0F60" w:rsidRDefault="00AE0F60" w:rsidP="00AE0F60">
      <w:pPr>
        <w:numPr>
          <w:ilvl w:val="1"/>
          <w:numId w:val="6"/>
        </w:numPr>
        <w:spacing w:line="240" w:lineRule="auto"/>
      </w:pPr>
      <w:r w:rsidRPr="00AE0F60">
        <w:rPr>
          <w:b/>
          <w:bCs/>
        </w:rPr>
        <w:t>Secure Key Management:</w:t>
      </w:r>
      <w:r w:rsidRPr="00AE0F60">
        <w:t> Manage encryption keys securely, keeping them separate from the encrypted data.</w:t>
      </w:r>
    </w:p>
    <w:p w14:paraId="5997C7DD" w14:textId="77777777" w:rsidR="00AE0F60" w:rsidRPr="00AE0F60" w:rsidRDefault="00AE0F60" w:rsidP="00AE0F60">
      <w:pPr>
        <w:numPr>
          <w:ilvl w:val="1"/>
          <w:numId w:val="6"/>
        </w:numPr>
        <w:spacing w:line="240" w:lineRule="auto"/>
      </w:pPr>
      <w:r w:rsidRPr="00AE0F60">
        <w:rPr>
          <w:b/>
          <w:bCs/>
        </w:rPr>
        <w:t>Proper Data Handling:</w:t>
      </w:r>
      <w:r w:rsidRPr="00AE0F60">
        <w:t> Establish clear procedures for the creation, access, transmission, and disposal of ITAR-controlled data.</w:t>
      </w:r>
    </w:p>
    <w:p w14:paraId="2EDB4021" w14:textId="77777777" w:rsidR="00AE0F60" w:rsidRPr="00AE0F60" w:rsidRDefault="00AE0F60" w:rsidP="00AE0F60">
      <w:pPr>
        <w:numPr>
          <w:ilvl w:val="0"/>
          <w:numId w:val="6"/>
        </w:numPr>
        <w:spacing w:line="240" w:lineRule="auto"/>
      </w:pPr>
      <w:r w:rsidRPr="00AE0F60">
        <w:rPr>
          <w:b/>
          <w:bCs/>
        </w:rPr>
        <w:t>Prohibited Practices</w:t>
      </w:r>
    </w:p>
    <w:p w14:paraId="2C37F979" w14:textId="77777777" w:rsidR="00AE0F60" w:rsidRPr="00AE0F60" w:rsidRDefault="00AE0F60" w:rsidP="00AE0F60">
      <w:pPr>
        <w:numPr>
          <w:ilvl w:val="1"/>
          <w:numId w:val="6"/>
        </w:numPr>
        <w:spacing w:line="240" w:lineRule="auto"/>
      </w:pPr>
      <w:r w:rsidRPr="00AE0F60">
        <w:rPr>
          <w:b/>
          <w:bCs/>
        </w:rPr>
        <w:lastRenderedPageBreak/>
        <w:t>Avoid Unauthorized Cloud Services:</w:t>
      </w:r>
      <w:r w:rsidRPr="00AE0F60">
        <w:t> Do not use public or non-ITAR-compliant cloud services for storing ITAR data.</w:t>
      </w:r>
    </w:p>
    <w:p w14:paraId="7A6A555E" w14:textId="77777777" w:rsidR="00AE0F60" w:rsidRDefault="00AE0F60" w:rsidP="00AE0F60">
      <w:pPr>
        <w:numPr>
          <w:ilvl w:val="1"/>
          <w:numId w:val="6"/>
        </w:numPr>
        <w:spacing w:line="240" w:lineRule="auto"/>
      </w:pPr>
      <w:r w:rsidRPr="00AE0F60">
        <w:rPr>
          <w:b/>
          <w:bCs/>
        </w:rPr>
        <w:t>Prevent Unauthorized Data Transfers:</w:t>
      </w:r>
      <w:r w:rsidRPr="00AE0F60">
        <w:t> Ensure ITAR data is not inadvertently shared or transferred to foreign jurisdictions.</w:t>
      </w:r>
    </w:p>
    <w:p w14:paraId="47A3D406" w14:textId="77777777" w:rsidR="00997A1D" w:rsidRDefault="00997A1D" w:rsidP="00997A1D">
      <w:pPr>
        <w:spacing w:line="240" w:lineRule="auto"/>
      </w:pPr>
    </w:p>
    <w:p w14:paraId="1F56EF5D" w14:textId="03444968" w:rsidR="00997A1D" w:rsidRDefault="00997A1D" w:rsidP="00997A1D">
      <w:pPr>
        <w:pStyle w:val="Heading4"/>
      </w:pPr>
      <w:r>
        <w:t>Appendix F: Elastic Stack Diagram</w:t>
      </w:r>
    </w:p>
    <w:p w14:paraId="1EB720E8" w14:textId="11478DCD" w:rsidR="00406981" w:rsidRPr="00406981" w:rsidRDefault="00997A1D" w:rsidP="00997A1D">
      <w:pPr>
        <w:rPr>
          <w:b/>
          <w:bCs/>
        </w:rPr>
      </w:pPr>
      <w:r>
        <w:rPr>
          <w:b/>
          <w:bCs/>
        </w:rPr>
        <w:t>Figure 4</w:t>
      </w:r>
      <w:r w:rsidR="00406981">
        <w:rPr>
          <w:b/>
          <w:bCs/>
        </w:rPr>
        <w:t xml:space="preserve"> </w:t>
      </w:r>
      <w:r w:rsidR="00406981">
        <w:t xml:space="preserve">Sourced from </w:t>
      </w:r>
      <w:r w:rsidR="00406981" w:rsidRPr="00406981">
        <w:t>Elastic. (n.d.).</w:t>
      </w:r>
    </w:p>
    <w:p w14:paraId="603017E2" w14:textId="506950FC" w:rsidR="00997A1D" w:rsidRDefault="00997A1D" w:rsidP="00997A1D">
      <w:pPr>
        <w:jc w:val="center"/>
        <w:rPr>
          <w:noProof/>
        </w:rPr>
      </w:pPr>
      <w:r w:rsidRPr="00997A1D">
        <w:rPr>
          <w:noProof/>
        </w:rPr>
        <w:drawing>
          <wp:inline distT="0" distB="0" distL="0" distR="0" wp14:anchorId="37FF8222" wp14:editId="52C3C2BA">
            <wp:extent cx="5943600" cy="2078990"/>
            <wp:effectExtent l="0" t="0" r="0" b="0"/>
            <wp:docPr id="1698049188" name="Picture 9"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049188" name="Picture 9" descr="A diagram of a server&#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3600" cy="2078990"/>
                    </a:xfrm>
                    <a:prstGeom prst="rect">
                      <a:avLst/>
                    </a:prstGeom>
                    <a:noFill/>
                    <a:ln>
                      <a:noFill/>
                    </a:ln>
                  </pic:spPr>
                </pic:pic>
              </a:graphicData>
            </a:graphic>
          </wp:inline>
        </w:drawing>
      </w:r>
    </w:p>
    <w:p w14:paraId="391BD44F" w14:textId="77777777" w:rsidR="00F70E31" w:rsidRDefault="00406981" w:rsidP="00F70E31">
      <w:pPr>
        <w:rPr>
          <w:noProof/>
        </w:rPr>
      </w:pPr>
      <w:r>
        <w:rPr>
          <w:b/>
          <w:bCs/>
          <w:noProof/>
        </w:rPr>
        <w:t>Note</w:t>
      </w:r>
      <w:r>
        <w:rPr>
          <w:noProof/>
        </w:rPr>
        <w:t xml:space="preserve"> This is not 100% of the available offerings by Elastic, but these are the only components from Elastic that would be implemented on premises in the order of which they flow from one to another</w:t>
      </w:r>
    </w:p>
    <w:p w14:paraId="43B0F926" w14:textId="299971A8" w:rsidR="00F70E31" w:rsidRPr="00F70E31" w:rsidRDefault="00F70E31" w:rsidP="00406981">
      <w:pPr>
        <w:rPr>
          <w:noProof/>
        </w:rPr>
      </w:pPr>
      <w:r w:rsidRPr="00F70E31">
        <w:rPr>
          <w:noProof/>
        </w:rPr>
        <w:t>Data flows from Beats and APM Agents into Logstash or APM Server, where it is processed and sent to Elasticsearch for indexing and storage.</w:t>
      </w:r>
      <w:r w:rsidRPr="00F70E31">
        <w:rPr>
          <w:noProof/>
        </w:rPr>
        <w:t xml:space="preserve"> </w:t>
      </w:r>
      <w:r w:rsidRPr="00F70E31">
        <w:rPr>
          <w:noProof/>
        </w:rPr>
        <w:t>Once stored in Elasticsearch, data can be analyzed and visualized in Kibana, providing actionable insights for observability, enterprise search, and security use cases.</w:t>
      </w:r>
    </w:p>
    <w:p w14:paraId="44921A12" w14:textId="5AD0259F" w:rsidR="00406981" w:rsidRDefault="00406981" w:rsidP="00406981">
      <w:pPr>
        <w:rPr>
          <w:noProof/>
        </w:rPr>
      </w:pPr>
    </w:p>
    <w:p w14:paraId="1B604A24" w14:textId="36479F06" w:rsidR="00406981" w:rsidRDefault="00406981" w:rsidP="00406981">
      <w:pPr>
        <w:pStyle w:val="Heading4"/>
        <w:rPr>
          <w:b/>
          <w:bCs/>
        </w:rPr>
      </w:pPr>
      <w:r>
        <w:rPr>
          <w:noProof/>
        </w:rPr>
        <w:t>Appendix G: Elastic Sizing Discussion Notes</w:t>
      </w:r>
    </w:p>
    <w:p w14:paraId="30D9F205" w14:textId="2CD65A01" w:rsidR="00406981" w:rsidRDefault="00406981" w:rsidP="00406981">
      <w:pPr>
        <w:rPr>
          <w:b/>
          <w:bCs/>
        </w:rPr>
      </w:pPr>
      <w:r>
        <w:rPr>
          <w:b/>
          <w:bCs/>
        </w:rPr>
        <w:t>Table 2</w:t>
      </w:r>
    </w:p>
    <w:tbl>
      <w:tblPr>
        <w:tblStyle w:val="TableGrid"/>
        <w:tblW w:w="0" w:type="auto"/>
        <w:tblLook w:val="04A0" w:firstRow="1" w:lastRow="0" w:firstColumn="1" w:lastColumn="0" w:noHBand="0" w:noVBand="1"/>
      </w:tblPr>
      <w:tblGrid>
        <w:gridCol w:w="2866"/>
        <w:gridCol w:w="3197"/>
        <w:gridCol w:w="3287"/>
      </w:tblGrid>
      <w:tr w:rsidR="004E21C5" w14:paraId="03D8B8D0" w14:textId="77777777" w:rsidTr="00754190">
        <w:tc>
          <w:tcPr>
            <w:tcW w:w="2866" w:type="dxa"/>
            <w:shd w:val="clear" w:color="auto" w:fill="153D63" w:themeFill="text2" w:themeFillTint="E6"/>
          </w:tcPr>
          <w:p w14:paraId="0CFD3F14" w14:textId="3540156A" w:rsidR="004E21C5" w:rsidRPr="00623098" w:rsidRDefault="004E21C5" w:rsidP="00754190">
            <w:pPr>
              <w:jc w:val="center"/>
              <w:rPr>
                <w:b/>
                <w:bCs/>
              </w:rPr>
            </w:pPr>
            <w:r w:rsidRPr="00623098">
              <w:rPr>
                <w:b/>
                <w:bCs/>
              </w:rPr>
              <w:t>Feature</w:t>
            </w:r>
          </w:p>
        </w:tc>
        <w:tc>
          <w:tcPr>
            <w:tcW w:w="3197" w:type="dxa"/>
            <w:shd w:val="clear" w:color="auto" w:fill="153D63" w:themeFill="text2" w:themeFillTint="E6"/>
          </w:tcPr>
          <w:p w14:paraId="6A699E22" w14:textId="170E28AC" w:rsidR="004E21C5" w:rsidRPr="00623098" w:rsidRDefault="004E21C5" w:rsidP="00754190">
            <w:pPr>
              <w:jc w:val="center"/>
              <w:rPr>
                <w:b/>
                <w:bCs/>
              </w:rPr>
            </w:pPr>
            <w:r w:rsidRPr="00623098">
              <w:rPr>
                <w:b/>
                <w:bCs/>
              </w:rPr>
              <w:t>Enterprise</w:t>
            </w:r>
          </w:p>
        </w:tc>
        <w:tc>
          <w:tcPr>
            <w:tcW w:w="3287" w:type="dxa"/>
            <w:shd w:val="clear" w:color="auto" w:fill="153D63" w:themeFill="text2" w:themeFillTint="E6"/>
          </w:tcPr>
          <w:p w14:paraId="70E45D35" w14:textId="1F9E2361" w:rsidR="004E21C5" w:rsidRPr="00623098" w:rsidRDefault="004E21C5" w:rsidP="00754190">
            <w:pPr>
              <w:jc w:val="center"/>
              <w:rPr>
                <w:b/>
                <w:bCs/>
              </w:rPr>
            </w:pPr>
            <w:r w:rsidRPr="00623098">
              <w:rPr>
                <w:b/>
                <w:bCs/>
              </w:rPr>
              <w:t>Premium/Platinum</w:t>
            </w:r>
          </w:p>
        </w:tc>
      </w:tr>
      <w:tr w:rsidR="004E21C5" w14:paraId="69E3694D" w14:textId="77777777" w:rsidTr="00754190">
        <w:tc>
          <w:tcPr>
            <w:tcW w:w="2866" w:type="dxa"/>
          </w:tcPr>
          <w:p w14:paraId="2C36AF19" w14:textId="4EA51820" w:rsidR="004E21C5" w:rsidRPr="00623098" w:rsidRDefault="004E21C5" w:rsidP="00754190">
            <w:pPr>
              <w:jc w:val="center"/>
              <w:rPr>
                <w:b/>
                <w:bCs/>
              </w:rPr>
            </w:pPr>
            <w:r w:rsidRPr="00623098">
              <w:rPr>
                <w:b/>
                <w:bCs/>
              </w:rPr>
              <w:t>Sizing Model</w:t>
            </w:r>
          </w:p>
        </w:tc>
        <w:tc>
          <w:tcPr>
            <w:tcW w:w="3197" w:type="dxa"/>
          </w:tcPr>
          <w:p w14:paraId="48E81A03" w14:textId="6D71590C" w:rsidR="004E21C5" w:rsidRDefault="004E21C5" w:rsidP="00754190">
            <w:pPr>
              <w:jc w:val="center"/>
            </w:pPr>
            <w:r>
              <w:t>Total RAM</w:t>
            </w:r>
          </w:p>
        </w:tc>
        <w:tc>
          <w:tcPr>
            <w:tcW w:w="3287" w:type="dxa"/>
          </w:tcPr>
          <w:p w14:paraId="0B3ACD52" w14:textId="7DC7578A" w:rsidR="004E21C5" w:rsidRDefault="004E21C5" w:rsidP="00754190">
            <w:pPr>
              <w:jc w:val="center"/>
            </w:pPr>
            <w:r>
              <w:t>Per node based on 64gb of RAM</w:t>
            </w:r>
          </w:p>
        </w:tc>
      </w:tr>
      <w:tr w:rsidR="004E21C5" w14:paraId="676BAD73" w14:textId="77777777" w:rsidTr="00754190">
        <w:tc>
          <w:tcPr>
            <w:tcW w:w="2866" w:type="dxa"/>
          </w:tcPr>
          <w:p w14:paraId="544B96BF" w14:textId="452CE489" w:rsidR="004E21C5" w:rsidRPr="00623098" w:rsidRDefault="004E21C5" w:rsidP="00754190">
            <w:pPr>
              <w:jc w:val="center"/>
              <w:rPr>
                <w:b/>
                <w:bCs/>
              </w:rPr>
            </w:pPr>
            <w:r w:rsidRPr="00623098">
              <w:rPr>
                <w:b/>
                <w:bCs/>
              </w:rPr>
              <w:t>Node Count</w:t>
            </w:r>
          </w:p>
        </w:tc>
        <w:tc>
          <w:tcPr>
            <w:tcW w:w="3197" w:type="dxa"/>
          </w:tcPr>
          <w:p w14:paraId="72E30D2D" w14:textId="25D27BF3" w:rsidR="004E21C5" w:rsidRDefault="004E21C5" w:rsidP="00754190">
            <w:pPr>
              <w:jc w:val="center"/>
            </w:pPr>
            <w:r>
              <w:t>Fractional</w:t>
            </w:r>
          </w:p>
        </w:tc>
        <w:tc>
          <w:tcPr>
            <w:tcW w:w="3287" w:type="dxa"/>
          </w:tcPr>
          <w:p w14:paraId="0B7D77DA" w14:textId="1DE78D39" w:rsidR="004E21C5" w:rsidRDefault="004E21C5" w:rsidP="00754190">
            <w:pPr>
              <w:jc w:val="center"/>
            </w:pPr>
            <w:r>
              <w:t>Not fractional (cannot divvy up)</w:t>
            </w:r>
          </w:p>
        </w:tc>
      </w:tr>
      <w:tr w:rsidR="004E21C5" w14:paraId="5B5F1189" w14:textId="77777777" w:rsidTr="00754190">
        <w:tc>
          <w:tcPr>
            <w:tcW w:w="2866" w:type="dxa"/>
          </w:tcPr>
          <w:p w14:paraId="28EA0B04" w14:textId="70A46828" w:rsidR="004E21C5" w:rsidRPr="00623098" w:rsidRDefault="004E21C5" w:rsidP="00754190">
            <w:pPr>
              <w:jc w:val="center"/>
              <w:rPr>
                <w:b/>
                <w:bCs/>
              </w:rPr>
            </w:pPr>
            <w:r w:rsidRPr="00623098">
              <w:rPr>
                <w:b/>
                <w:bCs/>
              </w:rPr>
              <w:t>Frozen Node</w:t>
            </w:r>
          </w:p>
        </w:tc>
        <w:tc>
          <w:tcPr>
            <w:tcW w:w="3197" w:type="dxa"/>
          </w:tcPr>
          <w:p w14:paraId="35B5640F" w14:textId="204B3E00" w:rsidR="004E21C5" w:rsidRDefault="004E21C5" w:rsidP="00754190">
            <w:pPr>
              <w:jc w:val="center"/>
            </w:pPr>
            <w:r>
              <w:t>Available</w:t>
            </w:r>
          </w:p>
        </w:tc>
        <w:tc>
          <w:tcPr>
            <w:tcW w:w="3287" w:type="dxa"/>
          </w:tcPr>
          <w:p w14:paraId="0ACC517E" w14:textId="2CCFC237" w:rsidR="004E21C5" w:rsidRDefault="004E21C5" w:rsidP="00754190">
            <w:pPr>
              <w:jc w:val="center"/>
            </w:pPr>
            <w:r>
              <w:t>NA</w:t>
            </w:r>
          </w:p>
        </w:tc>
      </w:tr>
      <w:tr w:rsidR="004E21C5" w14:paraId="22F8843A" w14:textId="77777777" w:rsidTr="00754190">
        <w:tc>
          <w:tcPr>
            <w:tcW w:w="2866" w:type="dxa"/>
          </w:tcPr>
          <w:p w14:paraId="6930888A" w14:textId="243D6395" w:rsidR="004E21C5" w:rsidRPr="00623098" w:rsidRDefault="004E21C5" w:rsidP="00754190">
            <w:pPr>
              <w:jc w:val="center"/>
              <w:rPr>
                <w:b/>
                <w:bCs/>
              </w:rPr>
            </w:pPr>
            <w:r w:rsidRPr="00623098">
              <w:rPr>
                <w:b/>
                <w:bCs/>
              </w:rPr>
              <w:t>Cross Cluster Search</w:t>
            </w:r>
          </w:p>
        </w:tc>
        <w:tc>
          <w:tcPr>
            <w:tcW w:w="3197" w:type="dxa"/>
          </w:tcPr>
          <w:p w14:paraId="05F2F2D3" w14:textId="73897177" w:rsidR="004E21C5" w:rsidRDefault="004E21C5" w:rsidP="00754190">
            <w:pPr>
              <w:jc w:val="center"/>
            </w:pPr>
            <w:r>
              <w:t>Available</w:t>
            </w:r>
          </w:p>
        </w:tc>
        <w:tc>
          <w:tcPr>
            <w:tcW w:w="3287" w:type="dxa"/>
          </w:tcPr>
          <w:p w14:paraId="545A3037" w14:textId="6A880E0A" w:rsidR="004E21C5" w:rsidRDefault="00623098" w:rsidP="00754190">
            <w:pPr>
              <w:jc w:val="center"/>
            </w:pPr>
            <w:r>
              <w:t>NA</w:t>
            </w:r>
          </w:p>
        </w:tc>
      </w:tr>
      <w:tr w:rsidR="00623098" w14:paraId="3E3FB9CB" w14:textId="77777777" w:rsidTr="00754190">
        <w:tc>
          <w:tcPr>
            <w:tcW w:w="2866" w:type="dxa"/>
          </w:tcPr>
          <w:p w14:paraId="2E92BEF9" w14:textId="05E7CD84" w:rsidR="00623098" w:rsidRPr="00623098" w:rsidRDefault="00623098" w:rsidP="00754190">
            <w:pPr>
              <w:jc w:val="center"/>
              <w:rPr>
                <w:b/>
                <w:bCs/>
              </w:rPr>
            </w:pPr>
            <w:r w:rsidRPr="00623098">
              <w:rPr>
                <w:b/>
                <w:bCs/>
              </w:rPr>
              <w:t>Priority 1 Response Time</w:t>
            </w:r>
          </w:p>
        </w:tc>
        <w:tc>
          <w:tcPr>
            <w:tcW w:w="3197" w:type="dxa"/>
          </w:tcPr>
          <w:p w14:paraId="4EB52CB3" w14:textId="3AE8BA55" w:rsidR="00623098" w:rsidRDefault="00623098" w:rsidP="00754190">
            <w:pPr>
              <w:jc w:val="center"/>
            </w:pPr>
            <w:r>
              <w:t>15 minutes</w:t>
            </w:r>
          </w:p>
        </w:tc>
        <w:tc>
          <w:tcPr>
            <w:tcW w:w="3287" w:type="dxa"/>
          </w:tcPr>
          <w:p w14:paraId="1780AB7E" w14:textId="6A00A31D" w:rsidR="00623098" w:rsidRDefault="00623098" w:rsidP="00754190">
            <w:pPr>
              <w:jc w:val="center"/>
            </w:pPr>
            <w:r>
              <w:t>30 minutes</w:t>
            </w:r>
          </w:p>
        </w:tc>
      </w:tr>
    </w:tbl>
    <w:p w14:paraId="2D2DD7FD" w14:textId="77777777" w:rsidR="00406981" w:rsidRDefault="00406981" w:rsidP="00406981">
      <w:pPr>
        <w:rPr>
          <w:b/>
          <w:bCs/>
        </w:rPr>
      </w:pPr>
    </w:p>
    <w:p w14:paraId="5663245D" w14:textId="1FF5A0FD" w:rsidR="00406981" w:rsidRPr="00406981" w:rsidRDefault="00406981" w:rsidP="00406981">
      <w:pPr>
        <w:rPr>
          <w:b/>
          <w:bCs/>
        </w:rPr>
      </w:pPr>
      <w:r w:rsidRPr="00406981">
        <w:rPr>
          <w:b/>
          <w:bCs/>
        </w:rPr>
        <w:t>General Notes</w:t>
      </w:r>
    </w:p>
    <w:p w14:paraId="3476F0F5" w14:textId="77777777" w:rsidR="00406981" w:rsidRPr="00406981" w:rsidRDefault="00406981" w:rsidP="00406981">
      <w:pPr>
        <w:numPr>
          <w:ilvl w:val="0"/>
          <w:numId w:val="7"/>
        </w:numPr>
      </w:pPr>
      <w:r w:rsidRPr="00406981">
        <w:t>OS should have double the RAM than Elastic for JVM performance</w:t>
      </w:r>
    </w:p>
    <w:p w14:paraId="5206B36E" w14:textId="77777777" w:rsidR="00406981" w:rsidRPr="00406981" w:rsidRDefault="00406981" w:rsidP="00406981">
      <w:pPr>
        <w:numPr>
          <w:ilvl w:val="0"/>
          <w:numId w:val="7"/>
        </w:numPr>
      </w:pPr>
      <w:r w:rsidRPr="00406981">
        <w:t>Everything is included in both licenses</w:t>
      </w:r>
    </w:p>
    <w:p w14:paraId="661E674A" w14:textId="77777777" w:rsidR="00406981" w:rsidRPr="00406981" w:rsidRDefault="00406981" w:rsidP="00406981">
      <w:pPr>
        <w:numPr>
          <w:ilvl w:val="0"/>
          <w:numId w:val="7"/>
        </w:numPr>
      </w:pPr>
      <w:r w:rsidRPr="00406981">
        <w:lastRenderedPageBreak/>
        <w:t>Deployment options:</w:t>
      </w:r>
    </w:p>
    <w:p w14:paraId="376D640A" w14:textId="77777777" w:rsidR="00406981" w:rsidRPr="00406981" w:rsidRDefault="00406981" w:rsidP="00406981">
      <w:pPr>
        <w:numPr>
          <w:ilvl w:val="1"/>
          <w:numId w:val="7"/>
        </w:numPr>
      </w:pPr>
      <w:r w:rsidRPr="00406981">
        <w:t>Self-Managed</w:t>
      </w:r>
    </w:p>
    <w:p w14:paraId="7AA3AB85" w14:textId="77777777" w:rsidR="00406981" w:rsidRDefault="00406981" w:rsidP="00406981">
      <w:pPr>
        <w:numPr>
          <w:ilvl w:val="1"/>
          <w:numId w:val="7"/>
        </w:numPr>
      </w:pPr>
      <w:r w:rsidRPr="00406981">
        <w:t>ECE (Elastic Cloud Enterprise) - has some pre-prepared setup</w:t>
      </w:r>
    </w:p>
    <w:p w14:paraId="6F571EE3" w14:textId="77777777" w:rsidR="00E1390F" w:rsidRDefault="00E1390F" w:rsidP="00E1390F"/>
    <w:p w14:paraId="379F6E93" w14:textId="0A06C1A9" w:rsidR="00E1390F" w:rsidRDefault="00E1390F" w:rsidP="00E1390F">
      <w:pPr>
        <w:pStyle w:val="Heading4"/>
      </w:pPr>
      <w:r>
        <w:t>Appendix H: Elastic – Sizing Estimates</w:t>
      </w:r>
    </w:p>
    <w:p w14:paraId="791CFA1F" w14:textId="77777777" w:rsidR="00E1390F" w:rsidRDefault="00E1390F" w:rsidP="00E1390F"/>
    <w:p w14:paraId="4CF42E33" w14:textId="77777777" w:rsidR="00E1390F" w:rsidRPr="00E1390F" w:rsidRDefault="00E1390F" w:rsidP="00E1390F">
      <w:r w:rsidRPr="00E1390F">
        <w:t>To follow up,</w:t>
      </w:r>
    </w:p>
    <w:p w14:paraId="4E9D31D1" w14:textId="77777777" w:rsidR="00E1390F" w:rsidRPr="00E1390F" w:rsidRDefault="00E1390F" w:rsidP="00E1390F">
      <w:r w:rsidRPr="00E1390F">
        <w:t> </w:t>
      </w:r>
    </w:p>
    <w:p w14:paraId="7F8D1037" w14:textId="77777777" w:rsidR="00E1390F" w:rsidRPr="00E1390F" w:rsidRDefault="00E1390F" w:rsidP="00E1390F">
      <w:r w:rsidRPr="00E1390F">
        <w:t>Something that would really help us is understanding Elastic’s pricing model.</w:t>
      </w:r>
    </w:p>
    <w:p w14:paraId="61B40065" w14:textId="77777777" w:rsidR="00E1390F" w:rsidRPr="00E1390F" w:rsidRDefault="00E1390F" w:rsidP="00E1390F">
      <w:r w:rsidRPr="00E1390F">
        <w:t> </w:t>
      </w:r>
    </w:p>
    <w:p w14:paraId="51800A9E" w14:textId="77777777" w:rsidR="00E1390F" w:rsidRPr="00E1390F" w:rsidRDefault="00E1390F" w:rsidP="00E1390F">
      <w:r w:rsidRPr="00E1390F">
        <w:t>Like let’s say we wanted to host an Elastic Enterprise Cluster on Premise…</w:t>
      </w:r>
    </w:p>
    <w:p w14:paraId="382426C4" w14:textId="77777777" w:rsidR="00E1390F" w:rsidRPr="00E1390F" w:rsidRDefault="00E1390F" w:rsidP="00E1390F">
      <w:r w:rsidRPr="00E1390F">
        <w:t> </w:t>
      </w:r>
    </w:p>
    <w:p w14:paraId="5DEFFF19" w14:textId="77777777" w:rsidR="00E1390F" w:rsidRPr="00E1390F" w:rsidRDefault="00E1390F" w:rsidP="00E1390F">
      <w:r w:rsidRPr="00E1390F">
        <w:t>Is it per node? (We’d probably only have 4 to start, 3 prod and 1 dev)</w:t>
      </w:r>
    </w:p>
    <w:p w14:paraId="5B1A5060" w14:textId="77777777" w:rsidR="00E1390F" w:rsidRPr="00E1390F" w:rsidRDefault="00E1390F" w:rsidP="00E1390F">
      <w:r w:rsidRPr="00E1390F">
        <w:t> </w:t>
      </w:r>
    </w:p>
    <w:p w14:paraId="1B8A5B1A" w14:textId="77777777" w:rsidR="00E1390F" w:rsidRPr="00E1390F" w:rsidRDefault="00E1390F" w:rsidP="00E1390F">
      <w:r w:rsidRPr="00E1390F">
        <w:t xml:space="preserve">Is it ram based? ((3 prod nodes * 16 </w:t>
      </w:r>
      <w:proofErr w:type="spellStart"/>
      <w:r w:rsidRPr="00E1390F">
        <w:t>gb</w:t>
      </w:r>
      <w:proofErr w:type="spellEnd"/>
      <w:r w:rsidRPr="00E1390F">
        <w:t xml:space="preserve"> ram) + (1 dev node * 16 </w:t>
      </w:r>
      <w:proofErr w:type="spellStart"/>
      <w:r w:rsidRPr="00E1390F">
        <w:t>gb</w:t>
      </w:r>
      <w:proofErr w:type="spellEnd"/>
      <w:r w:rsidRPr="00E1390F">
        <w:t xml:space="preserve"> ram) = 64 </w:t>
      </w:r>
      <w:proofErr w:type="spellStart"/>
      <w:r w:rsidRPr="00E1390F">
        <w:t>gb</w:t>
      </w:r>
      <w:proofErr w:type="spellEnd"/>
      <w:r w:rsidRPr="00E1390F">
        <w:t xml:space="preserve"> of RAM)</w:t>
      </w:r>
    </w:p>
    <w:p w14:paraId="25D5C153" w14:textId="77777777" w:rsidR="00E1390F" w:rsidRPr="00E1390F" w:rsidRDefault="00E1390F" w:rsidP="00E1390F">
      <w:r w:rsidRPr="00E1390F">
        <w:t> </w:t>
      </w:r>
    </w:p>
    <w:p w14:paraId="14664E91" w14:textId="77777777" w:rsidR="00E1390F" w:rsidRPr="00E1390F" w:rsidRDefault="00E1390F" w:rsidP="00E1390F">
      <w:r w:rsidRPr="00E1390F">
        <w:t xml:space="preserve">I could see us scaling </w:t>
      </w:r>
      <w:proofErr w:type="gramStart"/>
      <w:r w:rsidRPr="00E1390F">
        <w:t>up to</w:t>
      </w:r>
      <w:proofErr w:type="gramEnd"/>
      <w:r w:rsidRPr="00E1390F">
        <w:t xml:space="preserve"> more RAM for this, say like the most we would go for our Phase 2 implementation would be ((3 prod nodes * 64 </w:t>
      </w:r>
      <w:proofErr w:type="spellStart"/>
      <w:r w:rsidRPr="00E1390F">
        <w:t>gb</w:t>
      </w:r>
      <w:proofErr w:type="spellEnd"/>
      <w:r w:rsidRPr="00E1390F">
        <w:t xml:space="preserve"> ram) + (1 dev node * 16 </w:t>
      </w:r>
      <w:proofErr w:type="spellStart"/>
      <w:r w:rsidRPr="00E1390F">
        <w:t>gb</w:t>
      </w:r>
      <w:proofErr w:type="spellEnd"/>
      <w:r w:rsidRPr="00E1390F">
        <w:t xml:space="preserve"> ram) = 208 </w:t>
      </w:r>
      <w:proofErr w:type="spellStart"/>
      <w:r w:rsidRPr="00E1390F">
        <w:t>gb</w:t>
      </w:r>
      <w:proofErr w:type="spellEnd"/>
      <w:r w:rsidRPr="00E1390F">
        <w:t xml:space="preserve"> of RAM)</w:t>
      </w:r>
    </w:p>
    <w:p w14:paraId="33E0DA1B" w14:textId="77777777" w:rsidR="00E1390F" w:rsidRPr="00E1390F" w:rsidRDefault="00E1390F" w:rsidP="00E1390F">
      <w:r w:rsidRPr="00E1390F">
        <w:t> </w:t>
      </w:r>
    </w:p>
    <w:p w14:paraId="541C17F2" w14:textId="77777777" w:rsidR="00E1390F" w:rsidRPr="00E1390F" w:rsidRDefault="00E1390F" w:rsidP="00E1390F">
      <w:r w:rsidRPr="00E1390F">
        <w:t xml:space="preserve">What’s included in the pricing model? I understand there are some features that don’t </w:t>
      </w:r>
      <w:proofErr w:type="gramStart"/>
      <w:r w:rsidRPr="00E1390F">
        <w:t>exists</w:t>
      </w:r>
      <w:proofErr w:type="gramEnd"/>
      <w:r w:rsidRPr="00E1390F">
        <w:t xml:space="preserve"> in the basic version that I currently use. What does the service level contract look like? Does it come with consultation hours?</w:t>
      </w:r>
    </w:p>
    <w:p w14:paraId="54CF8C75" w14:textId="77777777" w:rsidR="00E1390F" w:rsidRPr="00E1390F" w:rsidRDefault="00E1390F" w:rsidP="00E1390F">
      <w:r w:rsidRPr="00E1390F">
        <w:t> </w:t>
      </w:r>
    </w:p>
    <w:p w14:paraId="394C53C6" w14:textId="77777777" w:rsidR="00E1390F" w:rsidRPr="00E1390F" w:rsidRDefault="00E1390F" w:rsidP="00E1390F">
      <w:r w:rsidRPr="00E1390F">
        <w:t> </w:t>
      </w:r>
    </w:p>
    <w:p w14:paraId="4036A2A7" w14:textId="77777777" w:rsidR="00E1390F" w:rsidRPr="00E1390F" w:rsidRDefault="00E1390F" w:rsidP="00E1390F">
      <w:r w:rsidRPr="00E1390F">
        <w:t>Let me know,</w:t>
      </w:r>
    </w:p>
    <w:p w14:paraId="0B0AC4B3" w14:textId="77777777" w:rsidR="00E1390F" w:rsidRPr="00E1390F" w:rsidRDefault="00E1390F" w:rsidP="00E1390F">
      <w:r w:rsidRPr="00E1390F">
        <w:t> </w:t>
      </w:r>
    </w:p>
    <w:p w14:paraId="33593813" w14:textId="7483284A" w:rsidR="00E1390F" w:rsidRPr="00E1390F" w:rsidRDefault="00E1390F" w:rsidP="00E1390F">
      <w:r w:rsidRPr="00E1390F">
        <w:t> </w:t>
      </w:r>
    </w:p>
    <w:p w14:paraId="00C90BB8" w14:textId="77777777" w:rsidR="00E1390F" w:rsidRPr="00E1390F" w:rsidRDefault="00E1390F" w:rsidP="00E1390F">
      <w:r w:rsidRPr="00E1390F">
        <w:t>Thank you,</w:t>
      </w:r>
    </w:p>
    <w:p w14:paraId="3BD34B04" w14:textId="77777777" w:rsidR="00E1390F" w:rsidRPr="00E1390F" w:rsidRDefault="00E1390F" w:rsidP="00E1390F">
      <w:r w:rsidRPr="00E1390F">
        <w:t> </w:t>
      </w:r>
    </w:p>
    <w:p w14:paraId="33F1A2A2" w14:textId="77777777" w:rsidR="00E1390F" w:rsidRPr="00E1390F" w:rsidRDefault="00E1390F" w:rsidP="00E1390F">
      <w:r w:rsidRPr="00E1390F">
        <w:t> </w:t>
      </w:r>
    </w:p>
    <w:p w14:paraId="57F8FF69" w14:textId="77777777" w:rsidR="00E1390F" w:rsidRPr="00E1390F" w:rsidRDefault="00E1390F" w:rsidP="00E1390F">
      <w:r w:rsidRPr="00E1390F">
        <w:rPr>
          <w:b/>
          <w:bCs/>
        </w:rPr>
        <w:lastRenderedPageBreak/>
        <w:t>Simon Lidwell</w:t>
      </w:r>
    </w:p>
    <w:p w14:paraId="066B41D4" w14:textId="77777777" w:rsidR="00E1390F" w:rsidRPr="00E1390F" w:rsidRDefault="00E1390F" w:rsidP="00E1390F">
      <w:r w:rsidRPr="00E1390F">
        <w:t>Product Vision Team – Senior Engineer | </w:t>
      </w:r>
      <w:hyperlink r:id="rId28" w:tgtFrame="_blank" w:history="1">
        <w:r w:rsidRPr="00E1390F">
          <w:rPr>
            <w:rStyle w:val="Hyperlink"/>
          </w:rPr>
          <w:t>slidwell@williams-int.com</w:t>
        </w:r>
      </w:hyperlink>
      <w:r w:rsidRPr="00E1390F">
        <w:t> | Extension: 1809</w:t>
      </w:r>
    </w:p>
    <w:p w14:paraId="5BC91DF5" w14:textId="77777777" w:rsidR="00E1390F" w:rsidRPr="00E1390F" w:rsidRDefault="00E1390F" w:rsidP="00E1390F">
      <w:r w:rsidRPr="00E1390F">
        <w:t> </w:t>
      </w:r>
    </w:p>
    <w:p w14:paraId="4D8F25D5" w14:textId="77777777" w:rsidR="00E1390F" w:rsidRPr="00E1390F" w:rsidRDefault="00E1390F" w:rsidP="00E1390F">
      <w:r w:rsidRPr="00E1390F">
        <w:t> </w:t>
      </w:r>
    </w:p>
    <w:p w14:paraId="07AB3074" w14:textId="77777777" w:rsidR="00E1390F" w:rsidRPr="00E1390F" w:rsidRDefault="00E1390F" w:rsidP="00E1390F">
      <w:r w:rsidRPr="00E1390F">
        <w:t>Williams International</w:t>
      </w:r>
    </w:p>
    <w:p w14:paraId="4D6E7DF9" w14:textId="77777777" w:rsidR="00E1390F" w:rsidRPr="00E1390F" w:rsidRDefault="00E1390F" w:rsidP="00E1390F">
      <w:r w:rsidRPr="00E1390F">
        <w:t xml:space="preserve">2000 </w:t>
      </w:r>
      <w:proofErr w:type="spellStart"/>
      <w:r w:rsidRPr="00E1390F">
        <w:t>Centerpoint</w:t>
      </w:r>
      <w:proofErr w:type="spellEnd"/>
      <w:r w:rsidRPr="00E1390F">
        <w:t xml:space="preserve"> Parkway</w:t>
      </w:r>
    </w:p>
    <w:p w14:paraId="22E39D43" w14:textId="77777777" w:rsidR="00E1390F" w:rsidRPr="00E1390F" w:rsidRDefault="00E1390F" w:rsidP="00E1390F">
      <w:r w:rsidRPr="00E1390F">
        <w:t>Pontiac, MI 48341</w:t>
      </w:r>
    </w:p>
    <w:p w14:paraId="0F105C29" w14:textId="77777777" w:rsidR="00E1390F" w:rsidRPr="00E1390F" w:rsidRDefault="00E1390F" w:rsidP="00E1390F"/>
    <w:p w14:paraId="127F6965" w14:textId="5C4640BF" w:rsidR="00E1390F" w:rsidRDefault="00E1390F" w:rsidP="00E1390F">
      <w:pPr>
        <w:pStyle w:val="Heading4"/>
      </w:pPr>
      <w:r>
        <w:t>Appendix I: Elastic – Sizing Price Estimate</w:t>
      </w:r>
    </w:p>
    <w:p w14:paraId="2DD4A1E8" w14:textId="77777777" w:rsidR="00E1390F" w:rsidRDefault="00E1390F" w:rsidP="00E1390F"/>
    <w:p w14:paraId="2B328FB3" w14:textId="77777777" w:rsidR="00E1390F" w:rsidRPr="00E1390F" w:rsidRDefault="00E1390F" w:rsidP="00E1390F">
      <w:r w:rsidRPr="00E1390F">
        <w:rPr>
          <w:b/>
          <w:bCs/>
        </w:rPr>
        <w:t>From:</w:t>
      </w:r>
      <w:r w:rsidRPr="00E1390F">
        <w:t> Kaitlyn D'Alessandro &lt;</w:t>
      </w:r>
      <w:hyperlink r:id="rId29" w:tgtFrame="_blank" w:history="1">
        <w:r w:rsidRPr="00E1390F">
          <w:rPr>
            <w:rStyle w:val="Hyperlink"/>
          </w:rPr>
          <w:t>kaitlyn.dalessandro@elastic.co</w:t>
        </w:r>
      </w:hyperlink>
      <w:r w:rsidRPr="00E1390F">
        <w:t>&gt;</w:t>
      </w:r>
      <w:r w:rsidRPr="00E1390F">
        <w:br/>
      </w:r>
      <w:r w:rsidRPr="00E1390F">
        <w:rPr>
          <w:b/>
          <w:bCs/>
        </w:rPr>
        <w:t>Sent:</w:t>
      </w:r>
      <w:r w:rsidRPr="00E1390F">
        <w:t> Wednesday, November 6, 2024 9:05 AM</w:t>
      </w:r>
      <w:r w:rsidRPr="00E1390F">
        <w:br/>
      </w:r>
      <w:r w:rsidRPr="00E1390F">
        <w:rPr>
          <w:b/>
          <w:bCs/>
        </w:rPr>
        <w:t>To:</w:t>
      </w:r>
      <w:r w:rsidRPr="00E1390F">
        <w:t> Lidwell, Simon &lt;</w:t>
      </w:r>
      <w:hyperlink r:id="rId30" w:tgtFrame="_blank" w:history="1">
        <w:r w:rsidRPr="00E1390F">
          <w:rPr>
            <w:rStyle w:val="Hyperlink"/>
          </w:rPr>
          <w:t>slidwell@williams-int.com</w:t>
        </w:r>
      </w:hyperlink>
      <w:r w:rsidRPr="00E1390F">
        <w:t>&gt;</w:t>
      </w:r>
      <w:r w:rsidRPr="00E1390F">
        <w:br/>
      </w:r>
      <w:r w:rsidRPr="00E1390F">
        <w:rPr>
          <w:b/>
          <w:bCs/>
        </w:rPr>
        <w:t>Subject:</w:t>
      </w:r>
      <w:r w:rsidRPr="00E1390F">
        <w:t> Re: Invitation: Williams | Elastic - Sizing Connect @ Fri Nov 1, 2024 9:30am - 9:55am (CDT) (</w:t>
      </w:r>
      <w:hyperlink r:id="rId31" w:tgtFrame="_blank" w:history="1">
        <w:r w:rsidRPr="00E1390F">
          <w:rPr>
            <w:rStyle w:val="Hyperlink"/>
          </w:rPr>
          <w:t>slidwell@williams-int.com</w:t>
        </w:r>
      </w:hyperlink>
      <w:r w:rsidRPr="00E1390F">
        <w:t>)</w:t>
      </w:r>
    </w:p>
    <w:p w14:paraId="4DBF7E26" w14:textId="77777777" w:rsidR="00E1390F" w:rsidRPr="00E1390F" w:rsidRDefault="00E1390F" w:rsidP="00E1390F">
      <w:r w:rsidRPr="00E1390F">
        <w:t> </w:t>
      </w:r>
    </w:p>
    <w:p w14:paraId="46575384" w14:textId="77777777" w:rsidR="00E1390F" w:rsidRPr="00E1390F" w:rsidRDefault="00E1390F" w:rsidP="00E1390F">
      <w:r w:rsidRPr="00E1390F">
        <w:t>CAUTION: EXTERNAL EMAIL</w:t>
      </w:r>
    </w:p>
    <w:p w14:paraId="1F2BD562" w14:textId="77777777" w:rsidR="00E1390F" w:rsidRPr="00E1390F" w:rsidRDefault="00E1390F" w:rsidP="00E1390F">
      <w:r w:rsidRPr="00E1390F">
        <w:t>Simon </w:t>
      </w:r>
    </w:p>
    <w:p w14:paraId="6FA5CFB0" w14:textId="77777777" w:rsidR="00E1390F" w:rsidRPr="00E1390F" w:rsidRDefault="00E1390F" w:rsidP="00E1390F">
      <w:r w:rsidRPr="00E1390F">
        <w:t> </w:t>
      </w:r>
    </w:p>
    <w:p w14:paraId="471D90E4" w14:textId="77777777" w:rsidR="00E1390F" w:rsidRPr="00E1390F" w:rsidRDefault="00E1390F" w:rsidP="00E1390F">
      <w:r w:rsidRPr="00E1390F">
        <w:t>I am so sorry for the delay! </w:t>
      </w:r>
    </w:p>
    <w:p w14:paraId="544C61B4" w14:textId="77777777" w:rsidR="00E1390F" w:rsidRPr="00E1390F" w:rsidRDefault="00E1390F" w:rsidP="00E1390F">
      <w:r w:rsidRPr="00E1390F">
        <w:t> </w:t>
      </w:r>
    </w:p>
    <w:p w14:paraId="114D1F4B" w14:textId="5DB88631" w:rsidR="00E1390F" w:rsidRPr="00E1390F" w:rsidRDefault="00E1390F" w:rsidP="00E1390F">
      <w:r w:rsidRPr="00E1390F">
        <w:t xml:space="preserve">I ran the </w:t>
      </w:r>
      <w:proofErr w:type="gramStart"/>
      <w:r w:rsidRPr="00E1390F">
        <w:t>numbers</w:t>
      </w:r>
      <w:proofErr w:type="gramEnd"/>
      <w:r w:rsidRPr="00E1390F">
        <w:t xml:space="preserve"> and the licenses will land you at $28,800 MSRP for the </w:t>
      </w:r>
      <w:proofErr w:type="gramStart"/>
      <w:r w:rsidRPr="00E1390F">
        <w:t>sizing</w:t>
      </w:r>
      <w:proofErr w:type="gramEnd"/>
      <w:r w:rsidRPr="00E1390F">
        <w:t xml:space="preserve"> we discussed. </w:t>
      </w:r>
      <w:r w:rsidRPr="00E1390F">
        <w:drawing>
          <wp:inline distT="0" distB="0" distL="0" distR="0" wp14:anchorId="55940938" wp14:editId="7DCDDD87">
            <wp:extent cx="7620" cy="7620"/>
            <wp:effectExtent l="0" t="0" r="0" b="0"/>
            <wp:docPr id="80247822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_6110317544115290570_x0000_i102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56B63F1C" w14:textId="77777777" w:rsidR="00E1390F" w:rsidRPr="00E1390F" w:rsidRDefault="00E1390F" w:rsidP="00E1390F">
      <w:r w:rsidRPr="00E1390F">
        <w:t> </w:t>
      </w:r>
    </w:p>
    <w:p w14:paraId="289FFE39" w14:textId="77777777" w:rsidR="00E1390F" w:rsidRPr="00E1390F" w:rsidRDefault="00E1390F" w:rsidP="00E1390F">
      <w:r w:rsidRPr="00E1390F">
        <w:t>Let me know your thoughts and how we can help. </w:t>
      </w:r>
    </w:p>
    <w:p w14:paraId="1CE89D83" w14:textId="77777777" w:rsidR="00E1390F" w:rsidRPr="00E1390F" w:rsidRDefault="00E1390F" w:rsidP="00E1390F">
      <w:r w:rsidRPr="00E1390F">
        <w:t> </w:t>
      </w:r>
    </w:p>
    <w:p w14:paraId="22EF6509" w14:textId="77777777" w:rsidR="00E1390F" w:rsidRPr="00E1390F" w:rsidRDefault="00E1390F" w:rsidP="00E1390F">
      <w:r w:rsidRPr="00E1390F">
        <w:t> </w:t>
      </w:r>
    </w:p>
    <w:p w14:paraId="5503D7D2" w14:textId="77777777" w:rsidR="00E1390F" w:rsidRPr="00E1390F" w:rsidRDefault="00E1390F" w:rsidP="00E1390F">
      <w:r w:rsidRPr="00E1390F">
        <w:t>Thanks, </w:t>
      </w:r>
    </w:p>
    <w:p w14:paraId="0F7B6D0E" w14:textId="77777777" w:rsidR="00E1390F" w:rsidRPr="00E1390F" w:rsidRDefault="00E1390F" w:rsidP="00E1390F">
      <w:r w:rsidRPr="00E1390F">
        <w:t>Kaitlyn </w:t>
      </w:r>
    </w:p>
    <w:p w14:paraId="1ED5B1A6" w14:textId="77777777" w:rsidR="00E1390F" w:rsidRPr="00E1390F" w:rsidRDefault="00E1390F" w:rsidP="00E1390F"/>
    <w:p w14:paraId="4663E410" w14:textId="2D0B3C4F" w:rsidR="00406981" w:rsidRDefault="005A79FF" w:rsidP="005A79FF">
      <w:pPr>
        <w:pStyle w:val="Heading4"/>
      </w:pPr>
      <w:r>
        <w:t>Appendix J: Snowflake Pricing Estimates</w:t>
      </w:r>
    </w:p>
    <w:p w14:paraId="08C23E0B" w14:textId="77777777" w:rsidR="005A79FF" w:rsidRDefault="005A79FF" w:rsidP="005A79FF"/>
    <w:p w14:paraId="1B9A4DB5" w14:textId="438F4F02" w:rsidR="005A79FF" w:rsidRDefault="005A79FF" w:rsidP="005A79FF">
      <w:r>
        <w:lastRenderedPageBreak/>
        <w:t xml:space="preserve">Credit Consumption Table: </w:t>
      </w:r>
      <w:hyperlink r:id="rId33" w:history="1">
        <w:r w:rsidRPr="009B526C">
          <w:rPr>
            <w:rStyle w:val="Hyperlink"/>
          </w:rPr>
          <w:t>https://www.snowflake.com/legal-files/CreditConsumptionTable.pdf</w:t>
        </w:r>
      </w:hyperlink>
    </w:p>
    <w:p w14:paraId="1260E038" w14:textId="5B546C42" w:rsidR="005A79FF" w:rsidRDefault="005A79FF" w:rsidP="005A79FF">
      <w:r>
        <w:t xml:space="preserve">Pricing Options: </w:t>
      </w:r>
      <w:hyperlink r:id="rId34" w:history="1">
        <w:r w:rsidRPr="009B526C">
          <w:rPr>
            <w:rStyle w:val="Hyperlink"/>
          </w:rPr>
          <w:t>https://www.snowflake.com/en/data-cloud/pricing-options/</w:t>
        </w:r>
      </w:hyperlink>
    </w:p>
    <w:p w14:paraId="670AB1B2" w14:textId="7550A3A7" w:rsidR="005A79FF" w:rsidRDefault="005A79FF" w:rsidP="005A79FF">
      <w:r>
        <w:t>Based on business requirements, Williams International would need:</w:t>
      </w:r>
    </w:p>
    <w:p w14:paraId="2BDF76FC" w14:textId="601ED201" w:rsidR="005A79FF" w:rsidRDefault="005A79FF" w:rsidP="005A79FF">
      <w:pPr>
        <w:pStyle w:val="ListParagraph"/>
        <w:numPr>
          <w:ilvl w:val="0"/>
          <w:numId w:val="12"/>
        </w:numPr>
      </w:pPr>
      <w:r>
        <w:t>Medium Warehouse: 4 credits/hour</w:t>
      </w:r>
    </w:p>
    <w:p w14:paraId="44525B54" w14:textId="61CA80AE" w:rsidR="005A79FF" w:rsidRDefault="005A79FF" w:rsidP="005A79FF">
      <w:pPr>
        <w:pStyle w:val="ListParagraph"/>
        <w:numPr>
          <w:ilvl w:val="0"/>
          <w:numId w:val="12"/>
        </w:numPr>
      </w:pPr>
      <w:r>
        <w:t>Storage Cost: 3 TBs/month * $40/TB/month</w:t>
      </w:r>
    </w:p>
    <w:p w14:paraId="04122CAE" w14:textId="01ED397E" w:rsidR="005A79FF" w:rsidRDefault="005A79FF" w:rsidP="005A79FF">
      <w:pPr>
        <w:pStyle w:val="ListParagraph"/>
        <w:numPr>
          <w:ilvl w:val="0"/>
          <w:numId w:val="12"/>
        </w:numPr>
      </w:pPr>
      <w:r>
        <w:t>Daily usage: 12 hours/day * Medium Warehouse</w:t>
      </w:r>
    </w:p>
    <w:p w14:paraId="54B37786" w14:textId="7B5A878E" w:rsidR="005A79FF" w:rsidRDefault="005A79FF" w:rsidP="005A79FF">
      <w:pPr>
        <w:pStyle w:val="ListParagraph"/>
        <w:numPr>
          <w:ilvl w:val="0"/>
          <w:numId w:val="12"/>
        </w:numPr>
      </w:pPr>
      <w:r>
        <w:t>Monthly Usage: 48 credits/day * 20 working days</w:t>
      </w:r>
    </w:p>
    <w:p w14:paraId="7574E64D" w14:textId="3B4A862F" w:rsidR="005A79FF" w:rsidRDefault="005A79FF" w:rsidP="005A79FF">
      <w:pPr>
        <w:pStyle w:val="ListParagraph"/>
        <w:numPr>
          <w:ilvl w:val="0"/>
          <w:numId w:val="12"/>
        </w:numPr>
      </w:pPr>
      <w:r>
        <w:t>Cost per credit (business critical): $4</w:t>
      </w:r>
    </w:p>
    <w:p w14:paraId="70BE97AB" w14:textId="77777777" w:rsidR="005A79FF" w:rsidRDefault="005A79FF" w:rsidP="005A79FF"/>
    <w:p w14:paraId="0D161CAD" w14:textId="772BB42C" w:rsidR="005A79FF" w:rsidRDefault="004E21C5" w:rsidP="005A79FF">
      <w:r>
        <w:t xml:space="preserve">Estimated </w:t>
      </w:r>
      <w:r w:rsidR="005A79FF">
        <w:t>Monthly Storage Cost ($120) +</w:t>
      </w:r>
      <w:r>
        <w:t xml:space="preserve"> Estimated</w:t>
      </w:r>
      <w:r w:rsidR="005A79FF">
        <w:t xml:space="preserve"> Monthly Credit Cost ($3,840) = $3,960/month</w:t>
      </w:r>
    </w:p>
    <w:p w14:paraId="776C642B" w14:textId="3BB6721E" w:rsidR="005A79FF" w:rsidRPr="005A79FF" w:rsidRDefault="004E21C5" w:rsidP="005A79FF">
      <w:r>
        <w:rPr>
          <w:highlight w:val="yellow"/>
        </w:rPr>
        <w:t xml:space="preserve">Estimated </w:t>
      </w:r>
      <w:r w:rsidR="005A79FF" w:rsidRPr="005A79FF">
        <w:rPr>
          <w:highlight w:val="yellow"/>
        </w:rPr>
        <w:t>Yearly Cost: $47,520/year</w:t>
      </w:r>
    </w:p>
    <w:p w14:paraId="1AF471CA" w14:textId="0CD1032B" w:rsidR="00997A1D" w:rsidRPr="00997A1D" w:rsidRDefault="00997A1D" w:rsidP="00997A1D">
      <w:pPr>
        <w:jc w:val="center"/>
      </w:pPr>
    </w:p>
    <w:p w14:paraId="2AC38EB1" w14:textId="77777777" w:rsidR="00AE0F60" w:rsidRPr="00AE0F60" w:rsidRDefault="00AE0F60" w:rsidP="00AE0F60"/>
    <w:sectPr w:rsidR="00AE0F60" w:rsidRPr="00AE0F60" w:rsidSect="000731A3">
      <w:footerReference w:type="default" r:id="rId35"/>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5" w:author="slidwell" w:date="2024-11-26T02:32:00Z" w:initials="SL">
    <w:p w14:paraId="40A80AAD" w14:textId="77777777" w:rsidR="00E1390F" w:rsidRDefault="00E1390F" w:rsidP="00E1390F">
      <w:pPr>
        <w:pStyle w:val="CommentText"/>
      </w:pPr>
      <w:r>
        <w:rPr>
          <w:rStyle w:val="CommentReference"/>
        </w:rPr>
        <w:annotationRef/>
      </w:r>
      <w:r>
        <w:t>Need to outline solution 2</w:t>
      </w:r>
    </w:p>
  </w:comment>
  <w:comment w:id="18" w:author="slidwell" w:date="2024-11-26T02:12:00Z" w:initials="SL">
    <w:p w14:paraId="613FDF5D" w14:textId="57A04591" w:rsidR="00337C01" w:rsidRDefault="00337C01" w:rsidP="00337C01">
      <w:pPr>
        <w:pStyle w:val="CommentText"/>
      </w:pPr>
      <w:r>
        <w:rPr>
          <w:rStyle w:val="CommentReference"/>
        </w:rPr>
        <w:annotationRef/>
      </w:r>
      <w:r>
        <w:t>So actually do poc</w:t>
      </w:r>
    </w:p>
  </w:comment>
  <w:comment w:id="19" w:author="slidwell" w:date="2024-11-26T02:59:00Z" w:initials="SL">
    <w:p w14:paraId="62EAF81D" w14:textId="77777777" w:rsidR="00623098" w:rsidRDefault="00623098" w:rsidP="00623098">
      <w:pPr>
        <w:pStyle w:val="CommentText"/>
      </w:pPr>
      <w:r>
        <w:rPr>
          <w:rStyle w:val="CommentReference"/>
        </w:rPr>
        <w:annotationRef/>
      </w:r>
      <w:r>
        <w:t>Get the documentdbs.xlsx for this</w:t>
      </w:r>
    </w:p>
  </w:comment>
  <w:comment w:id="22" w:author="slidwell" w:date="2024-11-26T02:54:00Z" w:initials="SL">
    <w:p w14:paraId="41659390" w14:textId="1980F937" w:rsidR="00623098" w:rsidRDefault="00623098" w:rsidP="00623098">
      <w:pPr>
        <w:pStyle w:val="CommentText"/>
      </w:pPr>
      <w:r>
        <w:rPr>
          <w:rStyle w:val="CommentReference"/>
        </w:rPr>
        <w:annotationRef/>
      </w:r>
      <w:r>
        <w:t>Need to clean up</w:t>
      </w:r>
    </w:p>
  </w:comment>
  <w:comment w:id="26" w:author="slidwell" w:date="2024-11-26T02:56:00Z" w:initials="SL">
    <w:p w14:paraId="726AD8E2" w14:textId="77777777" w:rsidR="00623098" w:rsidRDefault="00623098" w:rsidP="00623098">
      <w:pPr>
        <w:pStyle w:val="CommentText"/>
      </w:pPr>
      <w:r>
        <w:rPr>
          <w:rStyle w:val="CommentReference"/>
        </w:rPr>
        <w:annotationRef/>
      </w:r>
      <w:r>
        <w:t>Clean this up too</w:t>
      </w:r>
    </w:p>
  </w:comment>
  <w:comment w:id="28" w:author="slidwell" w:date="2024-11-26T02:57:00Z" w:initials="SL">
    <w:p w14:paraId="11943212" w14:textId="77777777" w:rsidR="00623098" w:rsidRDefault="00623098" w:rsidP="00623098">
      <w:pPr>
        <w:pStyle w:val="CommentText"/>
      </w:pPr>
      <w:r>
        <w:rPr>
          <w:rStyle w:val="CommentReference"/>
        </w:rPr>
        <w:annotationRef/>
      </w:r>
      <w:r>
        <w:t>Clean this up as well</w:t>
      </w:r>
    </w:p>
  </w:comment>
  <w:comment w:id="32" w:author="slidwell" w:date="2024-11-24T20:20:00Z" w:initials="SL">
    <w:p w14:paraId="7EAA0B40" w14:textId="3F4D4245" w:rsidR="00F70E31" w:rsidRDefault="00F70E31" w:rsidP="00F70E31">
      <w:pPr>
        <w:pStyle w:val="CommentText"/>
      </w:pPr>
      <w:r>
        <w:rPr>
          <w:rStyle w:val="CommentReference"/>
        </w:rPr>
        <w:annotationRef/>
      </w:r>
      <w:r>
        <w:t>Add a description of this diagram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0A80AAD" w15:done="0"/>
  <w15:commentEx w15:paraId="613FDF5D" w15:done="0"/>
  <w15:commentEx w15:paraId="62EAF81D" w15:done="0"/>
  <w15:commentEx w15:paraId="41659390" w15:done="0"/>
  <w15:commentEx w15:paraId="726AD8E2" w15:done="0"/>
  <w15:commentEx w15:paraId="11943212" w15:done="0"/>
  <w15:commentEx w15:paraId="7EAA0B4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4260AC6" w16cex:dateUtc="2024-11-26T07:32:00Z"/>
  <w16cex:commentExtensible w16cex:durableId="0DAE12FB" w16cex:dateUtc="2024-11-26T07:12:00Z"/>
  <w16cex:commentExtensible w16cex:durableId="5CD6A294" w16cex:dateUtc="2024-11-26T07:59:00Z"/>
  <w16cex:commentExtensible w16cex:durableId="1FFE12E8" w16cex:dateUtc="2024-11-26T07:54:00Z"/>
  <w16cex:commentExtensible w16cex:durableId="70DC8946" w16cex:dateUtc="2024-11-26T07:56:00Z"/>
  <w16cex:commentExtensible w16cex:durableId="3DC57E1C" w16cex:dateUtc="2024-11-26T07:57:00Z"/>
  <w16cex:commentExtensible w16cex:durableId="3C8B8E73" w16cex:dateUtc="2024-11-25T01: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0A80AAD" w16cid:durableId="74260AC6"/>
  <w16cid:commentId w16cid:paraId="613FDF5D" w16cid:durableId="0DAE12FB"/>
  <w16cid:commentId w16cid:paraId="62EAF81D" w16cid:durableId="5CD6A294"/>
  <w16cid:commentId w16cid:paraId="41659390" w16cid:durableId="1FFE12E8"/>
  <w16cid:commentId w16cid:paraId="726AD8E2" w16cid:durableId="70DC8946"/>
  <w16cid:commentId w16cid:paraId="11943212" w16cid:durableId="3DC57E1C"/>
  <w16cid:commentId w16cid:paraId="7EAA0B40" w16cid:durableId="3C8B8E7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046888" w14:textId="77777777" w:rsidR="007D7975" w:rsidRDefault="007D7975" w:rsidP="000731A3">
      <w:pPr>
        <w:spacing w:after="0" w:line="240" w:lineRule="auto"/>
      </w:pPr>
      <w:r>
        <w:separator/>
      </w:r>
    </w:p>
  </w:endnote>
  <w:endnote w:type="continuationSeparator" w:id="0">
    <w:p w14:paraId="39B8C122" w14:textId="77777777" w:rsidR="007D7975" w:rsidRDefault="007D7975" w:rsidP="000731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80E579" w14:textId="4B14E877" w:rsidR="000731A3" w:rsidRDefault="000731A3">
    <w:pPr>
      <w:pStyle w:val="Footer"/>
      <w:jc w:val="right"/>
    </w:pPr>
    <w:r>
      <w:t xml:space="preserve">Lidwell </w:t>
    </w:r>
    <w:sdt>
      <w:sdtPr>
        <w:id w:val="9960672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1D18801" w14:textId="77777777" w:rsidR="000731A3" w:rsidRDefault="000731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A30E15" w14:textId="77777777" w:rsidR="007D7975" w:rsidRDefault="007D7975" w:rsidP="000731A3">
      <w:pPr>
        <w:spacing w:after="0" w:line="240" w:lineRule="auto"/>
      </w:pPr>
      <w:r>
        <w:separator/>
      </w:r>
    </w:p>
  </w:footnote>
  <w:footnote w:type="continuationSeparator" w:id="0">
    <w:p w14:paraId="4F7541AA" w14:textId="77777777" w:rsidR="007D7975" w:rsidRDefault="007D7975" w:rsidP="000731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2812E7"/>
    <w:multiLevelType w:val="hybridMultilevel"/>
    <w:tmpl w:val="D5D83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732A1C"/>
    <w:multiLevelType w:val="hybridMultilevel"/>
    <w:tmpl w:val="82940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68444C"/>
    <w:multiLevelType w:val="hybridMultilevel"/>
    <w:tmpl w:val="B7189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9E23D7"/>
    <w:multiLevelType w:val="hybridMultilevel"/>
    <w:tmpl w:val="F9E44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9E4DC1"/>
    <w:multiLevelType w:val="hybridMultilevel"/>
    <w:tmpl w:val="54D61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F16BC9"/>
    <w:multiLevelType w:val="hybridMultilevel"/>
    <w:tmpl w:val="47748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880BD9"/>
    <w:multiLevelType w:val="multilevel"/>
    <w:tmpl w:val="794E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6C5243"/>
    <w:multiLevelType w:val="hybridMultilevel"/>
    <w:tmpl w:val="265E4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1F7476"/>
    <w:multiLevelType w:val="hybridMultilevel"/>
    <w:tmpl w:val="24D0A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FE43F7"/>
    <w:multiLevelType w:val="hybridMultilevel"/>
    <w:tmpl w:val="4FE80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2810B0"/>
    <w:multiLevelType w:val="multilevel"/>
    <w:tmpl w:val="A9FE2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CE3984"/>
    <w:multiLevelType w:val="multilevel"/>
    <w:tmpl w:val="7DF80C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572077">
    <w:abstractNumId w:val="0"/>
  </w:num>
  <w:num w:numId="2" w16cid:durableId="1257209838">
    <w:abstractNumId w:val="5"/>
  </w:num>
  <w:num w:numId="3" w16cid:durableId="1144347042">
    <w:abstractNumId w:val="9"/>
  </w:num>
  <w:num w:numId="4" w16cid:durableId="1723945707">
    <w:abstractNumId w:val="4"/>
  </w:num>
  <w:num w:numId="5" w16cid:durableId="976883371">
    <w:abstractNumId w:val="7"/>
  </w:num>
  <w:num w:numId="6" w16cid:durableId="1209493557">
    <w:abstractNumId w:val="11"/>
  </w:num>
  <w:num w:numId="7" w16cid:durableId="390078266">
    <w:abstractNumId w:val="10"/>
  </w:num>
  <w:num w:numId="8" w16cid:durableId="775908261">
    <w:abstractNumId w:val="6"/>
  </w:num>
  <w:num w:numId="9" w16cid:durableId="260920063">
    <w:abstractNumId w:val="1"/>
  </w:num>
  <w:num w:numId="10" w16cid:durableId="1913468897">
    <w:abstractNumId w:val="8"/>
  </w:num>
  <w:num w:numId="11" w16cid:durableId="1223368083">
    <w:abstractNumId w:val="3"/>
  </w:num>
  <w:num w:numId="12" w16cid:durableId="10219000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lidwell">
    <w15:presenceInfo w15:providerId="AD" w15:userId="S::slidwell@oakland.edu::ce123f39-1294-4b98-8bc8-79d50b3056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D89"/>
    <w:rsid w:val="00043581"/>
    <w:rsid w:val="000731A3"/>
    <w:rsid w:val="001719A0"/>
    <w:rsid w:val="001915CA"/>
    <w:rsid w:val="002143AD"/>
    <w:rsid w:val="00216DA0"/>
    <w:rsid w:val="002B2E49"/>
    <w:rsid w:val="00337C01"/>
    <w:rsid w:val="003473F6"/>
    <w:rsid w:val="00406981"/>
    <w:rsid w:val="00442E9C"/>
    <w:rsid w:val="004E21C5"/>
    <w:rsid w:val="005948E3"/>
    <w:rsid w:val="005A79FF"/>
    <w:rsid w:val="00611002"/>
    <w:rsid w:val="00623098"/>
    <w:rsid w:val="00625CEA"/>
    <w:rsid w:val="00644DBC"/>
    <w:rsid w:val="00687F8C"/>
    <w:rsid w:val="007D7975"/>
    <w:rsid w:val="0097239C"/>
    <w:rsid w:val="00991D89"/>
    <w:rsid w:val="00997A1D"/>
    <w:rsid w:val="00A25E9B"/>
    <w:rsid w:val="00A87F5F"/>
    <w:rsid w:val="00A92CF4"/>
    <w:rsid w:val="00AE0F60"/>
    <w:rsid w:val="00B93BA8"/>
    <w:rsid w:val="00C34039"/>
    <w:rsid w:val="00C617B1"/>
    <w:rsid w:val="00CA7768"/>
    <w:rsid w:val="00CF1544"/>
    <w:rsid w:val="00D02A44"/>
    <w:rsid w:val="00D704BD"/>
    <w:rsid w:val="00E1390F"/>
    <w:rsid w:val="00E6618C"/>
    <w:rsid w:val="00E67293"/>
    <w:rsid w:val="00EE564F"/>
    <w:rsid w:val="00F210CD"/>
    <w:rsid w:val="00F34FF7"/>
    <w:rsid w:val="00F70E31"/>
    <w:rsid w:val="00F740A1"/>
    <w:rsid w:val="00FB338B"/>
    <w:rsid w:val="00FE1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F69C8D"/>
  <w15:chartTrackingRefBased/>
  <w15:docId w15:val="{28D1D48D-0C82-45F9-97B4-B4DF6C788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1D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91D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91D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91D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1D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1D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1D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1D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1D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1D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91D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91D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91D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1D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1D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1D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1D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1D89"/>
    <w:rPr>
      <w:rFonts w:eastAsiaTheme="majorEastAsia" w:cstheme="majorBidi"/>
      <w:color w:val="272727" w:themeColor="text1" w:themeTint="D8"/>
    </w:rPr>
  </w:style>
  <w:style w:type="paragraph" w:styleId="Title">
    <w:name w:val="Title"/>
    <w:basedOn w:val="Normal"/>
    <w:next w:val="Normal"/>
    <w:link w:val="TitleChar"/>
    <w:uiPriority w:val="10"/>
    <w:qFormat/>
    <w:rsid w:val="00991D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1D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1D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1D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1D89"/>
    <w:pPr>
      <w:spacing w:before="160"/>
      <w:jc w:val="center"/>
    </w:pPr>
    <w:rPr>
      <w:i/>
      <w:iCs/>
      <w:color w:val="404040" w:themeColor="text1" w:themeTint="BF"/>
    </w:rPr>
  </w:style>
  <w:style w:type="character" w:customStyle="1" w:styleId="QuoteChar">
    <w:name w:val="Quote Char"/>
    <w:basedOn w:val="DefaultParagraphFont"/>
    <w:link w:val="Quote"/>
    <w:uiPriority w:val="29"/>
    <w:rsid w:val="00991D89"/>
    <w:rPr>
      <w:i/>
      <w:iCs/>
      <w:color w:val="404040" w:themeColor="text1" w:themeTint="BF"/>
    </w:rPr>
  </w:style>
  <w:style w:type="paragraph" w:styleId="ListParagraph">
    <w:name w:val="List Paragraph"/>
    <w:basedOn w:val="Normal"/>
    <w:uiPriority w:val="34"/>
    <w:qFormat/>
    <w:rsid w:val="00991D89"/>
    <w:pPr>
      <w:ind w:left="720"/>
      <w:contextualSpacing/>
    </w:pPr>
  </w:style>
  <w:style w:type="character" w:styleId="IntenseEmphasis">
    <w:name w:val="Intense Emphasis"/>
    <w:basedOn w:val="DefaultParagraphFont"/>
    <w:uiPriority w:val="21"/>
    <w:qFormat/>
    <w:rsid w:val="00991D89"/>
    <w:rPr>
      <w:i/>
      <w:iCs/>
      <w:color w:val="0F4761" w:themeColor="accent1" w:themeShade="BF"/>
    </w:rPr>
  </w:style>
  <w:style w:type="paragraph" w:styleId="IntenseQuote">
    <w:name w:val="Intense Quote"/>
    <w:basedOn w:val="Normal"/>
    <w:next w:val="Normal"/>
    <w:link w:val="IntenseQuoteChar"/>
    <w:uiPriority w:val="30"/>
    <w:qFormat/>
    <w:rsid w:val="00991D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1D89"/>
    <w:rPr>
      <w:i/>
      <w:iCs/>
      <w:color w:val="0F4761" w:themeColor="accent1" w:themeShade="BF"/>
    </w:rPr>
  </w:style>
  <w:style w:type="character" w:styleId="IntenseReference">
    <w:name w:val="Intense Reference"/>
    <w:basedOn w:val="DefaultParagraphFont"/>
    <w:uiPriority w:val="32"/>
    <w:qFormat/>
    <w:rsid w:val="00991D89"/>
    <w:rPr>
      <w:b/>
      <w:bCs/>
      <w:smallCaps/>
      <w:color w:val="0F4761" w:themeColor="accent1" w:themeShade="BF"/>
      <w:spacing w:val="5"/>
    </w:rPr>
  </w:style>
  <w:style w:type="paragraph" w:styleId="NoSpacing">
    <w:name w:val="No Spacing"/>
    <w:link w:val="NoSpacingChar"/>
    <w:uiPriority w:val="1"/>
    <w:qFormat/>
    <w:rsid w:val="000731A3"/>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0731A3"/>
    <w:rPr>
      <w:rFonts w:eastAsiaTheme="minorEastAsia"/>
      <w:kern w:val="0"/>
      <w14:ligatures w14:val="none"/>
    </w:rPr>
  </w:style>
  <w:style w:type="paragraph" w:styleId="TOCHeading">
    <w:name w:val="TOC Heading"/>
    <w:basedOn w:val="Heading1"/>
    <w:next w:val="Normal"/>
    <w:uiPriority w:val="39"/>
    <w:unhideWhenUsed/>
    <w:qFormat/>
    <w:rsid w:val="000731A3"/>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0731A3"/>
    <w:pPr>
      <w:spacing w:after="100"/>
    </w:pPr>
  </w:style>
  <w:style w:type="character" w:styleId="Hyperlink">
    <w:name w:val="Hyperlink"/>
    <w:basedOn w:val="DefaultParagraphFont"/>
    <w:uiPriority w:val="99"/>
    <w:unhideWhenUsed/>
    <w:rsid w:val="000731A3"/>
    <w:rPr>
      <w:color w:val="467886" w:themeColor="hyperlink"/>
      <w:u w:val="single"/>
    </w:rPr>
  </w:style>
  <w:style w:type="paragraph" w:styleId="TOC2">
    <w:name w:val="toc 2"/>
    <w:basedOn w:val="Normal"/>
    <w:next w:val="Normal"/>
    <w:autoRedefine/>
    <w:uiPriority w:val="39"/>
    <w:unhideWhenUsed/>
    <w:rsid w:val="000731A3"/>
    <w:pPr>
      <w:spacing w:after="100"/>
      <w:ind w:left="220"/>
    </w:pPr>
  </w:style>
  <w:style w:type="paragraph" w:styleId="Header">
    <w:name w:val="header"/>
    <w:basedOn w:val="Normal"/>
    <w:link w:val="HeaderChar"/>
    <w:uiPriority w:val="99"/>
    <w:unhideWhenUsed/>
    <w:rsid w:val="000731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1A3"/>
  </w:style>
  <w:style w:type="paragraph" w:styleId="Footer">
    <w:name w:val="footer"/>
    <w:basedOn w:val="Normal"/>
    <w:link w:val="FooterChar"/>
    <w:uiPriority w:val="99"/>
    <w:unhideWhenUsed/>
    <w:rsid w:val="000731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1A3"/>
  </w:style>
  <w:style w:type="table" w:styleId="TableGrid">
    <w:name w:val="Table Grid"/>
    <w:basedOn w:val="TableNormal"/>
    <w:uiPriority w:val="39"/>
    <w:rsid w:val="00D704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34FF7"/>
    <w:rPr>
      <w:color w:val="605E5C"/>
      <w:shd w:val="clear" w:color="auto" w:fill="E1DFDD"/>
    </w:rPr>
  </w:style>
  <w:style w:type="paragraph" w:styleId="TOC3">
    <w:name w:val="toc 3"/>
    <w:basedOn w:val="Normal"/>
    <w:next w:val="Normal"/>
    <w:autoRedefine/>
    <w:uiPriority w:val="39"/>
    <w:unhideWhenUsed/>
    <w:rsid w:val="003473F6"/>
    <w:pPr>
      <w:spacing w:after="100"/>
      <w:ind w:left="440"/>
    </w:pPr>
  </w:style>
  <w:style w:type="paragraph" w:styleId="NormalWeb">
    <w:name w:val="Normal (Web)"/>
    <w:basedOn w:val="Normal"/>
    <w:uiPriority w:val="99"/>
    <w:semiHidden/>
    <w:unhideWhenUsed/>
    <w:rsid w:val="00644DBC"/>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F70E31"/>
    <w:rPr>
      <w:sz w:val="16"/>
      <w:szCs w:val="16"/>
    </w:rPr>
  </w:style>
  <w:style w:type="paragraph" w:styleId="CommentText">
    <w:name w:val="annotation text"/>
    <w:basedOn w:val="Normal"/>
    <w:link w:val="CommentTextChar"/>
    <w:uiPriority w:val="99"/>
    <w:unhideWhenUsed/>
    <w:rsid w:val="00F70E31"/>
    <w:pPr>
      <w:spacing w:line="240" w:lineRule="auto"/>
    </w:pPr>
    <w:rPr>
      <w:sz w:val="20"/>
      <w:szCs w:val="20"/>
    </w:rPr>
  </w:style>
  <w:style w:type="character" w:customStyle="1" w:styleId="CommentTextChar">
    <w:name w:val="Comment Text Char"/>
    <w:basedOn w:val="DefaultParagraphFont"/>
    <w:link w:val="CommentText"/>
    <w:uiPriority w:val="99"/>
    <w:rsid w:val="00F70E31"/>
    <w:rPr>
      <w:sz w:val="20"/>
      <w:szCs w:val="20"/>
    </w:rPr>
  </w:style>
  <w:style w:type="paragraph" w:styleId="CommentSubject">
    <w:name w:val="annotation subject"/>
    <w:basedOn w:val="CommentText"/>
    <w:next w:val="CommentText"/>
    <w:link w:val="CommentSubjectChar"/>
    <w:uiPriority w:val="99"/>
    <w:semiHidden/>
    <w:unhideWhenUsed/>
    <w:rsid w:val="00F70E31"/>
    <w:rPr>
      <w:b/>
      <w:bCs/>
    </w:rPr>
  </w:style>
  <w:style w:type="character" w:customStyle="1" w:styleId="CommentSubjectChar">
    <w:name w:val="Comment Subject Char"/>
    <w:basedOn w:val="CommentTextChar"/>
    <w:link w:val="CommentSubject"/>
    <w:uiPriority w:val="99"/>
    <w:semiHidden/>
    <w:rsid w:val="00F70E3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974079">
      <w:bodyDiv w:val="1"/>
      <w:marLeft w:val="0"/>
      <w:marRight w:val="0"/>
      <w:marTop w:val="0"/>
      <w:marBottom w:val="0"/>
      <w:divBdr>
        <w:top w:val="none" w:sz="0" w:space="0" w:color="auto"/>
        <w:left w:val="none" w:sz="0" w:space="0" w:color="auto"/>
        <w:bottom w:val="none" w:sz="0" w:space="0" w:color="auto"/>
        <w:right w:val="none" w:sz="0" w:space="0" w:color="auto"/>
      </w:divBdr>
    </w:div>
    <w:div w:id="109395325">
      <w:bodyDiv w:val="1"/>
      <w:marLeft w:val="0"/>
      <w:marRight w:val="0"/>
      <w:marTop w:val="0"/>
      <w:marBottom w:val="0"/>
      <w:divBdr>
        <w:top w:val="none" w:sz="0" w:space="0" w:color="auto"/>
        <w:left w:val="none" w:sz="0" w:space="0" w:color="auto"/>
        <w:bottom w:val="none" w:sz="0" w:space="0" w:color="auto"/>
        <w:right w:val="none" w:sz="0" w:space="0" w:color="auto"/>
      </w:divBdr>
    </w:div>
    <w:div w:id="190145552">
      <w:bodyDiv w:val="1"/>
      <w:marLeft w:val="0"/>
      <w:marRight w:val="0"/>
      <w:marTop w:val="0"/>
      <w:marBottom w:val="0"/>
      <w:divBdr>
        <w:top w:val="none" w:sz="0" w:space="0" w:color="auto"/>
        <w:left w:val="none" w:sz="0" w:space="0" w:color="auto"/>
        <w:bottom w:val="none" w:sz="0" w:space="0" w:color="auto"/>
        <w:right w:val="none" w:sz="0" w:space="0" w:color="auto"/>
      </w:divBdr>
    </w:div>
    <w:div w:id="310405922">
      <w:bodyDiv w:val="1"/>
      <w:marLeft w:val="0"/>
      <w:marRight w:val="0"/>
      <w:marTop w:val="0"/>
      <w:marBottom w:val="0"/>
      <w:divBdr>
        <w:top w:val="none" w:sz="0" w:space="0" w:color="auto"/>
        <w:left w:val="none" w:sz="0" w:space="0" w:color="auto"/>
        <w:bottom w:val="none" w:sz="0" w:space="0" w:color="auto"/>
        <w:right w:val="none" w:sz="0" w:space="0" w:color="auto"/>
      </w:divBdr>
    </w:div>
    <w:div w:id="316153018">
      <w:bodyDiv w:val="1"/>
      <w:marLeft w:val="0"/>
      <w:marRight w:val="0"/>
      <w:marTop w:val="0"/>
      <w:marBottom w:val="0"/>
      <w:divBdr>
        <w:top w:val="none" w:sz="0" w:space="0" w:color="auto"/>
        <w:left w:val="none" w:sz="0" w:space="0" w:color="auto"/>
        <w:bottom w:val="none" w:sz="0" w:space="0" w:color="auto"/>
        <w:right w:val="none" w:sz="0" w:space="0" w:color="auto"/>
      </w:divBdr>
    </w:div>
    <w:div w:id="410391592">
      <w:bodyDiv w:val="1"/>
      <w:marLeft w:val="0"/>
      <w:marRight w:val="0"/>
      <w:marTop w:val="0"/>
      <w:marBottom w:val="0"/>
      <w:divBdr>
        <w:top w:val="none" w:sz="0" w:space="0" w:color="auto"/>
        <w:left w:val="none" w:sz="0" w:space="0" w:color="auto"/>
        <w:bottom w:val="none" w:sz="0" w:space="0" w:color="auto"/>
        <w:right w:val="none" w:sz="0" w:space="0" w:color="auto"/>
      </w:divBdr>
    </w:div>
    <w:div w:id="445272021">
      <w:bodyDiv w:val="1"/>
      <w:marLeft w:val="0"/>
      <w:marRight w:val="0"/>
      <w:marTop w:val="0"/>
      <w:marBottom w:val="0"/>
      <w:divBdr>
        <w:top w:val="none" w:sz="0" w:space="0" w:color="auto"/>
        <w:left w:val="none" w:sz="0" w:space="0" w:color="auto"/>
        <w:bottom w:val="none" w:sz="0" w:space="0" w:color="auto"/>
        <w:right w:val="none" w:sz="0" w:space="0" w:color="auto"/>
      </w:divBdr>
    </w:div>
    <w:div w:id="495657377">
      <w:bodyDiv w:val="1"/>
      <w:marLeft w:val="0"/>
      <w:marRight w:val="0"/>
      <w:marTop w:val="0"/>
      <w:marBottom w:val="0"/>
      <w:divBdr>
        <w:top w:val="none" w:sz="0" w:space="0" w:color="auto"/>
        <w:left w:val="none" w:sz="0" w:space="0" w:color="auto"/>
        <w:bottom w:val="none" w:sz="0" w:space="0" w:color="auto"/>
        <w:right w:val="none" w:sz="0" w:space="0" w:color="auto"/>
      </w:divBdr>
    </w:div>
    <w:div w:id="577447104">
      <w:bodyDiv w:val="1"/>
      <w:marLeft w:val="0"/>
      <w:marRight w:val="0"/>
      <w:marTop w:val="0"/>
      <w:marBottom w:val="0"/>
      <w:divBdr>
        <w:top w:val="none" w:sz="0" w:space="0" w:color="auto"/>
        <w:left w:val="none" w:sz="0" w:space="0" w:color="auto"/>
        <w:bottom w:val="none" w:sz="0" w:space="0" w:color="auto"/>
        <w:right w:val="none" w:sz="0" w:space="0" w:color="auto"/>
      </w:divBdr>
    </w:div>
    <w:div w:id="580793788">
      <w:bodyDiv w:val="1"/>
      <w:marLeft w:val="0"/>
      <w:marRight w:val="0"/>
      <w:marTop w:val="0"/>
      <w:marBottom w:val="0"/>
      <w:divBdr>
        <w:top w:val="none" w:sz="0" w:space="0" w:color="auto"/>
        <w:left w:val="none" w:sz="0" w:space="0" w:color="auto"/>
        <w:bottom w:val="none" w:sz="0" w:space="0" w:color="auto"/>
        <w:right w:val="none" w:sz="0" w:space="0" w:color="auto"/>
      </w:divBdr>
    </w:div>
    <w:div w:id="613824891">
      <w:bodyDiv w:val="1"/>
      <w:marLeft w:val="0"/>
      <w:marRight w:val="0"/>
      <w:marTop w:val="0"/>
      <w:marBottom w:val="0"/>
      <w:divBdr>
        <w:top w:val="none" w:sz="0" w:space="0" w:color="auto"/>
        <w:left w:val="none" w:sz="0" w:space="0" w:color="auto"/>
        <w:bottom w:val="none" w:sz="0" w:space="0" w:color="auto"/>
        <w:right w:val="none" w:sz="0" w:space="0" w:color="auto"/>
      </w:divBdr>
    </w:div>
    <w:div w:id="690838051">
      <w:bodyDiv w:val="1"/>
      <w:marLeft w:val="0"/>
      <w:marRight w:val="0"/>
      <w:marTop w:val="0"/>
      <w:marBottom w:val="0"/>
      <w:divBdr>
        <w:top w:val="none" w:sz="0" w:space="0" w:color="auto"/>
        <w:left w:val="none" w:sz="0" w:space="0" w:color="auto"/>
        <w:bottom w:val="none" w:sz="0" w:space="0" w:color="auto"/>
        <w:right w:val="none" w:sz="0" w:space="0" w:color="auto"/>
      </w:divBdr>
    </w:div>
    <w:div w:id="711267444">
      <w:bodyDiv w:val="1"/>
      <w:marLeft w:val="0"/>
      <w:marRight w:val="0"/>
      <w:marTop w:val="0"/>
      <w:marBottom w:val="0"/>
      <w:divBdr>
        <w:top w:val="none" w:sz="0" w:space="0" w:color="auto"/>
        <w:left w:val="none" w:sz="0" w:space="0" w:color="auto"/>
        <w:bottom w:val="none" w:sz="0" w:space="0" w:color="auto"/>
        <w:right w:val="none" w:sz="0" w:space="0" w:color="auto"/>
      </w:divBdr>
    </w:div>
    <w:div w:id="773743241">
      <w:bodyDiv w:val="1"/>
      <w:marLeft w:val="0"/>
      <w:marRight w:val="0"/>
      <w:marTop w:val="0"/>
      <w:marBottom w:val="0"/>
      <w:divBdr>
        <w:top w:val="none" w:sz="0" w:space="0" w:color="auto"/>
        <w:left w:val="none" w:sz="0" w:space="0" w:color="auto"/>
        <w:bottom w:val="none" w:sz="0" w:space="0" w:color="auto"/>
        <w:right w:val="none" w:sz="0" w:space="0" w:color="auto"/>
      </w:divBdr>
    </w:div>
    <w:div w:id="1023021553">
      <w:bodyDiv w:val="1"/>
      <w:marLeft w:val="0"/>
      <w:marRight w:val="0"/>
      <w:marTop w:val="0"/>
      <w:marBottom w:val="0"/>
      <w:divBdr>
        <w:top w:val="none" w:sz="0" w:space="0" w:color="auto"/>
        <w:left w:val="none" w:sz="0" w:space="0" w:color="auto"/>
        <w:bottom w:val="none" w:sz="0" w:space="0" w:color="auto"/>
        <w:right w:val="none" w:sz="0" w:space="0" w:color="auto"/>
      </w:divBdr>
    </w:div>
    <w:div w:id="1084379050">
      <w:bodyDiv w:val="1"/>
      <w:marLeft w:val="0"/>
      <w:marRight w:val="0"/>
      <w:marTop w:val="0"/>
      <w:marBottom w:val="0"/>
      <w:divBdr>
        <w:top w:val="none" w:sz="0" w:space="0" w:color="auto"/>
        <w:left w:val="none" w:sz="0" w:space="0" w:color="auto"/>
        <w:bottom w:val="none" w:sz="0" w:space="0" w:color="auto"/>
        <w:right w:val="none" w:sz="0" w:space="0" w:color="auto"/>
      </w:divBdr>
    </w:div>
    <w:div w:id="1220825708">
      <w:bodyDiv w:val="1"/>
      <w:marLeft w:val="0"/>
      <w:marRight w:val="0"/>
      <w:marTop w:val="0"/>
      <w:marBottom w:val="0"/>
      <w:divBdr>
        <w:top w:val="none" w:sz="0" w:space="0" w:color="auto"/>
        <w:left w:val="none" w:sz="0" w:space="0" w:color="auto"/>
        <w:bottom w:val="none" w:sz="0" w:space="0" w:color="auto"/>
        <w:right w:val="none" w:sz="0" w:space="0" w:color="auto"/>
      </w:divBdr>
    </w:div>
    <w:div w:id="1227573174">
      <w:bodyDiv w:val="1"/>
      <w:marLeft w:val="0"/>
      <w:marRight w:val="0"/>
      <w:marTop w:val="0"/>
      <w:marBottom w:val="0"/>
      <w:divBdr>
        <w:top w:val="none" w:sz="0" w:space="0" w:color="auto"/>
        <w:left w:val="none" w:sz="0" w:space="0" w:color="auto"/>
        <w:bottom w:val="none" w:sz="0" w:space="0" w:color="auto"/>
        <w:right w:val="none" w:sz="0" w:space="0" w:color="auto"/>
      </w:divBdr>
    </w:div>
    <w:div w:id="1253709694">
      <w:bodyDiv w:val="1"/>
      <w:marLeft w:val="0"/>
      <w:marRight w:val="0"/>
      <w:marTop w:val="0"/>
      <w:marBottom w:val="0"/>
      <w:divBdr>
        <w:top w:val="none" w:sz="0" w:space="0" w:color="auto"/>
        <w:left w:val="none" w:sz="0" w:space="0" w:color="auto"/>
        <w:bottom w:val="none" w:sz="0" w:space="0" w:color="auto"/>
        <w:right w:val="none" w:sz="0" w:space="0" w:color="auto"/>
      </w:divBdr>
    </w:div>
    <w:div w:id="1281493101">
      <w:bodyDiv w:val="1"/>
      <w:marLeft w:val="0"/>
      <w:marRight w:val="0"/>
      <w:marTop w:val="0"/>
      <w:marBottom w:val="0"/>
      <w:divBdr>
        <w:top w:val="none" w:sz="0" w:space="0" w:color="auto"/>
        <w:left w:val="none" w:sz="0" w:space="0" w:color="auto"/>
        <w:bottom w:val="none" w:sz="0" w:space="0" w:color="auto"/>
        <w:right w:val="none" w:sz="0" w:space="0" w:color="auto"/>
      </w:divBdr>
    </w:div>
    <w:div w:id="1359160912">
      <w:bodyDiv w:val="1"/>
      <w:marLeft w:val="0"/>
      <w:marRight w:val="0"/>
      <w:marTop w:val="0"/>
      <w:marBottom w:val="0"/>
      <w:divBdr>
        <w:top w:val="none" w:sz="0" w:space="0" w:color="auto"/>
        <w:left w:val="none" w:sz="0" w:space="0" w:color="auto"/>
        <w:bottom w:val="none" w:sz="0" w:space="0" w:color="auto"/>
        <w:right w:val="none" w:sz="0" w:space="0" w:color="auto"/>
      </w:divBdr>
    </w:div>
    <w:div w:id="1374110925">
      <w:bodyDiv w:val="1"/>
      <w:marLeft w:val="0"/>
      <w:marRight w:val="0"/>
      <w:marTop w:val="0"/>
      <w:marBottom w:val="0"/>
      <w:divBdr>
        <w:top w:val="none" w:sz="0" w:space="0" w:color="auto"/>
        <w:left w:val="none" w:sz="0" w:space="0" w:color="auto"/>
        <w:bottom w:val="none" w:sz="0" w:space="0" w:color="auto"/>
        <w:right w:val="none" w:sz="0" w:space="0" w:color="auto"/>
      </w:divBdr>
    </w:div>
    <w:div w:id="1556308873">
      <w:bodyDiv w:val="1"/>
      <w:marLeft w:val="0"/>
      <w:marRight w:val="0"/>
      <w:marTop w:val="0"/>
      <w:marBottom w:val="0"/>
      <w:divBdr>
        <w:top w:val="none" w:sz="0" w:space="0" w:color="auto"/>
        <w:left w:val="none" w:sz="0" w:space="0" w:color="auto"/>
        <w:bottom w:val="none" w:sz="0" w:space="0" w:color="auto"/>
        <w:right w:val="none" w:sz="0" w:space="0" w:color="auto"/>
      </w:divBdr>
      <w:divsChild>
        <w:div w:id="2132087905">
          <w:marLeft w:val="0"/>
          <w:marRight w:val="0"/>
          <w:marTop w:val="0"/>
          <w:marBottom w:val="0"/>
          <w:divBdr>
            <w:top w:val="single" w:sz="8" w:space="3" w:color="E1E1E1"/>
            <w:left w:val="none" w:sz="0" w:space="0" w:color="auto"/>
            <w:bottom w:val="none" w:sz="0" w:space="0" w:color="auto"/>
            <w:right w:val="none" w:sz="0" w:space="0" w:color="auto"/>
          </w:divBdr>
        </w:div>
        <w:div w:id="1726173369">
          <w:marLeft w:val="0"/>
          <w:marRight w:val="0"/>
          <w:marTop w:val="0"/>
          <w:marBottom w:val="0"/>
          <w:divBdr>
            <w:top w:val="none" w:sz="0" w:space="0" w:color="auto"/>
            <w:left w:val="none" w:sz="0" w:space="0" w:color="auto"/>
            <w:bottom w:val="none" w:sz="0" w:space="0" w:color="auto"/>
            <w:right w:val="none" w:sz="0" w:space="0" w:color="auto"/>
          </w:divBdr>
          <w:divsChild>
            <w:div w:id="1768111987">
              <w:marLeft w:val="0"/>
              <w:marRight w:val="0"/>
              <w:marTop w:val="0"/>
              <w:marBottom w:val="0"/>
              <w:divBdr>
                <w:top w:val="none" w:sz="0" w:space="0" w:color="auto"/>
                <w:left w:val="none" w:sz="0" w:space="0" w:color="auto"/>
                <w:bottom w:val="none" w:sz="0" w:space="0" w:color="auto"/>
                <w:right w:val="none" w:sz="0" w:space="0" w:color="auto"/>
              </w:divBdr>
            </w:div>
            <w:div w:id="805470195">
              <w:marLeft w:val="0"/>
              <w:marRight w:val="0"/>
              <w:marTop w:val="0"/>
              <w:marBottom w:val="0"/>
              <w:divBdr>
                <w:top w:val="none" w:sz="0" w:space="0" w:color="auto"/>
                <w:left w:val="none" w:sz="0" w:space="0" w:color="auto"/>
                <w:bottom w:val="none" w:sz="0" w:space="0" w:color="auto"/>
                <w:right w:val="none" w:sz="0" w:space="0" w:color="auto"/>
              </w:divBdr>
            </w:div>
            <w:div w:id="1132014644">
              <w:marLeft w:val="0"/>
              <w:marRight w:val="0"/>
              <w:marTop w:val="0"/>
              <w:marBottom w:val="0"/>
              <w:divBdr>
                <w:top w:val="none" w:sz="0" w:space="0" w:color="auto"/>
                <w:left w:val="none" w:sz="0" w:space="0" w:color="auto"/>
                <w:bottom w:val="none" w:sz="0" w:space="0" w:color="auto"/>
                <w:right w:val="none" w:sz="0" w:space="0" w:color="auto"/>
              </w:divBdr>
            </w:div>
            <w:div w:id="1696618277">
              <w:marLeft w:val="0"/>
              <w:marRight w:val="0"/>
              <w:marTop w:val="0"/>
              <w:marBottom w:val="0"/>
              <w:divBdr>
                <w:top w:val="none" w:sz="0" w:space="0" w:color="auto"/>
                <w:left w:val="none" w:sz="0" w:space="0" w:color="auto"/>
                <w:bottom w:val="none" w:sz="0" w:space="0" w:color="auto"/>
                <w:right w:val="none" w:sz="0" w:space="0" w:color="auto"/>
              </w:divBdr>
            </w:div>
            <w:div w:id="903221480">
              <w:marLeft w:val="0"/>
              <w:marRight w:val="0"/>
              <w:marTop w:val="0"/>
              <w:marBottom w:val="0"/>
              <w:divBdr>
                <w:top w:val="none" w:sz="0" w:space="0" w:color="auto"/>
                <w:left w:val="none" w:sz="0" w:space="0" w:color="auto"/>
                <w:bottom w:val="none" w:sz="0" w:space="0" w:color="auto"/>
                <w:right w:val="none" w:sz="0" w:space="0" w:color="auto"/>
              </w:divBdr>
            </w:div>
            <w:div w:id="651326831">
              <w:marLeft w:val="0"/>
              <w:marRight w:val="0"/>
              <w:marTop w:val="0"/>
              <w:marBottom w:val="0"/>
              <w:divBdr>
                <w:top w:val="none" w:sz="0" w:space="0" w:color="auto"/>
                <w:left w:val="none" w:sz="0" w:space="0" w:color="auto"/>
                <w:bottom w:val="none" w:sz="0" w:space="0" w:color="auto"/>
                <w:right w:val="none" w:sz="0" w:space="0" w:color="auto"/>
              </w:divBdr>
            </w:div>
            <w:div w:id="1546867195">
              <w:marLeft w:val="0"/>
              <w:marRight w:val="0"/>
              <w:marTop w:val="0"/>
              <w:marBottom w:val="0"/>
              <w:divBdr>
                <w:top w:val="none" w:sz="0" w:space="0" w:color="auto"/>
                <w:left w:val="none" w:sz="0" w:space="0" w:color="auto"/>
                <w:bottom w:val="none" w:sz="0" w:space="0" w:color="auto"/>
                <w:right w:val="none" w:sz="0" w:space="0" w:color="auto"/>
              </w:divBdr>
            </w:div>
            <w:div w:id="486899604">
              <w:marLeft w:val="0"/>
              <w:marRight w:val="0"/>
              <w:marTop w:val="0"/>
              <w:marBottom w:val="0"/>
              <w:divBdr>
                <w:top w:val="none" w:sz="0" w:space="0" w:color="auto"/>
                <w:left w:val="none" w:sz="0" w:space="0" w:color="auto"/>
                <w:bottom w:val="none" w:sz="0" w:space="0" w:color="auto"/>
                <w:right w:val="none" w:sz="0" w:space="0" w:color="auto"/>
              </w:divBdr>
            </w:div>
            <w:div w:id="149953161">
              <w:marLeft w:val="0"/>
              <w:marRight w:val="0"/>
              <w:marTop w:val="0"/>
              <w:marBottom w:val="0"/>
              <w:divBdr>
                <w:top w:val="none" w:sz="0" w:space="0" w:color="auto"/>
                <w:left w:val="none" w:sz="0" w:space="0" w:color="auto"/>
                <w:bottom w:val="none" w:sz="0" w:space="0" w:color="auto"/>
                <w:right w:val="none" w:sz="0" w:space="0" w:color="auto"/>
              </w:divBdr>
            </w:div>
            <w:div w:id="200744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19517">
      <w:bodyDiv w:val="1"/>
      <w:marLeft w:val="0"/>
      <w:marRight w:val="0"/>
      <w:marTop w:val="0"/>
      <w:marBottom w:val="0"/>
      <w:divBdr>
        <w:top w:val="none" w:sz="0" w:space="0" w:color="auto"/>
        <w:left w:val="none" w:sz="0" w:space="0" w:color="auto"/>
        <w:bottom w:val="none" w:sz="0" w:space="0" w:color="auto"/>
        <w:right w:val="none" w:sz="0" w:space="0" w:color="auto"/>
      </w:divBdr>
    </w:div>
    <w:div w:id="1614360935">
      <w:bodyDiv w:val="1"/>
      <w:marLeft w:val="0"/>
      <w:marRight w:val="0"/>
      <w:marTop w:val="0"/>
      <w:marBottom w:val="0"/>
      <w:divBdr>
        <w:top w:val="none" w:sz="0" w:space="0" w:color="auto"/>
        <w:left w:val="none" w:sz="0" w:space="0" w:color="auto"/>
        <w:bottom w:val="none" w:sz="0" w:space="0" w:color="auto"/>
        <w:right w:val="none" w:sz="0" w:space="0" w:color="auto"/>
      </w:divBdr>
    </w:div>
    <w:div w:id="1675954629">
      <w:bodyDiv w:val="1"/>
      <w:marLeft w:val="0"/>
      <w:marRight w:val="0"/>
      <w:marTop w:val="0"/>
      <w:marBottom w:val="0"/>
      <w:divBdr>
        <w:top w:val="none" w:sz="0" w:space="0" w:color="auto"/>
        <w:left w:val="none" w:sz="0" w:space="0" w:color="auto"/>
        <w:bottom w:val="none" w:sz="0" w:space="0" w:color="auto"/>
        <w:right w:val="none" w:sz="0" w:space="0" w:color="auto"/>
      </w:divBdr>
    </w:div>
    <w:div w:id="1736705186">
      <w:bodyDiv w:val="1"/>
      <w:marLeft w:val="0"/>
      <w:marRight w:val="0"/>
      <w:marTop w:val="0"/>
      <w:marBottom w:val="0"/>
      <w:divBdr>
        <w:top w:val="none" w:sz="0" w:space="0" w:color="auto"/>
        <w:left w:val="none" w:sz="0" w:space="0" w:color="auto"/>
        <w:bottom w:val="none" w:sz="0" w:space="0" w:color="auto"/>
        <w:right w:val="none" w:sz="0" w:space="0" w:color="auto"/>
      </w:divBdr>
    </w:div>
    <w:div w:id="1755933229">
      <w:bodyDiv w:val="1"/>
      <w:marLeft w:val="0"/>
      <w:marRight w:val="0"/>
      <w:marTop w:val="0"/>
      <w:marBottom w:val="0"/>
      <w:divBdr>
        <w:top w:val="none" w:sz="0" w:space="0" w:color="auto"/>
        <w:left w:val="none" w:sz="0" w:space="0" w:color="auto"/>
        <w:bottom w:val="none" w:sz="0" w:space="0" w:color="auto"/>
        <w:right w:val="none" w:sz="0" w:space="0" w:color="auto"/>
      </w:divBdr>
    </w:div>
    <w:div w:id="1834906839">
      <w:bodyDiv w:val="1"/>
      <w:marLeft w:val="0"/>
      <w:marRight w:val="0"/>
      <w:marTop w:val="0"/>
      <w:marBottom w:val="0"/>
      <w:divBdr>
        <w:top w:val="none" w:sz="0" w:space="0" w:color="auto"/>
        <w:left w:val="none" w:sz="0" w:space="0" w:color="auto"/>
        <w:bottom w:val="none" w:sz="0" w:space="0" w:color="auto"/>
        <w:right w:val="none" w:sz="0" w:space="0" w:color="auto"/>
      </w:divBdr>
    </w:div>
    <w:div w:id="1891959172">
      <w:bodyDiv w:val="1"/>
      <w:marLeft w:val="0"/>
      <w:marRight w:val="0"/>
      <w:marTop w:val="0"/>
      <w:marBottom w:val="0"/>
      <w:divBdr>
        <w:top w:val="none" w:sz="0" w:space="0" w:color="auto"/>
        <w:left w:val="none" w:sz="0" w:space="0" w:color="auto"/>
        <w:bottom w:val="none" w:sz="0" w:space="0" w:color="auto"/>
        <w:right w:val="none" w:sz="0" w:space="0" w:color="auto"/>
      </w:divBdr>
    </w:div>
    <w:div w:id="2005886965">
      <w:bodyDiv w:val="1"/>
      <w:marLeft w:val="0"/>
      <w:marRight w:val="0"/>
      <w:marTop w:val="0"/>
      <w:marBottom w:val="0"/>
      <w:divBdr>
        <w:top w:val="none" w:sz="0" w:space="0" w:color="auto"/>
        <w:left w:val="none" w:sz="0" w:space="0" w:color="auto"/>
        <w:bottom w:val="none" w:sz="0" w:space="0" w:color="auto"/>
        <w:right w:val="none" w:sz="0" w:space="0" w:color="auto"/>
      </w:divBdr>
    </w:div>
    <w:div w:id="2045255305">
      <w:bodyDiv w:val="1"/>
      <w:marLeft w:val="0"/>
      <w:marRight w:val="0"/>
      <w:marTop w:val="0"/>
      <w:marBottom w:val="0"/>
      <w:divBdr>
        <w:top w:val="none" w:sz="0" w:space="0" w:color="auto"/>
        <w:left w:val="none" w:sz="0" w:space="0" w:color="auto"/>
        <w:bottom w:val="none" w:sz="0" w:space="0" w:color="auto"/>
        <w:right w:val="none" w:sz="0" w:space="0" w:color="auto"/>
      </w:divBdr>
      <w:divsChild>
        <w:div w:id="2011833138">
          <w:marLeft w:val="0"/>
          <w:marRight w:val="0"/>
          <w:marTop w:val="0"/>
          <w:marBottom w:val="0"/>
          <w:divBdr>
            <w:top w:val="single" w:sz="8" w:space="3" w:color="E1E1E1"/>
            <w:left w:val="none" w:sz="0" w:space="0" w:color="auto"/>
            <w:bottom w:val="none" w:sz="0" w:space="0" w:color="auto"/>
            <w:right w:val="none" w:sz="0" w:space="0" w:color="auto"/>
          </w:divBdr>
        </w:div>
        <w:div w:id="1126897192">
          <w:marLeft w:val="0"/>
          <w:marRight w:val="0"/>
          <w:marTop w:val="0"/>
          <w:marBottom w:val="0"/>
          <w:divBdr>
            <w:top w:val="none" w:sz="0" w:space="0" w:color="auto"/>
            <w:left w:val="none" w:sz="0" w:space="0" w:color="auto"/>
            <w:bottom w:val="none" w:sz="0" w:space="0" w:color="auto"/>
            <w:right w:val="none" w:sz="0" w:space="0" w:color="auto"/>
          </w:divBdr>
          <w:divsChild>
            <w:div w:id="1019700738">
              <w:marLeft w:val="0"/>
              <w:marRight w:val="0"/>
              <w:marTop w:val="0"/>
              <w:marBottom w:val="0"/>
              <w:divBdr>
                <w:top w:val="none" w:sz="0" w:space="0" w:color="auto"/>
                <w:left w:val="none" w:sz="0" w:space="0" w:color="auto"/>
                <w:bottom w:val="none" w:sz="0" w:space="0" w:color="auto"/>
                <w:right w:val="none" w:sz="0" w:space="0" w:color="auto"/>
              </w:divBdr>
            </w:div>
            <w:div w:id="250700971">
              <w:marLeft w:val="0"/>
              <w:marRight w:val="0"/>
              <w:marTop w:val="0"/>
              <w:marBottom w:val="0"/>
              <w:divBdr>
                <w:top w:val="none" w:sz="0" w:space="0" w:color="auto"/>
                <w:left w:val="none" w:sz="0" w:space="0" w:color="auto"/>
                <w:bottom w:val="none" w:sz="0" w:space="0" w:color="auto"/>
                <w:right w:val="none" w:sz="0" w:space="0" w:color="auto"/>
              </w:divBdr>
            </w:div>
            <w:div w:id="259872248">
              <w:marLeft w:val="0"/>
              <w:marRight w:val="0"/>
              <w:marTop w:val="0"/>
              <w:marBottom w:val="0"/>
              <w:divBdr>
                <w:top w:val="none" w:sz="0" w:space="0" w:color="auto"/>
                <w:left w:val="none" w:sz="0" w:space="0" w:color="auto"/>
                <w:bottom w:val="none" w:sz="0" w:space="0" w:color="auto"/>
                <w:right w:val="none" w:sz="0" w:space="0" w:color="auto"/>
              </w:divBdr>
            </w:div>
            <w:div w:id="797264280">
              <w:marLeft w:val="0"/>
              <w:marRight w:val="0"/>
              <w:marTop w:val="0"/>
              <w:marBottom w:val="0"/>
              <w:divBdr>
                <w:top w:val="none" w:sz="0" w:space="0" w:color="auto"/>
                <w:left w:val="none" w:sz="0" w:space="0" w:color="auto"/>
                <w:bottom w:val="none" w:sz="0" w:space="0" w:color="auto"/>
                <w:right w:val="none" w:sz="0" w:space="0" w:color="auto"/>
              </w:divBdr>
            </w:div>
            <w:div w:id="1693458561">
              <w:marLeft w:val="0"/>
              <w:marRight w:val="0"/>
              <w:marTop w:val="0"/>
              <w:marBottom w:val="0"/>
              <w:divBdr>
                <w:top w:val="none" w:sz="0" w:space="0" w:color="auto"/>
                <w:left w:val="none" w:sz="0" w:space="0" w:color="auto"/>
                <w:bottom w:val="none" w:sz="0" w:space="0" w:color="auto"/>
                <w:right w:val="none" w:sz="0" w:space="0" w:color="auto"/>
              </w:divBdr>
            </w:div>
            <w:div w:id="209465443">
              <w:marLeft w:val="0"/>
              <w:marRight w:val="0"/>
              <w:marTop w:val="0"/>
              <w:marBottom w:val="0"/>
              <w:divBdr>
                <w:top w:val="none" w:sz="0" w:space="0" w:color="auto"/>
                <w:left w:val="none" w:sz="0" w:space="0" w:color="auto"/>
                <w:bottom w:val="none" w:sz="0" w:space="0" w:color="auto"/>
                <w:right w:val="none" w:sz="0" w:space="0" w:color="auto"/>
              </w:divBdr>
            </w:div>
            <w:div w:id="1404991489">
              <w:marLeft w:val="0"/>
              <w:marRight w:val="0"/>
              <w:marTop w:val="0"/>
              <w:marBottom w:val="0"/>
              <w:divBdr>
                <w:top w:val="none" w:sz="0" w:space="0" w:color="auto"/>
                <w:left w:val="none" w:sz="0" w:space="0" w:color="auto"/>
                <w:bottom w:val="none" w:sz="0" w:space="0" w:color="auto"/>
                <w:right w:val="none" w:sz="0" w:space="0" w:color="auto"/>
              </w:divBdr>
            </w:div>
            <w:div w:id="2017228027">
              <w:marLeft w:val="0"/>
              <w:marRight w:val="0"/>
              <w:marTop w:val="0"/>
              <w:marBottom w:val="0"/>
              <w:divBdr>
                <w:top w:val="none" w:sz="0" w:space="0" w:color="auto"/>
                <w:left w:val="none" w:sz="0" w:space="0" w:color="auto"/>
                <w:bottom w:val="none" w:sz="0" w:space="0" w:color="auto"/>
                <w:right w:val="none" w:sz="0" w:space="0" w:color="auto"/>
              </w:divBdr>
            </w:div>
            <w:div w:id="1672685296">
              <w:marLeft w:val="0"/>
              <w:marRight w:val="0"/>
              <w:marTop w:val="0"/>
              <w:marBottom w:val="0"/>
              <w:divBdr>
                <w:top w:val="none" w:sz="0" w:space="0" w:color="auto"/>
                <w:left w:val="none" w:sz="0" w:space="0" w:color="auto"/>
                <w:bottom w:val="none" w:sz="0" w:space="0" w:color="auto"/>
                <w:right w:val="none" w:sz="0" w:space="0" w:color="auto"/>
              </w:divBdr>
            </w:div>
            <w:div w:id="162936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14175">
      <w:bodyDiv w:val="1"/>
      <w:marLeft w:val="0"/>
      <w:marRight w:val="0"/>
      <w:marTop w:val="0"/>
      <w:marBottom w:val="0"/>
      <w:divBdr>
        <w:top w:val="none" w:sz="0" w:space="0" w:color="auto"/>
        <w:left w:val="none" w:sz="0" w:space="0" w:color="auto"/>
        <w:bottom w:val="none" w:sz="0" w:space="0" w:color="auto"/>
        <w:right w:val="none" w:sz="0" w:space="0" w:color="auto"/>
      </w:divBdr>
    </w:div>
    <w:div w:id="2086683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https://www.geaerospace.com/news/articles/performance/ge-releases-its-4q23-full-year-2023-results-and-2024-guidance" TargetMode="External"/><Relationship Id="rId26" Type="http://schemas.openxmlformats.org/officeDocument/2006/relationships/image" Target="media/image5.png"/><Relationship Id="rId21" Type="http://schemas.openxmlformats.org/officeDocument/2006/relationships/hyperlink" Target="https://www.pmddtc.state.gov/ddtc_public/ddtc_public?id=ddtc_kb_article_page&amp;sys_id=24d528fddbfc930044f9ff621f961987" TargetMode="External"/><Relationship Id="rId34" Type="http://schemas.openxmlformats.org/officeDocument/2006/relationships/hyperlink" Target="https://www.snowflake.com/en/data-cloud/pricing-options/" TargetMode="Externa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hyperlink" Target="https://www.geaerospace.com/news/press-releases/ge-aerospace-hire-more-900-engineers-year" TargetMode="External"/><Relationship Id="rId25" Type="http://schemas.openxmlformats.org/officeDocument/2006/relationships/image" Target="media/image4.png"/><Relationship Id="rId33" Type="http://schemas.openxmlformats.org/officeDocument/2006/relationships/hyperlink" Target="https://www.snowflake.com/legal-files/CreditConsumptionTable.pdf"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careers.rolls-royce.com/usa/our-locations/rest-of-the-world/" TargetMode="External"/><Relationship Id="rId20" Type="http://schemas.openxmlformats.org/officeDocument/2006/relationships/hyperlink" Target="https://sparxsystems.com/enterprise_architect_user_guide/17.0/modeling_domains/levels_and_types_of_requirements.html" TargetMode="External"/><Relationship Id="rId29" Type="http://schemas.openxmlformats.org/officeDocument/2006/relationships/hyperlink" Target="mailto:kaitlyn.dalessandro@elastic.c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image" Target="media/image3.png"/><Relationship Id="rId32" Type="http://schemas.openxmlformats.org/officeDocument/2006/relationships/image" Target="media/image7.gif"/><Relationship Id="rId37"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s://www.prattwhitney.com/en/our-company/about" TargetMode="External"/><Relationship Id="rId23" Type="http://schemas.openxmlformats.org/officeDocument/2006/relationships/hyperlink" Target="https://www.snowflake.com/en/" TargetMode="External"/><Relationship Id="rId28" Type="http://schemas.openxmlformats.org/officeDocument/2006/relationships/hyperlink" Target="mailto:slidwell@williams-int.com"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aws.amazon.com/what-is/data-lake/" TargetMode="External"/><Relationship Id="rId31" Type="http://schemas.openxmlformats.org/officeDocument/2006/relationships/hyperlink" Target="mailto:slidwell@williams-int.com" TargetMode="External"/><Relationship Id="rId4" Type="http://schemas.openxmlformats.org/officeDocument/2006/relationships/styles" Target="styles.xml"/><Relationship Id="rId9" Type="http://schemas.openxmlformats.org/officeDocument/2006/relationships/image" Target="media/image1.png"/><Relationship Id="rId14" Type="http://schemas.microsoft.com/office/2018/08/relationships/commentsExtensible" Target="commentsExtensible.xml"/><Relationship Id="rId22" Type="http://schemas.openxmlformats.org/officeDocument/2006/relationships/hyperlink" Target="https://www.elastic.co/" TargetMode="External"/><Relationship Id="rId27" Type="http://schemas.openxmlformats.org/officeDocument/2006/relationships/image" Target="media/image6.png"/><Relationship Id="rId30" Type="http://schemas.openxmlformats.org/officeDocument/2006/relationships/hyperlink" Target="mailto:slidwell@williams-int.com" TargetMode="External"/><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Williams International, a leading aerospace manufacturer in small turbine engines, is undertaking a critical digital transformation of their business to remain competitive in a rapidly evolving industry. This project investigates the implementation of an internal data platform to address inefficiencies in handling structured, semi-structured, and unstructured data. As well as, eliminating siloed data, legacy formats, and governance challenges. This report highlights the viability of a custom data lake tailored to Williams’ needs, determined through consultation with vendors and independent research. Overall emphasizing innovation, operational efficiency, and ITAR compliance as key drivers for success.  </Abstract>
  <CompanyAddress>slidwell@oakland.edu</CompanyAddress>
  <CompanyPhone/>
  <CompanyFax/>
  <CompanyEmail>slidwell@oakland.edu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1B302E-E23B-4D68-A525-96033C128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3761</TotalTime>
  <Pages>16</Pages>
  <Words>3715</Words>
  <Characters>21178</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Williams International Digital Transformation</vt:lpstr>
    </vt:vector>
  </TitlesOfParts>
  <Company>Williams international</Company>
  <LinksUpToDate>false</LinksUpToDate>
  <CharactersWithSpaces>24844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Williams International Digital Transformation</dc:title>
  <dc:subject>Building an Internal Data Platform</dc:subject>
  <dc:creator>Simon Lidwell</dc:creator>
  <cp:keywords/>
  <dc:description/>
  <cp:lastModifiedBy>slidwell</cp:lastModifiedBy>
  <cp:revision>11</cp:revision>
  <dcterms:created xsi:type="dcterms:W3CDTF">2024-11-23T17:17:00Z</dcterms:created>
  <dcterms:modified xsi:type="dcterms:W3CDTF">2024-11-26T08:07:00Z</dcterms:modified>
</cp:coreProperties>
</file>