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450E40E" w14:textId="77777777" w:rsidR="00AF3FE3" w:rsidRDefault="00AF3FE3" w:rsidP="00AF3FE3">
            <w:pPr>
              <w:pStyle w:val="paragraph"/>
              <w:framePr w:w="11732" w:h="2838" w:hSpace="180" w:wrap="around" w:vAnchor="text" w:hAnchor="page" w:x="71" w:y="-15"/>
              <w:spacing w:before="0" w:beforeAutospacing="0" w:after="0" w:afterAutospacing="0"/>
              <w:jc w:val="center"/>
              <w:textAlignment w:val="baseline"/>
              <w:rPr>
                <w:rFonts w:ascii="Segoe UI" w:hAnsi="Segoe UI" w:cs="Segoe UI"/>
                <w:sz w:val="18"/>
                <w:szCs w:val="18"/>
              </w:rPr>
            </w:pPr>
            <w:bookmarkStart w:id="0" w:name="_Hlk501891334"/>
            <w:r>
              <w:rPr>
                <w:rStyle w:val="normaltextrun"/>
                <w:b/>
                <w:bCs/>
                <w:sz w:val="30"/>
                <w:szCs w:val="30"/>
              </w:rPr>
              <w:t>Activision Blizzard (ATVI) </w:t>
            </w:r>
            <w:r>
              <w:rPr>
                <w:rStyle w:val="eop"/>
                <w:sz w:val="30"/>
                <w:szCs w:val="30"/>
              </w:rPr>
              <w:t> </w:t>
            </w:r>
          </w:p>
          <w:p w14:paraId="0E49EBDE" w14:textId="77777777" w:rsidR="00AF3FE3" w:rsidRDefault="00AF3FE3" w:rsidP="00AF3FE3">
            <w:pPr>
              <w:pStyle w:val="paragraph"/>
              <w:framePr w:w="11732" w:h="2838" w:hSpace="180" w:wrap="around" w:vAnchor="text" w:hAnchor="page" w:x="71" w:y="-15"/>
              <w:spacing w:before="0" w:beforeAutospacing="0" w:after="0" w:afterAutospacing="0"/>
              <w:jc w:val="center"/>
              <w:textAlignment w:val="baseline"/>
              <w:rPr>
                <w:rFonts w:ascii="Segoe UI" w:hAnsi="Segoe UI" w:cs="Segoe UI"/>
                <w:sz w:val="18"/>
                <w:szCs w:val="18"/>
              </w:rPr>
            </w:pPr>
            <w:r>
              <w:rPr>
                <w:rStyle w:val="normaltextrun"/>
                <w:b/>
                <w:bCs/>
                <w:sz w:val="30"/>
                <w:szCs w:val="30"/>
              </w:rPr>
              <w:t>5 Years of Data</w:t>
            </w:r>
            <w:r>
              <w:rPr>
                <w:rStyle w:val="eop"/>
                <w:sz w:val="30"/>
                <w:szCs w:val="30"/>
              </w:rPr>
              <w:t> </w:t>
            </w:r>
          </w:p>
          <w:p w14:paraId="6BFB9641" w14:textId="5AE6D39C" w:rsidR="00D41940" w:rsidRPr="00D41940" w:rsidRDefault="00D41940" w:rsidP="59F793D9">
            <w:pPr>
              <w:framePr w:w="11732" w:h="2838" w:hSpace="180" w:wrap="around" w:vAnchor="text" w:hAnchor="page" w:x="71" w:y="-15"/>
              <w:jc w:val="center"/>
              <w:rPr>
                <w:rFonts w:ascii="Times New Roman" w:hAnsi="Times New Roman" w:cs="Times New Roman"/>
                <w:b/>
                <w:bCs/>
                <w:sz w:val="30"/>
                <w:szCs w:val="30"/>
              </w:rPr>
            </w:pP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6FE80890" w:rsidR="00E27E96" w:rsidRDefault="00CB0F21" w:rsidP="59F793D9">
            <w:pPr>
              <w:framePr w:w="11732" w:h="2838" w:hSpace="180" w:wrap="around" w:vAnchor="text" w:hAnchor="page" w:x="71" w:y="-15"/>
              <w:jc w:val="center"/>
              <w:rPr>
                <w:rFonts w:ascii="Times New Roman" w:hAnsi="Times New Roman" w:cs="Times New Roman"/>
                <w:b/>
                <w:bCs/>
                <w:sz w:val="24"/>
                <w:szCs w:val="24"/>
              </w:rPr>
            </w:pPr>
            <w:r w:rsidRPr="00CB0F21">
              <w:rPr>
                <w:rFonts w:ascii="Times New Roman" w:hAnsi="Times New Roman" w:cs="Times New Roman"/>
                <w:b/>
                <w:bCs/>
                <w:sz w:val="24"/>
                <w:szCs w:val="24"/>
              </w:rPr>
              <w:t xml:space="preserve">Sydney Lieske, Isabella Morales, and Richard </w:t>
            </w:r>
            <w:proofErr w:type="spellStart"/>
            <w:r w:rsidRPr="00CB0F21">
              <w:rPr>
                <w:rFonts w:ascii="Times New Roman" w:hAnsi="Times New Roman" w:cs="Times New Roman"/>
                <w:b/>
                <w:bCs/>
                <w:sz w:val="24"/>
                <w:szCs w:val="24"/>
              </w:rPr>
              <w:t>Raybon</w:t>
            </w:r>
            <w:proofErr w:type="spellEnd"/>
          </w:p>
        </w:tc>
      </w:tr>
      <w:tr w:rsidR="00E27E96" w14:paraId="6A05A809" w14:textId="77777777" w:rsidTr="59F793D9">
        <w:trPr>
          <w:trHeight w:val="279"/>
        </w:trPr>
        <w:tc>
          <w:tcPr>
            <w:tcW w:w="11785" w:type="dxa"/>
          </w:tcPr>
          <w:p w14:paraId="5A39BBE3" w14:textId="3F0CF88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371DD9EA" w:rsidR="00A5424A" w:rsidRDefault="00F0361B" w:rsidP="00D5598D">
      <w:pPr>
        <w:pStyle w:val="ACLAbstractHeading"/>
      </w:pPr>
      <w:bookmarkStart w:id="1" w:name="OLE_LINK33"/>
      <w:bookmarkStart w:id="2" w:name="OLE_LINK34"/>
      <w:bookmarkEnd w:id="0"/>
      <w:r>
        <w:rPr>
          <w:noProof/>
          <w:lang w:eastAsia="en-US"/>
        </w:rPr>
        <mc:AlternateContent>
          <mc:Choice Requires="wps">
            <w:drawing>
              <wp:anchor distT="0" distB="0" distL="114300" distR="114300" simplePos="0" relativeHeight="251658241" behindDoc="0" locked="0" layoutInCell="1" allowOverlap="1" wp14:anchorId="22094A70" wp14:editId="38CB409C">
                <wp:simplePos x="0" y="0"/>
                <wp:positionH relativeFrom="margin">
                  <wp:posOffset>3016853</wp:posOffset>
                </wp:positionH>
                <wp:positionV relativeFrom="margin">
                  <wp:posOffset>1872144</wp:posOffset>
                </wp:positionV>
                <wp:extent cx="2697480" cy="2413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413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58B496E9" w:rsidR="00E22946" w:rsidRPr="00471846" w:rsidRDefault="00E22946" w:rsidP="00AF5A9C">
                            <w:pPr>
                              <w:pStyle w:val="Caption"/>
                            </w:pPr>
                            <w:bookmarkStart w:id="3" w:name="_Ref345010417"/>
                            <w:r w:rsidRPr="00471846">
                              <w:t xml:space="preserve">Table </w:t>
                            </w:r>
                            <w:r w:rsidR="00A26FC3">
                              <w:fldChar w:fldCharType="begin"/>
                            </w:r>
                            <w:r w:rsidR="00A26FC3">
                              <w:instrText xml:space="preserve"> SEQ Table \* ARABIC </w:instrText>
                            </w:r>
                            <w:r w:rsidR="00A26FC3">
                              <w:fldChar w:fldCharType="separate"/>
                            </w:r>
                            <w:r w:rsidR="007E6C4F">
                              <w:rPr>
                                <w:noProof/>
                              </w:rPr>
                              <w:t>1</w:t>
                            </w:r>
                            <w:r w:rsidR="00A26FC3">
                              <w:rPr>
                                <w:noProof/>
                              </w:rPr>
                              <w:fldChar w:fldCharType="end"/>
                            </w:r>
                            <w:bookmarkEnd w:id="3"/>
                            <w:r w:rsidRPr="00471846">
                              <w:t>:  Font guide.</w:t>
                            </w:r>
                          </w:p>
                          <w:p w14:paraId="7F7D1C4D" w14:textId="77777777" w:rsidR="00E22946" w:rsidRDefault="00E22946" w:rsidP="00AF5A9C">
                            <w:pPr>
                              <w:jc w:val="center"/>
                            </w:pPr>
                          </w:p>
                          <w:p w14:paraId="7DB3A204" w14:textId="77777777" w:rsidR="00E22946" w:rsidRDefault="00E22946" w:rsidP="00AF5A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094A70" id="_x0000_t202" coordsize="21600,21600" o:spt="202" path="m,l,21600r21600,l21600,xe">
                <v:stroke joinstyle="miter"/>
                <v:path gradientshapeok="t" o:connecttype="rect"/>
              </v:shapetype>
              <v:shape id="Text Box 3" o:spid="_x0000_s1026" type="#_x0000_t202" style="position:absolute;left:0;text-align:left;margin-left:237.55pt;margin-top:147.4pt;width:212.4pt;height:190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" filled="f" stroked="f">
                <v:textbo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58B496E9" w:rsidR="00E22946" w:rsidRPr="00471846" w:rsidRDefault="00E22946" w:rsidP="00AF5A9C">
                      <w:pPr>
                        <w:pStyle w:val="Caption"/>
                      </w:pPr>
                      <w:bookmarkStart w:id="4" w:name="_Ref345010417"/>
                      <w:r w:rsidRPr="00471846">
                        <w:t xml:space="preserve">Table </w:t>
                      </w:r>
                      <w:r w:rsidR="00A26FC3">
                        <w:fldChar w:fldCharType="begin"/>
                      </w:r>
                      <w:r w:rsidR="00A26FC3">
                        <w:instrText xml:space="preserve"> SEQ Table \* ARABIC </w:instrText>
                      </w:r>
                      <w:r w:rsidR="00A26FC3">
                        <w:fldChar w:fldCharType="separate"/>
                      </w:r>
                      <w:r w:rsidR="007E6C4F">
                        <w:rPr>
                          <w:noProof/>
                        </w:rPr>
                        <w:t>1</w:t>
                      </w:r>
                      <w:r w:rsidR="00A26FC3">
                        <w:rPr>
                          <w:noProof/>
                        </w:rPr>
                        <w:fldChar w:fldCharType="end"/>
                      </w:r>
                      <w:bookmarkEnd w:id="4"/>
                      <w:r w:rsidRPr="00471846">
                        <w:t>:  Font guide.</w:t>
                      </w:r>
                    </w:p>
                    <w:p w14:paraId="7F7D1C4D" w14:textId="77777777" w:rsidR="00E22946" w:rsidRDefault="00E22946" w:rsidP="00AF5A9C">
                      <w:pPr>
                        <w:jc w:val="center"/>
                      </w:pPr>
                    </w:p>
                    <w:p w14:paraId="7DB3A204" w14:textId="77777777" w:rsidR="00E22946" w:rsidRDefault="00E22946" w:rsidP="00AF5A9C"/>
                  </w:txbxContent>
                </v:textbox>
                <w10:wrap type="square" anchorx="margin" anchory="margin"/>
              </v:shape>
            </w:pict>
          </mc:Fallback>
        </mc:AlternateContent>
      </w:r>
      <w:r w:rsidR="00A5424A">
        <w:t>Abstract</w:t>
      </w:r>
    </w:p>
    <w:p w14:paraId="0512FBE1" w14:textId="60FD8563" w:rsidR="00FF7E47" w:rsidRPr="00CD12C7" w:rsidRDefault="00C60FDE" w:rsidP="00FF7E47">
      <w:pPr>
        <w:pStyle w:val="ACLSection"/>
      </w:pPr>
      <w:r w:rsidRPr="00CD12C7">
        <w:rPr>
          <w:rFonts w:eastAsia="MS Mincho"/>
          <w:b w:val="0"/>
          <w:spacing w:val="-2"/>
          <w:kern w:val="16"/>
          <w:sz w:val="20"/>
          <w:szCs w:val="22"/>
        </w:rPr>
        <w:t>This project takes 5 years of ATVI stocks</w:t>
      </w:r>
      <w:r w:rsidR="0002095B" w:rsidRPr="00CD12C7">
        <w:rPr>
          <w:rFonts w:eastAsia="MS Mincho"/>
          <w:b w:val="0"/>
          <w:spacing w:val="-2"/>
          <w:kern w:val="16"/>
          <w:sz w:val="20"/>
          <w:szCs w:val="22"/>
        </w:rPr>
        <w:t xml:space="preserve"> and has an analysis using R. We found this data and decided to do basic summary statistics, </w:t>
      </w:r>
      <w:r w:rsidR="004B0710" w:rsidRPr="00CD12C7">
        <w:rPr>
          <w:rFonts w:eastAsia="MS Mincho"/>
          <w:b w:val="0"/>
          <w:spacing w:val="-2"/>
          <w:kern w:val="16"/>
          <w:sz w:val="20"/>
          <w:szCs w:val="22"/>
        </w:rPr>
        <w:t>linear regression (residuals vs fitted, normal q-q, scale-location, and residuals vs leverage), and plotted two moving averages for the stock price for all days since 2017.</w:t>
      </w:r>
      <w:r w:rsidR="00115691" w:rsidRPr="00CD12C7">
        <w:rPr>
          <w:rFonts w:eastAsia="MS Mincho"/>
          <w:b w:val="0"/>
          <w:spacing w:val="-2"/>
          <w:kern w:val="16"/>
          <w:sz w:val="20"/>
          <w:szCs w:val="22"/>
        </w:rPr>
        <w:t xml:space="preserve"> We wanted to use Blizzard-Activision as we enjoy Blizzard </w:t>
      </w:r>
      <w:r w:rsidR="00084BC0" w:rsidRPr="00CD12C7">
        <w:rPr>
          <w:rFonts w:eastAsia="MS Mincho"/>
          <w:b w:val="0"/>
          <w:spacing w:val="-2"/>
          <w:kern w:val="16"/>
          <w:sz w:val="20"/>
          <w:szCs w:val="22"/>
        </w:rPr>
        <w:t>games,</w:t>
      </w:r>
      <w:r w:rsidR="00115691" w:rsidRPr="00CD12C7">
        <w:rPr>
          <w:rFonts w:eastAsia="MS Mincho"/>
          <w:b w:val="0"/>
          <w:spacing w:val="-2"/>
          <w:kern w:val="16"/>
          <w:sz w:val="20"/>
          <w:szCs w:val="22"/>
        </w:rPr>
        <w:t xml:space="preserve"> and the company has had some </w:t>
      </w:r>
      <w:r w:rsidR="00084BC0" w:rsidRPr="00CD12C7">
        <w:rPr>
          <w:rFonts w:eastAsia="MS Mincho"/>
          <w:b w:val="0"/>
          <w:spacing w:val="-2"/>
          <w:kern w:val="16"/>
          <w:sz w:val="20"/>
          <w:szCs w:val="22"/>
        </w:rPr>
        <w:t>issues in the recent years that would be interesting to show with data.</w:t>
      </w:r>
      <w:r w:rsidR="00E52824" w:rsidRPr="00CD12C7">
        <w:rPr>
          <w:rFonts w:eastAsia="MS Mincho"/>
          <w:b w:val="0"/>
          <w:spacing w:val="-2"/>
          <w:kern w:val="16"/>
          <w:sz w:val="20"/>
          <w:szCs w:val="22"/>
        </w:rPr>
        <w:t xml:space="preserve"> </w:t>
      </w:r>
      <w:r w:rsidR="00CD12C7" w:rsidRPr="00CD12C7">
        <w:rPr>
          <w:rFonts w:eastAsia="MS Mincho"/>
          <w:b w:val="0"/>
          <w:spacing w:val="-2"/>
          <w:kern w:val="16"/>
          <w:sz w:val="20"/>
          <w:szCs w:val="22"/>
        </w:rPr>
        <w:t>All of us had done some research on what we s</w:t>
      </w:r>
      <w:r w:rsidR="00CD12C7">
        <w:rPr>
          <w:rFonts w:eastAsia="MS Mincho"/>
          <w:b w:val="0"/>
          <w:spacing w:val="-2"/>
          <w:kern w:val="16"/>
          <w:sz w:val="20"/>
          <w:szCs w:val="22"/>
        </w:rPr>
        <w:t>h</w:t>
      </w:r>
      <w:r w:rsidR="00CD12C7" w:rsidRPr="00CD12C7">
        <w:rPr>
          <w:rFonts w:eastAsia="MS Mincho"/>
          <w:b w:val="0"/>
          <w:spacing w:val="-2"/>
          <w:kern w:val="16"/>
          <w:sz w:val="20"/>
          <w:szCs w:val="22"/>
        </w:rPr>
        <w:t>ould</w:t>
      </w:r>
      <w:r w:rsidR="0002095B" w:rsidRPr="00CD12C7">
        <w:rPr>
          <w:rFonts w:eastAsia="MS Mincho"/>
          <w:b w:val="0"/>
          <w:spacing w:val="-2"/>
          <w:kern w:val="16"/>
          <w:sz w:val="20"/>
          <w:szCs w:val="22"/>
        </w:rPr>
        <w:t xml:space="preserve"> </w:t>
      </w:r>
      <w:r w:rsidR="00CD12C7">
        <w:rPr>
          <w:rFonts w:eastAsia="MS Mincho"/>
          <w:b w:val="0"/>
          <w:spacing w:val="-2"/>
          <w:kern w:val="16"/>
          <w:sz w:val="20"/>
          <w:szCs w:val="22"/>
        </w:rPr>
        <w:t xml:space="preserve">do for this </w:t>
      </w:r>
      <w:r w:rsidR="000A1625">
        <w:rPr>
          <w:rFonts w:eastAsia="MS Mincho"/>
          <w:b w:val="0"/>
          <w:spacing w:val="-2"/>
          <w:kern w:val="16"/>
          <w:sz w:val="20"/>
          <w:szCs w:val="22"/>
        </w:rPr>
        <w:t xml:space="preserve">project, </w:t>
      </w:r>
      <w:r w:rsidR="00CD12C7">
        <w:rPr>
          <w:rFonts w:eastAsia="MS Mincho"/>
          <w:b w:val="0"/>
          <w:spacing w:val="-2"/>
          <w:kern w:val="16"/>
          <w:sz w:val="20"/>
          <w:szCs w:val="22"/>
        </w:rPr>
        <w:t xml:space="preserve">and we agreed that using R would be beneficial. We found that in </w:t>
      </w:r>
      <w:r w:rsidR="00A349DD">
        <w:rPr>
          <w:rFonts w:eastAsia="MS Mincho"/>
          <w:b w:val="0"/>
          <w:spacing w:val="-2"/>
          <w:kern w:val="16"/>
          <w:sz w:val="20"/>
          <w:szCs w:val="22"/>
        </w:rPr>
        <w:t xml:space="preserve">2019 ~ there was a sharp decrease in the closing price, which could be due to the Hong-Kong issue and delays on key games. </w:t>
      </w:r>
    </w:p>
    <w:p w14:paraId="3E7A9F1C" w14:textId="01A72A6B" w:rsidR="00A5424A" w:rsidRDefault="00A5424A" w:rsidP="00FF7E47">
      <w:pPr>
        <w:pStyle w:val="ACLSection"/>
      </w:pPr>
      <w:r>
        <w:t>Introduction</w:t>
      </w:r>
    </w:p>
    <w:p w14:paraId="7C1BCE3B" w14:textId="77777777" w:rsidR="00F22159" w:rsidRDefault="000A1625" w:rsidP="00753A9B">
      <w:pPr>
        <w:pStyle w:val="ACLText"/>
        <w:ind w:firstLine="270"/>
      </w:pPr>
      <w:r>
        <w:t xml:space="preserve">Our group felt that </w:t>
      </w:r>
      <w:r w:rsidR="00AE76D7">
        <w:t xml:space="preserve">this would have been an interesting topic to cover as we knew that there would be interesting data. </w:t>
      </w:r>
      <w:r w:rsidR="00685875">
        <w:t xml:space="preserve">In R, we had run a linear regression on the monthly time index and the closing price. </w:t>
      </w:r>
      <w:r w:rsidR="000C077B">
        <w:t xml:space="preserve">From there we took a </w:t>
      </w:r>
      <w:proofErr w:type="gramStart"/>
      <w:r w:rsidR="000C077B">
        <w:t>10 day</w:t>
      </w:r>
      <w:proofErr w:type="gramEnd"/>
      <w:r w:rsidR="000C077B">
        <w:t xml:space="preserve"> window and 30 day window, and using the time series data plotted the price and moving averages since the start of our dataset which is 2017.</w:t>
      </w:r>
    </w:p>
    <w:p w14:paraId="3D2A7516" w14:textId="7F626078" w:rsidR="000A1625" w:rsidRDefault="000C077B" w:rsidP="00753A9B">
      <w:pPr>
        <w:pStyle w:val="ACLText"/>
        <w:ind w:firstLine="270"/>
      </w:pPr>
      <w:r>
        <w:t xml:space="preserve"> By doing this we </w:t>
      </w:r>
      <w:r w:rsidR="008F50A0">
        <w:t xml:space="preserve">were able to visualize how the stock fit against time. It was </w:t>
      </w:r>
      <w:proofErr w:type="gramStart"/>
      <w:r w:rsidR="008F50A0">
        <w:t>really interesting</w:t>
      </w:r>
      <w:proofErr w:type="gramEnd"/>
      <w:r w:rsidR="008F50A0">
        <w:t xml:space="preserve"> to see the sharp decrease around the time that the company had issues. </w:t>
      </w:r>
      <w:r w:rsidR="00C72D42">
        <w:t xml:space="preserve">Our goal was to be able to see if we could find anything from the stocks that we could relate to real time issues that the company had. What made us want to do this project was not just because we played Blizzard games, </w:t>
      </w:r>
      <w:r w:rsidR="003808D1">
        <w:t xml:space="preserve">but the surrounding issues the company had as a whole. </w:t>
      </w:r>
    </w:p>
    <w:p w14:paraId="6A2E696E" w14:textId="5AAA7E19" w:rsidR="00AF5A9C" w:rsidRDefault="004041C0" w:rsidP="00A5424A">
      <w:pPr>
        <w:pStyle w:val="ACLSection"/>
      </w:pPr>
      <w:bookmarkStart w:id="5" w:name="OLE_LINK17"/>
      <w:bookmarkStart w:id="6" w:name="OLE_LINK18"/>
      <w:r>
        <w:t>Data</w:t>
      </w:r>
    </w:p>
    <w:p w14:paraId="2ADFCF16" w14:textId="1E9F9F3E" w:rsidR="00F30D71" w:rsidRDefault="00F30D71" w:rsidP="00EC6B09">
      <w:pPr>
        <w:pStyle w:val="ACLText"/>
      </w:pPr>
      <w:r>
        <w:t xml:space="preserve">The dataset that we used for this project comes from Yahoo Finance. We had </w:t>
      </w:r>
      <w:r w:rsidR="006F266E">
        <w:t>taken the last 5 years of the historical data to use for our analysis. The data included in this dataset are the dat</w:t>
      </w:r>
      <w:r w:rsidR="00440C6C">
        <w:t xml:space="preserve">e, open, high, low, close, adj. close, volume, and we added an ID time index for it. </w:t>
      </w:r>
      <w:r w:rsidR="0045113F">
        <w:t xml:space="preserve">For the time series portion, the data needed to be indexed. </w:t>
      </w:r>
      <w:r>
        <w:t xml:space="preserve"> </w:t>
      </w:r>
    </w:p>
    <w:p w14:paraId="4CA568A6" w14:textId="63018BE3" w:rsidR="00D14225" w:rsidRPr="00D14225" w:rsidRDefault="00D14225" w:rsidP="00D14225">
      <w:pPr>
        <w:pStyle w:val="ACLTextFirstLine"/>
      </w:pPr>
    </w:p>
    <w:p w14:paraId="41010071" w14:textId="6719AD75" w:rsidR="00A5424A" w:rsidRDefault="00EC6B09" w:rsidP="00A5424A">
      <w:pPr>
        <w:pStyle w:val="ACLSection"/>
      </w:pPr>
      <w:r>
        <w:t>Prior Literature</w:t>
      </w:r>
    </w:p>
    <w:p w14:paraId="77EDB6C9" w14:textId="75A1EC57" w:rsidR="00085502" w:rsidRPr="00085502" w:rsidRDefault="00054930" w:rsidP="00085502">
      <w:pPr>
        <w:pStyle w:val="ACLText"/>
      </w:pPr>
      <w:r>
        <w:t xml:space="preserve">Some research we did was look up if Blizzard-Activision had any reason of why their stocks would have decreased sharply during 2019. </w:t>
      </w:r>
      <w:r w:rsidR="002F144E">
        <w:t xml:space="preserve">We had forgotten about some of the issues that Blizzard, as a company had. We did not do much research when looking for a dataset as Yahoo Finance had everything we needed. The research we did was to help us understand our analysis better and </w:t>
      </w:r>
      <w:r w:rsidR="007978FA">
        <w:t>why our plots looked like they did.</w:t>
      </w:r>
    </w:p>
    <w:p w14:paraId="6F200377" w14:textId="559DB2E6" w:rsidR="00490093" w:rsidRDefault="00EC6B09" w:rsidP="008B2D46">
      <w:pPr>
        <w:pStyle w:val="ACLSection"/>
        <w:ind w:left="403" w:hanging="403"/>
      </w:pPr>
      <w:bookmarkStart w:id="7" w:name="Sec3"/>
      <w:bookmarkStart w:id="8" w:name="LengthOfSubmission"/>
      <w:bookmarkEnd w:id="5"/>
      <w:bookmarkEnd w:id="6"/>
      <w:bookmarkEnd w:id="7"/>
      <w:bookmarkEnd w:id="8"/>
      <w:r>
        <w:t>Methods</w:t>
      </w:r>
    </w:p>
    <w:p w14:paraId="42EF6087" w14:textId="3F08FC31" w:rsidR="00085502" w:rsidRPr="00085502" w:rsidRDefault="00085502" w:rsidP="00085502">
      <w:pPr>
        <w:pStyle w:val="ACLText"/>
      </w:pPr>
      <w:r>
        <w:t>We decided to use R</w:t>
      </w:r>
      <w:r w:rsidR="00D4043E">
        <w:t xml:space="preserve"> and RStudio for this project as we found it to be beneficial with our data analysis. </w:t>
      </w:r>
      <w:r w:rsidR="00B72657">
        <w:rPr>
          <w:noProof/>
        </w:rPr>
        <w:lastRenderedPageBreak/>
        <mc:AlternateContent>
          <mc:Choice Requires="wps">
            <w:drawing>
              <wp:anchor distT="0" distB="0" distL="114300" distR="114300" simplePos="0" relativeHeight="251664385" behindDoc="0" locked="0" layoutInCell="1" allowOverlap="1" wp14:anchorId="56BFC030" wp14:editId="6007B822">
                <wp:simplePos x="0" y="0"/>
                <wp:positionH relativeFrom="column">
                  <wp:posOffset>2990215</wp:posOffset>
                </wp:positionH>
                <wp:positionV relativeFrom="paragraph">
                  <wp:posOffset>2035810</wp:posOffset>
                </wp:positionV>
                <wp:extent cx="277050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770505" cy="635"/>
                        </a:xfrm>
                        <a:prstGeom prst="rect">
                          <a:avLst/>
                        </a:prstGeom>
                        <a:solidFill>
                          <a:prstClr val="white"/>
                        </a:solidFill>
                        <a:ln>
                          <a:noFill/>
                        </a:ln>
                      </wps:spPr>
                      <wps:txbx>
                        <w:txbxContent>
                          <w:p w14:paraId="5720B993" w14:textId="700715B6" w:rsidR="00B72657" w:rsidRPr="00387525" w:rsidRDefault="00B72657" w:rsidP="00B72657">
                            <w:pPr>
                              <w:pStyle w:val="Caption"/>
                              <w:rPr>
                                <w:spacing w:val="-2"/>
                                <w:kern w:val="16"/>
                              </w:rPr>
                            </w:pPr>
                            <w:r>
                              <w:t xml:space="preserve">Figure </w:t>
                            </w:r>
                            <w:fldSimple w:instr=" SEQ Figure \* ARABIC ">
                              <w:r>
                                <w:rPr>
                                  <w:noProof/>
                                </w:rPr>
                                <w:t>1</w:t>
                              </w:r>
                            </w:fldSimple>
                            <w:r>
                              <w:t xml:space="preserve"> Residuals vs Fitted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BFC030" id="Text Box 6" o:spid="_x0000_s1027" type="#_x0000_t202" style="position:absolute;left:0;text-align:left;margin-left:235.45pt;margin-top:160.3pt;width:218.15pt;height:.05pt;z-index:25166438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" stroked="f">
                <v:textbox style="mso-fit-shape-to-text:t" inset="0,0,0,0">
                  <w:txbxContent>
                    <w:p w14:paraId="5720B993" w14:textId="700715B6" w:rsidR="00B72657" w:rsidRPr="00387525" w:rsidRDefault="00B72657" w:rsidP="00B72657">
                      <w:pPr>
                        <w:pStyle w:val="Caption"/>
                        <w:rPr>
                          <w:spacing w:val="-2"/>
                          <w:kern w:val="16"/>
                        </w:rPr>
                      </w:pPr>
                      <w:r>
                        <w:t xml:space="preserve">Figure </w:t>
                      </w:r>
                      <w:fldSimple w:instr=" SEQ Figure \* ARABIC ">
                        <w:r>
                          <w:rPr>
                            <w:noProof/>
                          </w:rPr>
                          <w:t>1</w:t>
                        </w:r>
                      </w:fldSimple>
                      <w:r>
                        <w:t xml:space="preserve"> Residuals vs Fitted plot</w:t>
                      </w:r>
                    </w:p>
                  </w:txbxContent>
                </v:textbox>
                <w10:wrap type="square"/>
              </v:shape>
            </w:pict>
          </mc:Fallback>
        </mc:AlternateContent>
      </w:r>
      <w:r w:rsidR="00B72657">
        <w:rPr>
          <w:noProof/>
        </w:rPr>
        <w:drawing>
          <wp:anchor distT="0" distB="0" distL="114300" distR="114300" simplePos="0" relativeHeight="251662337" behindDoc="0" locked="0" layoutInCell="1" allowOverlap="1" wp14:anchorId="69E2B08A" wp14:editId="13C215E3">
            <wp:simplePos x="0" y="0"/>
            <wp:positionH relativeFrom="margin">
              <wp:align>right</wp:align>
            </wp:positionH>
            <wp:positionV relativeFrom="paragraph">
              <wp:posOffset>0</wp:posOffset>
            </wp:positionV>
            <wp:extent cx="2770505" cy="1978660"/>
            <wp:effectExtent l="0" t="0" r="0" b="2540"/>
            <wp:wrapSquare wrapText="bothSides"/>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0505" cy="1978660"/>
                    </a:xfrm>
                    <a:prstGeom prst="rect">
                      <a:avLst/>
                    </a:prstGeom>
                    <a:noFill/>
                    <a:ln>
                      <a:noFill/>
                    </a:ln>
                  </pic:spPr>
                </pic:pic>
              </a:graphicData>
            </a:graphic>
          </wp:anchor>
        </w:drawing>
      </w:r>
      <w:r w:rsidR="009506CD">
        <w:t xml:space="preserve">Most of our group is comfortable enough with R to use. We did not want to just use Excel as we thought R could provide us with better information about our dataset. </w:t>
      </w:r>
    </w:p>
    <w:p w14:paraId="09784C2F" w14:textId="41924E09" w:rsidR="00EC6B09" w:rsidRPr="00EC6B09" w:rsidRDefault="00EC6B09" w:rsidP="00EC6B09">
      <w:pPr>
        <w:pStyle w:val="ACLText"/>
      </w:pPr>
    </w:p>
    <w:p w14:paraId="2A4516B3" w14:textId="63DF1EF2" w:rsidR="00490093" w:rsidRPr="00C15082" w:rsidRDefault="00EC6B09" w:rsidP="00490093">
      <w:pPr>
        <w:pStyle w:val="ACLAcknowledgmentsHeader"/>
      </w:pPr>
      <w:r>
        <w:t>6     Results</w:t>
      </w:r>
    </w:p>
    <w:p w14:paraId="63D7A31E" w14:textId="37A22A6E" w:rsidR="00EC6B09" w:rsidRDefault="00B72657" w:rsidP="005E126B">
      <w:pPr>
        <w:pStyle w:val="ACLText"/>
      </w:pPr>
      <w:r>
        <w:rPr>
          <w:noProof/>
        </w:rPr>
        <w:drawing>
          <wp:anchor distT="0" distB="0" distL="114300" distR="114300" simplePos="0" relativeHeight="251659265" behindDoc="0" locked="0" layoutInCell="1" allowOverlap="1" wp14:anchorId="30D0ADBA" wp14:editId="4827B51E">
            <wp:simplePos x="0" y="0"/>
            <wp:positionH relativeFrom="column">
              <wp:posOffset>3161665</wp:posOffset>
            </wp:positionH>
            <wp:positionV relativeFrom="paragraph">
              <wp:posOffset>1277620</wp:posOffset>
            </wp:positionV>
            <wp:extent cx="2867025" cy="2047240"/>
            <wp:effectExtent l="0" t="0" r="9525"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2047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78FA">
        <w:t>Anyone interested in stocks or data analysis could benefit from our project.</w:t>
      </w:r>
      <w:r w:rsidR="004C4B4C">
        <w:t xml:space="preserve"> Being curious was the first step in starting this project. </w:t>
      </w:r>
      <w:r w:rsidR="00032F0C">
        <w:t xml:space="preserve">At the end of this project, we had found interesting data and were able to put it together with the </w:t>
      </w:r>
      <w:r w:rsidR="0022113D">
        <w:t>real-world</w:t>
      </w:r>
      <w:r w:rsidR="00032F0C">
        <w:t xml:space="preserve"> issues.</w:t>
      </w:r>
      <w:r w:rsidR="006C0DE1">
        <w:t xml:space="preserve"> Our linear regression model of</w:t>
      </w:r>
      <w:r w:rsidR="00CA6AAB">
        <w:t xml:space="preserve"> monthly close prices vs the time index</w:t>
      </w:r>
      <w:r w:rsidR="00130912">
        <w:t xml:space="preserve"> shows that the coefficient </w:t>
      </w:r>
      <w:r w:rsidR="002D7B30">
        <w:t>is statistically significant.</w:t>
      </w:r>
      <w:r w:rsidR="0036137A">
        <w:t xml:space="preserve"> We had also found the peak closing price, lowest recorded closing price, and the average. Which are, in order: Min: 68.22, Mean: 68.22, and Max: 68.22. </w:t>
      </w:r>
    </w:p>
    <w:p w14:paraId="20016E66" w14:textId="0735E9F0" w:rsidR="00B72657" w:rsidRDefault="00B72657" w:rsidP="00B72657">
      <w:pPr>
        <w:pStyle w:val="ACLTextFirstLine"/>
        <w:ind w:firstLine="0"/>
      </w:pPr>
    </w:p>
    <w:p w14:paraId="3A5C61A6" w14:textId="3F6DA3CD" w:rsidR="00B72657" w:rsidRDefault="00B72657" w:rsidP="00B72657">
      <w:pPr>
        <w:pStyle w:val="ACLTextFirstLine"/>
        <w:ind w:firstLine="0"/>
      </w:pPr>
      <w:r>
        <w:t>Figure 1 is the residuals vs fitted plot of the linear regression. Linearity is violated</w:t>
      </w:r>
      <w:r w:rsidR="00E12AB9">
        <w:t>.</w:t>
      </w:r>
    </w:p>
    <w:p w14:paraId="6C31D7EC" w14:textId="047C5BE2" w:rsidR="00E12AB9" w:rsidRDefault="00E12AB9" w:rsidP="00B72657">
      <w:pPr>
        <w:pStyle w:val="ACLTextFirstLine"/>
        <w:ind w:firstLine="0"/>
      </w:pPr>
    </w:p>
    <w:p w14:paraId="31DDAA78" w14:textId="642EB0D0" w:rsidR="00E12AB9" w:rsidRPr="005E126B" w:rsidRDefault="00E12AB9" w:rsidP="00B72657">
      <w:pPr>
        <w:pStyle w:val="ACLTextFirstLine"/>
        <w:ind w:firstLine="0"/>
      </w:pPr>
      <w:r>
        <w:t>Figure 2: The price and moving averages for all days since 2017, we can see the dip where ATVI plummeted in 2019 and where it starts to build back up.</w:t>
      </w:r>
    </w:p>
    <w:p w14:paraId="0A6DA68B" w14:textId="17E12926" w:rsidR="0036137A" w:rsidRDefault="00BC3451" w:rsidP="00526A92">
      <w:pPr>
        <w:pStyle w:val="ACLReferencesHeader"/>
      </w:pPr>
      <w:r>
        <w:rPr>
          <w:noProof/>
        </w:rPr>
        <mc:AlternateContent>
          <mc:Choice Requires="wps">
            <w:drawing>
              <wp:anchor distT="0" distB="0" distL="114300" distR="114300" simplePos="0" relativeHeight="251661313" behindDoc="0" locked="0" layoutInCell="1" allowOverlap="1" wp14:anchorId="3A185B87" wp14:editId="7B46E715">
                <wp:simplePos x="0" y="0"/>
                <wp:positionH relativeFrom="column">
                  <wp:posOffset>3190240</wp:posOffset>
                </wp:positionH>
                <wp:positionV relativeFrom="paragraph">
                  <wp:posOffset>121920</wp:posOffset>
                </wp:positionV>
                <wp:extent cx="286702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867025" cy="635"/>
                        </a:xfrm>
                        <a:prstGeom prst="rect">
                          <a:avLst/>
                        </a:prstGeom>
                        <a:solidFill>
                          <a:prstClr val="white"/>
                        </a:solidFill>
                        <a:ln>
                          <a:noFill/>
                        </a:ln>
                      </wps:spPr>
                      <wps:txbx>
                        <w:txbxContent>
                          <w:p w14:paraId="779098AF" w14:textId="375179C9" w:rsidR="008F5DCE" w:rsidRPr="00BB0A3C" w:rsidRDefault="008F5DCE" w:rsidP="008F5DCE">
                            <w:pPr>
                              <w:pStyle w:val="Caption"/>
                              <w:rPr>
                                <w:spacing w:val="-2"/>
                                <w:kern w:val="16"/>
                              </w:rPr>
                            </w:pPr>
                            <w:r>
                              <w:t xml:space="preserve">Figure </w:t>
                            </w:r>
                            <w:r w:rsidR="00B72657">
                              <w:t>2</w:t>
                            </w:r>
                            <w:r>
                              <w:t xml:space="preserve">: </w:t>
                            </w:r>
                            <w:r w:rsidRPr="003B6A95">
                              <w:t>Plotting the price and moving averages for all days</w:t>
                            </w:r>
                            <w:r>
                              <w:t xml:space="preserve"> since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185B87" id="Text Box 2" o:spid="_x0000_s1028" type="#_x0000_t202" style="position:absolute;left:0;text-align:left;margin-left:251.2pt;margin-top:9.6pt;width:225.75pt;height:.05pt;z-index:2516613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" stroked="f">
                <v:textbox style="mso-fit-shape-to-text:t" inset="0,0,0,0">
                  <w:txbxContent>
                    <w:p w14:paraId="779098AF" w14:textId="375179C9" w:rsidR="008F5DCE" w:rsidRPr="00BB0A3C" w:rsidRDefault="008F5DCE" w:rsidP="008F5DCE">
                      <w:pPr>
                        <w:pStyle w:val="Caption"/>
                        <w:rPr>
                          <w:spacing w:val="-2"/>
                          <w:kern w:val="16"/>
                        </w:rPr>
                      </w:pPr>
                      <w:r>
                        <w:t xml:space="preserve">Figure </w:t>
                      </w:r>
                      <w:r w:rsidR="00B72657">
                        <w:t>2</w:t>
                      </w:r>
                      <w:r>
                        <w:t xml:space="preserve">: </w:t>
                      </w:r>
                      <w:r w:rsidRPr="003B6A95">
                        <w:t>Plotting the price and moving averages for all days</w:t>
                      </w:r>
                      <w:r>
                        <w:t xml:space="preserve"> since 2017</w:t>
                      </w:r>
                    </w:p>
                  </w:txbxContent>
                </v:textbox>
                <w10:wrap type="square"/>
              </v:shape>
            </w:pict>
          </mc:Fallback>
        </mc:AlternateContent>
      </w:r>
      <w:r w:rsidR="00490093" w:rsidRPr="00C15082">
        <w:t xml:space="preserve">References </w:t>
      </w:r>
      <w:bookmarkEnd w:id="1"/>
      <w:bookmarkEnd w:id="2"/>
    </w:p>
    <w:p w14:paraId="711FCA13" w14:textId="751092EB" w:rsidR="00490093" w:rsidRPr="0036137A" w:rsidRDefault="0036137A" w:rsidP="00526A92">
      <w:pPr>
        <w:pStyle w:val="ACLReferencesHeader"/>
        <w:rPr>
          <w:lang w:eastAsia="en-US"/>
        </w:rPr>
      </w:pPr>
      <w:r w:rsidRPr="0036137A">
        <w:rPr>
          <w:b w:val="0"/>
          <w:bCs w:val="0"/>
        </w:rPr>
        <w:t>https://finance.yahoo.com/quote/ATVI/history/</w:t>
      </w:r>
      <w:r w:rsidR="00490093" w:rsidRPr="0036137A">
        <w:rPr>
          <w:lang w:eastAsia="en-US"/>
        </w:rPr>
        <mc:AlternateContent>
          <mc:Choice Requires="wps">
            <w:drawing>
              <wp:anchor distT="0" distB="0" distL="114300" distR="114300" simplePos="0" relativeHeight="251658240"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29" type="#_x0000_t202" style="position:absolute;left:0;text-align:left;margin-left:496.5pt;margin-top:-12.8pt;width:39pt;height:10in;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6137A" w:rsidSect="00085910">
      <w:footerReference w:type="default" r:id="rId10"/>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B0DF0" w14:textId="77777777" w:rsidR="00A26FC3" w:rsidRDefault="00A26FC3" w:rsidP="00667A63">
      <w:pPr>
        <w:spacing w:after="0" w:line="240" w:lineRule="auto"/>
      </w:pPr>
      <w:r>
        <w:separator/>
      </w:r>
    </w:p>
    <w:p w14:paraId="42225C8C" w14:textId="77777777" w:rsidR="00A26FC3" w:rsidRDefault="00A26FC3"/>
  </w:endnote>
  <w:endnote w:type="continuationSeparator" w:id="0">
    <w:p w14:paraId="681E03BC" w14:textId="77777777" w:rsidR="00A26FC3" w:rsidRDefault="00A26FC3" w:rsidP="00667A63">
      <w:pPr>
        <w:spacing w:after="0" w:line="240" w:lineRule="auto"/>
      </w:pPr>
      <w:r>
        <w:continuationSeparator/>
      </w:r>
    </w:p>
    <w:p w14:paraId="62823AA8" w14:textId="77777777" w:rsidR="00A26FC3" w:rsidRDefault="00A26FC3"/>
    <w:p w14:paraId="3911266F" w14:textId="77777777" w:rsidR="00A26FC3" w:rsidRDefault="00A26FC3">
      <w:r>
        <w:t>ACL 2020 Submission ***. Confidential review Copy. DO NOT DISTRIBUTE.</w:t>
      </w:r>
    </w:p>
  </w:endnote>
  <w:endnote w:type="continuationNotice" w:id="1">
    <w:p w14:paraId="24C7952D" w14:textId="77777777" w:rsidR="00A26FC3" w:rsidRDefault="00A26F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5A6CA" w14:textId="77777777" w:rsidR="00A26FC3" w:rsidRDefault="00A26FC3" w:rsidP="00F422C2">
      <w:pPr>
        <w:spacing w:after="0" w:line="240" w:lineRule="auto"/>
        <w:contextualSpacing/>
      </w:pPr>
      <w:r>
        <w:separator/>
      </w:r>
    </w:p>
  </w:footnote>
  <w:footnote w:type="continuationSeparator" w:id="0">
    <w:p w14:paraId="1EA5EC12" w14:textId="77777777" w:rsidR="00A26FC3" w:rsidRDefault="00A26FC3" w:rsidP="00667A63">
      <w:pPr>
        <w:spacing w:after="0" w:line="240" w:lineRule="auto"/>
      </w:pPr>
      <w:r>
        <w:continuationSeparator/>
      </w:r>
    </w:p>
    <w:p w14:paraId="5E5E2BC1" w14:textId="77777777" w:rsidR="00A26FC3" w:rsidRDefault="00A26FC3"/>
  </w:footnote>
  <w:footnote w:type="continuationNotice" w:id="1">
    <w:p w14:paraId="6197FBCD" w14:textId="77777777" w:rsidR="00A26FC3" w:rsidRDefault="00A26FC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763385151">
    <w:abstractNumId w:val="14"/>
  </w:num>
  <w:num w:numId="2" w16cid:durableId="1926066912">
    <w:abstractNumId w:val="13"/>
  </w:num>
  <w:num w:numId="3" w16cid:durableId="30572386">
    <w:abstractNumId w:val="10"/>
  </w:num>
  <w:num w:numId="4" w16cid:durableId="512768369">
    <w:abstractNumId w:val="10"/>
  </w:num>
  <w:num w:numId="5" w16cid:durableId="1816869681">
    <w:abstractNumId w:val="18"/>
  </w:num>
  <w:num w:numId="6" w16cid:durableId="2028348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23765328">
    <w:abstractNumId w:val="15"/>
  </w:num>
  <w:num w:numId="8" w16cid:durableId="1658267050">
    <w:abstractNumId w:val="10"/>
  </w:num>
  <w:num w:numId="9" w16cid:durableId="23336913">
    <w:abstractNumId w:val="10"/>
  </w:num>
  <w:num w:numId="10" w16cid:durableId="445075961">
    <w:abstractNumId w:val="11"/>
  </w:num>
  <w:num w:numId="11" w16cid:durableId="1115443849">
    <w:abstractNumId w:val="16"/>
  </w:num>
  <w:num w:numId="12" w16cid:durableId="333075664">
    <w:abstractNumId w:val="12"/>
  </w:num>
  <w:num w:numId="13" w16cid:durableId="1218199948">
    <w:abstractNumId w:val="19"/>
  </w:num>
  <w:num w:numId="14" w16cid:durableId="998536990">
    <w:abstractNumId w:val="0"/>
  </w:num>
  <w:num w:numId="15" w16cid:durableId="847911746">
    <w:abstractNumId w:val="1"/>
  </w:num>
  <w:num w:numId="16" w16cid:durableId="171923106">
    <w:abstractNumId w:val="2"/>
  </w:num>
  <w:num w:numId="17" w16cid:durableId="1729647985">
    <w:abstractNumId w:val="3"/>
  </w:num>
  <w:num w:numId="18" w16cid:durableId="978917241">
    <w:abstractNumId w:val="8"/>
  </w:num>
  <w:num w:numId="19" w16cid:durableId="578445006">
    <w:abstractNumId w:val="4"/>
  </w:num>
  <w:num w:numId="20" w16cid:durableId="1775395154">
    <w:abstractNumId w:val="5"/>
  </w:num>
  <w:num w:numId="21" w16cid:durableId="1380394333">
    <w:abstractNumId w:val="6"/>
  </w:num>
  <w:num w:numId="22" w16cid:durableId="1902474740">
    <w:abstractNumId w:val="7"/>
  </w:num>
  <w:num w:numId="23" w16cid:durableId="1620135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06FEF"/>
    <w:rsid w:val="0001319F"/>
    <w:rsid w:val="00017AF2"/>
    <w:rsid w:val="0002095B"/>
    <w:rsid w:val="00032F0C"/>
    <w:rsid w:val="00043B8A"/>
    <w:rsid w:val="00054930"/>
    <w:rsid w:val="0006159B"/>
    <w:rsid w:val="0006287F"/>
    <w:rsid w:val="00063F74"/>
    <w:rsid w:val="00084BC0"/>
    <w:rsid w:val="00085502"/>
    <w:rsid w:val="00085910"/>
    <w:rsid w:val="000A11AC"/>
    <w:rsid w:val="000A1625"/>
    <w:rsid w:val="000B2A0B"/>
    <w:rsid w:val="000C077B"/>
    <w:rsid w:val="000D0BBD"/>
    <w:rsid w:val="000F4224"/>
    <w:rsid w:val="000F468A"/>
    <w:rsid w:val="00115691"/>
    <w:rsid w:val="00130912"/>
    <w:rsid w:val="00132243"/>
    <w:rsid w:val="00153FB0"/>
    <w:rsid w:val="00170D36"/>
    <w:rsid w:val="001716CB"/>
    <w:rsid w:val="00181A2A"/>
    <w:rsid w:val="001A719D"/>
    <w:rsid w:val="001C327D"/>
    <w:rsid w:val="001C78E9"/>
    <w:rsid w:val="001D1336"/>
    <w:rsid w:val="001D2254"/>
    <w:rsid w:val="001E3C48"/>
    <w:rsid w:val="001F0CD7"/>
    <w:rsid w:val="001F1F7E"/>
    <w:rsid w:val="001F52AB"/>
    <w:rsid w:val="0022113D"/>
    <w:rsid w:val="002355BB"/>
    <w:rsid w:val="002401E1"/>
    <w:rsid w:val="00257927"/>
    <w:rsid w:val="00266C88"/>
    <w:rsid w:val="0029350C"/>
    <w:rsid w:val="002A4A19"/>
    <w:rsid w:val="002B248B"/>
    <w:rsid w:val="002C4AAA"/>
    <w:rsid w:val="002C61F5"/>
    <w:rsid w:val="002D7B30"/>
    <w:rsid w:val="002E6156"/>
    <w:rsid w:val="002E6F48"/>
    <w:rsid w:val="002F144E"/>
    <w:rsid w:val="002F7011"/>
    <w:rsid w:val="00301704"/>
    <w:rsid w:val="0031447B"/>
    <w:rsid w:val="00341C4E"/>
    <w:rsid w:val="00353AB8"/>
    <w:rsid w:val="0036137A"/>
    <w:rsid w:val="00366A06"/>
    <w:rsid w:val="003808D1"/>
    <w:rsid w:val="003837A5"/>
    <w:rsid w:val="003851ED"/>
    <w:rsid w:val="00387E4F"/>
    <w:rsid w:val="003908FD"/>
    <w:rsid w:val="00392298"/>
    <w:rsid w:val="00392C52"/>
    <w:rsid w:val="003B270A"/>
    <w:rsid w:val="003B6377"/>
    <w:rsid w:val="003B6CCC"/>
    <w:rsid w:val="003C20B0"/>
    <w:rsid w:val="003E32C8"/>
    <w:rsid w:val="004041C0"/>
    <w:rsid w:val="00407EEC"/>
    <w:rsid w:val="0041456E"/>
    <w:rsid w:val="00424FBA"/>
    <w:rsid w:val="00432069"/>
    <w:rsid w:val="00432A8C"/>
    <w:rsid w:val="00440C6C"/>
    <w:rsid w:val="00444FE1"/>
    <w:rsid w:val="00446B8B"/>
    <w:rsid w:val="0045113F"/>
    <w:rsid w:val="00453791"/>
    <w:rsid w:val="00470281"/>
    <w:rsid w:val="0047067E"/>
    <w:rsid w:val="0048141F"/>
    <w:rsid w:val="00490093"/>
    <w:rsid w:val="004B0710"/>
    <w:rsid w:val="004C4B4C"/>
    <w:rsid w:val="004C651F"/>
    <w:rsid w:val="004E6AEC"/>
    <w:rsid w:val="004F4295"/>
    <w:rsid w:val="004F6729"/>
    <w:rsid w:val="00500B6E"/>
    <w:rsid w:val="005055E3"/>
    <w:rsid w:val="00516C90"/>
    <w:rsid w:val="00522F2F"/>
    <w:rsid w:val="00526A92"/>
    <w:rsid w:val="00532846"/>
    <w:rsid w:val="005449E1"/>
    <w:rsid w:val="00552469"/>
    <w:rsid w:val="00582529"/>
    <w:rsid w:val="00582561"/>
    <w:rsid w:val="005A1FB9"/>
    <w:rsid w:val="005A3874"/>
    <w:rsid w:val="005B5174"/>
    <w:rsid w:val="005C1307"/>
    <w:rsid w:val="005C37D8"/>
    <w:rsid w:val="005D01F3"/>
    <w:rsid w:val="005D7B18"/>
    <w:rsid w:val="005E126B"/>
    <w:rsid w:val="005F48FC"/>
    <w:rsid w:val="0060202B"/>
    <w:rsid w:val="0061627B"/>
    <w:rsid w:val="006200A2"/>
    <w:rsid w:val="0066427E"/>
    <w:rsid w:val="00667A63"/>
    <w:rsid w:val="006718A0"/>
    <w:rsid w:val="00675568"/>
    <w:rsid w:val="00685875"/>
    <w:rsid w:val="006A4029"/>
    <w:rsid w:val="006A4F3B"/>
    <w:rsid w:val="006C0DE1"/>
    <w:rsid w:val="006D2F22"/>
    <w:rsid w:val="006D4060"/>
    <w:rsid w:val="006E3EBC"/>
    <w:rsid w:val="006E75D0"/>
    <w:rsid w:val="006F244A"/>
    <w:rsid w:val="006F266E"/>
    <w:rsid w:val="007009FD"/>
    <w:rsid w:val="00715174"/>
    <w:rsid w:val="00726D45"/>
    <w:rsid w:val="007376E2"/>
    <w:rsid w:val="007508B2"/>
    <w:rsid w:val="00753A9B"/>
    <w:rsid w:val="0075597D"/>
    <w:rsid w:val="0076618A"/>
    <w:rsid w:val="00777AF8"/>
    <w:rsid w:val="007978FA"/>
    <w:rsid w:val="007B1755"/>
    <w:rsid w:val="007D2776"/>
    <w:rsid w:val="007E6C4F"/>
    <w:rsid w:val="00816178"/>
    <w:rsid w:val="00856286"/>
    <w:rsid w:val="00861EB0"/>
    <w:rsid w:val="0087257A"/>
    <w:rsid w:val="008735DC"/>
    <w:rsid w:val="008765B5"/>
    <w:rsid w:val="008A49DE"/>
    <w:rsid w:val="008B2D46"/>
    <w:rsid w:val="008E05B4"/>
    <w:rsid w:val="008E6433"/>
    <w:rsid w:val="008F50A0"/>
    <w:rsid w:val="008F5DCE"/>
    <w:rsid w:val="00910283"/>
    <w:rsid w:val="0091330B"/>
    <w:rsid w:val="00922616"/>
    <w:rsid w:val="0092671C"/>
    <w:rsid w:val="0093349C"/>
    <w:rsid w:val="00943A37"/>
    <w:rsid w:val="009506CD"/>
    <w:rsid w:val="00953CEB"/>
    <w:rsid w:val="00963B63"/>
    <w:rsid w:val="00965593"/>
    <w:rsid w:val="009704C1"/>
    <w:rsid w:val="00992AE6"/>
    <w:rsid w:val="009A6463"/>
    <w:rsid w:val="009B3A8D"/>
    <w:rsid w:val="009C16ED"/>
    <w:rsid w:val="009C2986"/>
    <w:rsid w:val="009E542A"/>
    <w:rsid w:val="009F4873"/>
    <w:rsid w:val="00A023A7"/>
    <w:rsid w:val="00A211B2"/>
    <w:rsid w:val="00A23A7C"/>
    <w:rsid w:val="00A26FC3"/>
    <w:rsid w:val="00A349DD"/>
    <w:rsid w:val="00A45C6C"/>
    <w:rsid w:val="00A47EDF"/>
    <w:rsid w:val="00A50FF9"/>
    <w:rsid w:val="00A5424A"/>
    <w:rsid w:val="00A6714C"/>
    <w:rsid w:val="00A90828"/>
    <w:rsid w:val="00A934D7"/>
    <w:rsid w:val="00A95291"/>
    <w:rsid w:val="00A96360"/>
    <w:rsid w:val="00AA3BB4"/>
    <w:rsid w:val="00AB1AE8"/>
    <w:rsid w:val="00AC4B3F"/>
    <w:rsid w:val="00AC7CEE"/>
    <w:rsid w:val="00AE3530"/>
    <w:rsid w:val="00AE4058"/>
    <w:rsid w:val="00AE49F1"/>
    <w:rsid w:val="00AE76D7"/>
    <w:rsid w:val="00AF3FE3"/>
    <w:rsid w:val="00AF456F"/>
    <w:rsid w:val="00AF5A9C"/>
    <w:rsid w:val="00AF763D"/>
    <w:rsid w:val="00B02EE2"/>
    <w:rsid w:val="00B2463D"/>
    <w:rsid w:val="00B30EDF"/>
    <w:rsid w:val="00B44651"/>
    <w:rsid w:val="00B44EF1"/>
    <w:rsid w:val="00B55A9B"/>
    <w:rsid w:val="00B618F7"/>
    <w:rsid w:val="00B72657"/>
    <w:rsid w:val="00B766A8"/>
    <w:rsid w:val="00B86D75"/>
    <w:rsid w:val="00B90A07"/>
    <w:rsid w:val="00B92E3B"/>
    <w:rsid w:val="00BA094D"/>
    <w:rsid w:val="00BA4491"/>
    <w:rsid w:val="00BC03A5"/>
    <w:rsid w:val="00BC1506"/>
    <w:rsid w:val="00BC1581"/>
    <w:rsid w:val="00BC3451"/>
    <w:rsid w:val="00BD4A80"/>
    <w:rsid w:val="00BE48C4"/>
    <w:rsid w:val="00BE71FB"/>
    <w:rsid w:val="00C1585C"/>
    <w:rsid w:val="00C4163A"/>
    <w:rsid w:val="00C424DC"/>
    <w:rsid w:val="00C60FDE"/>
    <w:rsid w:val="00C623E8"/>
    <w:rsid w:val="00C72D42"/>
    <w:rsid w:val="00C9197E"/>
    <w:rsid w:val="00CA072F"/>
    <w:rsid w:val="00CA130A"/>
    <w:rsid w:val="00CA4DC2"/>
    <w:rsid w:val="00CA6AAB"/>
    <w:rsid w:val="00CB0F21"/>
    <w:rsid w:val="00CD12C7"/>
    <w:rsid w:val="00CD72A1"/>
    <w:rsid w:val="00CE3460"/>
    <w:rsid w:val="00CE75D4"/>
    <w:rsid w:val="00D14225"/>
    <w:rsid w:val="00D4043E"/>
    <w:rsid w:val="00D41940"/>
    <w:rsid w:val="00D5039D"/>
    <w:rsid w:val="00D51821"/>
    <w:rsid w:val="00D530D1"/>
    <w:rsid w:val="00D5598D"/>
    <w:rsid w:val="00D5672D"/>
    <w:rsid w:val="00D7629C"/>
    <w:rsid w:val="00D77CE6"/>
    <w:rsid w:val="00D82724"/>
    <w:rsid w:val="00DA2126"/>
    <w:rsid w:val="00DA7B42"/>
    <w:rsid w:val="00DB1046"/>
    <w:rsid w:val="00DB3C97"/>
    <w:rsid w:val="00DC0824"/>
    <w:rsid w:val="00DC0D94"/>
    <w:rsid w:val="00DC52CE"/>
    <w:rsid w:val="00DE0EB8"/>
    <w:rsid w:val="00DE152F"/>
    <w:rsid w:val="00DF174B"/>
    <w:rsid w:val="00DF19C3"/>
    <w:rsid w:val="00DF7C52"/>
    <w:rsid w:val="00E12521"/>
    <w:rsid w:val="00E12AB9"/>
    <w:rsid w:val="00E21092"/>
    <w:rsid w:val="00E22946"/>
    <w:rsid w:val="00E25076"/>
    <w:rsid w:val="00E258A8"/>
    <w:rsid w:val="00E27E96"/>
    <w:rsid w:val="00E32128"/>
    <w:rsid w:val="00E5068E"/>
    <w:rsid w:val="00E52824"/>
    <w:rsid w:val="00E7671A"/>
    <w:rsid w:val="00E76B5A"/>
    <w:rsid w:val="00E77D4F"/>
    <w:rsid w:val="00E814F6"/>
    <w:rsid w:val="00E946D6"/>
    <w:rsid w:val="00EA2229"/>
    <w:rsid w:val="00EA2790"/>
    <w:rsid w:val="00EB3B98"/>
    <w:rsid w:val="00EC0DC0"/>
    <w:rsid w:val="00EC6B09"/>
    <w:rsid w:val="00ED2B56"/>
    <w:rsid w:val="00EE2E06"/>
    <w:rsid w:val="00F0361B"/>
    <w:rsid w:val="00F15CC3"/>
    <w:rsid w:val="00F22159"/>
    <w:rsid w:val="00F27168"/>
    <w:rsid w:val="00F30D71"/>
    <w:rsid w:val="00F34C35"/>
    <w:rsid w:val="00F35565"/>
    <w:rsid w:val="00F422C2"/>
    <w:rsid w:val="00F50EE5"/>
    <w:rsid w:val="00F630D4"/>
    <w:rsid w:val="00F724A3"/>
    <w:rsid w:val="00F72966"/>
    <w:rsid w:val="00FC76D9"/>
    <w:rsid w:val="00FF7E47"/>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paragraph" w:customStyle="1" w:styleId="paragraph">
    <w:name w:val="paragraph"/>
    <w:basedOn w:val="Normal"/>
    <w:rsid w:val="00AF3F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F3FE3"/>
  </w:style>
  <w:style w:type="character" w:customStyle="1" w:styleId="eop">
    <w:name w:val="eop"/>
    <w:basedOn w:val="DefaultParagraphFont"/>
    <w:rsid w:val="00AF3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398207647">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3822669">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539466754">
      <w:bodyDiv w:val="1"/>
      <w:marLeft w:val="0"/>
      <w:marRight w:val="0"/>
      <w:marTop w:val="0"/>
      <w:marBottom w:val="0"/>
      <w:divBdr>
        <w:top w:val="none" w:sz="0" w:space="0" w:color="auto"/>
        <w:left w:val="none" w:sz="0" w:space="0" w:color="auto"/>
        <w:bottom w:val="none" w:sz="0" w:space="0" w:color="auto"/>
        <w:right w:val="none" w:sz="0" w:space="0" w:color="auto"/>
      </w:divBdr>
      <w:divsChild>
        <w:div w:id="1121996526">
          <w:marLeft w:val="0"/>
          <w:marRight w:val="0"/>
          <w:marTop w:val="0"/>
          <w:marBottom w:val="0"/>
          <w:divBdr>
            <w:top w:val="none" w:sz="0" w:space="0" w:color="auto"/>
            <w:left w:val="none" w:sz="0" w:space="0" w:color="auto"/>
            <w:bottom w:val="none" w:sz="0" w:space="0" w:color="auto"/>
            <w:right w:val="none" w:sz="0" w:space="0" w:color="auto"/>
          </w:divBdr>
        </w:div>
        <w:div w:id="329412388">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Lieske, Sydney</cp:lastModifiedBy>
  <cp:revision>56</cp:revision>
  <cp:lastPrinted>2020-10-19T23:49:00Z</cp:lastPrinted>
  <dcterms:created xsi:type="dcterms:W3CDTF">2022-04-27T15:03:00Z</dcterms:created>
  <dcterms:modified xsi:type="dcterms:W3CDTF">2022-04-27T23:34:00Z</dcterms:modified>
</cp:coreProperties>
</file>