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8F54B" w14:textId="77777777" w:rsidR="00AD5BFD" w:rsidRPr="00AD5BFD" w:rsidRDefault="00AD5BFD" w:rsidP="00AD5BFD">
      <w:r w:rsidRPr="00AD5BFD">
        <w:rPr>
          <w:b/>
          <w:bCs/>
        </w:rPr>
        <w:t>SIM Swap Fraud Detection Model - AI Approach Documentation</w:t>
      </w:r>
    </w:p>
    <w:p w14:paraId="62172BF0" w14:textId="77777777" w:rsidR="00AD5BFD" w:rsidRPr="00AD5BFD" w:rsidRDefault="00AD5BFD" w:rsidP="00AD5BFD">
      <w:r w:rsidRPr="00AD5BFD">
        <w:rPr>
          <w:b/>
          <w:bCs/>
        </w:rPr>
        <w:t>Overview</w:t>
      </w:r>
      <w:r w:rsidRPr="00AD5BFD">
        <w:br/>
        <w:t>This document outlines the AI strategy for developing an unsupervised fraud detection model focused on identifying SIM swap fraud attacks. The model aims to estimate the likelihood or proportion of current SIM card activities indicative of fraud, without relying on strongly labeled training data.</w:t>
      </w:r>
    </w:p>
    <w:p w14:paraId="2DFD9365" w14:textId="77777777" w:rsidR="00AD5BFD" w:rsidRPr="00AD5BFD" w:rsidRDefault="00AD5BFD" w:rsidP="00AD5BFD">
      <w:r w:rsidRPr="00AD5BFD">
        <w:pict w14:anchorId="39916F81">
          <v:rect id="_x0000_i1121" style="width:0;height:1.5pt" o:hralign="center" o:hrstd="t" o:hr="t" fillcolor="#a0a0a0" stroked="f"/>
        </w:pict>
      </w:r>
    </w:p>
    <w:p w14:paraId="740C512C" w14:textId="77777777" w:rsidR="00AD5BFD" w:rsidRPr="00AD5BFD" w:rsidRDefault="00AD5BFD" w:rsidP="00AD5BFD">
      <w:r w:rsidRPr="00AD5BFD">
        <w:rPr>
          <w:b/>
          <w:bCs/>
        </w:rPr>
        <w:t>1. Problem Statement</w:t>
      </w:r>
      <w:r w:rsidRPr="00AD5BFD">
        <w:br/>
        <w:t>Traditional supervised models require labeled fraud examples, which are scarce or uncertain in SIM swap cases. This project proposes an unsupervised anomaly detection approach to assess the risk of SIM swap fraud using behavioral patterns in device, SIM, and location data.</w:t>
      </w:r>
    </w:p>
    <w:p w14:paraId="1792E9C4" w14:textId="77777777" w:rsidR="00AD5BFD" w:rsidRPr="00AD5BFD" w:rsidRDefault="00AD5BFD" w:rsidP="00AD5BFD">
      <w:r w:rsidRPr="00AD5BFD">
        <w:pict w14:anchorId="1B6F82E7">
          <v:rect id="_x0000_i1122" style="width:0;height:1.5pt" o:hralign="center" o:hrstd="t" o:hr="t" fillcolor="#a0a0a0" stroked="f"/>
        </w:pict>
      </w:r>
    </w:p>
    <w:p w14:paraId="7A1EC384" w14:textId="77777777" w:rsidR="00AD5BFD" w:rsidRPr="00AD5BFD" w:rsidRDefault="00AD5BFD" w:rsidP="00AD5BFD">
      <w:r w:rsidRPr="00AD5BFD">
        <w:rPr>
          <w:b/>
          <w:bCs/>
        </w:rPr>
        <w:t>2. AI Methodology</w:t>
      </w:r>
    </w:p>
    <w:p w14:paraId="093F8B74" w14:textId="77777777" w:rsidR="00AD5BFD" w:rsidRPr="00AD5BFD" w:rsidRDefault="00AD5BFD" w:rsidP="00AD5BFD">
      <w:r w:rsidRPr="00AD5BFD">
        <w:rPr>
          <w:b/>
          <w:bCs/>
        </w:rPr>
        <w:t>A. Unsupervised Learning Techniques</w:t>
      </w:r>
    </w:p>
    <w:p w14:paraId="65D59537" w14:textId="77777777" w:rsidR="00AD5BFD" w:rsidRPr="00AD5BFD" w:rsidRDefault="00AD5BFD" w:rsidP="00AD5BFD">
      <w:pPr>
        <w:numPr>
          <w:ilvl w:val="0"/>
          <w:numId w:val="7"/>
        </w:numPr>
      </w:pPr>
      <w:r w:rsidRPr="00AD5BFD">
        <w:rPr>
          <w:b/>
          <w:bCs/>
        </w:rPr>
        <w:t>Isolation Forest</w:t>
      </w:r>
      <w:r w:rsidRPr="00AD5BFD">
        <w:t>: Efficient at detecting outliers in high-dimensional data through random partitioning.</w:t>
      </w:r>
    </w:p>
    <w:p w14:paraId="4DCA4209" w14:textId="77777777" w:rsidR="00AD5BFD" w:rsidRPr="00AD5BFD" w:rsidRDefault="00AD5BFD" w:rsidP="00AD5BFD">
      <w:pPr>
        <w:numPr>
          <w:ilvl w:val="0"/>
          <w:numId w:val="7"/>
        </w:numPr>
      </w:pPr>
      <w:r w:rsidRPr="00AD5BFD">
        <w:rPr>
          <w:b/>
          <w:bCs/>
        </w:rPr>
        <w:t>One-Class SVM</w:t>
      </w:r>
      <w:r w:rsidRPr="00AD5BFD">
        <w:t>: Learns a boundary around "normal" behavior, flagging deviations.</w:t>
      </w:r>
    </w:p>
    <w:p w14:paraId="6354320D" w14:textId="77777777" w:rsidR="00AD5BFD" w:rsidRPr="00AD5BFD" w:rsidRDefault="00AD5BFD" w:rsidP="00AD5BFD">
      <w:pPr>
        <w:numPr>
          <w:ilvl w:val="0"/>
          <w:numId w:val="7"/>
        </w:numPr>
      </w:pPr>
      <w:r w:rsidRPr="00AD5BFD">
        <w:rPr>
          <w:b/>
          <w:bCs/>
        </w:rPr>
        <w:t>Local Outlier Factor (LOF)</w:t>
      </w:r>
      <w:r w:rsidRPr="00AD5BFD">
        <w:t>: Detects local density deviations, ideal for behaviorally similar users.</w:t>
      </w:r>
    </w:p>
    <w:p w14:paraId="3011144F" w14:textId="77777777" w:rsidR="00AD5BFD" w:rsidRPr="00AD5BFD" w:rsidRDefault="00AD5BFD" w:rsidP="00AD5BFD">
      <w:pPr>
        <w:numPr>
          <w:ilvl w:val="0"/>
          <w:numId w:val="7"/>
        </w:numPr>
      </w:pPr>
      <w:r w:rsidRPr="00AD5BFD">
        <w:rPr>
          <w:b/>
          <w:bCs/>
        </w:rPr>
        <w:t>Autoencoders</w:t>
      </w:r>
      <w:r w:rsidRPr="00AD5BFD">
        <w:t>: Neural networks that reconstruct normal patterns. High reconstruction error indicates anomaly.</w:t>
      </w:r>
    </w:p>
    <w:p w14:paraId="1A44F0A5" w14:textId="77777777" w:rsidR="00AD5BFD" w:rsidRPr="00AD5BFD" w:rsidRDefault="00AD5BFD" w:rsidP="00AD5BFD">
      <w:r w:rsidRPr="00AD5BFD">
        <w:rPr>
          <w:b/>
          <w:bCs/>
        </w:rPr>
        <w:t>B. Deep Learning + Clustering</w:t>
      </w:r>
    </w:p>
    <w:p w14:paraId="61D0AA87" w14:textId="77777777" w:rsidR="00AD5BFD" w:rsidRPr="00AD5BFD" w:rsidRDefault="00AD5BFD" w:rsidP="00AD5BFD">
      <w:pPr>
        <w:numPr>
          <w:ilvl w:val="0"/>
          <w:numId w:val="8"/>
        </w:numPr>
      </w:pPr>
      <w:r w:rsidRPr="00AD5BFD">
        <w:rPr>
          <w:b/>
          <w:bCs/>
        </w:rPr>
        <w:t>Variational Autoencoders (VAEs)</w:t>
      </w:r>
      <w:r w:rsidRPr="00AD5BFD">
        <w:t>: Learn latent representations followed by clustering (</w:t>
      </w:r>
      <w:proofErr w:type="spellStart"/>
      <w:r w:rsidRPr="00AD5BFD">
        <w:t>KMeans</w:t>
      </w:r>
      <w:proofErr w:type="spellEnd"/>
      <w:r w:rsidRPr="00AD5BFD">
        <w:t>, DBSCAN).</w:t>
      </w:r>
    </w:p>
    <w:p w14:paraId="1D2AECEA" w14:textId="77777777" w:rsidR="00AD5BFD" w:rsidRPr="00AD5BFD" w:rsidRDefault="00AD5BFD" w:rsidP="00AD5BFD">
      <w:pPr>
        <w:numPr>
          <w:ilvl w:val="0"/>
          <w:numId w:val="8"/>
        </w:numPr>
      </w:pPr>
      <w:r w:rsidRPr="00AD5BFD">
        <w:rPr>
          <w:b/>
          <w:bCs/>
        </w:rPr>
        <w:t>Self-Supervised Learning</w:t>
      </w:r>
      <w:r w:rsidRPr="00AD5BFD">
        <w:t>: Train models to predict normal behavior features (e.g., time gaps, device changes), deviations suggest anomalies.</w:t>
      </w:r>
    </w:p>
    <w:p w14:paraId="12CF87C1" w14:textId="77777777" w:rsidR="00AD5BFD" w:rsidRPr="00AD5BFD" w:rsidRDefault="00AD5BFD" w:rsidP="00AD5BFD">
      <w:r w:rsidRPr="00AD5BFD">
        <w:pict w14:anchorId="1FFDA5FF">
          <v:rect id="_x0000_i1123" style="width:0;height:1.5pt" o:hralign="center" o:hrstd="t" o:hr="t" fillcolor="#a0a0a0" stroked="f"/>
        </w:pict>
      </w:r>
    </w:p>
    <w:p w14:paraId="3E97BA2D" w14:textId="77777777" w:rsidR="00AD5BFD" w:rsidRPr="00AD5BFD" w:rsidRDefault="00AD5BFD" w:rsidP="00AD5BFD">
      <w:r w:rsidRPr="00AD5BFD">
        <w:rPr>
          <w:b/>
          <w:bCs/>
        </w:rPr>
        <w:t>3. Feature Engineering</w:t>
      </w:r>
    </w:p>
    <w:p w14:paraId="5DCE19A0" w14:textId="77777777" w:rsidR="00AD5BFD" w:rsidRPr="00AD5BFD" w:rsidRDefault="00AD5BFD" w:rsidP="00AD5BFD">
      <w:pPr>
        <w:numPr>
          <w:ilvl w:val="0"/>
          <w:numId w:val="9"/>
        </w:numPr>
      </w:pPr>
      <w:r w:rsidRPr="00AD5BFD">
        <w:rPr>
          <w:b/>
          <w:bCs/>
        </w:rPr>
        <w:t>Temporal Features</w:t>
      </w:r>
      <w:r w:rsidRPr="00AD5BFD">
        <w:t>: Time since SIM change, frequency of OTP requests.</w:t>
      </w:r>
    </w:p>
    <w:p w14:paraId="46BA01B1" w14:textId="77777777" w:rsidR="00AD5BFD" w:rsidRPr="00AD5BFD" w:rsidRDefault="00AD5BFD" w:rsidP="00AD5BFD">
      <w:pPr>
        <w:numPr>
          <w:ilvl w:val="0"/>
          <w:numId w:val="9"/>
        </w:numPr>
      </w:pPr>
      <w:r w:rsidRPr="00AD5BFD">
        <w:rPr>
          <w:b/>
          <w:bCs/>
        </w:rPr>
        <w:lastRenderedPageBreak/>
        <w:t>Device Features</w:t>
      </w:r>
      <w:r w:rsidRPr="00AD5BFD">
        <w:t>: Device change, IMSI/ICCID mismatch, SIM type.</w:t>
      </w:r>
    </w:p>
    <w:p w14:paraId="68DFB2B9" w14:textId="77777777" w:rsidR="00AD5BFD" w:rsidRPr="00AD5BFD" w:rsidRDefault="00AD5BFD" w:rsidP="00AD5BFD">
      <w:pPr>
        <w:numPr>
          <w:ilvl w:val="0"/>
          <w:numId w:val="9"/>
        </w:numPr>
      </w:pPr>
      <w:r w:rsidRPr="00AD5BFD">
        <w:rPr>
          <w:b/>
          <w:bCs/>
        </w:rPr>
        <w:t>Geolocation Features</w:t>
      </w:r>
      <w:r w:rsidRPr="00AD5BFD">
        <w:t>: Geo-hash distance between SIM change and OTP request.</w:t>
      </w:r>
    </w:p>
    <w:p w14:paraId="68D851B9" w14:textId="77777777" w:rsidR="00AD5BFD" w:rsidRPr="00AD5BFD" w:rsidRDefault="00AD5BFD" w:rsidP="00AD5BFD">
      <w:pPr>
        <w:numPr>
          <w:ilvl w:val="0"/>
          <w:numId w:val="9"/>
        </w:numPr>
      </w:pPr>
      <w:r w:rsidRPr="00AD5BFD">
        <w:rPr>
          <w:b/>
          <w:bCs/>
        </w:rPr>
        <w:t>Statistical Transformations</w:t>
      </w:r>
      <w:r w:rsidRPr="00AD5BFD">
        <w:t>: Normalized z-scores, rolling averages, behavior deltas.</w:t>
      </w:r>
    </w:p>
    <w:p w14:paraId="4DC42356" w14:textId="77777777" w:rsidR="00AD5BFD" w:rsidRPr="00AD5BFD" w:rsidRDefault="00AD5BFD" w:rsidP="00AD5BFD">
      <w:r w:rsidRPr="00AD5BFD">
        <w:pict w14:anchorId="60D5E573">
          <v:rect id="_x0000_i1124" style="width:0;height:1.5pt" o:hralign="center" o:hrstd="t" o:hr="t" fillcolor="#a0a0a0" stroked="f"/>
        </w:pict>
      </w:r>
    </w:p>
    <w:p w14:paraId="788C811E" w14:textId="77777777" w:rsidR="00AD5BFD" w:rsidRPr="00AD5BFD" w:rsidRDefault="00AD5BFD" w:rsidP="00AD5BFD">
      <w:r w:rsidRPr="00AD5BFD">
        <w:rPr>
          <w:b/>
          <w:bCs/>
        </w:rPr>
        <w:t>4. Proposed Dataset Structure</w:t>
      </w:r>
    </w:p>
    <w:p w14:paraId="414244CC" w14:textId="77777777" w:rsidR="00AD5BFD" w:rsidRPr="00AD5BFD" w:rsidRDefault="00AD5BFD" w:rsidP="00AD5BFD">
      <w:r w:rsidRPr="00AD5BFD">
        <w:t>The dataset is synthetically structured to mimic real-world telecom metadata associated with SIM activity and user authentication. It includes the following key fields:</w:t>
      </w:r>
    </w:p>
    <w:p w14:paraId="26562B57" w14:textId="77777777" w:rsidR="00AD5BFD" w:rsidRPr="00AD5BFD" w:rsidRDefault="00AD5BFD" w:rsidP="00AD5BFD">
      <w:pPr>
        <w:numPr>
          <w:ilvl w:val="0"/>
          <w:numId w:val="10"/>
        </w:numPr>
      </w:pPr>
      <w:proofErr w:type="spellStart"/>
      <w:r w:rsidRPr="00AD5BFD">
        <w:rPr>
          <w:b/>
          <w:bCs/>
        </w:rPr>
        <w:t>sim_swap_time_gap_minutes</w:t>
      </w:r>
      <w:proofErr w:type="spellEnd"/>
      <w:r w:rsidRPr="00AD5BFD">
        <w:t>: Time interval between SIM swap and OTP request. Lower values may indicate immediate fraudulent access.</w:t>
      </w:r>
    </w:p>
    <w:p w14:paraId="52C96B4A" w14:textId="240C302F" w:rsidR="00AD5BFD" w:rsidRPr="00AD5BFD" w:rsidRDefault="00AD5BFD" w:rsidP="00AD5BFD">
      <w:pPr>
        <w:numPr>
          <w:ilvl w:val="0"/>
          <w:numId w:val="10"/>
        </w:numPr>
      </w:pPr>
      <w:proofErr w:type="spellStart"/>
      <w:r w:rsidRPr="00AD5BFD">
        <w:rPr>
          <w:b/>
          <w:bCs/>
        </w:rPr>
        <w:t>sim_swap_flag</w:t>
      </w:r>
      <w:proofErr w:type="spellEnd"/>
      <w:r w:rsidRPr="00AD5BFD">
        <w:t>: Boolean field representing a known fraud instance (used for simulation and evaluation).</w:t>
      </w:r>
      <w:r w:rsidR="00525969">
        <w:t xml:space="preserve"> This indicate that last network activity is a sim swap (or genuine replacement )</w:t>
      </w:r>
    </w:p>
    <w:p w14:paraId="1425E90D" w14:textId="77777777" w:rsidR="00AD5BFD" w:rsidRPr="00AD5BFD" w:rsidRDefault="00AD5BFD" w:rsidP="00AD5BFD">
      <w:pPr>
        <w:numPr>
          <w:ilvl w:val="0"/>
          <w:numId w:val="10"/>
        </w:numPr>
      </w:pPr>
      <w:proofErr w:type="spellStart"/>
      <w:r w:rsidRPr="00AD5BFD">
        <w:rPr>
          <w:b/>
          <w:bCs/>
        </w:rPr>
        <w:t>device_change_flag</w:t>
      </w:r>
      <w:proofErr w:type="spellEnd"/>
      <w:r w:rsidRPr="00AD5BFD">
        <w:t>: Indicates if the device (IMEI) has changed, often suspicious when combined with SIM swap.</w:t>
      </w:r>
    </w:p>
    <w:p w14:paraId="0D6A522C" w14:textId="77777777" w:rsidR="00AD5BFD" w:rsidRPr="00AD5BFD" w:rsidRDefault="00AD5BFD" w:rsidP="00AD5BFD">
      <w:pPr>
        <w:numPr>
          <w:ilvl w:val="0"/>
          <w:numId w:val="10"/>
        </w:numPr>
      </w:pPr>
      <w:proofErr w:type="spellStart"/>
      <w:r w:rsidRPr="00AD5BFD">
        <w:rPr>
          <w:b/>
          <w:bCs/>
        </w:rPr>
        <w:t>sim_type_change_flag</w:t>
      </w:r>
      <w:proofErr w:type="spellEnd"/>
      <w:r w:rsidRPr="00AD5BFD">
        <w:t xml:space="preserve">: Tracks change from physical to </w:t>
      </w:r>
      <w:proofErr w:type="spellStart"/>
      <w:r w:rsidRPr="00AD5BFD">
        <w:t>eSIM</w:t>
      </w:r>
      <w:proofErr w:type="spellEnd"/>
      <w:r w:rsidRPr="00AD5BFD">
        <w:t xml:space="preserve"> or vice versa. Needs correlation to assess legitimacy.</w:t>
      </w:r>
    </w:p>
    <w:p w14:paraId="42DF092C" w14:textId="77777777" w:rsidR="00AD5BFD" w:rsidRPr="00AD5BFD" w:rsidRDefault="00AD5BFD" w:rsidP="00AD5BFD">
      <w:pPr>
        <w:numPr>
          <w:ilvl w:val="0"/>
          <w:numId w:val="10"/>
        </w:numPr>
      </w:pPr>
      <w:proofErr w:type="spellStart"/>
      <w:r w:rsidRPr="00AD5BFD">
        <w:rPr>
          <w:b/>
          <w:bCs/>
        </w:rPr>
        <w:t>imsi_change_flag</w:t>
      </w:r>
      <w:proofErr w:type="spellEnd"/>
      <w:r w:rsidRPr="00AD5BFD">
        <w:t>: IMSI change indicates user identity replacement at the network level.</w:t>
      </w:r>
    </w:p>
    <w:p w14:paraId="016FB6C1" w14:textId="77777777" w:rsidR="00AD5BFD" w:rsidRPr="00AD5BFD" w:rsidRDefault="00AD5BFD" w:rsidP="00AD5BFD">
      <w:pPr>
        <w:numPr>
          <w:ilvl w:val="0"/>
          <w:numId w:val="10"/>
        </w:numPr>
      </w:pPr>
      <w:proofErr w:type="spellStart"/>
      <w:r w:rsidRPr="00AD5BFD">
        <w:rPr>
          <w:b/>
          <w:bCs/>
        </w:rPr>
        <w:t>iccid_change_flag</w:t>
      </w:r>
      <w:proofErr w:type="spellEnd"/>
      <w:r w:rsidRPr="00AD5BFD">
        <w:t>: ICCID change reflects physical SIM replacement.</w:t>
      </w:r>
    </w:p>
    <w:p w14:paraId="35C2AE74" w14:textId="77777777" w:rsidR="00AD5BFD" w:rsidRPr="00AD5BFD" w:rsidRDefault="00AD5BFD" w:rsidP="00AD5BFD">
      <w:pPr>
        <w:numPr>
          <w:ilvl w:val="0"/>
          <w:numId w:val="10"/>
        </w:numPr>
      </w:pPr>
      <w:proofErr w:type="spellStart"/>
      <w:r w:rsidRPr="00AD5BFD">
        <w:rPr>
          <w:b/>
          <w:bCs/>
        </w:rPr>
        <w:t>otp_and_sim_change_geo_hash_length</w:t>
      </w:r>
      <w:proofErr w:type="spellEnd"/>
      <w:r w:rsidRPr="00AD5BFD">
        <w:t>: Encodes spatial distance using geohash similarity. Lower values indicate far-apart activity locations (suspicious).</w:t>
      </w:r>
    </w:p>
    <w:p w14:paraId="08AB75A8" w14:textId="77777777" w:rsidR="00AD5BFD" w:rsidRPr="00AD5BFD" w:rsidRDefault="00AD5BFD" w:rsidP="00AD5BFD">
      <w:r w:rsidRPr="00AD5BFD">
        <w:t>This design allows flexible integration into anomaly detection workflows while retaining interpretability for business users and investigators.</w:t>
      </w:r>
    </w:p>
    <w:p w14:paraId="34CD60FC" w14:textId="77777777" w:rsidR="00AD5BFD" w:rsidRPr="00AD5BFD" w:rsidRDefault="00AD5BFD" w:rsidP="00AD5BFD">
      <w:r w:rsidRPr="00AD5BFD">
        <w:pict w14:anchorId="08D0675D">
          <v:rect id="_x0000_i1125" style="width:0;height:1.5pt" o:hralign="center" o:hrstd="t" o:hr="t" fillcolor="#a0a0a0" stroked="f"/>
        </w:pict>
      </w:r>
    </w:p>
    <w:p w14:paraId="460E6ACE" w14:textId="77777777" w:rsidR="00AD5BFD" w:rsidRPr="00AD5BFD" w:rsidRDefault="00AD5BFD" w:rsidP="00AD5BFD">
      <w:r w:rsidRPr="00AD5BFD">
        <w:rPr>
          <w:b/>
          <w:bCs/>
        </w:rPr>
        <w:t>5. Evaluation Strategy</w:t>
      </w:r>
    </w:p>
    <w:p w14:paraId="322430B6" w14:textId="77777777" w:rsidR="00AD5BFD" w:rsidRPr="00AD5BFD" w:rsidRDefault="00AD5BFD" w:rsidP="00AD5BFD">
      <w:pPr>
        <w:numPr>
          <w:ilvl w:val="0"/>
          <w:numId w:val="11"/>
        </w:numPr>
      </w:pPr>
      <w:r w:rsidRPr="00AD5BFD">
        <w:rPr>
          <w:b/>
          <w:bCs/>
        </w:rPr>
        <w:t>Proxy Labeling</w:t>
      </w:r>
      <w:r w:rsidRPr="00AD5BFD">
        <w:t>: Create temporary risk flags using rule-based heuristics.</w:t>
      </w:r>
    </w:p>
    <w:p w14:paraId="316D81B9" w14:textId="77777777" w:rsidR="00AD5BFD" w:rsidRPr="00AD5BFD" w:rsidRDefault="00AD5BFD" w:rsidP="00AD5BFD">
      <w:pPr>
        <w:numPr>
          <w:ilvl w:val="0"/>
          <w:numId w:val="11"/>
        </w:numPr>
      </w:pPr>
      <w:r w:rsidRPr="00AD5BFD">
        <w:rPr>
          <w:b/>
          <w:bCs/>
        </w:rPr>
        <w:t>Domain Expert Review</w:t>
      </w:r>
      <w:r w:rsidRPr="00AD5BFD">
        <w:t>: Analyze top-ranked anomalies.</w:t>
      </w:r>
    </w:p>
    <w:p w14:paraId="5116543F" w14:textId="77777777" w:rsidR="00AD5BFD" w:rsidRPr="00AD5BFD" w:rsidRDefault="00AD5BFD" w:rsidP="00AD5BFD">
      <w:pPr>
        <w:numPr>
          <w:ilvl w:val="0"/>
          <w:numId w:val="11"/>
        </w:numPr>
      </w:pPr>
      <w:r w:rsidRPr="00AD5BFD">
        <w:rPr>
          <w:b/>
          <w:bCs/>
        </w:rPr>
        <w:t>Clustering Metrics</w:t>
      </w:r>
      <w:r w:rsidRPr="00AD5BFD">
        <w:t>: Silhouette scores, cluster purity.</w:t>
      </w:r>
    </w:p>
    <w:p w14:paraId="60AADE02" w14:textId="77777777" w:rsidR="00AD5BFD" w:rsidRPr="00AD5BFD" w:rsidRDefault="00AD5BFD" w:rsidP="00AD5BFD">
      <w:pPr>
        <w:numPr>
          <w:ilvl w:val="0"/>
          <w:numId w:val="11"/>
        </w:numPr>
      </w:pPr>
      <w:r w:rsidRPr="00AD5BFD">
        <w:rPr>
          <w:b/>
          <w:bCs/>
        </w:rPr>
        <w:lastRenderedPageBreak/>
        <w:t>Anomaly Scores</w:t>
      </w:r>
      <w:r w:rsidRPr="00AD5BFD">
        <w:t>: Distribution analysis to estimate fraud prevalence.</w:t>
      </w:r>
    </w:p>
    <w:p w14:paraId="1613ECDD" w14:textId="77777777" w:rsidR="00AD5BFD" w:rsidRPr="00AD5BFD" w:rsidRDefault="00AD5BFD" w:rsidP="00AD5BFD">
      <w:r w:rsidRPr="00AD5BFD">
        <w:pict w14:anchorId="3E1A148E">
          <v:rect id="_x0000_i1126" style="width:0;height:1.5pt" o:hralign="center" o:hrstd="t" o:hr="t" fillcolor="#a0a0a0" stroked="f"/>
        </w:pict>
      </w:r>
    </w:p>
    <w:p w14:paraId="1572909C" w14:textId="77777777" w:rsidR="00AD5BFD" w:rsidRPr="00AD5BFD" w:rsidRDefault="00AD5BFD" w:rsidP="00AD5BFD">
      <w:r w:rsidRPr="00AD5BFD">
        <w:rPr>
          <w:b/>
          <w:bCs/>
        </w:rPr>
        <w:t>6.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4792"/>
      </w:tblGrid>
      <w:tr w:rsidR="00AD5BFD" w:rsidRPr="00AD5BFD" w14:paraId="3937401D" w14:textId="77777777" w:rsidTr="00AD5BFD">
        <w:trPr>
          <w:tblHeader/>
          <w:tblCellSpacing w:w="15" w:type="dxa"/>
        </w:trPr>
        <w:tc>
          <w:tcPr>
            <w:tcW w:w="0" w:type="auto"/>
            <w:vAlign w:val="center"/>
            <w:hideMark/>
          </w:tcPr>
          <w:p w14:paraId="67227E98" w14:textId="77777777" w:rsidR="00AD5BFD" w:rsidRPr="00AD5BFD" w:rsidRDefault="00AD5BFD" w:rsidP="00AD5BFD">
            <w:pPr>
              <w:rPr>
                <w:b/>
                <w:bCs/>
              </w:rPr>
            </w:pPr>
            <w:r w:rsidRPr="00AD5BFD">
              <w:rPr>
                <w:b/>
                <w:bCs/>
              </w:rPr>
              <w:t>Layer</w:t>
            </w:r>
          </w:p>
        </w:tc>
        <w:tc>
          <w:tcPr>
            <w:tcW w:w="0" w:type="auto"/>
            <w:vAlign w:val="center"/>
            <w:hideMark/>
          </w:tcPr>
          <w:p w14:paraId="315F89D3" w14:textId="77777777" w:rsidR="00AD5BFD" w:rsidRPr="00AD5BFD" w:rsidRDefault="00AD5BFD" w:rsidP="00AD5BFD">
            <w:pPr>
              <w:rPr>
                <w:b/>
                <w:bCs/>
              </w:rPr>
            </w:pPr>
            <w:r w:rsidRPr="00AD5BFD">
              <w:rPr>
                <w:b/>
                <w:bCs/>
              </w:rPr>
              <w:t>Technologies</w:t>
            </w:r>
          </w:p>
        </w:tc>
      </w:tr>
      <w:tr w:rsidR="00AD5BFD" w:rsidRPr="00AD5BFD" w14:paraId="2694D629" w14:textId="77777777" w:rsidTr="00AD5BFD">
        <w:trPr>
          <w:tblCellSpacing w:w="15" w:type="dxa"/>
        </w:trPr>
        <w:tc>
          <w:tcPr>
            <w:tcW w:w="0" w:type="auto"/>
            <w:vAlign w:val="center"/>
            <w:hideMark/>
          </w:tcPr>
          <w:p w14:paraId="17A377EC" w14:textId="77777777" w:rsidR="00AD5BFD" w:rsidRPr="00AD5BFD" w:rsidRDefault="00AD5BFD" w:rsidP="00AD5BFD">
            <w:r w:rsidRPr="00AD5BFD">
              <w:t>Modeling</w:t>
            </w:r>
          </w:p>
        </w:tc>
        <w:tc>
          <w:tcPr>
            <w:tcW w:w="0" w:type="auto"/>
            <w:vAlign w:val="center"/>
            <w:hideMark/>
          </w:tcPr>
          <w:p w14:paraId="753C54F9" w14:textId="77777777" w:rsidR="00AD5BFD" w:rsidRPr="00AD5BFD" w:rsidRDefault="00AD5BFD" w:rsidP="00AD5BFD">
            <w:r w:rsidRPr="00AD5BFD">
              <w:t xml:space="preserve">scikit-learn, </w:t>
            </w:r>
            <w:proofErr w:type="spellStart"/>
            <w:r w:rsidRPr="00AD5BFD">
              <w:t>PyOD</w:t>
            </w:r>
            <w:proofErr w:type="spellEnd"/>
            <w:r w:rsidRPr="00AD5BFD">
              <w:t>, TensorFlow/</w:t>
            </w:r>
            <w:proofErr w:type="spellStart"/>
            <w:r w:rsidRPr="00AD5BFD">
              <w:t>Keras</w:t>
            </w:r>
            <w:proofErr w:type="spellEnd"/>
            <w:r w:rsidRPr="00AD5BFD">
              <w:t xml:space="preserve">, </w:t>
            </w:r>
            <w:proofErr w:type="spellStart"/>
            <w:r w:rsidRPr="00AD5BFD">
              <w:t>PyTorch</w:t>
            </w:r>
            <w:proofErr w:type="spellEnd"/>
          </w:p>
        </w:tc>
      </w:tr>
      <w:tr w:rsidR="00AD5BFD" w:rsidRPr="00AD5BFD" w14:paraId="40C118D9" w14:textId="77777777" w:rsidTr="00AD5BFD">
        <w:trPr>
          <w:tblCellSpacing w:w="15" w:type="dxa"/>
        </w:trPr>
        <w:tc>
          <w:tcPr>
            <w:tcW w:w="0" w:type="auto"/>
            <w:vAlign w:val="center"/>
            <w:hideMark/>
          </w:tcPr>
          <w:p w14:paraId="36E8A68E" w14:textId="77777777" w:rsidR="00AD5BFD" w:rsidRPr="00AD5BFD" w:rsidRDefault="00AD5BFD" w:rsidP="00AD5BFD">
            <w:r w:rsidRPr="00AD5BFD">
              <w:t>Feature Eng.</w:t>
            </w:r>
          </w:p>
        </w:tc>
        <w:tc>
          <w:tcPr>
            <w:tcW w:w="0" w:type="auto"/>
            <w:vAlign w:val="center"/>
            <w:hideMark/>
          </w:tcPr>
          <w:p w14:paraId="164A7041" w14:textId="77777777" w:rsidR="00AD5BFD" w:rsidRPr="00AD5BFD" w:rsidRDefault="00AD5BFD" w:rsidP="00AD5BFD">
            <w:r w:rsidRPr="00AD5BFD">
              <w:t xml:space="preserve">pandas, NumPy, </w:t>
            </w:r>
            <w:proofErr w:type="spellStart"/>
            <w:r w:rsidRPr="00AD5BFD">
              <w:t>tsfresh</w:t>
            </w:r>
            <w:proofErr w:type="spellEnd"/>
            <w:r w:rsidRPr="00AD5BFD">
              <w:t xml:space="preserve">, </w:t>
            </w:r>
            <w:proofErr w:type="spellStart"/>
            <w:r w:rsidRPr="00AD5BFD">
              <w:t>geopy</w:t>
            </w:r>
            <w:proofErr w:type="spellEnd"/>
            <w:r w:rsidRPr="00AD5BFD">
              <w:t xml:space="preserve">, </w:t>
            </w:r>
            <w:proofErr w:type="spellStart"/>
            <w:r w:rsidRPr="00AD5BFD">
              <w:t>featuretools</w:t>
            </w:r>
            <w:proofErr w:type="spellEnd"/>
          </w:p>
        </w:tc>
      </w:tr>
      <w:tr w:rsidR="00AD5BFD" w:rsidRPr="00AD5BFD" w14:paraId="6AF762BE" w14:textId="77777777" w:rsidTr="00AD5BFD">
        <w:trPr>
          <w:tblCellSpacing w:w="15" w:type="dxa"/>
        </w:trPr>
        <w:tc>
          <w:tcPr>
            <w:tcW w:w="0" w:type="auto"/>
            <w:vAlign w:val="center"/>
            <w:hideMark/>
          </w:tcPr>
          <w:p w14:paraId="4AE30F41" w14:textId="77777777" w:rsidR="00AD5BFD" w:rsidRPr="00AD5BFD" w:rsidRDefault="00AD5BFD" w:rsidP="00AD5BFD">
            <w:r w:rsidRPr="00AD5BFD">
              <w:t>Visualization</w:t>
            </w:r>
          </w:p>
        </w:tc>
        <w:tc>
          <w:tcPr>
            <w:tcW w:w="0" w:type="auto"/>
            <w:vAlign w:val="center"/>
            <w:hideMark/>
          </w:tcPr>
          <w:p w14:paraId="03CD02F7" w14:textId="77777777" w:rsidR="00AD5BFD" w:rsidRPr="00AD5BFD" w:rsidRDefault="00AD5BFD" w:rsidP="00AD5BFD">
            <w:r w:rsidRPr="00AD5BFD">
              <w:t xml:space="preserve">Seaborn, </w:t>
            </w:r>
            <w:proofErr w:type="spellStart"/>
            <w:r w:rsidRPr="00AD5BFD">
              <w:t>Plotly</w:t>
            </w:r>
            <w:proofErr w:type="spellEnd"/>
            <w:r w:rsidRPr="00AD5BFD">
              <w:t>, Power BI, Grafana</w:t>
            </w:r>
          </w:p>
        </w:tc>
      </w:tr>
      <w:tr w:rsidR="00AD5BFD" w:rsidRPr="00AD5BFD" w14:paraId="0B9D4260" w14:textId="77777777" w:rsidTr="00AD5BFD">
        <w:trPr>
          <w:tblCellSpacing w:w="15" w:type="dxa"/>
        </w:trPr>
        <w:tc>
          <w:tcPr>
            <w:tcW w:w="0" w:type="auto"/>
            <w:vAlign w:val="center"/>
            <w:hideMark/>
          </w:tcPr>
          <w:p w14:paraId="2F9408E3" w14:textId="77777777" w:rsidR="00AD5BFD" w:rsidRPr="00AD5BFD" w:rsidRDefault="00AD5BFD" w:rsidP="00AD5BFD">
            <w:r w:rsidRPr="00AD5BFD">
              <w:t>Deployment</w:t>
            </w:r>
          </w:p>
        </w:tc>
        <w:tc>
          <w:tcPr>
            <w:tcW w:w="0" w:type="auto"/>
            <w:vAlign w:val="center"/>
            <w:hideMark/>
          </w:tcPr>
          <w:p w14:paraId="5D25BBAA" w14:textId="77777777" w:rsidR="00AD5BFD" w:rsidRPr="00AD5BFD" w:rsidRDefault="00AD5BFD" w:rsidP="00AD5BFD">
            <w:proofErr w:type="spellStart"/>
            <w:r w:rsidRPr="00AD5BFD">
              <w:t>FastAPI</w:t>
            </w:r>
            <w:proofErr w:type="spellEnd"/>
            <w:r w:rsidRPr="00AD5BFD">
              <w:t xml:space="preserve">, Flask, Docker, </w:t>
            </w:r>
            <w:proofErr w:type="spellStart"/>
            <w:r w:rsidRPr="00AD5BFD">
              <w:t>MLflow</w:t>
            </w:r>
            <w:proofErr w:type="spellEnd"/>
          </w:p>
        </w:tc>
      </w:tr>
    </w:tbl>
    <w:p w14:paraId="2B0819A5" w14:textId="77777777" w:rsidR="00AD5BFD" w:rsidRPr="00AD5BFD" w:rsidRDefault="00AD5BFD" w:rsidP="00AD5BFD">
      <w:r w:rsidRPr="00AD5BFD">
        <w:pict w14:anchorId="09936727">
          <v:rect id="_x0000_i1127" style="width:0;height:1.5pt" o:hralign="center" o:hrstd="t" o:hr="t" fillcolor="#a0a0a0" stroked="f"/>
        </w:pict>
      </w:r>
    </w:p>
    <w:p w14:paraId="70CC8E54" w14:textId="77777777" w:rsidR="00AD5BFD" w:rsidRPr="00AD5BFD" w:rsidRDefault="00AD5BFD" w:rsidP="00AD5BFD">
      <w:r w:rsidRPr="00AD5BFD">
        <w:rPr>
          <w:b/>
          <w:bCs/>
        </w:rPr>
        <w:t>7. Workflow Summary</w:t>
      </w:r>
    </w:p>
    <w:p w14:paraId="727D1FFA" w14:textId="77777777" w:rsidR="00AD5BFD" w:rsidRPr="00AD5BFD" w:rsidRDefault="00AD5BFD" w:rsidP="00AD5BFD">
      <w:pPr>
        <w:rPr>
          <w:b/>
          <w:bCs/>
        </w:rPr>
      </w:pPr>
      <w:r w:rsidRPr="00AD5BFD">
        <w:rPr>
          <w:b/>
          <w:bCs/>
        </w:rPr>
        <w:t>Step 1: Data Normalization and Enrichment</w:t>
      </w:r>
    </w:p>
    <w:p w14:paraId="4540B693" w14:textId="77777777" w:rsidR="00AD5BFD" w:rsidRPr="00AD5BFD" w:rsidRDefault="00AD5BFD" w:rsidP="00AD5BFD">
      <w:pPr>
        <w:numPr>
          <w:ilvl w:val="0"/>
          <w:numId w:val="12"/>
        </w:numPr>
      </w:pPr>
      <w:r w:rsidRPr="00AD5BFD">
        <w:rPr>
          <w:b/>
          <w:bCs/>
        </w:rPr>
        <w:t>Objective</w:t>
      </w:r>
      <w:r w:rsidRPr="00AD5BFD">
        <w:t>: Clean and standardize raw telecom data for modeling.</w:t>
      </w:r>
    </w:p>
    <w:p w14:paraId="5EA90FE0" w14:textId="77777777" w:rsidR="00AD5BFD" w:rsidRPr="00AD5BFD" w:rsidRDefault="00AD5BFD" w:rsidP="00AD5BFD">
      <w:pPr>
        <w:numPr>
          <w:ilvl w:val="0"/>
          <w:numId w:val="12"/>
        </w:numPr>
      </w:pPr>
      <w:r w:rsidRPr="00AD5BFD">
        <w:rPr>
          <w:b/>
          <w:bCs/>
        </w:rPr>
        <w:t>Tasks</w:t>
      </w:r>
      <w:r w:rsidRPr="00AD5BFD">
        <w:t>:</w:t>
      </w:r>
    </w:p>
    <w:p w14:paraId="16D2E27D" w14:textId="77777777" w:rsidR="00AD5BFD" w:rsidRPr="00AD5BFD" w:rsidRDefault="00AD5BFD" w:rsidP="00AD5BFD">
      <w:pPr>
        <w:numPr>
          <w:ilvl w:val="1"/>
          <w:numId w:val="12"/>
        </w:numPr>
      </w:pPr>
      <w:r w:rsidRPr="00AD5BFD">
        <w:t>Handle missing or inconsistent values (e.g., device ID, geo-hash).</w:t>
      </w:r>
    </w:p>
    <w:p w14:paraId="33478E48" w14:textId="77777777" w:rsidR="00AD5BFD" w:rsidRPr="00AD5BFD" w:rsidRDefault="00AD5BFD" w:rsidP="00AD5BFD">
      <w:pPr>
        <w:numPr>
          <w:ilvl w:val="1"/>
          <w:numId w:val="12"/>
        </w:numPr>
      </w:pPr>
      <w:r w:rsidRPr="00AD5BFD">
        <w:t xml:space="preserve">Normalize numerical fields (e.g., </w:t>
      </w:r>
      <w:proofErr w:type="spellStart"/>
      <w:r w:rsidRPr="00AD5BFD">
        <w:t>sim_swap_time_gap_minutes</w:t>
      </w:r>
      <w:proofErr w:type="spellEnd"/>
      <w:r w:rsidRPr="00AD5BFD">
        <w:t>).</w:t>
      </w:r>
    </w:p>
    <w:p w14:paraId="5B2A34D3" w14:textId="77777777" w:rsidR="00AD5BFD" w:rsidRPr="00AD5BFD" w:rsidRDefault="00AD5BFD" w:rsidP="00AD5BFD">
      <w:pPr>
        <w:numPr>
          <w:ilvl w:val="1"/>
          <w:numId w:val="12"/>
        </w:numPr>
      </w:pPr>
      <w:r w:rsidRPr="00AD5BFD">
        <w:t xml:space="preserve">Convert </w:t>
      </w:r>
      <w:proofErr w:type="spellStart"/>
      <w:r w:rsidRPr="00AD5BFD">
        <w:t>boolean</w:t>
      </w:r>
      <w:proofErr w:type="spellEnd"/>
      <w:r w:rsidRPr="00AD5BFD">
        <w:t xml:space="preserve"> indicators to binary.</w:t>
      </w:r>
    </w:p>
    <w:p w14:paraId="7D39663B" w14:textId="77777777" w:rsidR="00AD5BFD" w:rsidRPr="00AD5BFD" w:rsidRDefault="00AD5BFD" w:rsidP="00AD5BFD">
      <w:pPr>
        <w:numPr>
          <w:ilvl w:val="1"/>
          <w:numId w:val="12"/>
        </w:numPr>
      </w:pPr>
      <w:r w:rsidRPr="00AD5BFD">
        <w:t>Enrich data with derived fields:</w:t>
      </w:r>
    </w:p>
    <w:p w14:paraId="1E13CEA3" w14:textId="77777777" w:rsidR="00AD5BFD" w:rsidRPr="00AD5BFD" w:rsidRDefault="00AD5BFD" w:rsidP="00AD5BFD">
      <w:pPr>
        <w:numPr>
          <w:ilvl w:val="2"/>
          <w:numId w:val="12"/>
        </w:numPr>
      </w:pPr>
      <w:r w:rsidRPr="00AD5BFD">
        <w:t>Time since last known device or SIM change</w:t>
      </w:r>
    </w:p>
    <w:p w14:paraId="78EAF796" w14:textId="77777777" w:rsidR="00AD5BFD" w:rsidRPr="00AD5BFD" w:rsidRDefault="00AD5BFD" w:rsidP="00AD5BFD">
      <w:pPr>
        <w:numPr>
          <w:ilvl w:val="2"/>
          <w:numId w:val="12"/>
        </w:numPr>
      </w:pPr>
      <w:r w:rsidRPr="00AD5BFD">
        <w:t>Geo-hash similarity score (shared prefix length)</w:t>
      </w:r>
    </w:p>
    <w:p w14:paraId="6929346B" w14:textId="77777777" w:rsidR="00AD5BFD" w:rsidRPr="00AD5BFD" w:rsidRDefault="00AD5BFD" w:rsidP="00AD5BFD">
      <w:pPr>
        <w:numPr>
          <w:ilvl w:val="2"/>
          <w:numId w:val="12"/>
        </w:numPr>
      </w:pPr>
      <w:r w:rsidRPr="00AD5BFD">
        <w:t>Rolling transaction counts (e.g., OTPs per hour/day)</w:t>
      </w:r>
    </w:p>
    <w:p w14:paraId="6CCCE1AF" w14:textId="77777777" w:rsidR="00AD5BFD" w:rsidRPr="00AD5BFD" w:rsidRDefault="00AD5BFD" w:rsidP="00AD5BFD">
      <w:pPr>
        <w:numPr>
          <w:ilvl w:val="0"/>
          <w:numId w:val="12"/>
        </w:numPr>
      </w:pPr>
      <w:r w:rsidRPr="00AD5BFD">
        <w:rPr>
          <w:b/>
          <w:bCs/>
        </w:rPr>
        <w:t>Tools</w:t>
      </w:r>
      <w:r w:rsidRPr="00AD5BFD">
        <w:t>: pandas, NumPy, scikit-</w:t>
      </w:r>
      <w:proofErr w:type="spellStart"/>
      <w:r w:rsidRPr="00AD5BFD">
        <w:t>learn.preprocessing</w:t>
      </w:r>
      <w:proofErr w:type="spellEnd"/>
    </w:p>
    <w:p w14:paraId="0AFAD73C" w14:textId="77777777" w:rsidR="00AD5BFD" w:rsidRDefault="00AD5BFD" w:rsidP="00AD5BFD">
      <w:pPr>
        <w:rPr>
          <w:i/>
          <w:iCs/>
        </w:rPr>
      </w:pPr>
      <w:r w:rsidRPr="00AD5BFD">
        <w:rPr>
          <w:i/>
          <w:iCs/>
        </w:rPr>
        <w:t>This document will be updated continuously as the model design, implementation, and validation evolve.</w:t>
      </w:r>
    </w:p>
    <w:p w14:paraId="1C408947" w14:textId="77777777" w:rsidR="00FD7E13" w:rsidRDefault="00FD7E13" w:rsidP="00AD5BFD">
      <w:pPr>
        <w:rPr>
          <w:i/>
          <w:iCs/>
        </w:rPr>
      </w:pPr>
    </w:p>
    <w:p w14:paraId="685A0DFA" w14:textId="77777777" w:rsidR="00FD7E13" w:rsidRPr="00FD7E13" w:rsidRDefault="00FD7E13" w:rsidP="00FD7E13">
      <w:pPr>
        <w:rPr>
          <w:b/>
          <w:bCs/>
        </w:rPr>
      </w:pPr>
      <w:r w:rsidRPr="00FD7E13">
        <w:rPr>
          <w:b/>
          <w:bCs/>
        </w:rPr>
        <w:t>Step 2: Anomaly Detection Model Training</w:t>
      </w:r>
    </w:p>
    <w:p w14:paraId="61D7180B" w14:textId="77777777" w:rsidR="00FD7E13" w:rsidRPr="00FD7E13" w:rsidRDefault="00FD7E13" w:rsidP="00FD7E13">
      <w:pPr>
        <w:rPr>
          <w:b/>
          <w:bCs/>
        </w:rPr>
      </w:pPr>
      <w:r w:rsidRPr="00FD7E13">
        <w:rPr>
          <w:rFonts w:ascii="Segoe UI Emoji" w:hAnsi="Segoe UI Emoji" w:cs="Segoe UI Emoji"/>
          <w:b/>
          <w:bCs/>
        </w:rPr>
        <w:lastRenderedPageBreak/>
        <w:t>🎯</w:t>
      </w:r>
      <w:r w:rsidRPr="00FD7E13">
        <w:rPr>
          <w:b/>
          <w:bCs/>
        </w:rPr>
        <w:t xml:space="preserve"> Objective:</w:t>
      </w:r>
    </w:p>
    <w:p w14:paraId="13C2513D" w14:textId="77777777" w:rsidR="00FD7E13" w:rsidRPr="00FD7E13" w:rsidRDefault="00FD7E13" w:rsidP="00FD7E13">
      <w:r w:rsidRPr="00FD7E13">
        <w:t>Train an unsupervised model to learn the structure of “normal” SIM usage patterns and flag unusual behaviors as anomalies.</w:t>
      </w:r>
    </w:p>
    <w:p w14:paraId="20B35293" w14:textId="77777777" w:rsidR="00FD7E13" w:rsidRPr="00FD7E13" w:rsidRDefault="00FD7E13" w:rsidP="00FD7E13">
      <w:r w:rsidRPr="00FD7E13">
        <w:pict w14:anchorId="35B2BC8E">
          <v:rect id="_x0000_i1147" style="width:0;height:1.5pt" o:hralign="center" o:hrstd="t" o:hr="t" fillcolor="#a0a0a0" stroked="f"/>
        </w:pict>
      </w:r>
    </w:p>
    <w:p w14:paraId="1A739AD6" w14:textId="77777777" w:rsidR="00FD7E13" w:rsidRPr="00FD7E13" w:rsidRDefault="00FD7E13" w:rsidP="00FD7E13">
      <w:pPr>
        <w:rPr>
          <w:b/>
          <w:bCs/>
        </w:rPr>
      </w:pPr>
      <w:r w:rsidRPr="00FD7E13">
        <w:rPr>
          <w:rFonts w:ascii="Segoe UI Emoji" w:hAnsi="Segoe UI Emoji" w:cs="Segoe UI Emoji"/>
          <w:b/>
          <w:bCs/>
        </w:rPr>
        <w:t>🧠</w:t>
      </w:r>
      <w:r w:rsidRPr="00FD7E13">
        <w:rPr>
          <w:b/>
          <w:bCs/>
        </w:rPr>
        <w:t xml:space="preserve"> Options for Unsupervised Models:</w:t>
      </w:r>
    </w:p>
    <w:p w14:paraId="6007B784" w14:textId="77777777" w:rsidR="00FD7E13" w:rsidRPr="00FD7E13" w:rsidRDefault="00FD7E13" w:rsidP="00FD7E13">
      <w:pPr>
        <w:numPr>
          <w:ilvl w:val="0"/>
          <w:numId w:val="13"/>
        </w:numPr>
      </w:pPr>
      <w:r w:rsidRPr="00FD7E13">
        <w:rPr>
          <w:b/>
          <w:bCs/>
        </w:rPr>
        <w:t>Isolation Forest</w:t>
      </w:r>
      <w:r w:rsidRPr="00FD7E13">
        <w:t xml:space="preserve"> (recommended to start)</w:t>
      </w:r>
    </w:p>
    <w:p w14:paraId="23183080" w14:textId="77777777" w:rsidR="00FD7E13" w:rsidRPr="00FD7E13" w:rsidRDefault="00FD7E13" w:rsidP="00FD7E13">
      <w:pPr>
        <w:numPr>
          <w:ilvl w:val="1"/>
          <w:numId w:val="13"/>
        </w:numPr>
      </w:pPr>
      <w:r w:rsidRPr="00FD7E13">
        <w:t>Efficient for large datasets</w:t>
      </w:r>
    </w:p>
    <w:p w14:paraId="72096767" w14:textId="77777777" w:rsidR="00FD7E13" w:rsidRPr="00FD7E13" w:rsidRDefault="00FD7E13" w:rsidP="00FD7E13">
      <w:pPr>
        <w:numPr>
          <w:ilvl w:val="1"/>
          <w:numId w:val="13"/>
        </w:numPr>
      </w:pPr>
      <w:r w:rsidRPr="00FD7E13">
        <w:t>Doesn't require prior scaling of features</w:t>
      </w:r>
    </w:p>
    <w:p w14:paraId="6DD0D081" w14:textId="77777777" w:rsidR="00FD7E13" w:rsidRPr="00FD7E13" w:rsidRDefault="00FD7E13" w:rsidP="00FD7E13">
      <w:pPr>
        <w:numPr>
          <w:ilvl w:val="1"/>
          <w:numId w:val="13"/>
        </w:numPr>
      </w:pPr>
      <w:r w:rsidRPr="00FD7E13">
        <w:t>Detects outliers by randomly partitioning data</w:t>
      </w:r>
    </w:p>
    <w:p w14:paraId="7EDBC8E4" w14:textId="77777777" w:rsidR="00FD7E13" w:rsidRPr="00FD7E13" w:rsidRDefault="00FD7E13" w:rsidP="00FD7E13">
      <w:pPr>
        <w:numPr>
          <w:ilvl w:val="0"/>
          <w:numId w:val="13"/>
        </w:numPr>
      </w:pPr>
      <w:r w:rsidRPr="00FD7E13">
        <w:rPr>
          <w:b/>
          <w:bCs/>
        </w:rPr>
        <w:t>Local Outlier Factor (LOF)</w:t>
      </w:r>
    </w:p>
    <w:p w14:paraId="50B6BF8C" w14:textId="77777777" w:rsidR="00FD7E13" w:rsidRPr="00FD7E13" w:rsidRDefault="00FD7E13" w:rsidP="00FD7E13">
      <w:pPr>
        <w:numPr>
          <w:ilvl w:val="1"/>
          <w:numId w:val="13"/>
        </w:numPr>
      </w:pPr>
      <w:r w:rsidRPr="00FD7E13">
        <w:t>Detects outliers by comparing local density</w:t>
      </w:r>
    </w:p>
    <w:p w14:paraId="0DDF4D48" w14:textId="77777777" w:rsidR="00FD7E13" w:rsidRPr="00FD7E13" w:rsidRDefault="00FD7E13" w:rsidP="00FD7E13">
      <w:pPr>
        <w:numPr>
          <w:ilvl w:val="0"/>
          <w:numId w:val="13"/>
        </w:numPr>
      </w:pPr>
      <w:r w:rsidRPr="00FD7E13">
        <w:rPr>
          <w:b/>
          <w:bCs/>
        </w:rPr>
        <w:t>Autoencoder</w:t>
      </w:r>
    </w:p>
    <w:p w14:paraId="4AA47A74" w14:textId="77777777" w:rsidR="00FD7E13" w:rsidRPr="00FD7E13" w:rsidRDefault="00FD7E13" w:rsidP="00FD7E13">
      <w:pPr>
        <w:numPr>
          <w:ilvl w:val="1"/>
          <w:numId w:val="13"/>
        </w:numPr>
      </w:pPr>
      <w:r w:rsidRPr="00FD7E13">
        <w:t>Learns to reconstruct normal data; high reconstruction error = anomaly</w:t>
      </w:r>
    </w:p>
    <w:p w14:paraId="22FA8FEE" w14:textId="77777777" w:rsidR="00FD7E13" w:rsidRPr="00FD7E13" w:rsidRDefault="00FD7E13" w:rsidP="00FD7E13">
      <w:r w:rsidRPr="00FD7E13">
        <w:pict w14:anchorId="24F8657C">
          <v:rect id="_x0000_i1148" style="width:0;height:1.5pt" o:hralign="center" o:hrstd="t" o:hr="t" fillcolor="#a0a0a0" stroked="f"/>
        </w:pict>
      </w:r>
    </w:p>
    <w:p w14:paraId="0170647F" w14:textId="77777777" w:rsidR="00FD7E13" w:rsidRPr="00FD7E13" w:rsidRDefault="00FD7E13" w:rsidP="00FD7E13">
      <w:pPr>
        <w:rPr>
          <w:b/>
          <w:bCs/>
        </w:rPr>
      </w:pPr>
      <w:r w:rsidRPr="00FD7E13">
        <w:rPr>
          <w:rFonts w:ascii="Segoe UI Emoji" w:hAnsi="Segoe UI Emoji" w:cs="Segoe UI Emoji"/>
          <w:b/>
          <w:bCs/>
        </w:rPr>
        <w:t>🛠️</w:t>
      </w:r>
      <w:r w:rsidRPr="00FD7E13">
        <w:rPr>
          <w:b/>
          <w:bCs/>
        </w:rPr>
        <w:t xml:space="preserve"> Implementation Plan (Isolation Forest Example):</w:t>
      </w:r>
    </w:p>
    <w:p w14:paraId="4FCC171B" w14:textId="77777777" w:rsidR="00FD7E13" w:rsidRPr="00FD7E13" w:rsidRDefault="00FD7E13" w:rsidP="00FD7E13">
      <w:pPr>
        <w:numPr>
          <w:ilvl w:val="0"/>
          <w:numId w:val="14"/>
        </w:numPr>
      </w:pPr>
      <w:r w:rsidRPr="00FD7E13">
        <w:t>Select feature columns (including your enriched ones)</w:t>
      </w:r>
    </w:p>
    <w:p w14:paraId="639F3EC6" w14:textId="77777777" w:rsidR="00FD7E13" w:rsidRPr="00FD7E13" w:rsidRDefault="00FD7E13" w:rsidP="00FD7E13">
      <w:pPr>
        <w:numPr>
          <w:ilvl w:val="0"/>
          <w:numId w:val="14"/>
        </w:numPr>
      </w:pPr>
      <w:r w:rsidRPr="00FD7E13">
        <w:t xml:space="preserve">Train the </w:t>
      </w:r>
      <w:proofErr w:type="spellStart"/>
      <w:r w:rsidRPr="00FD7E13">
        <w:t>IsolationForest</w:t>
      </w:r>
      <w:proofErr w:type="spellEnd"/>
      <w:r w:rsidRPr="00FD7E13">
        <w:t xml:space="preserve"> model</w:t>
      </w:r>
    </w:p>
    <w:p w14:paraId="6F3820AC" w14:textId="77777777" w:rsidR="00FD7E13" w:rsidRPr="00FD7E13" w:rsidRDefault="00FD7E13" w:rsidP="00FD7E13">
      <w:pPr>
        <w:numPr>
          <w:ilvl w:val="0"/>
          <w:numId w:val="14"/>
        </w:numPr>
      </w:pPr>
      <w:r w:rsidRPr="00FD7E13">
        <w:t>Predict anomaly scores and flags</w:t>
      </w:r>
    </w:p>
    <w:p w14:paraId="75DBF9C3" w14:textId="77777777" w:rsidR="00FD7E13" w:rsidRDefault="00FD7E13" w:rsidP="00AD5BFD"/>
    <w:p w14:paraId="6297CA2A" w14:textId="77777777" w:rsidR="002520CB" w:rsidRDefault="002520CB" w:rsidP="00AD5BFD"/>
    <w:p w14:paraId="69F0E1BB" w14:textId="77777777" w:rsidR="002520CB" w:rsidRPr="002520CB" w:rsidRDefault="002520CB" w:rsidP="002520CB">
      <w:pPr>
        <w:rPr>
          <w:b/>
          <w:bCs/>
        </w:rPr>
      </w:pPr>
      <w:r w:rsidRPr="002520CB">
        <w:rPr>
          <w:b/>
          <w:bCs/>
        </w:rPr>
        <w:t>Step 3: Scoring and Ranking Anomalies</w:t>
      </w:r>
    </w:p>
    <w:p w14:paraId="5910B400" w14:textId="77777777" w:rsidR="002520CB" w:rsidRPr="002520CB" w:rsidRDefault="002520CB" w:rsidP="002520CB">
      <w:pPr>
        <w:numPr>
          <w:ilvl w:val="0"/>
          <w:numId w:val="15"/>
        </w:numPr>
      </w:pPr>
      <w:r w:rsidRPr="002520CB">
        <w:rPr>
          <w:b/>
          <w:bCs/>
        </w:rPr>
        <w:t>Objective</w:t>
      </w:r>
      <w:r w:rsidRPr="002520CB">
        <w:t>: Quantify and sort suspicious cases by severity.</w:t>
      </w:r>
    </w:p>
    <w:p w14:paraId="70D64182" w14:textId="77777777" w:rsidR="002520CB" w:rsidRPr="002520CB" w:rsidRDefault="002520CB" w:rsidP="002520CB">
      <w:pPr>
        <w:numPr>
          <w:ilvl w:val="0"/>
          <w:numId w:val="15"/>
        </w:numPr>
      </w:pPr>
      <w:r w:rsidRPr="002520CB">
        <w:rPr>
          <w:b/>
          <w:bCs/>
        </w:rPr>
        <w:t>Actions</w:t>
      </w:r>
      <w:r w:rsidRPr="002520CB">
        <w:t>:</w:t>
      </w:r>
    </w:p>
    <w:p w14:paraId="669C0C70" w14:textId="77777777" w:rsidR="002520CB" w:rsidRPr="002520CB" w:rsidRDefault="002520CB" w:rsidP="002520CB">
      <w:pPr>
        <w:numPr>
          <w:ilvl w:val="1"/>
          <w:numId w:val="15"/>
        </w:numPr>
      </w:pPr>
      <w:r w:rsidRPr="002520CB">
        <w:t xml:space="preserve">Use </w:t>
      </w:r>
      <w:proofErr w:type="spellStart"/>
      <w:r w:rsidRPr="002520CB">
        <w:t>decision_function</w:t>
      </w:r>
      <w:proofErr w:type="spellEnd"/>
      <w:r w:rsidRPr="002520CB">
        <w:t>() from Isolation Forest to get raw anomaly scores.</w:t>
      </w:r>
    </w:p>
    <w:p w14:paraId="0B961A67" w14:textId="77777777" w:rsidR="002520CB" w:rsidRPr="002520CB" w:rsidRDefault="002520CB" w:rsidP="002520CB">
      <w:pPr>
        <w:numPr>
          <w:ilvl w:val="1"/>
          <w:numId w:val="15"/>
        </w:numPr>
      </w:pPr>
      <w:r w:rsidRPr="002520CB">
        <w:t>Rank rows by score (e.g., lowest = most suspicious).</w:t>
      </w:r>
    </w:p>
    <w:p w14:paraId="187FA29C" w14:textId="77777777" w:rsidR="002520CB" w:rsidRPr="002520CB" w:rsidRDefault="002520CB" w:rsidP="002520CB">
      <w:pPr>
        <w:numPr>
          <w:ilvl w:val="1"/>
          <w:numId w:val="15"/>
        </w:numPr>
      </w:pPr>
      <w:r w:rsidRPr="002520CB">
        <w:t>Create percentile or risk category columns (e.g., High, Medium, Low risk).</w:t>
      </w:r>
    </w:p>
    <w:p w14:paraId="738DEF32" w14:textId="77777777" w:rsidR="002520CB" w:rsidRPr="002520CB" w:rsidRDefault="002520CB" w:rsidP="002520CB">
      <w:r w:rsidRPr="002520CB">
        <w:lastRenderedPageBreak/>
        <w:pict w14:anchorId="2F106187">
          <v:rect id="_x0000_i1175" style="width:0;height:1.5pt" o:hralign="center" o:hrstd="t" o:hr="t" fillcolor="#a0a0a0" stroked="f"/>
        </w:pict>
      </w:r>
    </w:p>
    <w:p w14:paraId="271E37AB" w14:textId="77777777" w:rsidR="002520CB" w:rsidRPr="002520CB" w:rsidRDefault="002520CB" w:rsidP="002520CB">
      <w:pPr>
        <w:rPr>
          <w:b/>
          <w:bCs/>
        </w:rPr>
      </w:pPr>
      <w:r w:rsidRPr="002520CB">
        <w:rPr>
          <w:b/>
          <w:bCs/>
        </w:rPr>
        <w:t>Step 4: Expert or Heuristic Validation</w:t>
      </w:r>
    </w:p>
    <w:p w14:paraId="4D4A612E" w14:textId="77777777" w:rsidR="002520CB" w:rsidRPr="002520CB" w:rsidRDefault="002520CB" w:rsidP="002520CB">
      <w:pPr>
        <w:numPr>
          <w:ilvl w:val="0"/>
          <w:numId w:val="16"/>
        </w:numPr>
      </w:pPr>
      <w:r w:rsidRPr="002520CB">
        <w:rPr>
          <w:b/>
          <w:bCs/>
        </w:rPr>
        <w:t>Objective</w:t>
      </w:r>
      <w:r w:rsidRPr="002520CB">
        <w:t>: Improve model confidence with domain feedback.</w:t>
      </w:r>
    </w:p>
    <w:p w14:paraId="397EF52F" w14:textId="77777777" w:rsidR="002520CB" w:rsidRPr="002520CB" w:rsidRDefault="002520CB" w:rsidP="002520CB">
      <w:pPr>
        <w:numPr>
          <w:ilvl w:val="0"/>
          <w:numId w:val="16"/>
        </w:numPr>
      </w:pPr>
      <w:r w:rsidRPr="002520CB">
        <w:rPr>
          <w:b/>
          <w:bCs/>
        </w:rPr>
        <w:t>Actions</w:t>
      </w:r>
      <w:r w:rsidRPr="002520CB">
        <w:t>:</w:t>
      </w:r>
    </w:p>
    <w:p w14:paraId="5690CCE3" w14:textId="77777777" w:rsidR="002520CB" w:rsidRPr="002520CB" w:rsidRDefault="002520CB" w:rsidP="002520CB">
      <w:pPr>
        <w:numPr>
          <w:ilvl w:val="1"/>
          <w:numId w:val="16"/>
        </w:numPr>
      </w:pPr>
      <w:r w:rsidRPr="002520CB">
        <w:t>Sample top N anomalies for manual review.</w:t>
      </w:r>
    </w:p>
    <w:p w14:paraId="0C10FEE1" w14:textId="77777777" w:rsidR="002520CB" w:rsidRPr="002520CB" w:rsidRDefault="002520CB" w:rsidP="002520CB">
      <w:pPr>
        <w:numPr>
          <w:ilvl w:val="1"/>
          <w:numId w:val="16"/>
        </w:numPr>
      </w:pPr>
      <w:r w:rsidRPr="002520CB">
        <w:t>Apply logical rules or business heuristics to cross-check fraud cases.</w:t>
      </w:r>
    </w:p>
    <w:p w14:paraId="030EAC1F" w14:textId="77777777" w:rsidR="002520CB" w:rsidRPr="002520CB" w:rsidRDefault="002520CB" w:rsidP="002520CB">
      <w:pPr>
        <w:numPr>
          <w:ilvl w:val="1"/>
          <w:numId w:val="16"/>
        </w:numPr>
      </w:pPr>
      <w:r w:rsidRPr="002520CB">
        <w:t>Incorporate expert ratings (if available) as weak supervision.</w:t>
      </w:r>
    </w:p>
    <w:p w14:paraId="64EDE572" w14:textId="77777777" w:rsidR="002520CB" w:rsidRPr="002520CB" w:rsidRDefault="002520CB" w:rsidP="002520CB">
      <w:r w:rsidRPr="002520CB">
        <w:pict w14:anchorId="227A44D9">
          <v:rect id="_x0000_i1176" style="width:0;height:1.5pt" o:hralign="center" o:hrstd="t" o:hr="t" fillcolor="#a0a0a0" stroked="f"/>
        </w:pict>
      </w:r>
    </w:p>
    <w:p w14:paraId="15882B7F" w14:textId="77777777" w:rsidR="002520CB" w:rsidRPr="002520CB" w:rsidRDefault="002520CB" w:rsidP="002520CB">
      <w:pPr>
        <w:rPr>
          <w:b/>
          <w:bCs/>
        </w:rPr>
      </w:pPr>
      <w:r w:rsidRPr="002520CB">
        <w:rPr>
          <w:b/>
          <w:bCs/>
        </w:rPr>
        <w:t>Step 5: Visualization and Reporting</w:t>
      </w:r>
    </w:p>
    <w:p w14:paraId="23F972E4" w14:textId="77777777" w:rsidR="002520CB" w:rsidRPr="002520CB" w:rsidRDefault="002520CB" w:rsidP="002520CB">
      <w:pPr>
        <w:numPr>
          <w:ilvl w:val="0"/>
          <w:numId w:val="17"/>
        </w:numPr>
      </w:pPr>
      <w:r w:rsidRPr="002520CB">
        <w:rPr>
          <w:b/>
          <w:bCs/>
        </w:rPr>
        <w:t>Objective</w:t>
      </w:r>
      <w:r w:rsidRPr="002520CB">
        <w:t>: Present findings to stakeholders and refine detection.</w:t>
      </w:r>
    </w:p>
    <w:p w14:paraId="33B960CE" w14:textId="77777777" w:rsidR="002520CB" w:rsidRPr="002520CB" w:rsidRDefault="002520CB" w:rsidP="002520CB">
      <w:pPr>
        <w:numPr>
          <w:ilvl w:val="0"/>
          <w:numId w:val="17"/>
        </w:numPr>
      </w:pPr>
      <w:r w:rsidRPr="002520CB">
        <w:rPr>
          <w:b/>
          <w:bCs/>
        </w:rPr>
        <w:t>Actions</w:t>
      </w:r>
      <w:r w:rsidRPr="002520CB">
        <w:t>:</w:t>
      </w:r>
    </w:p>
    <w:p w14:paraId="69C39FB7" w14:textId="77777777" w:rsidR="002520CB" w:rsidRPr="002520CB" w:rsidRDefault="002520CB" w:rsidP="002520CB">
      <w:pPr>
        <w:numPr>
          <w:ilvl w:val="1"/>
          <w:numId w:val="17"/>
        </w:numPr>
      </w:pPr>
      <w:r w:rsidRPr="002520CB">
        <w:t xml:space="preserve">Use seaborn, matplotlib, or </w:t>
      </w:r>
      <w:proofErr w:type="spellStart"/>
      <w:r w:rsidRPr="002520CB">
        <w:t>plotly</w:t>
      </w:r>
      <w:proofErr w:type="spellEnd"/>
      <w:r w:rsidRPr="002520CB">
        <w:t xml:space="preserve"> for:</w:t>
      </w:r>
    </w:p>
    <w:p w14:paraId="10D32A5E" w14:textId="77777777" w:rsidR="002520CB" w:rsidRPr="002520CB" w:rsidRDefault="002520CB" w:rsidP="002520CB">
      <w:pPr>
        <w:numPr>
          <w:ilvl w:val="2"/>
          <w:numId w:val="17"/>
        </w:numPr>
      </w:pPr>
      <w:r w:rsidRPr="002520CB">
        <w:t>Risk heatmaps</w:t>
      </w:r>
    </w:p>
    <w:p w14:paraId="100D076E" w14:textId="77777777" w:rsidR="002520CB" w:rsidRPr="002520CB" w:rsidRDefault="002520CB" w:rsidP="002520CB">
      <w:pPr>
        <w:numPr>
          <w:ilvl w:val="2"/>
          <w:numId w:val="17"/>
        </w:numPr>
      </w:pPr>
      <w:r w:rsidRPr="002520CB">
        <w:t>Feature distribution comparisons (normal vs anomaly)</w:t>
      </w:r>
    </w:p>
    <w:p w14:paraId="5EE2D20A" w14:textId="77777777" w:rsidR="002520CB" w:rsidRPr="002520CB" w:rsidRDefault="002520CB" w:rsidP="002520CB">
      <w:pPr>
        <w:numPr>
          <w:ilvl w:val="2"/>
          <w:numId w:val="17"/>
        </w:numPr>
      </w:pPr>
      <w:r w:rsidRPr="002520CB">
        <w:t>Timeline of SIM swaps</w:t>
      </w:r>
    </w:p>
    <w:p w14:paraId="3EA0A39F" w14:textId="77777777" w:rsidR="002520CB" w:rsidRPr="002520CB" w:rsidRDefault="002520CB" w:rsidP="002520CB">
      <w:pPr>
        <w:numPr>
          <w:ilvl w:val="1"/>
          <w:numId w:val="17"/>
        </w:numPr>
      </w:pPr>
      <w:r w:rsidRPr="002520CB">
        <w:t xml:space="preserve">Build dashboards using Power BI, Grafana, or </w:t>
      </w:r>
      <w:proofErr w:type="spellStart"/>
      <w:r w:rsidRPr="002520CB">
        <w:t>Streamlit</w:t>
      </w:r>
      <w:proofErr w:type="spellEnd"/>
      <w:r w:rsidRPr="002520CB">
        <w:t>.</w:t>
      </w:r>
    </w:p>
    <w:p w14:paraId="33B1EA5F" w14:textId="77777777" w:rsidR="002520CB" w:rsidRPr="002520CB" w:rsidRDefault="002520CB" w:rsidP="002520CB">
      <w:r w:rsidRPr="002520CB">
        <w:pict w14:anchorId="47AFF347">
          <v:rect id="_x0000_i1177" style="width:0;height:1.5pt" o:hralign="center" o:hrstd="t" o:hr="t" fillcolor="#a0a0a0" stroked="f"/>
        </w:pict>
      </w:r>
    </w:p>
    <w:p w14:paraId="4B790FA9" w14:textId="77777777" w:rsidR="002520CB" w:rsidRPr="002520CB" w:rsidRDefault="002520CB" w:rsidP="002520CB">
      <w:pPr>
        <w:rPr>
          <w:b/>
          <w:bCs/>
        </w:rPr>
      </w:pPr>
      <w:r w:rsidRPr="002520CB">
        <w:rPr>
          <w:b/>
          <w:bCs/>
        </w:rPr>
        <w:t>Step 6: Feedback Loop &amp; Model Refinement</w:t>
      </w:r>
    </w:p>
    <w:p w14:paraId="7E5A955E" w14:textId="77777777" w:rsidR="002520CB" w:rsidRPr="002520CB" w:rsidRDefault="002520CB" w:rsidP="002520CB">
      <w:pPr>
        <w:numPr>
          <w:ilvl w:val="0"/>
          <w:numId w:val="18"/>
        </w:numPr>
      </w:pPr>
      <w:r w:rsidRPr="002520CB">
        <w:rPr>
          <w:b/>
          <w:bCs/>
        </w:rPr>
        <w:t>Objective</w:t>
      </w:r>
      <w:r w:rsidRPr="002520CB">
        <w:t>: Continuously improve model via semi-supervised learning.</w:t>
      </w:r>
    </w:p>
    <w:p w14:paraId="74212238" w14:textId="77777777" w:rsidR="002520CB" w:rsidRPr="002520CB" w:rsidRDefault="002520CB" w:rsidP="002520CB">
      <w:pPr>
        <w:numPr>
          <w:ilvl w:val="0"/>
          <w:numId w:val="18"/>
        </w:numPr>
      </w:pPr>
      <w:r w:rsidRPr="002520CB">
        <w:rPr>
          <w:b/>
          <w:bCs/>
        </w:rPr>
        <w:t>Actions</w:t>
      </w:r>
      <w:r w:rsidRPr="002520CB">
        <w:t>:</w:t>
      </w:r>
    </w:p>
    <w:p w14:paraId="362AADEA" w14:textId="77777777" w:rsidR="002520CB" w:rsidRPr="002520CB" w:rsidRDefault="002520CB" w:rsidP="002520CB">
      <w:pPr>
        <w:numPr>
          <w:ilvl w:val="1"/>
          <w:numId w:val="18"/>
        </w:numPr>
      </w:pPr>
      <w:r w:rsidRPr="002520CB">
        <w:t>Re-label high-confidence frauds based on review.</w:t>
      </w:r>
    </w:p>
    <w:p w14:paraId="1E5EAF52" w14:textId="77777777" w:rsidR="002520CB" w:rsidRPr="002520CB" w:rsidRDefault="002520CB" w:rsidP="002520CB">
      <w:pPr>
        <w:numPr>
          <w:ilvl w:val="1"/>
          <w:numId w:val="18"/>
        </w:numPr>
      </w:pPr>
      <w:r w:rsidRPr="002520CB">
        <w:t>Re-train with partial supervision or ensemble of unsupervised + heuristics.</w:t>
      </w:r>
    </w:p>
    <w:p w14:paraId="317890F1" w14:textId="77777777" w:rsidR="002520CB" w:rsidRPr="002520CB" w:rsidRDefault="002520CB" w:rsidP="002520CB">
      <w:pPr>
        <w:numPr>
          <w:ilvl w:val="1"/>
          <w:numId w:val="18"/>
        </w:numPr>
      </w:pPr>
      <w:r w:rsidRPr="002520CB">
        <w:t>Tune parameters and retrain periodically with fresh data.</w:t>
      </w:r>
    </w:p>
    <w:p w14:paraId="795D3135" w14:textId="77777777" w:rsidR="002520CB" w:rsidRPr="002520CB" w:rsidRDefault="002520CB" w:rsidP="002520CB">
      <w:r w:rsidRPr="002520CB">
        <w:pict w14:anchorId="4414B858">
          <v:rect id="_x0000_i1178" style="width:0;height:1.5pt" o:hralign="center" o:hrstd="t" o:hr="t" fillcolor="#a0a0a0" stroked="f"/>
        </w:pict>
      </w:r>
    </w:p>
    <w:p w14:paraId="0735BF49" w14:textId="77777777" w:rsidR="002520CB" w:rsidRPr="002520CB" w:rsidRDefault="002520CB" w:rsidP="002520CB">
      <w:pPr>
        <w:rPr>
          <w:b/>
          <w:bCs/>
        </w:rPr>
      </w:pPr>
      <w:r w:rsidRPr="002520CB">
        <w:rPr>
          <w:b/>
          <w:bCs/>
        </w:rPr>
        <w:t>Step 7: Deployment &amp; Monitoring</w:t>
      </w:r>
    </w:p>
    <w:p w14:paraId="33F7FEE7" w14:textId="77777777" w:rsidR="002520CB" w:rsidRPr="002520CB" w:rsidRDefault="002520CB" w:rsidP="002520CB">
      <w:pPr>
        <w:numPr>
          <w:ilvl w:val="0"/>
          <w:numId w:val="19"/>
        </w:numPr>
      </w:pPr>
      <w:r w:rsidRPr="002520CB">
        <w:rPr>
          <w:b/>
          <w:bCs/>
        </w:rPr>
        <w:t>Objective</w:t>
      </w:r>
      <w:r w:rsidRPr="002520CB">
        <w:t>: Put the model into production for real-time detection.</w:t>
      </w:r>
    </w:p>
    <w:p w14:paraId="4BFAC446" w14:textId="77777777" w:rsidR="002520CB" w:rsidRPr="002520CB" w:rsidRDefault="002520CB" w:rsidP="002520CB">
      <w:pPr>
        <w:numPr>
          <w:ilvl w:val="0"/>
          <w:numId w:val="19"/>
        </w:numPr>
      </w:pPr>
      <w:r w:rsidRPr="002520CB">
        <w:rPr>
          <w:b/>
          <w:bCs/>
        </w:rPr>
        <w:lastRenderedPageBreak/>
        <w:t>Actions</w:t>
      </w:r>
      <w:r w:rsidRPr="002520CB">
        <w:t>:</w:t>
      </w:r>
    </w:p>
    <w:p w14:paraId="6E48A1E5" w14:textId="77777777" w:rsidR="002520CB" w:rsidRPr="002520CB" w:rsidRDefault="002520CB" w:rsidP="002520CB">
      <w:pPr>
        <w:numPr>
          <w:ilvl w:val="1"/>
          <w:numId w:val="19"/>
        </w:numPr>
      </w:pPr>
      <w:r w:rsidRPr="002520CB">
        <w:t xml:space="preserve">Deploy using </w:t>
      </w:r>
      <w:proofErr w:type="spellStart"/>
      <w:r w:rsidRPr="002520CB">
        <w:t>FastAPI</w:t>
      </w:r>
      <w:proofErr w:type="spellEnd"/>
      <w:r w:rsidRPr="002520CB">
        <w:t>, Flask, or Docker.</w:t>
      </w:r>
    </w:p>
    <w:p w14:paraId="7377C0AE" w14:textId="77777777" w:rsidR="002520CB" w:rsidRPr="002520CB" w:rsidRDefault="002520CB" w:rsidP="002520CB">
      <w:pPr>
        <w:numPr>
          <w:ilvl w:val="1"/>
          <w:numId w:val="19"/>
        </w:numPr>
      </w:pPr>
      <w:r w:rsidRPr="002520CB">
        <w:t>Monitor inputs and anomaly outputs.</w:t>
      </w:r>
    </w:p>
    <w:p w14:paraId="5427C207" w14:textId="77777777" w:rsidR="002520CB" w:rsidRPr="002520CB" w:rsidRDefault="002520CB" w:rsidP="002520CB">
      <w:pPr>
        <w:numPr>
          <w:ilvl w:val="1"/>
          <w:numId w:val="19"/>
        </w:numPr>
      </w:pPr>
      <w:r w:rsidRPr="002520CB">
        <w:t>Set thresholds for alerts, log anomaly metadata, and track fraud KPIs.</w:t>
      </w:r>
    </w:p>
    <w:p w14:paraId="77991E56" w14:textId="77777777" w:rsidR="002520CB" w:rsidRPr="00AD5BFD" w:rsidRDefault="002520CB" w:rsidP="00AD5BFD"/>
    <w:p w14:paraId="4EDEAD5E" w14:textId="77777777" w:rsidR="00564DDC" w:rsidRPr="00AD5BFD" w:rsidRDefault="00564DDC" w:rsidP="00AD5BFD"/>
    <w:sectPr w:rsidR="00564DDC" w:rsidRPr="00AD5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4B2D"/>
    <w:multiLevelType w:val="multilevel"/>
    <w:tmpl w:val="6858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5820"/>
    <w:multiLevelType w:val="multilevel"/>
    <w:tmpl w:val="1B78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56929"/>
    <w:multiLevelType w:val="multilevel"/>
    <w:tmpl w:val="3B72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50E4"/>
    <w:multiLevelType w:val="multilevel"/>
    <w:tmpl w:val="F488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7373E"/>
    <w:multiLevelType w:val="multilevel"/>
    <w:tmpl w:val="0B98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D658D"/>
    <w:multiLevelType w:val="multilevel"/>
    <w:tmpl w:val="1E1E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D6F74"/>
    <w:multiLevelType w:val="multilevel"/>
    <w:tmpl w:val="0596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56552"/>
    <w:multiLevelType w:val="multilevel"/>
    <w:tmpl w:val="6DD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857A0"/>
    <w:multiLevelType w:val="multilevel"/>
    <w:tmpl w:val="C0865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90D39"/>
    <w:multiLevelType w:val="multilevel"/>
    <w:tmpl w:val="0CE8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6769F"/>
    <w:multiLevelType w:val="multilevel"/>
    <w:tmpl w:val="0AF8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55324"/>
    <w:multiLevelType w:val="multilevel"/>
    <w:tmpl w:val="964A1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96EF9"/>
    <w:multiLevelType w:val="multilevel"/>
    <w:tmpl w:val="3ED2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602D8"/>
    <w:multiLevelType w:val="multilevel"/>
    <w:tmpl w:val="B29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675FF"/>
    <w:multiLevelType w:val="multilevel"/>
    <w:tmpl w:val="EE06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51495"/>
    <w:multiLevelType w:val="multilevel"/>
    <w:tmpl w:val="830CD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B2FB3"/>
    <w:multiLevelType w:val="multilevel"/>
    <w:tmpl w:val="6A1AC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E6FF2"/>
    <w:multiLevelType w:val="multilevel"/>
    <w:tmpl w:val="B5F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81243"/>
    <w:multiLevelType w:val="multilevel"/>
    <w:tmpl w:val="B53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950664">
    <w:abstractNumId w:val="13"/>
  </w:num>
  <w:num w:numId="2" w16cid:durableId="988020907">
    <w:abstractNumId w:val="1"/>
  </w:num>
  <w:num w:numId="3" w16cid:durableId="305672659">
    <w:abstractNumId w:val="7"/>
  </w:num>
  <w:num w:numId="4" w16cid:durableId="1287926059">
    <w:abstractNumId w:val="9"/>
  </w:num>
  <w:num w:numId="5" w16cid:durableId="1619800560">
    <w:abstractNumId w:val="4"/>
  </w:num>
  <w:num w:numId="6" w16cid:durableId="978806116">
    <w:abstractNumId w:val="8"/>
  </w:num>
  <w:num w:numId="7" w16cid:durableId="1162745540">
    <w:abstractNumId w:val="5"/>
  </w:num>
  <w:num w:numId="8" w16cid:durableId="939870539">
    <w:abstractNumId w:val="2"/>
  </w:num>
  <w:num w:numId="9" w16cid:durableId="1995143405">
    <w:abstractNumId w:val="18"/>
  </w:num>
  <w:num w:numId="10" w16cid:durableId="1822191338">
    <w:abstractNumId w:val="17"/>
  </w:num>
  <w:num w:numId="11" w16cid:durableId="1825312501">
    <w:abstractNumId w:val="14"/>
  </w:num>
  <w:num w:numId="12" w16cid:durableId="580338420">
    <w:abstractNumId w:val="11"/>
  </w:num>
  <w:num w:numId="13" w16cid:durableId="338388637">
    <w:abstractNumId w:val="15"/>
  </w:num>
  <w:num w:numId="14" w16cid:durableId="203979730">
    <w:abstractNumId w:val="12"/>
  </w:num>
  <w:num w:numId="15" w16cid:durableId="1606158743">
    <w:abstractNumId w:val="10"/>
  </w:num>
  <w:num w:numId="16" w16cid:durableId="1982542264">
    <w:abstractNumId w:val="3"/>
  </w:num>
  <w:num w:numId="17" w16cid:durableId="1512446556">
    <w:abstractNumId w:val="6"/>
  </w:num>
  <w:num w:numId="18" w16cid:durableId="939604254">
    <w:abstractNumId w:val="16"/>
  </w:num>
  <w:num w:numId="19" w16cid:durableId="18810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DC"/>
    <w:rsid w:val="002520CB"/>
    <w:rsid w:val="003E4CE8"/>
    <w:rsid w:val="00525969"/>
    <w:rsid w:val="00564DDC"/>
    <w:rsid w:val="00AD5BFD"/>
    <w:rsid w:val="00FD7E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7DF8"/>
  <w15:chartTrackingRefBased/>
  <w15:docId w15:val="{9E5EC1D2-B9E4-43F7-91E3-5D0A84D1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BFD"/>
  </w:style>
  <w:style w:type="paragraph" w:styleId="Heading1">
    <w:name w:val="heading 1"/>
    <w:basedOn w:val="Normal"/>
    <w:next w:val="Normal"/>
    <w:link w:val="Heading1Char"/>
    <w:uiPriority w:val="9"/>
    <w:qFormat/>
    <w:rsid w:val="00564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DDC"/>
    <w:rPr>
      <w:rFonts w:eastAsiaTheme="majorEastAsia" w:cstheme="majorBidi"/>
      <w:color w:val="272727" w:themeColor="text1" w:themeTint="D8"/>
    </w:rPr>
  </w:style>
  <w:style w:type="paragraph" w:styleId="Title">
    <w:name w:val="Title"/>
    <w:basedOn w:val="Normal"/>
    <w:next w:val="Normal"/>
    <w:link w:val="TitleChar"/>
    <w:uiPriority w:val="10"/>
    <w:qFormat/>
    <w:rsid w:val="00564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DDC"/>
    <w:pPr>
      <w:spacing w:before="160"/>
      <w:jc w:val="center"/>
    </w:pPr>
    <w:rPr>
      <w:i/>
      <w:iCs/>
      <w:color w:val="404040" w:themeColor="text1" w:themeTint="BF"/>
    </w:rPr>
  </w:style>
  <w:style w:type="character" w:customStyle="1" w:styleId="QuoteChar">
    <w:name w:val="Quote Char"/>
    <w:basedOn w:val="DefaultParagraphFont"/>
    <w:link w:val="Quote"/>
    <w:uiPriority w:val="29"/>
    <w:rsid w:val="00564DDC"/>
    <w:rPr>
      <w:i/>
      <w:iCs/>
      <w:color w:val="404040" w:themeColor="text1" w:themeTint="BF"/>
    </w:rPr>
  </w:style>
  <w:style w:type="paragraph" w:styleId="ListParagraph">
    <w:name w:val="List Paragraph"/>
    <w:basedOn w:val="Normal"/>
    <w:uiPriority w:val="34"/>
    <w:qFormat/>
    <w:rsid w:val="00564DDC"/>
    <w:pPr>
      <w:ind w:left="720"/>
      <w:contextualSpacing/>
    </w:pPr>
  </w:style>
  <w:style w:type="character" w:styleId="IntenseEmphasis">
    <w:name w:val="Intense Emphasis"/>
    <w:basedOn w:val="DefaultParagraphFont"/>
    <w:uiPriority w:val="21"/>
    <w:qFormat/>
    <w:rsid w:val="00564DDC"/>
    <w:rPr>
      <w:i/>
      <w:iCs/>
      <w:color w:val="0F4761" w:themeColor="accent1" w:themeShade="BF"/>
    </w:rPr>
  </w:style>
  <w:style w:type="paragraph" w:styleId="IntenseQuote">
    <w:name w:val="Intense Quote"/>
    <w:basedOn w:val="Normal"/>
    <w:next w:val="Normal"/>
    <w:link w:val="IntenseQuoteChar"/>
    <w:uiPriority w:val="30"/>
    <w:qFormat/>
    <w:rsid w:val="00564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DDC"/>
    <w:rPr>
      <w:i/>
      <w:iCs/>
      <w:color w:val="0F4761" w:themeColor="accent1" w:themeShade="BF"/>
    </w:rPr>
  </w:style>
  <w:style w:type="character" w:styleId="IntenseReference">
    <w:name w:val="Intense Reference"/>
    <w:basedOn w:val="DefaultParagraphFont"/>
    <w:uiPriority w:val="32"/>
    <w:qFormat/>
    <w:rsid w:val="00564D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79252">
      <w:bodyDiv w:val="1"/>
      <w:marLeft w:val="0"/>
      <w:marRight w:val="0"/>
      <w:marTop w:val="0"/>
      <w:marBottom w:val="0"/>
      <w:divBdr>
        <w:top w:val="none" w:sz="0" w:space="0" w:color="auto"/>
        <w:left w:val="none" w:sz="0" w:space="0" w:color="auto"/>
        <w:bottom w:val="none" w:sz="0" w:space="0" w:color="auto"/>
        <w:right w:val="none" w:sz="0" w:space="0" w:color="auto"/>
      </w:divBdr>
    </w:div>
    <w:div w:id="161897694">
      <w:bodyDiv w:val="1"/>
      <w:marLeft w:val="0"/>
      <w:marRight w:val="0"/>
      <w:marTop w:val="0"/>
      <w:marBottom w:val="0"/>
      <w:divBdr>
        <w:top w:val="none" w:sz="0" w:space="0" w:color="auto"/>
        <w:left w:val="none" w:sz="0" w:space="0" w:color="auto"/>
        <w:bottom w:val="none" w:sz="0" w:space="0" w:color="auto"/>
        <w:right w:val="none" w:sz="0" w:space="0" w:color="auto"/>
      </w:divBdr>
    </w:div>
    <w:div w:id="419176738">
      <w:bodyDiv w:val="1"/>
      <w:marLeft w:val="0"/>
      <w:marRight w:val="0"/>
      <w:marTop w:val="0"/>
      <w:marBottom w:val="0"/>
      <w:divBdr>
        <w:top w:val="none" w:sz="0" w:space="0" w:color="auto"/>
        <w:left w:val="none" w:sz="0" w:space="0" w:color="auto"/>
        <w:bottom w:val="none" w:sz="0" w:space="0" w:color="auto"/>
        <w:right w:val="none" w:sz="0" w:space="0" w:color="auto"/>
      </w:divBdr>
    </w:div>
    <w:div w:id="899635788">
      <w:bodyDiv w:val="1"/>
      <w:marLeft w:val="0"/>
      <w:marRight w:val="0"/>
      <w:marTop w:val="0"/>
      <w:marBottom w:val="0"/>
      <w:divBdr>
        <w:top w:val="none" w:sz="0" w:space="0" w:color="auto"/>
        <w:left w:val="none" w:sz="0" w:space="0" w:color="auto"/>
        <w:bottom w:val="none" w:sz="0" w:space="0" w:color="auto"/>
        <w:right w:val="none" w:sz="0" w:space="0" w:color="auto"/>
      </w:divBdr>
    </w:div>
    <w:div w:id="1119228205">
      <w:bodyDiv w:val="1"/>
      <w:marLeft w:val="0"/>
      <w:marRight w:val="0"/>
      <w:marTop w:val="0"/>
      <w:marBottom w:val="0"/>
      <w:divBdr>
        <w:top w:val="none" w:sz="0" w:space="0" w:color="auto"/>
        <w:left w:val="none" w:sz="0" w:space="0" w:color="auto"/>
        <w:bottom w:val="none" w:sz="0" w:space="0" w:color="auto"/>
        <w:right w:val="none" w:sz="0" w:space="0" w:color="auto"/>
      </w:divBdr>
    </w:div>
    <w:div w:id="1424841307">
      <w:bodyDiv w:val="1"/>
      <w:marLeft w:val="0"/>
      <w:marRight w:val="0"/>
      <w:marTop w:val="0"/>
      <w:marBottom w:val="0"/>
      <w:divBdr>
        <w:top w:val="none" w:sz="0" w:space="0" w:color="auto"/>
        <w:left w:val="none" w:sz="0" w:space="0" w:color="auto"/>
        <w:bottom w:val="none" w:sz="0" w:space="0" w:color="auto"/>
        <w:right w:val="none" w:sz="0" w:space="0" w:color="auto"/>
      </w:divBdr>
      <w:divsChild>
        <w:div w:id="1901281879">
          <w:marLeft w:val="0"/>
          <w:marRight w:val="0"/>
          <w:marTop w:val="0"/>
          <w:marBottom w:val="0"/>
          <w:divBdr>
            <w:top w:val="none" w:sz="0" w:space="0" w:color="auto"/>
            <w:left w:val="none" w:sz="0" w:space="0" w:color="auto"/>
            <w:bottom w:val="none" w:sz="0" w:space="0" w:color="auto"/>
            <w:right w:val="none" w:sz="0" w:space="0" w:color="auto"/>
          </w:divBdr>
        </w:div>
        <w:div w:id="323240860">
          <w:marLeft w:val="0"/>
          <w:marRight w:val="0"/>
          <w:marTop w:val="0"/>
          <w:marBottom w:val="0"/>
          <w:divBdr>
            <w:top w:val="none" w:sz="0" w:space="0" w:color="auto"/>
            <w:left w:val="none" w:sz="0" w:space="0" w:color="auto"/>
            <w:bottom w:val="none" w:sz="0" w:space="0" w:color="auto"/>
            <w:right w:val="none" w:sz="0" w:space="0" w:color="auto"/>
          </w:divBdr>
        </w:div>
        <w:div w:id="731347640">
          <w:marLeft w:val="0"/>
          <w:marRight w:val="0"/>
          <w:marTop w:val="0"/>
          <w:marBottom w:val="0"/>
          <w:divBdr>
            <w:top w:val="none" w:sz="0" w:space="0" w:color="auto"/>
            <w:left w:val="none" w:sz="0" w:space="0" w:color="auto"/>
            <w:bottom w:val="none" w:sz="0" w:space="0" w:color="auto"/>
            <w:right w:val="none" w:sz="0" w:space="0" w:color="auto"/>
          </w:divBdr>
        </w:div>
        <w:div w:id="1258757813">
          <w:marLeft w:val="0"/>
          <w:marRight w:val="0"/>
          <w:marTop w:val="0"/>
          <w:marBottom w:val="0"/>
          <w:divBdr>
            <w:top w:val="none" w:sz="0" w:space="0" w:color="auto"/>
            <w:left w:val="none" w:sz="0" w:space="0" w:color="auto"/>
            <w:bottom w:val="none" w:sz="0" w:space="0" w:color="auto"/>
            <w:right w:val="none" w:sz="0" w:space="0" w:color="auto"/>
          </w:divBdr>
        </w:div>
        <w:div w:id="901675934">
          <w:marLeft w:val="0"/>
          <w:marRight w:val="0"/>
          <w:marTop w:val="0"/>
          <w:marBottom w:val="0"/>
          <w:divBdr>
            <w:top w:val="none" w:sz="0" w:space="0" w:color="auto"/>
            <w:left w:val="none" w:sz="0" w:space="0" w:color="auto"/>
            <w:bottom w:val="none" w:sz="0" w:space="0" w:color="auto"/>
            <w:right w:val="none" w:sz="0" w:space="0" w:color="auto"/>
          </w:divBdr>
        </w:div>
        <w:div w:id="981495886">
          <w:marLeft w:val="0"/>
          <w:marRight w:val="0"/>
          <w:marTop w:val="0"/>
          <w:marBottom w:val="0"/>
          <w:divBdr>
            <w:top w:val="none" w:sz="0" w:space="0" w:color="auto"/>
            <w:left w:val="none" w:sz="0" w:space="0" w:color="auto"/>
            <w:bottom w:val="none" w:sz="0" w:space="0" w:color="auto"/>
            <w:right w:val="none" w:sz="0" w:space="0" w:color="auto"/>
          </w:divBdr>
        </w:div>
      </w:divsChild>
    </w:div>
    <w:div w:id="1588004337">
      <w:bodyDiv w:val="1"/>
      <w:marLeft w:val="0"/>
      <w:marRight w:val="0"/>
      <w:marTop w:val="0"/>
      <w:marBottom w:val="0"/>
      <w:divBdr>
        <w:top w:val="none" w:sz="0" w:space="0" w:color="auto"/>
        <w:left w:val="none" w:sz="0" w:space="0" w:color="auto"/>
        <w:bottom w:val="none" w:sz="0" w:space="0" w:color="auto"/>
        <w:right w:val="none" w:sz="0" w:space="0" w:color="auto"/>
      </w:divBdr>
    </w:div>
    <w:div w:id="1594435762">
      <w:bodyDiv w:val="1"/>
      <w:marLeft w:val="0"/>
      <w:marRight w:val="0"/>
      <w:marTop w:val="0"/>
      <w:marBottom w:val="0"/>
      <w:divBdr>
        <w:top w:val="none" w:sz="0" w:space="0" w:color="auto"/>
        <w:left w:val="none" w:sz="0" w:space="0" w:color="auto"/>
        <w:bottom w:val="none" w:sz="0" w:space="0" w:color="auto"/>
        <w:right w:val="none" w:sz="0" w:space="0" w:color="auto"/>
      </w:divBdr>
    </w:div>
    <w:div w:id="1801262114">
      <w:bodyDiv w:val="1"/>
      <w:marLeft w:val="0"/>
      <w:marRight w:val="0"/>
      <w:marTop w:val="0"/>
      <w:marBottom w:val="0"/>
      <w:divBdr>
        <w:top w:val="none" w:sz="0" w:space="0" w:color="auto"/>
        <w:left w:val="none" w:sz="0" w:space="0" w:color="auto"/>
        <w:bottom w:val="none" w:sz="0" w:space="0" w:color="auto"/>
        <w:right w:val="none" w:sz="0" w:space="0" w:color="auto"/>
      </w:divBdr>
    </w:div>
    <w:div w:id="1940287582">
      <w:bodyDiv w:val="1"/>
      <w:marLeft w:val="0"/>
      <w:marRight w:val="0"/>
      <w:marTop w:val="0"/>
      <w:marBottom w:val="0"/>
      <w:divBdr>
        <w:top w:val="none" w:sz="0" w:space="0" w:color="auto"/>
        <w:left w:val="none" w:sz="0" w:space="0" w:color="auto"/>
        <w:bottom w:val="none" w:sz="0" w:space="0" w:color="auto"/>
        <w:right w:val="none" w:sz="0" w:space="0" w:color="auto"/>
      </w:divBdr>
      <w:divsChild>
        <w:div w:id="652680935">
          <w:marLeft w:val="0"/>
          <w:marRight w:val="0"/>
          <w:marTop w:val="0"/>
          <w:marBottom w:val="0"/>
          <w:divBdr>
            <w:top w:val="none" w:sz="0" w:space="0" w:color="auto"/>
            <w:left w:val="none" w:sz="0" w:space="0" w:color="auto"/>
            <w:bottom w:val="none" w:sz="0" w:space="0" w:color="auto"/>
            <w:right w:val="none" w:sz="0" w:space="0" w:color="auto"/>
          </w:divBdr>
        </w:div>
        <w:div w:id="307831302">
          <w:marLeft w:val="0"/>
          <w:marRight w:val="0"/>
          <w:marTop w:val="0"/>
          <w:marBottom w:val="0"/>
          <w:divBdr>
            <w:top w:val="none" w:sz="0" w:space="0" w:color="auto"/>
            <w:left w:val="none" w:sz="0" w:space="0" w:color="auto"/>
            <w:bottom w:val="none" w:sz="0" w:space="0" w:color="auto"/>
            <w:right w:val="none" w:sz="0" w:space="0" w:color="auto"/>
          </w:divBdr>
        </w:div>
        <w:div w:id="1247886928">
          <w:marLeft w:val="0"/>
          <w:marRight w:val="0"/>
          <w:marTop w:val="0"/>
          <w:marBottom w:val="0"/>
          <w:divBdr>
            <w:top w:val="none" w:sz="0" w:space="0" w:color="auto"/>
            <w:left w:val="none" w:sz="0" w:space="0" w:color="auto"/>
            <w:bottom w:val="none" w:sz="0" w:space="0" w:color="auto"/>
            <w:right w:val="none" w:sz="0" w:space="0" w:color="auto"/>
          </w:divBdr>
        </w:div>
        <w:div w:id="579413363">
          <w:marLeft w:val="0"/>
          <w:marRight w:val="0"/>
          <w:marTop w:val="0"/>
          <w:marBottom w:val="0"/>
          <w:divBdr>
            <w:top w:val="none" w:sz="0" w:space="0" w:color="auto"/>
            <w:left w:val="none" w:sz="0" w:space="0" w:color="auto"/>
            <w:bottom w:val="none" w:sz="0" w:space="0" w:color="auto"/>
            <w:right w:val="none" w:sz="0" w:space="0" w:color="auto"/>
          </w:divBdr>
        </w:div>
        <w:div w:id="1996519920">
          <w:marLeft w:val="0"/>
          <w:marRight w:val="0"/>
          <w:marTop w:val="0"/>
          <w:marBottom w:val="0"/>
          <w:divBdr>
            <w:top w:val="none" w:sz="0" w:space="0" w:color="auto"/>
            <w:left w:val="none" w:sz="0" w:space="0" w:color="auto"/>
            <w:bottom w:val="none" w:sz="0" w:space="0" w:color="auto"/>
            <w:right w:val="none" w:sz="0" w:space="0" w:color="auto"/>
          </w:divBdr>
        </w:div>
        <w:div w:id="85191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SULOCHANA G G D MS24016766</dc:creator>
  <cp:keywords/>
  <dc:description/>
  <cp:lastModifiedBy>SULOCHANA G G D MS24016766</cp:lastModifiedBy>
  <cp:revision>4</cp:revision>
  <dcterms:created xsi:type="dcterms:W3CDTF">2025-07-04T14:39:00Z</dcterms:created>
  <dcterms:modified xsi:type="dcterms:W3CDTF">2025-07-04T14:59:00Z</dcterms:modified>
</cp:coreProperties>
</file>