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53AFC6" w14:textId="77777777" w:rsidR="008E0FC6" w:rsidRDefault="00664F1C">
      <w:pPr>
        <w:spacing w:line="276" w:lineRule="auto"/>
        <w:jc w:val="center"/>
      </w:pPr>
      <w:r>
        <w:rPr>
          <w:noProof/>
        </w:rPr>
        <w:drawing>
          <wp:inline distT="0" distB="0" distL="0" distR="0" wp14:anchorId="4085FC22" wp14:editId="6F2688AE">
            <wp:extent cx="4887305" cy="1749105"/>
            <wp:effectExtent l="0" t="0" r="0" b="0"/>
            <wp:docPr id="18" name="image2.jpg" descr="Hochschule Karlsruhe (HKA) / University of Applied Sciences | LinkedIn"/>
            <wp:cNvGraphicFramePr/>
            <a:graphic xmlns:a="http://schemas.openxmlformats.org/drawingml/2006/main">
              <a:graphicData uri="http://schemas.openxmlformats.org/drawingml/2006/picture">
                <pic:pic xmlns:pic="http://schemas.openxmlformats.org/drawingml/2006/picture">
                  <pic:nvPicPr>
                    <pic:cNvPr id="0" name="image2.jpg" descr="Hochschule Karlsruhe (HKA) / University of Applied Sciences | LinkedIn"/>
                    <pic:cNvPicPr preferRelativeResize="0"/>
                  </pic:nvPicPr>
                  <pic:blipFill>
                    <a:blip r:embed="rId9"/>
                    <a:srcRect l="9230" t="27673" b="12958"/>
                    <a:stretch>
                      <a:fillRect/>
                    </a:stretch>
                  </pic:blipFill>
                  <pic:spPr>
                    <a:xfrm>
                      <a:off x="0" y="0"/>
                      <a:ext cx="4887305" cy="1749105"/>
                    </a:xfrm>
                    <a:prstGeom prst="rect">
                      <a:avLst/>
                    </a:prstGeom>
                    <a:ln/>
                  </pic:spPr>
                </pic:pic>
              </a:graphicData>
            </a:graphic>
          </wp:inline>
        </w:drawing>
      </w:r>
    </w:p>
    <w:p w14:paraId="048B25A9" w14:textId="77777777" w:rsidR="008E0FC6" w:rsidRDefault="008E0FC6">
      <w:pPr>
        <w:spacing w:line="276" w:lineRule="auto"/>
        <w:jc w:val="center"/>
      </w:pPr>
    </w:p>
    <w:p w14:paraId="69307911" w14:textId="77777777" w:rsidR="008E0FC6" w:rsidRDefault="008E0FC6">
      <w:pPr>
        <w:spacing w:line="276" w:lineRule="auto"/>
        <w:jc w:val="center"/>
      </w:pPr>
    </w:p>
    <w:p w14:paraId="03A1759E" w14:textId="77777777" w:rsidR="008E0FC6" w:rsidRDefault="00664F1C">
      <w:pPr>
        <w:spacing w:line="276" w:lineRule="auto"/>
        <w:jc w:val="center"/>
      </w:pPr>
      <w:r>
        <w:t>IBSYS II</w:t>
      </w:r>
    </w:p>
    <w:p w14:paraId="6429EC36" w14:textId="77777777" w:rsidR="008E0FC6" w:rsidRDefault="00664F1C">
      <w:pPr>
        <w:spacing w:line="276" w:lineRule="auto"/>
        <w:jc w:val="center"/>
        <w:rPr>
          <w:sz w:val="21"/>
          <w:szCs w:val="21"/>
        </w:rPr>
      </w:pPr>
      <w:r>
        <w:rPr>
          <w:sz w:val="21"/>
          <w:szCs w:val="21"/>
        </w:rPr>
        <w:t>Wirtschaftsinformatik [Bachelor]</w:t>
      </w:r>
    </w:p>
    <w:p w14:paraId="3757CE33" w14:textId="77777777" w:rsidR="008E0FC6" w:rsidRDefault="008E0FC6">
      <w:pPr>
        <w:spacing w:line="276" w:lineRule="auto"/>
        <w:jc w:val="center"/>
      </w:pPr>
    </w:p>
    <w:p w14:paraId="3E8E5AA9" w14:textId="77777777" w:rsidR="008E0FC6" w:rsidRDefault="00664F1C">
      <w:pPr>
        <w:spacing w:line="276" w:lineRule="auto"/>
        <w:jc w:val="center"/>
      </w:pPr>
      <w:r>
        <w:t>Sommersemester 2022</w:t>
      </w:r>
    </w:p>
    <w:p w14:paraId="7638E0F4" w14:textId="77777777" w:rsidR="008E0FC6" w:rsidRDefault="008E0FC6">
      <w:pPr>
        <w:spacing w:line="276" w:lineRule="auto"/>
        <w:jc w:val="center"/>
      </w:pPr>
    </w:p>
    <w:p w14:paraId="7F1AEF7E" w14:textId="77777777" w:rsidR="008E0FC6" w:rsidRDefault="008E0FC6">
      <w:pPr>
        <w:spacing w:line="276" w:lineRule="auto"/>
        <w:jc w:val="center"/>
      </w:pPr>
    </w:p>
    <w:p w14:paraId="4762A28B" w14:textId="77777777" w:rsidR="008E0FC6" w:rsidRDefault="008E0FC6">
      <w:pPr>
        <w:spacing w:line="276" w:lineRule="auto"/>
        <w:jc w:val="center"/>
      </w:pPr>
    </w:p>
    <w:p w14:paraId="2E028C62" w14:textId="77777777" w:rsidR="008E0FC6" w:rsidRDefault="008E0FC6">
      <w:pPr>
        <w:spacing w:line="276" w:lineRule="auto"/>
        <w:jc w:val="center"/>
      </w:pPr>
    </w:p>
    <w:p w14:paraId="32D055EE" w14:textId="77777777" w:rsidR="008E0FC6" w:rsidRDefault="00664F1C">
      <w:pPr>
        <w:spacing w:line="276" w:lineRule="auto"/>
        <w:jc w:val="center"/>
        <w:rPr>
          <w:b/>
          <w:sz w:val="52"/>
          <w:szCs w:val="52"/>
        </w:rPr>
      </w:pPr>
      <w:r>
        <w:rPr>
          <w:b/>
          <w:sz w:val="52"/>
          <w:szCs w:val="52"/>
        </w:rPr>
        <w:t>Softwarehandbuch</w:t>
      </w:r>
    </w:p>
    <w:p w14:paraId="7D7D6C7D" w14:textId="77777777" w:rsidR="008E0FC6" w:rsidRDefault="008E0FC6">
      <w:pPr>
        <w:spacing w:line="276" w:lineRule="auto"/>
        <w:jc w:val="center"/>
      </w:pPr>
    </w:p>
    <w:p w14:paraId="4FB8003B" w14:textId="77777777" w:rsidR="008E0FC6" w:rsidRDefault="008E0FC6">
      <w:pPr>
        <w:spacing w:line="276" w:lineRule="auto"/>
        <w:jc w:val="center"/>
      </w:pPr>
    </w:p>
    <w:p w14:paraId="60EDA4FC" w14:textId="77777777" w:rsidR="008E0FC6" w:rsidRDefault="00664F1C">
      <w:pPr>
        <w:spacing w:line="276" w:lineRule="auto"/>
        <w:jc w:val="center"/>
      </w:pPr>
      <w:r>
        <w:t>über das Supply Chain Tool</w:t>
      </w:r>
    </w:p>
    <w:p w14:paraId="17DF3150" w14:textId="77777777" w:rsidR="008E0FC6" w:rsidRDefault="008E0FC6">
      <w:pPr>
        <w:spacing w:line="276" w:lineRule="auto"/>
      </w:pPr>
    </w:p>
    <w:p w14:paraId="687394C4" w14:textId="77777777" w:rsidR="008E0FC6" w:rsidRDefault="008E0FC6">
      <w:pPr>
        <w:spacing w:line="276" w:lineRule="auto"/>
        <w:jc w:val="center"/>
      </w:pPr>
    </w:p>
    <w:p w14:paraId="351F00B7" w14:textId="77777777" w:rsidR="008E0FC6" w:rsidRDefault="008E0FC6">
      <w:pPr>
        <w:spacing w:line="276" w:lineRule="auto"/>
        <w:jc w:val="center"/>
      </w:pPr>
    </w:p>
    <w:p w14:paraId="016B3A56" w14:textId="77777777" w:rsidR="008E0FC6" w:rsidRDefault="008E0FC6">
      <w:pPr>
        <w:spacing w:line="276" w:lineRule="auto"/>
        <w:jc w:val="center"/>
      </w:pPr>
    </w:p>
    <w:p w14:paraId="09A99E28" w14:textId="77777777" w:rsidR="008E0FC6" w:rsidRDefault="00664F1C">
      <w:pPr>
        <w:spacing w:line="276" w:lineRule="auto"/>
        <w:jc w:val="center"/>
      </w:pPr>
      <w:r>
        <w:t>vorgelegt bei:</w:t>
      </w:r>
    </w:p>
    <w:p w14:paraId="4B251EC0" w14:textId="77777777" w:rsidR="008E0FC6" w:rsidRDefault="008E0FC6">
      <w:pPr>
        <w:spacing w:line="276" w:lineRule="auto"/>
        <w:jc w:val="center"/>
      </w:pPr>
    </w:p>
    <w:p w14:paraId="6A199642" w14:textId="77777777" w:rsidR="008E0FC6" w:rsidRDefault="00664F1C">
      <w:pPr>
        <w:spacing w:line="276" w:lineRule="auto"/>
        <w:jc w:val="center"/>
        <w:rPr>
          <w:b/>
        </w:rPr>
      </w:pPr>
      <w:r>
        <w:rPr>
          <w:b/>
        </w:rPr>
        <w:t>Prof. Dr.-Ing. Karl-Robert Graf</w:t>
      </w:r>
    </w:p>
    <w:p w14:paraId="72A656B6" w14:textId="77777777" w:rsidR="008E0FC6" w:rsidRDefault="008E0FC6">
      <w:pPr>
        <w:spacing w:line="276" w:lineRule="auto"/>
        <w:jc w:val="center"/>
      </w:pPr>
    </w:p>
    <w:p w14:paraId="7259842B" w14:textId="77777777" w:rsidR="008E0FC6" w:rsidRDefault="008E0FC6">
      <w:pPr>
        <w:spacing w:line="276" w:lineRule="auto"/>
        <w:jc w:val="center"/>
      </w:pPr>
    </w:p>
    <w:p w14:paraId="6F304FCB" w14:textId="77777777" w:rsidR="008E0FC6" w:rsidRDefault="008E0FC6">
      <w:pPr>
        <w:spacing w:line="276" w:lineRule="auto"/>
        <w:jc w:val="center"/>
      </w:pPr>
    </w:p>
    <w:p w14:paraId="2B72076C" w14:textId="77777777" w:rsidR="008E0FC6" w:rsidRDefault="008E0FC6">
      <w:pPr>
        <w:spacing w:line="276" w:lineRule="auto"/>
        <w:jc w:val="center"/>
      </w:pPr>
    </w:p>
    <w:p w14:paraId="50938AA2" w14:textId="77777777" w:rsidR="008E0FC6" w:rsidRDefault="008E0FC6">
      <w:pPr>
        <w:spacing w:line="276" w:lineRule="auto"/>
        <w:jc w:val="center"/>
      </w:pPr>
    </w:p>
    <w:p w14:paraId="473A3EDE" w14:textId="77777777" w:rsidR="008E0FC6" w:rsidRDefault="00664F1C">
      <w:pPr>
        <w:spacing w:line="276" w:lineRule="auto"/>
        <w:jc w:val="center"/>
      </w:pPr>
      <w:r>
        <w:t>vorgelegt von: Gruppe DR4</w:t>
      </w:r>
    </w:p>
    <w:p w14:paraId="208AB892" w14:textId="77777777" w:rsidR="008E0FC6" w:rsidRDefault="00664F1C">
      <w:pPr>
        <w:spacing w:line="276" w:lineRule="auto"/>
        <w:jc w:val="center"/>
      </w:pPr>
      <w:r>
        <w:t xml:space="preserve">Gruppenmitglieder: Julius </w:t>
      </w:r>
      <w:proofErr w:type="spellStart"/>
      <w:r>
        <w:t>Dörenkamp</w:t>
      </w:r>
      <w:proofErr w:type="spellEnd"/>
      <w:r>
        <w:t xml:space="preserve">, Marcel </w:t>
      </w:r>
      <w:proofErr w:type="spellStart"/>
      <w:r>
        <w:t>Märdian</w:t>
      </w:r>
      <w:proofErr w:type="spellEnd"/>
      <w:r>
        <w:t xml:space="preserve">, Selim </w:t>
      </w:r>
      <w:proofErr w:type="spellStart"/>
      <w:r>
        <w:t>Kaan</w:t>
      </w:r>
      <w:proofErr w:type="spellEnd"/>
      <w:r>
        <w:t xml:space="preserve"> Baykara</w:t>
      </w:r>
    </w:p>
    <w:p w14:paraId="04D77E6D" w14:textId="77777777" w:rsidR="008E0FC6" w:rsidRDefault="008E0FC6">
      <w:pPr>
        <w:spacing w:line="276" w:lineRule="auto"/>
        <w:jc w:val="center"/>
      </w:pPr>
    </w:p>
    <w:p w14:paraId="5A19D6B7" w14:textId="77777777" w:rsidR="008E0FC6" w:rsidRDefault="00664F1C">
      <w:pPr>
        <w:spacing w:line="276" w:lineRule="auto"/>
        <w:jc w:val="center"/>
      </w:pPr>
      <w:r>
        <w:t>Abgabedatum: 22.06.2022</w:t>
      </w:r>
    </w:p>
    <w:p w14:paraId="2C4F1062" w14:textId="77777777" w:rsidR="008E0FC6" w:rsidRDefault="00664F1C">
      <w:pPr>
        <w:spacing w:line="276" w:lineRule="auto"/>
        <w:jc w:val="center"/>
      </w:pPr>
      <w:r>
        <w:t>Version: 1.0</w:t>
      </w:r>
    </w:p>
    <w:p w14:paraId="70345AA3" w14:textId="77777777" w:rsidR="008E0FC6" w:rsidRDefault="008E0FC6">
      <w:pPr>
        <w:widowControl w:val="0"/>
        <w:pBdr>
          <w:top w:val="nil"/>
          <w:left w:val="nil"/>
          <w:bottom w:val="nil"/>
          <w:right w:val="nil"/>
          <w:between w:val="nil"/>
        </w:pBdr>
        <w:spacing w:line="276" w:lineRule="auto"/>
        <w:jc w:val="both"/>
      </w:pPr>
    </w:p>
    <w:p w14:paraId="238613A8" w14:textId="77777777" w:rsidR="008E0FC6" w:rsidRDefault="00664F1C">
      <w:pPr>
        <w:widowControl w:val="0"/>
        <w:pBdr>
          <w:top w:val="nil"/>
          <w:left w:val="nil"/>
          <w:bottom w:val="nil"/>
          <w:right w:val="nil"/>
          <w:between w:val="nil"/>
        </w:pBdr>
        <w:spacing w:line="276" w:lineRule="auto"/>
        <w:jc w:val="both"/>
        <w:rPr>
          <w:b/>
          <w:u w:val="single"/>
        </w:rPr>
      </w:pPr>
      <w:r>
        <w:rPr>
          <w:b/>
          <w:u w:val="single"/>
        </w:rPr>
        <w:lastRenderedPageBreak/>
        <w:t>Inhaltsverzeichnis</w:t>
      </w:r>
    </w:p>
    <w:sdt>
      <w:sdtPr>
        <w:id w:val="-24723504"/>
        <w:docPartObj>
          <w:docPartGallery w:val="Table of Contents"/>
          <w:docPartUnique/>
        </w:docPartObj>
      </w:sdtPr>
      <w:sdtEndPr>
        <w:rPr>
          <w:rFonts w:ascii="Calibri" w:eastAsia="Calibri" w:hAnsi="Calibri" w:cs="Calibri"/>
          <w:noProof/>
          <w:color w:val="auto"/>
          <w:sz w:val="24"/>
          <w:szCs w:val="24"/>
        </w:rPr>
      </w:sdtEndPr>
      <w:sdtContent>
        <w:p w14:paraId="69ACD1FF" w14:textId="77777777" w:rsidR="00585043" w:rsidRDefault="00585043" w:rsidP="00585043">
          <w:pPr>
            <w:pStyle w:val="Inhaltsverzeichnisberschrift"/>
            <w:numPr>
              <w:ilvl w:val="0"/>
              <w:numId w:val="0"/>
            </w:numPr>
            <w:ind w:left="360"/>
          </w:pPr>
        </w:p>
        <w:p w14:paraId="260105CB" w14:textId="77777777" w:rsidR="00585043" w:rsidRDefault="00585043">
          <w:pPr>
            <w:pStyle w:val="Verzeichnis1"/>
            <w:tabs>
              <w:tab w:val="left" w:pos="480"/>
              <w:tab w:val="right" w:pos="9016"/>
            </w:tabs>
            <w:rPr>
              <w:rFonts w:eastAsiaTheme="minorEastAsia" w:cstheme="minorBidi"/>
              <w:b w:val="0"/>
              <w:bCs w:val="0"/>
              <w:caps w:val="0"/>
              <w:noProof/>
              <w:sz w:val="24"/>
              <w:szCs w:val="24"/>
            </w:rPr>
          </w:pPr>
          <w:r>
            <w:rPr>
              <w:b w:val="0"/>
              <w:bCs w:val="0"/>
            </w:rPr>
            <w:fldChar w:fldCharType="begin"/>
          </w:r>
          <w:r>
            <w:instrText>TOC \o "1-3" \h \z \u</w:instrText>
          </w:r>
          <w:r>
            <w:rPr>
              <w:b w:val="0"/>
              <w:bCs w:val="0"/>
            </w:rPr>
            <w:fldChar w:fldCharType="separate"/>
          </w:r>
          <w:hyperlink w:anchor="_Toc106612134" w:history="1">
            <w:r w:rsidRPr="00297641">
              <w:rPr>
                <w:rStyle w:val="Link"/>
                <w:noProof/>
              </w:rPr>
              <w:t>1.</w:t>
            </w:r>
            <w:r>
              <w:rPr>
                <w:rFonts w:eastAsiaTheme="minorEastAsia" w:cstheme="minorBidi"/>
                <w:b w:val="0"/>
                <w:bCs w:val="0"/>
                <w:caps w:val="0"/>
                <w:noProof/>
                <w:sz w:val="24"/>
                <w:szCs w:val="24"/>
              </w:rPr>
              <w:tab/>
            </w:r>
            <w:r w:rsidRPr="00297641">
              <w:rPr>
                <w:rStyle w:val="Link"/>
                <w:noProof/>
              </w:rPr>
              <w:t>Anforderungen an das Tool</w:t>
            </w:r>
            <w:r>
              <w:rPr>
                <w:noProof/>
                <w:webHidden/>
              </w:rPr>
              <w:tab/>
            </w:r>
            <w:r>
              <w:rPr>
                <w:noProof/>
                <w:webHidden/>
              </w:rPr>
              <w:fldChar w:fldCharType="begin"/>
            </w:r>
            <w:r>
              <w:rPr>
                <w:noProof/>
                <w:webHidden/>
              </w:rPr>
              <w:instrText xml:space="preserve"> PAGEREF _Toc106612134 \h </w:instrText>
            </w:r>
            <w:r>
              <w:rPr>
                <w:noProof/>
                <w:webHidden/>
              </w:rPr>
            </w:r>
            <w:r>
              <w:rPr>
                <w:noProof/>
                <w:webHidden/>
              </w:rPr>
              <w:fldChar w:fldCharType="separate"/>
            </w:r>
            <w:r>
              <w:rPr>
                <w:noProof/>
                <w:webHidden/>
              </w:rPr>
              <w:t>3</w:t>
            </w:r>
            <w:r>
              <w:rPr>
                <w:noProof/>
                <w:webHidden/>
              </w:rPr>
              <w:fldChar w:fldCharType="end"/>
            </w:r>
          </w:hyperlink>
        </w:p>
        <w:p w14:paraId="104814A4" w14:textId="77777777" w:rsidR="00585043" w:rsidRDefault="00585043">
          <w:pPr>
            <w:pStyle w:val="Verzeichnis1"/>
            <w:tabs>
              <w:tab w:val="left" w:pos="480"/>
              <w:tab w:val="right" w:pos="9016"/>
            </w:tabs>
            <w:rPr>
              <w:rFonts w:eastAsiaTheme="minorEastAsia" w:cstheme="minorBidi"/>
              <w:b w:val="0"/>
              <w:bCs w:val="0"/>
              <w:caps w:val="0"/>
              <w:noProof/>
              <w:sz w:val="24"/>
              <w:szCs w:val="24"/>
            </w:rPr>
          </w:pPr>
          <w:hyperlink w:anchor="_Toc106612135" w:history="1">
            <w:r w:rsidRPr="00297641">
              <w:rPr>
                <w:rStyle w:val="Link"/>
                <w:noProof/>
              </w:rPr>
              <w:t>2.</w:t>
            </w:r>
            <w:r>
              <w:rPr>
                <w:rFonts w:eastAsiaTheme="minorEastAsia" w:cstheme="minorBidi"/>
                <w:b w:val="0"/>
                <w:bCs w:val="0"/>
                <w:caps w:val="0"/>
                <w:noProof/>
                <w:sz w:val="24"/>
                <w:szCs w:val="24"/>
              </w:rPr>
              <w:tab/>
            </w:r>
            <w:r w:rsidRPr="00297641">
              <w:rPr>
                <w:rStyle w:val="Link"/>
                <w:noProof/>
              </w:rPr>
              <w:t>Aufgabe der Anwender</w:t>
            </w:r>
            <w:r>
              <w:rPr>
                <w:noProof/>
                <w:webHidden/>
              </w:rPr>
              <w:tab/>
            </w:r>
            <w:r>
              <w:rPr>
                <w:noProof/>
                <w:webHidden/>
              </w:rPr>
              <w:fldChar w:fldCharType="begin"/>
            </w:r>
            <w:r>
              <w:rPr>
                <w:noProof/>
                <w:webHidden/>
              </w:rPr>
              <w:instrText xml:space="preserve"> PAGEREF _Toc106612135 \h </w:instrText>
            </w:r>
            <w:r>
              <w:rPr>
                <w:noProof/>
                <w:webHidden/>
              </w:rPr>
            </w:r>
            <w:r>
              <w:rPr>
                <w:noProof/>
                <w:webHidden/>
              </w:rPr>
              <w:fldChar w:fldCharType="separate"/>
            </w:r>
            <w:r>
              <w:rPr>
                <w:noProof/>
                <w:webHidden/>
              </w:rPr>
              <w:t>3</w:t>
            </w:r>
            <w:r>
              <w:rPr>
                <w:noProof/>
                <w:webHidden/>
              </w:rPr>
              <w:fldChar w:fldCharType="end"/>
            </w:r>
          </w:hyperlink>
        </w:p>
        <w:p w14:paraId="384C8D87" w14:textId="77777777" w:rsidR="00585043" w:rsidRDefault="00585043">
          <w:pPr>
            <w:pStyle w:val="Verzeichnis1"/>
            <w:tabs>
              <w:tab w:val="left" w:pos="480"/>
              <w:tab w:val="right" w:pos="9016"/>
            </w:tabs>
            <w:rPr>
              <w:rFonts w:eastAsiaTheme="minorEastAsia" w:cstheme="minorBidi"/>
              <w:b w:val="0"/>
              <w:bCs w:val="0"/>
              <w:caps w:val="0"/>
              <w:noProof/>
              <w:sz w:val="24"/>
              <w:szCs w:val="24"/>
            </w:rPr>
          </w:pPr>
          <w:hyperlink w:anchor="_Toc106612136" w:history="1">
            <w:r w:rsidRPr="00297641">
              <w:rPr>
                <w:rStyle w:val="Link"/>
                <w:noProof/>
              </w:rPr>
              <w:t>3.</w:t>
            </w:r>
            <w:r>
              <w:rPr>
                <w:rFonts w:eastAsiaTheme="minorEastAsia" w:cstheme="minorBidi"/>
                <w:b w:val="0"/>
                <w:bCs w:val="0"/>
                <w:caps w:val="0"/>
                <w:noProof/>
                <w:sz w:val="24"/>
                <w:szCs w:val="24"/>
              </w:rPr>
              <w:tab/>
            </w:r>
            <w:r w:rsidRPr="00297641">
              <w:rPr>
                <w:rStyle w:val="Link"/>
                <w:noProof/>
              </w:rPr>
              <w:t>Installation</w:t>
            </w:r>
            <w:r>
              <w:rPr>
                <w:noProof/>
                <w:webHidden/>
              </w:rPr>
              <w:tab/>
            </w:r>
            <w:r>
              <w:rPr>
                <w:noProof/>
                <w:webHidden/>
              </w:rPr>
              <w:fldChar w:fldCharType="begin"/>
            </w:r>
            <w:r>
              <w:rPr>
                <w:noProof/>
                <w:webHidden/>
              </w:rPr>
              <w:instrText xml:space="preserve"> PAGEREF _Toc106612136 \h </w:instrText>
            </w:r>
            <w:r>
              <w:rPr>
                <w:noProof/>
                <w:webHidden/>
              </w:rPr>
            </w:r>
            <w:r>
              <w:rPr>
                <w:noProof/>
                <w:webHidden/>
              </w:rPr>
              <w:fldChar w:fldCharType="separate"/>
            </w:r>
            <w:r>
              <w:rPr>
                <w:noProof/>
                <w:webHidden/>
              </w:rPr>
              <w:t>3</w:t>
            </w:r>
            <w:r>
              <w:rPr>
                <w:noProof/>
                <w:webHidden/>
              </w:rPr>
              <w:fldChar w:fldCharType="end"/>
            </w:r>
          </w:hyperlink>
        </w:p>
        <w:p w14:paraId="6BDE457D" w14:textId="77777777" w:rsidR="00585043" w:rsidRDefault="00585043">
          <w:pPr>
            <w:pStyle w:val="Verzeichnis2"/>
            <w:tabs>
              <w:tab w:val="left" w:pos="720"/>
              <w:tab w:val="right" w:pos="9016"/>
            </w:tabs>
            <w:rPr>
              <w:rFonts w:eastAsiaTheme="minorEastAsia" w:cstheme="minorBidi"/>
              <w:smallCaps w:val="0"/>
              <w:noProof/>
              <w:sz w:val="24"/>
              <w:szCs w:val="24"/>
            </w:rPr>
          </w:pPr>
          <w:hyperlink w:anchor="_Toc106612137" w:history="1">
            <w:r w:rsidRPr="00297641">
              <w:rPr>
                <w:rStyle w:val="Link"/>
                <w:noProof/>
              </w:rPr>
              <w:t>1.</w:t>
            </w:r>
            <w:r>
              <w:rPr>
                <w:rFonts w:eastAsiaTheme="minorEastAsia" w:cstheme="minorBidi"/>
                <w:smallCaps w:val="0"/>
                <w:noProof/>
                <w:sz w:val="24"/>
                <w:szCs w:val="24"/>
              </w:rPr>
              <w:tab/>
            </w:r>
            <w:r w:rsidRPr="00297641">
              <w:rPr>
                <w:rStyle w:val="Link"/>
                <w:noProof/>
              </w:rPr>
              <w:t>3.1 Start aus der IDE</w:t>
            </w:r>
            <w:r>
              <w:rPr>
                <w:noProof/>
                <w:webHidden/>
              </w:rPr>
              <w:tab/>
            </w:r>
            <w:r>
              <w:rPr>
                <w:noProof/>
                <w:webHidden/>
              </w:rPr>
              <w:fldChar w:fldCharType="begin"/>
            </w:r>
            <w:r>
              <w:rPr>
                <w:noProof/>
                <w:webHidden/>
              </w:rPr>
              <w:instrText xml:space="preserve"> PAGEREF _Toc106612137 \h </w:instrText>
            </w:r>
            <w:r>
              <w:rPr>
                <w:noProof/>
                <w:webHidden/>
              </w:rPr>
            </w:r>
            <w:r>
              <w:rPr>
                <w:noProof/>
                <w:webHidden/>
              </w:rPr>
              <w:fldChar w:fldCharType="separate"/>
            </w:r>
            <w:r>
              <w:rPr>
                <w:noProof/>
                <w:webHidden/>
              </w:rPr>
              <w:t>3</w:t>
            </w:r>
            <w:r>
              <w:rPr>
                <w:noProof/>
                <w:webHidden/>
              </w:rPr>
              <w:fldChar w:fldCharType="end"/>
            </w:r>
          </w:hyperlink>
        </w:p>
        <w:p w14:paraId="491CB742" w14:textId="77777777" w:rsidR="00585043" w:rsidRDefault="00585043">
          <w:pPr>
            <w:pStyle w:val="Verzeichnis2"/>
            <w:tabs>
              <w:tab w:val="left" w:pos="720"/>
              <w:tab w:val="right" w:pos="9016"/>
            </w:tabs>
            <w:rPr>
              <w:rFonts w:eastAsiaTheme="minorEastAsia" w:cstheme="minorBidi"/>
              <w:smallCaps w:val="0"/>
              <w:noProof/>
              <w:sz w:val="24"/>
              <w:szCs w:val="24"/>
            </w:rPr>
          </w:pPr>
          <w:hyperlink w:anchor="_Toc106612138" w:history="1">
            <w:r w:rsidRPr="00297641">
              <w:rPr>
                <w:rStyle w:val="Link"/>
                <w:noProof/>
              </w:rPr>
              <w:t>2.</w:t>
            </w:r>
            <w:r>
              <w:rPr>
                <w:rFonts w:eastAsiaTheme="minorEastAsia" w:cstheme="minorBidi"/>
                <w:smallCaps w:val="0"/>
                <w:noProof/>
                <w:sz w:val="24"/>
                <w:szCs w:val="24"/>
              </w:rPr>
              <w:tab/>
            </w:r>
            <w:r w:rsidRPr="00297641">
              <w:rPr>
                <w:rStyle w:val="Link"/>
                <w:noProof/>
              </w:rPr>
              <w:t>3.2 Start mit einzelner Datei</w:t>
            </w:r>
            <w:r>
              <w:rPr>
                <w:noProof/>
                <w:webHidden/>
              </w:rPr>
              <w:tab/>
            </w:r>
            <w:r>
              <w:rPr>
                <w:noProof/>
                <w:webHidden/>
              </w:rPr>
              <w:fldChar w:fldCharType="begin"/>
            </w:r>
            <w:r>
              <w:rPr>
                <w:noProof/>
                <w:webHidden/>
              </w:rPr>
              <w:instrText xml:space="preserve"> PAGEREF _Toc106612138 \h </w:instrText>
            </w:r>
            <w:r>
              <w:rPr>
                <w:noProof/>
                <w:webHidden/>
              </w:rPr>
            </w:r>
            <w:r>
              <w:rPr>
                <w:noProof/>
                <w:webHidden/>
              </w:rPr>
              <w:fldChar w:fldCharType="separate"/>
            </w:r>
            <w:r>
              <w:rPr>
                <w:noProof/>
                <w:webHidden/>
              </w:rPr>
              <w:t>4</w:t>
            </w:r>
            <w:r>
              <w:rPr>
                <w:noProof/>
                <w:webHidden/>
              </w:rPr>
              <w:fldChar w:fldCharType="end"/>
            </w:r>
          </w:hyperlink>
        </w:p>
        <w:p w14:paraId="6DAF39B6" w14:textId="77777777" w:rsidR="00585043" w:rsidRDefault="00585043">
          <w:pPr>
            <w:pStyle w:val="Verzeichnis2"/>
            <w:tabs>
              <w:tab w:val="left" w:pos="720"/>
              <w:tab w:val="right" w:pos="9016"/>
            </w:tabs>
            <w:rPr>
              <w:rFonts w:eastAsiaTheme="minorEastAsia" w:cstheme="minorBidi"/>
              <w:smallCaps w:val="0"/>
              <w:noProof/>
              <w:sz w:val="24"/>
              <w:szCs w:val="24"/>
            </w:rPr>
          </w:pPr>
          <w:hyperlink w:anchor="_Toc106612139" w:history="1">
            <w:r w:rsidRPr="00297641">
              <w:rPr>
                <w:rStyle w:val="Link"/>
                <w:noProof/>
              </w:rPr>
              <w:t>3.</w:t>
            </w:r>
            <w:r>
              <w:rPr>
                <w:rFonts w:eastAsiaTheme="minorEastAsia" w:cstheme="minorBidi"/>
                <w:smallCaps w:val="0"/>
                <w:noProof/>
                <w:sz w:val="24"/>
                <w:szCs w:val="24"/>
              </w:rPr>
              <w:tab/>
            </w:r>
            <w:r w:rsidRPr="00297641">
              <w:rPr>
                <w:rStyle w:val="Link"/>
                <w:noProof/>
              </w:rPr>
              <w:t>3.3 Start mit Heroku</w:t>
            </w:r>
            <w:r>
              <w:rPr>
                <w:noProof/>
                <w:webHidden/>
              </w:rPr>
              <w:tab/>
            </w:r>
            <w:r>
              <w:rPr>
                <w:noProof/>
                <w:webHidden/>
              </w:rPr>
              <w:fldChar w:fldCharType="begin"/>
            </w:r>
            <w:r>
              <w:rPr>
                <w:noProof/>
                <w:webHidden/>
              </w:rPr>
              <w:instrText xml:space="preserve"> PAGEREF _Toc106612139 \h </w:instrText>
            </w:r>
            <w:r>
              <w:rPr>
                <w:noProof/>
                <w:webHidden/>
              </w:rPr>
            </w:r>
            <w:r>
              <w:rPr>
                <w:noProof/>
                <w:webHidden/>
              </w:rPr>
              <w:fldChar w:fldCharType="separate"/>
            </w:r>
            <w:r>
              <w:rPr>
                <w:noProof/>
                <w:webHidden/>
              </w:rPr>
              <w:t>4</w:t>
            </w:r>
            <w:r>
              <w:rPr>
                <w:noProof/>
                <w:webHidden/>
              </w:rPr>
              <w:fldChar w:fldCharType="end"/>
            </w:r>
          </w:hyperlink>
        </w:p>
        <w:p w14:paraId="7645FA0B" w14:textId="77777777" w:rsidR="00585043" w:rsidRDefault="00585043">
          <w:pPr>
            <w:pStyle w:val="Verzeichnis1"/>
            <w:tabs>
              <w:tab w:val="left" w:pos="480"/>
              <w:tab w:val="right" w:pos="9016"/>
            </w:tabs>
            <w:rPr>
              <w:rFonts w:eastAsiaTheme="minorEastAsia" w:cstheme="minorBidi"/>
              <w:b w:val="0"/>
              <w:bCs w:val="0"/>
              <w:caps w:val="0"/>
              <w:noProof/>
              <w:sz w:val="24"/>
              <w:szCs w:val="24"/>
            </w:rPr>
          </w:pPr>
          <w:hyperlink w:anchor="_Toc106612140" w:history="1">
            <w:r w:rsidRPr="00297641">
              <w:rPr>
                <w:rStyle w:val="Link"/>
                <w:noProof/>
              </w:rPr>
              <w:t>4.</w:t>
            </w:r>
            <w:r>
              <w:rPr>
                <w:rFonts w:eastAsiaTheme="minorEastAsia" w:cstheme="minorBidi"/>
                <w:b w:val="0"/>
                <w:bCs w:val="0"/>
                <w:caps w:val="0"/>
                <w:noProof/>
                <w:sz w:val="24"/>
                <w:szCs w:val="24"/>
              </w:rPr>
              <w:tab/>
            </w:r>
            <w:r w:rsidRPr="00297641">
              <w:rPr>
                <w:rStyle w:val="Link"/>
                <w:noProof/>
              </w:rPr>
              <w:t>Frontend</w:t>
            </w:r>
            <w:r>
              <w:rPr>
                <w:noProof/>
                <w:webHidden/>
              </w:rPr>
              <w:tab/>
            </w:r>
            <w:r>
              <w:rPr>
                <w:noProof/>
                <w:webHidden/>
              </w:rPr>
              <w:fldChar w:fldCharType="begin"/>
            </w:r>
            <w:r>
              <w:rPr>
                <w:noProof/>
                <w:webHidden/>
              </w:rPr>
              <w:instrText xml:space="preserve"> PAGEREF _Toc106612140 \h </w:instrText>
            </w:r>
            <w:r>
              <w:rPr>
                <w:noProof/>
                <w:webHidden/>
              </w:rPr>
            </w:r>
            <w:r>
              <w:rPr>
                <w:noProof/>
                <w:webHidden/>
              </w:rPr>
              <w:fldChar w:fldCharType="separate"/>
            </w:r>
            <w:r>
              <w:rPr>
                <w:noProof/>
                <w:webHidden/>
              </w:rPr>
              <w:t>4</w:t>
            </w:r>
            <w:r>
              <w:rPr>
                <w:noProof/>
                <w:webHidden/>
              </w:rPr>
              <w:fldChar w:fldCharType="end"/>
            </w:r>
          </w:hyperlink>
        </w:p>
        <w:p w14:paraId="75966CCE" w14:textId="77777777" w:rsidR="00585043" w:rsidRDefault="00585043">
          <w:pPr>
            <w:pStyle w:val="Verzeichnis2"/>
            <w:tabs>
              <w:tab w:val="left" w:pos="720"/>
              <w:tab w:val="right" w:pos="9016"/>
            </w:tabs>
            <w:rPr>
              <w:rFonts w:eastAsiaTheme="minorEastAsia" w:cstheme="minorBidi"/>
              <w:smallCaps w:val="0"/>
              <w:noProof/>
              <w:sz w:val="24"/>
              <w:szCs w:val="24"/>
            </w:rPr>
          </w:pPr>
          <w:hyperlink w:anchor="_Toc106612141" w:history="1">
            <w:r w:rsidRPr="00297641">
              <w:rPr>
                <w:rStyle w:val="Link"/>
                <w:noProof/>
              </w:rPr>
              <w:t>4.</w:t>
            </w:r>
            <w:r>
              <w:rPr>
                <w:rFonts w:eastAsiaTheme="minorEastAsia" w:cstheme="minorBidi"/>
                <w:smallCaps w:val="0"/>
                <w:noProof/>
                <w:sz w:val="24"/>
                <w:szCs w:val="24"/>
              </w:rPr>
              <w:tab/>
            </w:r>
            <w:r w:rsidRPr="00297641">
              <w:rPr>
                <w:rStyle w:val="Link"/>
                <w:noProof/>
              </w:rPr>
              <w:t>4.1 Architektur</w:t>
            </w:r>
            <w:r>
              <w:rPr>
                <w:noProof/>
                <w:webHidden/>
              </w:rPr>
              <w:tab/>
            </w:r>
            <w:r>
              <w:rPr>
                <w:noProof/>
                <w:webHidden/>
              </w:rPr>
              <w:fldChar w:fldCharType="begin"/>
            </w:r>
            <w:r>
              <w:rPr>
                <w:noProof/>
                <w:webHidden/>
              </w:rPr>
              <w:instrText xml:space="preserve"> PAGEREF _Toc106612141 \h </w:instrText>
            </w:r>
            <w:r>
              <w:rPr>
                <w:noProof/>
                <w:webHidden/>
              </w:rPr>
            </w:r>
            <w:r>
              <w:rPr>
                <w:noProof/>
                <w:webHidden/>
              </w:rPr>
              <w:fldChar w:fldCharType="separate"/>
            </w:r>
            <w:r>
              <w:rPr>
                <w:noProof/>
                <w:webHidden/>
              </w:rPr>
              <w:t>4</w:t>
            </w:r>
            <w:r>
              <w:rPr>
                <w:noProof/>
                <w:webHidden/>
              </w:rPr>
              <w:fldChar w:fldCharType="end"/>
            </w:r>
          </w:hyperlink>
        </w:p>
        <w:p w14:paraId="26D921EF" w14:textId="77777777" w:rsidR="00585043" w:rsidRDefault="00585043">
          <w:pPr>
            <w:pStyle w:val="Verzeichnis2"/>
            <w:tabs>
              <w:tab w:val="left" w:pos="720"/>
              <w:tab w:val="right" w:pos="9016"/>
            </w:tabs>
            <w:rPr>
              <w:rFonts w:eastAsiaTheme="minorEastAsia" w:cstheme="minorBidi"/>
              <w:smallCaps w:val="0"/>
              <w:noProof/>
              <w:sz w:val="24"/>
              <w:szCs w:val="24"/>
            </w:rPr>
          </w:pPr>
          <w:hyperlink w:anchor="_Toc106612142" w:history="1">
            <w:r w:rsidRPr="00297641">
              <w:rPr>
                <w:rStyle w:val="Link"/>
                <w:noProof/>
              </w:rPr>
              <w:t>5.</w:t>
            </w:r>
            <w:r>
              <w:rPr>
                <w:rFonts w:eastAsiaTheme="minorEastAsia" w:cstheme="minorBidi"/>
                <w:smallCaps w:val="0"/>
                <w:noProof/>
                <w:sz w:val="24"/>
                <w:szCs w:val="24"/>
              </w:rPr>
              <w:tab/>
            </w:r>
            <w:r w:rsidRPr="00297641">
              <w:rPr>
                <w:rStyle w:val="Link"/>
                <w:noProof/>
              </w:rPr>
              <w:t>4.2 Node Pakete</w:t>
            </w:r>
            <w:r>
              <w:rPr>
                <w:noProof/>
                <w:webHidden/>
              </w:rPr>
              <w:tab/>
            </w:r>
            <w:r>
              <w:rPr>
                <w:noProof/>
                <w:webHidden/>
              </w:rPr>
              <w:fldChar w:fldCharType="begin"/>
            </w:r>
            <w:r>
              <w:rPr>
                <w:noProof/>
                <w:webHidden/>
              </w:rPr>
              <w:instrText xml:space="preserve"> PAGEREF _Toc106612142 \h </w:instrText>
            </w:r>
            <w:r>
              <w:rPr>
                <w:noProof/>
                <w:webHidden/>
              </w:rPr>
            </w:r>
            <w:r>
              <w:rPr>
                <w:noProof/>
                <w:webHidden/>
              </w:rPr>
              <w:fldChar w:fldCharType="separate"/>
            </w:r>
            <w:r>
              <w:rPr>
                <w:noProof/>
                <w:webHidden/>
              </w:rPr>
              <w:t>5</w:t>
            </w:r>
            <w:r>
              <w:rPr>
                <w:noProof/>
                <w:webHidden/>
              </w:rPr>
              <w:fldChar w:fldCharType="end"/>
            </w:r>
          </w:hyperlink>
        </w:p>
        <w:p w14:paraId="72F7947B" w14:textId="77777777" w:rsidR="00585043" w:rsidRDefault="00585043">
          <w:pPr>
            <w:pStyle w:val="Verzeichnis2"/>
            <w:tabs>
              <w:tab w:val="left" w:pos="720"/>
              <w:tab w:val="right" w:pos="9016"/>
            </w:tabs>
            <w:rPr>
              <w:rFonts w:eastAsiaTheme="minorEastAsia" w:cstheme="minorBidi"/>
              <w:smallCaps w:val="0"/>
              <w:noProof/>
              <w:sz w:val="24"/>
              <w:szCs w:val="24"/>
            </w:rPr>
          </w:pPr>
          <w:hyperlink w:anchor="_Toc106612143" w:history="1">
            <w:r w:rsidRPr="00297641">
              <w:rPr>
                <w:rStyle w:val="Link"/>
                <w:noProof/>
              </w:rPr>
              <w:t>6.</w:t>
            </w:r>
            <w:r>
              <w:rPr>
                <w:rFonts w:eastAsiaTheme="minorEastAsia" w:cstheme="minorBidi"/>
                <w:smallCaps w:val="0"/>
                <w:noProof/>
                <w:sz w:val="24"/>
                <w:szCs w:val="24"/>
              </w:rPr>
              <w:tab/>
            </w:r>
            <w:r w:rsidRPr="00297641">
              <w:rPr>
                <w:rStyle w:val="Link"/>
                <w:noProof/>
              </w:rPr>
              <w:t>4.3 Grundlagen React</w:t>
            </w:r>
            <w:r>
              <w:rPr>
                <w:noProof/>
                <w:webHidden/>
              </w:rPr>
              <w:tab/>
            </w:r>
            <w:r>
              <w:rPr>
                <w:noProof/>
                <w:webHidden/>
              </w:rPr>
              <w:fldChar w:fldCharType="begin"/>
            </w:r>
            <w:r>
              <w:rPr>
                <w:noProof/>
                <w:webHidden/>
              </w:rPr>
              <w:instrText xml:space="preserve"> PAGEREF _Toc106612143 \h </w:instrText>
            </w:r>
            <w:r>
              <w:rPr>
                <w:noProof/>
                <w:webHidden/>
              </w:rPr>
            </w:r>
            <w:r>
              <w:rPr>
                <w:noProof/>
                <w:webHidden/>
              </w:rPr>
              <w:fldChar w:fldCharType="separate"/>
            </w:r>
            <w:r>
              <w:rPr>
                <w:noProof/>
                <w:webHidden/>
              </w:rPr>
              <w:t>5</w:t>
            </w:r>
            <w:r>
              <w:rPr>
                <w:noProof/>
                <w:webHidden/>
              </w:rPr>
              <w:fldChar w:fldCharType="end"/>
            </w:r>
          </w:hyperlink>
        </w:p>
        <w:p w14:paraId="1F08178A" w14:textId="77777777" w:rsidR="00585043" w:rsidRDefault="00585043">
          <w:pPr>
            <w:pStyle w:val="Verzeichnis2"/>
            <w:tabs>
              <w:tab w:val="left" w:pos="720"/>
              <w:tab w:val="right" w:pos="9016"/>
            </w:tabs>
            <w:rPr>
              <w:rFonts w:eastAsiaTheme="minorEastAsia" w:cstheme="minorBidi"/>
              <w:smallCaps w:val="0"/>
              <w:noProof/>
              <w:sz w:val="24"/>
              <w:szCs w:val="24"/>
            </w:rPr>
          </w:pPr>
          <w:hyperlink w:anchor="_Toc106612144" w:history="1">
            <w:r w:rsidRPr="00297641">
              <w:rPr>
                <w:rStyle w:val="Link"/>
                <w:noProof/>
              </w:rPr>
              <w:t>7.</w:t>
            </w:r>
            <w:r>
              <w:rPr>
                <w:rFonts w:eastAsiaTheme="minorEastAsia" w:cstheme="minorBidi"/>
                <w:smallCaps w:val="0"/>
                <w:noProof/>
                <w:sz w:val="24"/>
                <w:szCs w:val="24"/>
              </w:rPr>
              <w:tab/>
            </w:r>
            <w:r w:rsidRPr="00297641">
              <w:rPr>
                <w:rStyle w:val="Link"/>
                <w:noProof/>
              </w:rPr>
              <w:t>4.4 Klassen</w:t>
            </w:r>
            <w:r>
              <w:rPr>
                <w:noProof/>
                <w:webHidden/>
              </w:rPr>
              <w:tab/>
            </w:r>
            <w:r>
              <w:rPr>
                <w:noProof/>
                <w:webHidden/>
              </w:rPr>
              <w:fldChar w:fldCharType="begin"/>
            </w:r>
            <w:r>
              <w:rPr>
                <w:noProof/>
                <w:webHidden/>
              </w:rPr>
              <w:instrText xml:space="preserve"> PAGEREF _Toc106612144 \h </w:instrText>
            </w:r>
            <w:r>
              <w:rPr>
                <w:noProof/>
                <w:webHidden/>
              </w:rPr>
            </w:r>
            <w:r>
              <w:rPr>
                <w:noProof/>
                <w:webHidden/>
              </w:rPr>
              <w:fldChar w:fldCharType="separate"/>
            </w:r>
            <w:r>
              <w:rPr>
                <w:noProof/>
                <w:webHidden/>
              </w:rPr>
              <w:t>6</w:t>
            </w:r>
            <w:r>
              <w:rPr>
                <w:noProof/>
                <w:webHidden/>
              </w:rPr>
              <w:fldChar w:fldCharType="end"/>
            </w:r>
          </w:hyperlink>
        </w:p>
        <w:p w14:paraId="147BCF7E" w14:textId="77777777" w:rsidR="00585043" w:rsidRDefault="00585043">
          <w:pPr>
            <w:pStyle w:val="Verzeichnis2"/>
            <w:tabs>
              <w:tab w:val="left" w:pos="720"/>
              <w:tab w:val="right" w:pos="9016"/>
            </w:tabs>
            <w:rPr>
              <w:rFonts w:eastAsiaTheme="minorEastAsia" w:cstheme="minorBidi"/>
              <w:smallCaps w:val="0"/>
              <w:noProof/>
              <w:sz w:val="24"/>
              <w:szCs w:val="24"/>
            </w:rPr>
          </w:pPr>
          <w:hyperlink w:anchor="_Toc106612145" w:history="1">
            <w:r w:rsidRPr="00297641">
              <w:rPr>
                <w:rStyle w:val="Link"/>
                <w:noProof/>
              </w:rPr>
              <w:t>8.</w:t>
            </w:r>
            <w:r>
              <w:rPr>
                <w:rFonts w:eastAsiaTheme="minorEastAsia" w:cstheme="minorBidi"/>
                <w:smallCaps w:val="0"/>
                <w:noProof/>
                <w:sz w:val="24"/>
                <w:szCs w:val="24"/>
              </w:rPr>
              <w:tab/>
            </w:r>
            <w:r w:rsidRPr="00297641">
              <w:rPr>
                <w:rStyle w:val="Link"/>
                <w:noProof/>
              </w:rPr>
              <w:t>4.5 ma the()</w:t>
            </w:r>
            <w:r>
              <w:rPr>
                <w:noProof/>
                <w:webHidden/>
              </w:rPr>
              <w:tab/>
            </w:r>
            <w:r>
              <w:rPr>
                <w:noProof/>
                <w:webHidden/>
              </w:rPr>
              <w:fldChar w:fldCharType="begin"/>
            </w:r>
            <w:r>
              <w:rPr>
                <w:noProof/>
                <w:webHidden/>
              </w:rPr>
              <w:instrText xml:space="preserve"> PAGEREF _Toc106612145 \h </w:instrText>
            </w:r>
            <w:r>
              <w:rPr>
                <w:noProof/>
                <w:webHidden/>
              </w:rPr>
            </w:r>
            <w:r>
              <w:rPr>
                <w:noProof/>
                <w:webHidden/>
              </w:rPr>
              <w:fldChar w:fldCharType="separate"/>
            </w:r>
            <w:r>
              <w:rPr>
                <w:noProof/>
                <w:webHidden/>
              </w:rPr>
              <w:t>8</w:t>
            </w:r>
            <w:r>
              <w:rPr>
                <w:noProof/>
                <w:webHidden/>
              </w:rPr>
              <w:fldChar w:fldCharType="end"/>
            </w:r>
          </w:hyperlink>
        </w:p>
        <w:p w14:paraId="6CD3DDC0" w14:textId="77777777" w:rsidR="00585043" w:rsidRDefault="00585043">
          <w:pPr>
            <w:pStyle w:val="Verzeichnis2"/>
            <w:tabs>
              <w:tab w:val="left" w:pos="720"/>
              <w:tab w:val="right" w:pos="9016"/>
            </w:tabs>
            <w:rPr>
              <w:rFonts w:eastAsiaTheme="minorEastAsia" w:cstheme="minorBidi"/>
              <w:smallCaps w:val="0"/>
              <w:noProof/>
              <w:sz w:val="24"/>
              <w:szCs w:val="24"/>
            </w:rPr>
          </w:pPr>
          <w:hyperlink w:anchor="_Toc106612146" w:history="1">
            <w:r w:rsidRPr="00297641">
              <w:rPr>
                <w:rStyle w:val="Link"/>
                <w:noProof/>
              </w:rPr>
              <w:t>9.</w:t>
            </w:r>
            <w:r>
              <w:rPr>
                <w:rFonts w:eastAsiaTheme="minorEastAsia" w:cstheme="minorBidi"/>
                <w:smallCaps w:val="0"/>
                <w:noProof/>
                <w:sz w:val="24"/>
                <w:szCs w:val="24"/>
              </w:rPr>
              <w:tab/>
            </w:r>
            <w:r w:rsidRPr="00297641">
              <w:rPr>
                <w:rStyle w:val="Link"/>
                <w:noProof/>
              </w:rPr>
              <w:t>4.6 Anleitung zur Weiterentwicklung</w:t>
            </w:r>
            <w:r>
              <w:rPr>
                <w:noProof/>
                <w:webHidden/>
              </w:rPr>
              <w:tab/>
            </w:r>
            <w:r>
              <w:rPr>
                <w:noProof/>
                <w:webHidden/>
              </w:rPr>
              <w:fldChar w:fldCharType="begin"/>
            </w:r>
            <w:r>
              <w:rPr>
                <w:noProof/>
                <w:webHidden/>
              </w:rPr>
              <w:instrText xml:space="preserve"> PAGEREF _Toc106612146 \h </w:instrText>
            </w:r>
            <w:r>
              <w:rPr>
                <w:noProof/>
                <w:webHidden/>
              </w:rPr>
            </w:r>
            <w:r>
              <w:rPr>
                <w:noProof/>
                <w:webHidden/>
              </w:rPr>
              <w:fldChar w:fldCharType="separate"/>
            </w:r>
            <w:r>
              <w:rPr>
                <w:noProof/>
                <w:webHidden/>
              </w:rPr>
              <w:t>9</w:t>
            </w:r>
            <w:r>
              <w:rPr>
                <w:noProof/>
                <w:webHidden/>
              </w:rPr>
              <w:fldChar w:fldCharType="end"/>
            </w:r>
          </w:hyperlink>
        </w:p>
        <w:p w14:paraId="16EF0BCF" w14:textId="77777777" w:rsidR="00585043" w:rsidRDefault="00585043">
          <w:pPr>
            <w:pStyle w:val="Verzeichnis1"/>
            <w:tabs>
              <w:tab w:val="left" w:pos="480"/>
              <w:tab w:val="right" w:pos="9016"/>
            </w:tabs>
            <w:rPr>
              <w:rFonts w:eastAsiaTheme="minorEastAsia" w:cstheme="minorBidi"/>
              <w:b w:val="0"/>
              <w:bCs w:val="0"/>
              <w:caps w:val="0"/>
              <w:noProof/>
              <w:sz w:val="24"/>
              <w:szCs w:val="24"/>
            </w:rPr>
          </w:pPr>
          <w:hyperlink w:anchor="_Toc106612147" w:history="1">
            <w:r w:rsidRPr="00297641">
              <w:rPr>
                <w:rStyle w:val="Link"/>
                <w:noProof/>
              </w:rPr>
              <w:t>5.</w:t>
            </w:r>
            <w:r>
              <w:rPr>
                <w:rFonts w:eastAsiaTheme="minorEastAsia" w:cstheme="minorBidi"/>
                <w:b w:val="0"/>
                <w:bCs w:val="0"/>
                <w:caps w:val="0"/>
                <w:noProof/>
                <w:sz w:val="24"/>
                <w:szCs w:val="24"/>
              </w:rPr>
              <w:tab/>
            </w:r>
            <w:r w:rsidRPr="00297641">
              <w:rPr>
                <w:rStyle w:val="Link"/>
                <w:noProof/>
              </w:rPr>
              <w:t>Datenerfassung und Erstellung der Planung</w:t>
            </w:r>
            <w:r>
              <w:rPr>
                <w:noProof/>
                <w:webHidden/>
              </w:rPr>
              <w:tab/>
            </w:r>
            <w:r>
              <w:rPr>
                <w:noProof/>
                <w:webHidden/>
              </w:rPr>
              <w:fldChar w:fldCharType="begin"/>
            </w:r>
            <w:r>
              <w:rPr>
                <w:noProof/>
                <w:webHidden/>
              </w:rPr>
              <w:instrText xml:space="preserve"> PAGEREF _Toc106612147 \h </w:instrText>
            </w:r>
            <w:r>
              <w:rPr>
                <w:noProof/>
                <w:webHidden/>
              </w:rPr>
            </w:r>
            <w:r>
              <w:rPr>
                <w:noProof/>
                <w:webHidden/>
              </w:rPr>
              <w:fldChar w:fldCharType="separate"/>
            </w:r>
            <w:r>
              <w:rPr>
                <w:noProof/>
                <w:webHidden/>
              </w:rPr>
              <w:t>9</w:t>
            </w:r>
            <w:r>
              <w:rPr>
                <w:noProof/>
                <w:webHidden/>
              </w:rPr>
              <w:fldChar w:fldCharType="end"/>
            </w:r>
          </w:hyperlink>
        </w:p>
        <w:p w14:paraId="6BA4BDD1" w14:textId="77777777" w:rsidR="00585043" w:rsidRDefault="00585043">
          <w:pPr>
            <w:pStyle w:val="Verzeichnis1"/>
            <w:tabs>
              <w:tab w:val="left" w:pos="480"/>
              <w:tab w:val="right" w:pos="9016"/>
            </w:tabs>
            <w:rPr>
              <w:rFonts w:eastAsiaTheme="minorEastAsia" w:cstheme="minorBidi"/>
              <w:b w:val="0"/>
              <w:bCs w:val="0"/>
              <w:caps w:val="0"/>
              <w:noProof/>
              <w:sz w:val="24"/>
              <w:szCs w:val="24"/>
            </w:rPr>
          </w:pPr>
          <w:hyperlink w:anchor="_Toc106612148" w:history="1">
            <w:r w:rsidRPr="00297641">
              <w:rPr>
                <w:rStyle w:val="Link"/>
                <w:noProof/>
              </w:rPr>
              <w:t>6.</w:t>
            </w:r>
            <w:r>
              <w:rPr>
                <w:rFonts w:eastAsiaTheme="minorEastAsia" w:cstheme="minorBidi"/>
                <w:b w:val="0"/>
                <w:bCs w:val="0"/>
                <w:caps w:val="0"/>
                <w:noProof/>
                <w:sz w:val="24"/>
                <w:szCs w:val="24"/>
              </w:rPr>
              <w:tab/>
            </w:r>
            <w:r w:rsidRPr="00297641">
              <w:rPr>
                <w:rStyle w:val="Link"/>
                <w:noProof/>
              </w:rPr>
              <w:t>Backend</w:t>
            </w:r>
            <w:r>
              <w:rPr>
                <w:noProof/>
                <w:webHidden/>
              </w:rPr>
              <w:tab/>
            </w:r>
            <w:r>
              <w:rPr>
                <w:noProof/>
                <w:webHidden/>
              </w:rPr>
              <w:fldChar w:fldCharType="begin"/>
            </w:r>
            <w:r>
              <w:rPr>
                <w:noProof/>
                <w:webHidden/>
              </w:rPr>
              <w:instrText xml:space="preserve"> PAGEREF _Toc106612148 \h </w:instrText>
            </w:r>
            <w:r>
              <w:rPr>
                <w:noProof/>
                <w:webHidden/>
              </w:rPr>
            </w:r>
            <w:r>
              <w:rPr>
                <w:noProof/>
                <w:webHidden/>
              </w:rPr>
              <w:fldChar w:fldCharType="separate"/>
            </w:r>
            <w:r>
              <w:rPr>
                <w:noProof/>
                <w:webHidden/>
              </w:rPr>
              <w:t>16</w:t>
            </w:r>
            <w:r>
              <w:rPr>
                <w:noProof/>
                <w:webHidden/>
              </w:rPr>
              <w:fldChar w:fldCharType="end"/>
            </w:r>
          </w:hyperlink>
        </w:p>
        <w:p w14:paraId="2A12EEEB" w14:textId="77777777" w:rsidR="00585043" w:rsidRDefault="00585043">
          <w:pPr>
            <w:pStyle w:val="Verzeichnis1"/>
            <w:tabs>
              <w:tab w:val="left" w:pos="480"/>
              <w:tab w:val="right" w:pos="9016"/>
            </w:tabs>
            <w:rPr>
              <w:rFonts w:eastAsiaTheme="minorEastAsia" w:cstheme="minorBidi"/>
              <w:b w:val="0"/>
              <w:bCs w:val="0"/>
              <w:caps w:val="0"/>
              <w:noProof/>
              <w:sz w:val="24"/>
              <w:szCs w:val="24"/>
            </w:rPr>
          </w:pPr>
          <w:hyperlink w:anchor="_Toc106612149" w:history="1">
            <w:r w:rsidRPr="00297641">
              <w:rPr>
                <w:rStyle w:val="Link"/>
                <w:noProof/>
              </w:rPr>
              <w:t>7.</w:t>
            </w:r>
            <w:r>
              <w:rPr>
                <w:rFonts w:eastAsiaTheme="minorEastAsia" w:cstheme="minorBidi"/>
                <w:b w:val="0"/>
                <w:bCs w:val="0"/>
                <w:caps w:val="0"/>
                <w:noProof/>
                <w:sz w:val="24"/>
                <w:szCs w:val="24"/>
              </w:rPr>
              <w:tab/>
            </w:r>
            <w:r w:rsidRPr="00297641">
              <w:rPr>
                <w:rStyle w:val="Link"/>
                <w:noProof/>
              </w:rPr>
              <w:t>Implementierung der Funktionalität</w:t>
            </w:r>
            <w:r>
              <w:rPr>
                <w:noProof/>
                <w:webHidden/>
              </w:rPr>
              <w:tab/>
            </w:r>
            <w:r>
              <w:rPr>
                <w:noProof/>
                <w:webHidden/>
              </w:rPr>
              <w:fldChar w:fldCharType="begin"/>
            </w:r>
            <w:r>
              <w:rPr>
                <w:noProof/>
                <w:webHidden/>
              </w:rPr>
              <w:instrText xml:space="preserve"> PAGEREF _Toc106612149 \h </w:instrText>
            </w:r>
            <w:r>
              <w:rPr>
                <w:noProof/>
                <w:webHidden/>
              </w:rPr>
            </w:r>
            <w:r>
              <w:rPr>
                <w:noProof/>
                <w:webHidden/>
              </w:rPr>
              <w:fldChar w:fldCharType="separate"/>
            </w:r>
            <w:r>
              <w:rPr>
                <w:noProof/>
                <w:webHidden/>
              </w:rPr>
              <w:t>17</w:t>
            </w:r>
            <w:r>
              <w:rPr>
                <w:noProof/>
                <w:webHidden/>
              </w:rPr>
              <w:fldChar w:fldCharType="end"/>
            </w:r>
          </w:hyperlink>
        </w:p>
        <w:p w14:paraId="336467BE" w14:textId="77777777" w:rsidR="00585043" w:rsidRDefault="00585043">
          <w:r>
            <w:rPr>
              <w:b/>
              <w:bCs/>
              <w:noProof/>
            </w:rPr>
            <w:fldChar w:fldCharType="end"/>
          </w:r>
        </w:p>
      </w:sdtContent>
    </w:sdt>
    <w:p w14:paraId="2DECAA9B" w14:textId="77777777" w:rsidR="008E0FC6" w:rsidRDefault="00664F1C">
      <w:pPr>
        <w:spacing w:line="276" w:lineRule="auto"/>
        <w:jc w:val="both"/>
        <w:rPr>
          <w:sz w:val="32"/>
          <w:szCs w:val="32"/>
        </w:rPr>
        <w:sectPr w:rsidR="008E0FC6">
          <w:footerReference w:type="even" r:id="rId10"/>
          <w:footerReference w:type="default" r:id="rId11"/>
          <w:pgSz w:w="11906" w:h="16838"/>
          <w:pgMar w:top="1440" w:right="1440" w:bottom="1440" w:left="1440" w:header="708" w:footer="708" w:gutter="0"/>
          <w:pgNumType w:start="1"/>
          <w:cols w:space="720"/>
          <w:titlePg/>
        </w:sectPr>
      </w:pPr>
      <w:r>
        <w:br w:type="page"/>
      </w:r>
    </w:p>
    <w:p w14:paraId="6B59DA31" w14:textId="77777777" w:rsidR="008E0FC6" w:rsidRDefault="00664F1C">
      <w:pPr>
        <w:pStyle w:val="berschrift1"/>
        <w:numPr>
          <w:ilvl w:val="0"/>
          <w:numId w:val="1"/>
        </w:numPr>
        <w:spacing w:line="276" w:lineRule="auto"/>
        <w:jc w:val="both"/>
      </w:pPr>
      <w:bookmarkStart w:id="0" w:name="_Toc106612134"/>
      <w:r>
        <w:lastRenderedPageBreak/>
        <w:t>Anforderungen an das Tool</w:t>
      </w:r>
      <w:bookmarkEnd w:id="0"/>
    </w:p>
    <w:p w14:paraId="71147A7E" w14:textId="77777777" w:rsidR="008E0FC6" w:rsidRDefault="008E0FC6">
      <w:pPr>
        <w:spacing w:line="276" w:lineRule="auto"/>
        <w:jc w:val="both"/>
      </w:pPr>
    </w:p>
    <w:p w14:paraId="39AC14CE" w14:textId="77777777" w:rsidR="008E0FC6" w:rsidRDefault="00664F1C">
      <w:pPr>
        <w:spacing w:line="276" w:lineRule="auto"/>
        <w:jc w:val="both"/>
      </w:pPr>
      <w:r>
        <w:t xml:space="preserve">Das Tool soll übersichtlich und leicht verständlich sein und zu einer Produktionsplanung und -steuerung unterstützend verwendet werden können. Grundlegend soll eine Periode eines Produktionsauftrags simuliert werden können. Daher ist eine manuelle Eingabe </w:t>
      </w:r>
      <w:r>
        <w:t xml:space="preserve">und Darstellung der Vertriebsplanung notwendig. Dies bedeutet, den Vertriebswunsch als auch künftige Prognosen im Tool hinterlegen zu können. Auch eine manuelle Eingabe des Direktverkaufs soll möglich sein. Des </w:t>
      </w:r>
      <w:proofErr w:type="spellStart"/>
      <w:r>
        <w:t>Weiteren</w:t>
      </w:r>
      <w:proofErr w:type="spellEnd"/>
      <w:r>
        <w:t xml:space="preserve"> soll eine Eingabe des Produktionspro</w:t>
      </w:r>
      <w:r>
        <w:t>gramms möglich sein. Die Mengenplanung mit Stücklistenauflösung für Eigenfertigprodukte und Teileverwendung für die Kaufteile soll ebenfalls im Tool abgebildet sein. Die 14 Arbeitsplätze und deren jeweilige Kapazitäten sollen auch geplant und angepasst wer</w:t>
      </w:r>
      <w:r>
        <w:t>den können. Der Nutzer soll ebenfalls die Möglichkeit besitzen, die vorliegenden Daten vor Benutzung des Tools als XML-Datei aus vergangenen Perioden zu importieren als auch die Ergebnisse und Berechnungen des Tools im Nachgang an den erfolgreichen Durchla</w:t>
      </w:r>
      <w:r>
        <w:t>uf als XML-Datei zu exportieren. Um Durchlaufzeiten verbessern zu können, soll ebenfalls ein Losgrößensplitting mit Reihenfolgeplanung möglich sein. Abschließend soll auch aus internationalem Umfeld kommenden Nutzern die Benutzung des Tools ermöglicht werd</w:t>
      </w:r>
      <w:r>
        <w:t>en. Daher ist eine Verwaltung verschiedener Fremdsprachen verfügbar.</w:t>
      </w:r>
    </w:p>
    <w:p w14:paraId="19A7055F" w14:textId="77777777" w:rsidR="008E0FC6" w:rsidRDefault="008E0FC6">
      <w:pPr>
        <w:spacing w:line="276" w:lineRule="auto"/>
        <w:jc w:val="both"/>
      </w:pPr>
    </w:p>
    <w:p w14:paraId="3785BB85" w14:textId="77777777" w:rsidR="008E0FC6" w:rsidRDefault="00664F1C">
      <w:pPr>
        <w:pStyle w:val="berschrift1"/>
        <w:numPr>
          <w:ilvl w:val="0"/>
          <w:numId w:val="1"/>
        </w:numPr>
        <w:spacing w:line="276" w:lineRule="auto"/>
        <w:jc w:val="both"/>
      </w:pPr>
      <w:bookmarkStart w:id="1" w:name="_Toc106612135"/>
      <w:r>
        <w:t>Aufgabe der Anwender</w:t>
      </w:r>
      <w:bookmarkEnd w:id="1"/>
    </w:p>
    <w:p w14:paraId="2077A506" w14:textId="77777777" w:rsidR="008E0FC6" w:rsidRDefault="008E0FC6">
      <w:pPr>
        <w:spacing w:line="276" w:lineRule="auto"/>
        <w:jc w:val="both"/>
      </w:pPr>
    </w:p>
    <w:p w14:paraId="2902AA80" w14:textId="77777777" w:rsidR="008E0FC6" w:rsidRDefault="00664F1C">
      <w:pPr>
        <w:spacing w:line="276" w:lineRule="auto"/>
        <w:jc w:val="both"/>
      </w:pPr>
      <w:r>
        <w:t>Die Aufgabe der Anwender ist es, einen laufenden Produktionsbetrieb mit Unterstützung des Tools für eine weitere Periode am Laufen zu halten. Hierzu dient ein einfa</w:t>
      </w:r>
      <w:r>
        <w:t>ches Betriebsmodell, welches im Rahmen der Software abgebildet ist und Entscheidungen über Bestellaufträge, Fertigungsaufträge sowie Fertigungskapazitäten trifft. Die Anwender sollen dabei die Produktionsleistung dieses Produktionsbetriebes auf die jeweili</w:t>
      </w:r>
      <w:r>
        <w:t>gen Anforderungen des Marktes abstimmen und Ziele wie Durchlaufzeiten, Liefertreue, Auslastungen, Bestände, Herstellkosten und das Betriebsergebnis stets im Hinterkopf behalten.</w:t>
      </w:r>
    </w:p>
    <w:p w14:paraId="6653C9BD" w14:textId="77777777" w:rsidR="008E0FC6" w:rsidRDefault="008E0FC6">
      <w:pPr>
        <w:spacing w:line="276" w:lineRule="auto"/>
        <w:jc w:val="both"/>
      </w:pPr>
    </w:p>
    <w:p w14:paraId="376F3E50" w14:textId="77777777" w:rsidR="008E0FC6" w:rsidRDefault="00664F1C">
      <w:pPr>
        <w:pStyle w:val="berschrift1"/>
        <w:numPr>
          <w:ilvl w:val="0"/>
          <w:numId w:val="1"/>
        </w:numPr>
        <w:spacing w:line="276" w:lineRule="auto"/>
        <w:jc w:val="both"/>
      </w:pPr>
      <w:bookmarkStart w:id="2" w:name="_Toc106612136"/>
      <w:r>
        <w:t>Installation</w:t>
      </w:r>
      <w:bookmarkEnd w:id="2"/>
    </w:p>
    <w:p w14:paraId="41B6570F" w14:textId="77777777" w:rsidR="008E0FC6" w:rsidRDefault="008E0FC6">
      <w:pPr>
        <w:spacing w:line="276" w:lineRule="auto"/>
        <w:jc w:val="both"/>
      </w:pPr>
    </w:p>
    <w:p w14:paraId="0B36A5AE" w14:textId="77777777" w:rsidR="008E0FC6" w:rsidRDefault="00664F1C" w:rsidP="00585043">
      <w:pPr>
        <w:pStyle w:val="berschrift2"/>
        <w:numPr>
          <w:ilvl w:val="0"/>
          <w:numId w:val="0"/>
        </w:numPr>
      </w:pPr>
      <w:bookmarkStart w:id="3" w:name="_Toc106612137"/>
      <w:r>
        <w:t>3.1 Start aus der IDE</w:t>
      </w:r>
      <w:bookmarkEnd w:id="3"/>
    </w:p>
    <w:p w14:paraId="4A7EC5C6" w14:textId="77777777" w:rsidR="008E0FC6" w:rsidRDefault="008E0FC6">
      <w:pPr>
        <w:spacing w:line="276" w:lineRule="auto"/>
        <w:jc w:val="both"/>
      </w:pPr>
    </w:p>
    <w:p w14:paraId="7C76144B" w14:textId="77777777" w:rsidR="008E0FC6" w:rsidRDefault="00664F1C">
      <w:pPr>
        <w:spacing w:line="276" w:lineRule="auto"/>
        <w:jc w:val="both"/>
      </w:pPr>
      <w:r>
        <w:t>Zur Ausführung der Software benötigt der Nutzer einen Quelltext-Editor zur Ausführung des produzierten Quellcodes. Empfohlen und ebenfalls vom Team der Studierenden genutzt wird Microsoft Visual Studio Code. Dieser kostenlose Editor ist plattformübergreife</w:t>
      </w:r>
      <w:r>
        <w:t xml:space="preserve">nd für Windows, </w:t>
      </w:r>
      <w:proofErr w:type="spellStart"/>
      <w:r>
        <w:t>macOS</w:t>
      </w:r>
      <w:proofErr w:type="spellEnd"/>
      <w:r>
        <w:t xml:space="preserve"> und Linux verfügbar. Den für den Start benötigten Programmcode kann </w:t>
      </w:r>
      <w:r>
        <w:lastRenderedPageBreak/>
        <w:t xml:space="preserve">wahlweise lokal importiert werden oder über eine Verbindung zu </w:t>
      </w:r>
      <w:proofErr w:type="spellStart"/>
      <w:r>
        <w:t>Github</w:t>
      </w:r>
      <w:proofErr w:type="spellEnd"/>
      <w:r>
        <w:t>, einer Software für Entwicklungsprojekte, bereitgestellt werden.</w:t>
      </w:r>
    </w:p>
    <w:p w14:paraId="58F57981" w14:textId="77777777" w:rsidR="008E0FC6" w:rsidRDefault="00664F1C">
      <w:pPr>
        <w:spacing w:line="276" w:lineRule="auto"/>
        <w:jc w:val="both"/>
      </w:pPr>
      <w:r>
        <w:t xml:space="preserve">Nach erfolgreicher Einrichtung </w:t>
      </w:r>
      <w:r>
        <w:t>des Editors als auch der erfolgreichen Bereitstellung des Quellcodes muss der Nutzer zwei Fenster im Quelltext-Editor öffnen. Im ersten Fenster öffnet er den Quellcode mit dem Dateinamen ‘</w:t>
      </w:r>
      <w:proofErr w:type="spellStart"/>
      <w:r>
        <w:t>planning</w:t>
      </w:r>
      <w:proofErr w:type="spellEnd"/>
      <w:r>
        <w:t xml:space="preserve">-service’. Dieser Teil der Software stellt das Backend dar. </w:t>
      </w:r>
      <w:r>
        <w:t>Das Backend wird mit dem Befehl ‘</w:t>
      </w:r>
      <w:proofErr w:type="spellStart"/>
      <w:r>
        <w:t>npm</w:t>
      </w:r>
      <w:proofErr w:type="spellEnd"/>
      <w:r>
        <w:t xml:space="preserve"> </w:t>
      </w:r>
      <w:proofErr w:type="spellStart"/>
      <w:r>
        <w:t>start</w:t>
      </w:r>
      <w:proofErr w:type="spellEnd"/>
      <w:r>
        <w:t xml:space="preserve"> </w:t>
      </w:r>
      <w:proofErr w:type="spellStart"/>
      <w:r>
        <w:t>run</w:t>
      </w:r>
      <w:proofErr w:type="spellEnd"/>
      <w:r>
        <w:t>’ im Terminal gestartet. Im zweiten Fenster öffnet er den Quellcode mit dem Dateinamen ‘ibsys2erp’. Dieser Teil der Software stellt das Frontend dar. Da Frontend kann mit dem Befehl ‘</w:t>
      </w:r>
      <w:proofErr w:type="spellStart"/>
      <w:r>
        <w:t>npm</w:t>
      </w:r>
      <w:proofErr w:type="spellEnd"/>
      <w:r>
        <w:t xml:space="preserve"> </w:t>
      </w:r>
      <w:proofErr w:type="spellStart"/>
      <w:r>
        <w:t>start</w:t>
      </w:r>
      <w:proofErr w:type="spellEnd"/>
      <w:r>
        <w:t>’ im Terminal gest</w:t>
      </w:r>
      <w:r>
        <w:t>artet werden. Nachdem beide Software Blöcke gestartet wurden, öffnet sich ein Browser auf dem Computer der nutzenden Person.</w:t>
      </w:r>
    </w:p>
    <w:p w14:paraId="5C43383B" w14:textId="77777777" w:rsidR="008E0FC6" w:rsidRDefault="008E0FC6">
      <w:pPr>
        <w:spacing w:line="276" w:lineRule="auto"/>
        <w:jc w:val="both"/>
      </w:pPr>
    </w:p>
    <w:p w14:paraId="19D11EA1" w14:textId="77777777" w:rsidR="008E0FC6" w:rsidRDefault="00664F1C" w:rsidP="00585043">
      <w:pPr>
        <w:pStyle w:val="berschrift2"/>
        <w:numPr>
          <w:ilvl w:val="0"/>
          <w:numId w:val="0"/>
        </w:numPr>
        <w:spacing w:line="276" w:lineRule="auto"/>
        <w:jc w:val="both"/>
      </w:pPr>
      <w:bookmarkStart w:id="4" w:name="_Toc106612138"/>
      <w:r>
        <w:t>3.2 Start mit einzelner Datei</w:t>
      </w:r>
      <w:bookmarkEnd w:id="4"/>
    </w:p>
    <w:p w14:paraId="0690CF3F" w14:textId="77777777" w:rsidR="008E0FC6" w:rsidRDefault="008E0FC6">
      <w:pPr>
        <w:spacing w:line="276" w:lineRule="auto"/>
        <w:jc w:val="both"/>
      </w:pPr>
    </w:p>
    <w:p w14:paraId="7C6B65AC" w14:textId="77777777" w:rsidR="008E0FC6" w:rsidRDefault="00664F1C">
      <w:pPr>
        <w:spacing w:line="276" w:lineRule="auto"/>
        <w:jc w:val="both"/>
      </w:pPr>
      <w:r>
        <w:t>Außerdem liegen den beiden Applikationen .bat Dateien bei, mit denen es möglich ist, die Applikatio</w:t>
      </w:r>
      <w:r>
        <w:t>nen zu starten. Diese Dateien heißen beide jeweils start.bat und öffnen beim Ausführen eine Konsole, in denen die beiden Anwendungen anschließend starten und laufen. Diese Variante ist nur für Windows möglich.</w:t>
      </w:r>
    </w:p>
    <w:p w14:paraId="3F2863C2" w14:textId="77777777" w:rsidR="008E0FC6" w:rsidRDefault="00664F1C">
      <w:pPr>
        <w:spacing w:line="276" w:lineRule="auto"/>
        <w:jc w:val="both"/>
      </w:pPr>
      <w:r>
        <w:t xml:space="preserve">Vermerk: Diese Variante funktioniert </w:t>
      </w:r>
      <w:r>
        <w:rPr>
          <w:u w:val="single"/>
        </w:rPr>
        <w:t>nur unter</w:t>
      </w:r>
      <w:r>
        <w:rPr>
          <w:u w:val="single"/>
        </w:rPr>
        <w:t xml:space="preserve"> Windows</w:t>
      </w:r>
      <w:r>
        <w:t>.</w:t>
      </w:r>
    </w:p>
    <w:p w14:paraId="0B87CF17" w14:textId="77777777" w:rsidR="008E0FC6" w:rsidRDefault="008E0FC6">
      <w:pPr>
        <w:spacing w:line="276" w:lineRule="auto"/>
        <w:jc w:val="both"/>
      </w:pPr>
    </w:p>
    <w:p w14:paraId="74204F03" w14:textId="77777777" w:rsidR="008E0FC6" w:rsidRDefault="00664F1C" w:rsidP="00585043">
      <w:pPr>
        <w:pStyle w:val="berschrift2"/>
        <w:numPr>
          <w:ilvl w:val="0"/>
          <w:numId w:val="0"/>
        </w:numPr>
        <w:spacing w:line="276" w:lineRule="auto"/>
        <w:jc w:val="both"/>
      </w:pPr>
      <w:bookmarkStart w:id="5" w:name="_Toc106612139"/>
      <w:r>
        <w:t xml:space="preserve">3.3 Start mit </w:t>
      </w:r>
      <w:proofErr w:type="spellStart"/>
      <w:r>
        <w:t>Heroku</w:t>
      </w:r>
      <w:bookmarkEnd w:id="5"/>
      <w:proofErr w:type="spellEnd"/>
      <w:r>
        <w:t xml:space="preserve"> </w:t>
      </w:r>
    </w:p>
    <w:p w14:paraId="168425FF" w14:textId="77777777" w:rsidR="008E0FC6" w:rsidRDefault="008E0FC6">
      <w:pPr>
        <w:spacing w:line="276" w:lineRule="auto"/>
        <w:jc w:val="both"/>
      </w:pPr>
    </w:p>
    <w:p w14:paraId="66B25D82" w14:textId="77777777" w:rsidR="008E0FC6" w:rsidRDefault="00664F1C">
      <w:pPr>
        <w:spacing w:line="276" w:lineRule="auto"/>
        <w:jc w:val="both"/>
      </w:pPr>
      <w:r>
        <w:t xml:space="preserve">Die leichteste Variante die Applikation zu verwenden ist über den folgenden Link: </w:t>
      </w:r>
      <w:hyperlink r:id="rId12">
        <w:r>
          <w:rPr>
            <w:color w:val="1155CC"/>
            <w:u w:val="single"/>
          </w:rPr>
          <w:t>https://ibsys-dr4.herokuapp.com</w:t>
        </w:r>
      </w:hyperlink>
    </w:p>
    <w:p w14:paraId="63BA3511" w14:textId="77777777" w:rsidR="008E0FC6" w:rsidRDefault="00664F1C">
      <w:pPr>
        <w:spacing w:line="276" w:lineRule="auto"/>
        <w:jc w:val="both"/>
      </w:pPr>
      <w:r>
        <w:t>Hier muss jedoch bedacht werden, dass die Anwendung runte</w:t>
      </w:r>
      <w:r>
        <w:t>rfährt, wenn sie lange nicht verwendet wurde. Zudem sind die Rechenleistungen, die der App hier zur Verfügung stehen, nicht sehr groß. Dementsprechend muss der Nutzer etwa 30 Sekunden bis 1 Minute nach Aufruf des Links warten, bis die Applikation gestartet</w:t>
      </w:r>
      <w:r>
        <w:t xml:space="preserve"> ist. Danach ist der Dienst mehrere Stunden verfügbar, bevor er wieder automatisch runterfährt.</w:t>
      </w:r>
    </w:p>
    <w:p w14:paraId="7992BC24" w14:textId="77777777" w:rsidR="008E0FC6" w:rsidRDefault="00664F1C">
      <w:pPr>
        <w:spacing w:line="276" w:lineRule="auto"/>
        <w:jc w:val="both"/>
      </w:pPr>
      <w:r>
        <w:t>Gleiche Vorgehensweise gilt für das Backend und muss auch hier durchgeführt werden.</w:t>
      </w:r>
    </w:p>
    <w:p w14:paraId="0D48B1A9" w14:textId="77777777" w:rsidR="00837857" w:rsidRDefault="00837857">
      <w:pPr>
        <w:spacing w:line="276" w:lineRule="auto"/>
        <w:jc w:val="both"/>
      </w:pPr>
      <w:r w:rsidRPr="00837857">
        <w:t>https://planning-service.herokuapp.com/</w:t>
      </w:r>
    </w:p>
    <w:p w14:paraId="38D4482F" w14:textId="77777777" w:rsidR="008E0FC6" w:rsidRDefault="00664F1C">
      <w:pPr>
        <w:spacing w:line="276" w:lineRule="auto"/>
        <w:jc w:val="both"/>
      </w:pPr>
      <w:r>
        <w:t xml:space="preserve">Vermerk: Diese Variante </w:t>
      </w:r>
      <w:r>
        <w:rPr>
          <w:u w:val="single"/>
        </w:rPr>
        <w:t>empfehlen</w:t>
      </w:r>
      <w:r>
        <w:t xml:space="preserve"> wir dem Nutzer.</w:t>
      </w:r>
    </w:p>
    <w:p w14:paraId="2342A337" w14:textId="77777777" w:rsidR="00837857" w:rsidRDefault="00837857">
      <w:pPr>
        <w:spacing w:line="276" w:lineRule="auto"/>
        <w:jc w:val="both"/>
      </w:pPr>
    </w:p>
    <w:p w14:paraId="096AAB8B" w14:textId="77777777" w:rsidR="005F126D" w:rsidRDefault="005F126D">
      <w:pPr>
        <w:spacing w:line="276" w:lineRule="auto"/>
        <w:jc w:val="both"/>
      </w:pPr>
    </w:p>
    <w:p w14:paraId="5C43B1AF" w14:textId="77777777" w:rsidR="005F126D" w:rsidRDefault="005F126D">
      <w:pPr>
        <w:spacing w:line="276" w:lineRule="auto"/>
        <w:jc w:val="both"/>
      </w:pPr>
    </w:p>
    <w:p w14:paraId="2C047DA3" w14:textId="77777777" w:rsidR="005F126D" w:rsidRDefault="005F126D">
      <w:pPr>
        <w:spacing w:line="276" w:lineRule="auto"/>
        <w:jc w:val="both"/>
      </w:pPr>
    </w:p>
    <w:p w14:paraId="4354A1BE" w14:textId="77777777" w:rsidR="005F126D" w:rsidRDefault="005F126D">
      <w:pPr>
        <w:spacing w:line="276" w:lineRule="auto"/>
        <w:jc w:val="both"/>
      </w:pPr>
    </w:p>
    <w:p w14:paraId="20CDD376" w14:textId="77777777" w:rsidR="005F126D" w:rsidRDefault="005F126D">
      <w:pPr>
        <w:spacing w:line="276" w:lineRule="auto"/>
        <w:jc w:val="both"/>
      </w:pPr>
    </w:p>
    <w:p w14:paraId="13361CC1" w14:textId="77777777" w:rsidR="005F126D" w:rsidRDefault="005F126D">
      <w:pPr>
        <w:spacing w:line="276" w:lineRule="auto"/>
        <w:jc w:val="both"/>
      </w:pPr>
    </w:p>
    <w:p w14:paraId="1DF9C526" w14:textId="77777777" w:rsidR="005F126D" w:rsidRDefault="005F126D">
      <w:pPr>
        <w:spacing w:line="276" w:lineRule="auto"/>
        <w:jc w:val="both"/>
      </w:pPr>
    </w:p>
    <w:p w14:paraId="4E7C2D67" w14:textId="77777777" w:rsidR="008E0FC6" w:rsidRDefault="00664F1C">
      <w:pPr>
        <w:pStyle w:val="berschrift1"/>
        <w:numPr>
          <w:ilvl w:val="0"/>
          <w:numId w:val="1"/>
        </w:numPr>
        <w:spacing w:line="276" w:lineRule="auto"/>
        <w:jc w:val="both"/>
      </w:pPr>
      <w:bookmarkStart w:id="6" w:name="_Toc106612140"/>
      <w:r>
        <w:lastRenderedPageBreak/>
        <w:t>Frontend</w:t>
      </w:r>
      <w:bookmarkEnd w:id="6"/>
    </w:p>
    <w:p w14:paraId="0CE699A5" w14:textId="77777777" w:rsidR="00585043" w:rsidRPr="00585043" w:rsidRDefault="00585043" w:rsidP="00585043"/>
    <w:p w14:paraId="05A0FE86" w14:textId="77777777" w:rsidR="008E0FC6" w:rsidRDefault="00664F1C">
      <w:pPr>
        <w:jc w:val="both"/>
      </w:pPr>
      <w:r>
        <w:t>Dieses Kapitel d</w:t>
      </w:r>
      <w:r>
        <w:t xml:space="preserve">ient dazu, </w:t>
      </w:r>
      <w:proofErr w:type="spellStart"/>
      <w:r>
        <w:t>einblicke</w:t>
      </w:r>
      <w:proofErr w:type="spellEnd"/>
      <w:r>
        <w:t xml:space="preserve"> in die Technik hinter dem Frontend zu gewähren und richtet sich an unsere technik-affinen Stakeholder.</w:t>
      </w:r>
    </w:p>
    <w:p w14:paraId="0C511B45" w14:textId="77777777" w:rsidR="008E0FC6" w:rsidRDefault="008E0FC6">
      <w:pPr>
        <w:spacing w:line="276" w:lineRule="auto"/>
        <w:ind w:left="360"/>
      </w:pPr>
    </w:p>
    <w:p w14:paraId="1E8FEF93" w14:textId="77777777" w:rsidR="008E0FC6" w:rsidRDefault="00664F1C" w:rsidP="00585043">
      <w:pPr>
        <w:pStyle w:val="berschrift2"/>
        <w:numPr>
          <w:ilvl w:val="0"/>
          <w:numId w:val="0"/>
        </w:numPr>
        <w:spacing w:before="0" w:line="276" w:lineRule="auto"/>
        <w:jc w:val="both"/>
      </w:pPr>
      <w:bookmarkStart w:id="7" w:name="_Toc106612141"/>
      <w:r>
        <w:t>4.1 Architektur</w:t>
      </w:r>
      <w:bookmarkEnd w:id="7"/>
    </w:p>
    <w:p w14:paraId="12E69526" w14:textId="77777777" w:rsidR="00585043" w:rsidRPr="00585043" w:rsidRDefault="00585043" w:rsidP="00585043"/>
    <w:p w14:paraId="32F495DE" w14:textId="77777777" w:rsidR="008E0FC6" w:rsidRDefault="00664F1C">
      <w:pPr>
        <w:spacing w:line="276" w:lineRule="auto"/>
        <w:jc w:val="both"/>
      </w:pPr>
      <w:r>
        <w:t xml:space="preserve">Das Frontend basiert auf Node.js, der gängigsten JavaScript Laufzeitumgebung. Als Paketmanager wird </w:t>
      </w:r>
      <w:proofErr w:type="spellStart"/>
      <w:r>
        <w:t>npm</w:t>
      </w:r>
      <w:proofErr w:type="spellEnd"/>
      <w:r>
        <w:t xml:space="preserve"> genutzt. De</w:t>
      </w:r>
      <w:r>
        <w:t xml:space="preserve">r </w:t>
      </w:r>
      <w:proofErr w:type="spellStart"/>
      <w:r>
        <w:t>Node</w:t>
      </w:r>
      <w:proofErr w:type="spellEnd"/>
      <w:r>
        <w:t xml:space="preserve"> Paket Manager ermöglicht es, sehr leicht zusätzliche Pakete zu Node.js hinzuzufügen. Dabei überprüft </w:t>
      </w:r>
      <w:proofErr w:type="spellStart"/>
      <w:r>
        <w:t>npm</w:t>
      </w:r>
      <w:proofErr w:type="spellEnd"/>
      <w:r>
        <w:t xml:space="preserve"> Kompatibilitäten und Abhängigkeiten. Außerdem können Updates einzelner Pakete direkt über </w:t>
      </w:r>
      <w:proofErr w:type="spellStart"/>
      <w:r>
        <w:t>npm</w:t>
      </w:r>
      <w:proofErr w:type="spellEnd"/>
      <w:r>
        <w:t xml:space="preserve"> installiert werden.</w:t>
      </w:r>
    </w:p>
    <w:p w14:paraId="6C262EED" w14:textId="77777777" w:rsidR="008E0FC6" w:rsidRDefault="00664F1C">
      <w:pPr>
        <w:spacing w:line="276" w:lineRule="auto"/>
        <w:jc w:val="both"/>
      </w:pPr>
      <w:r>
        <w:t xml:space="preserve">Als Frontend-Framework wird </w:t>
      </w:r>
      <w:proofErr w:type="spellStart"/>
      <w:r>
        <w:t>Re</w:t>
      </w:r>
      <w:r>
        <w:t>act</w:t>
      </w:r>
      <w:proofErr w:type="spellEnd"/>
      <w:r>
        <w:t xml:space="preserve"> eingesetzt. </w:t>
      </w:r>
      <w:proofErr w:type="spellStart"/>
      <w:r>
        <w:t>React</w:t>
      </w:r>
      <w:proofErr w:type="spellEnd"/>
      <w:r>
        <w:t xml:space="preserve"> ist ein komponentenbasiertes Frontend Framework. Es wird in über 10 Millionen öffentlichen Webseiten verwendet und ermöglicht es ressourcenschonende Web-Applikationen zu entwickeln.</w:t>
      </w:r>
    </w:p>
    <w:p w14:paraId="0FE32CAB" w14:textId="77777777" w:rsidR="008E0FC6" w:rsidRDefault="00664F1C">
      <w:pPr>
        <w:spacing w:line="276" w:lineRule="auto"/>
        <w:jc w:val="both"/>
      </w:pPr>
      <w:r>
        <w:t xml:space="preserve">Bei </w:t>
      </w:r>
      <w:proofErr w:type="spellStart"/>
      <w:r>
        <w:t>React</w:t>
      </w:r>
      <w:proofErr w:type="spellEnd"/>
      <w:r>
        <w:t xml:space="preserve"> ist jedes UI-Element eine Komponente. </w:t>
      </w:r>
      <w:proofErr w:type="spellStart"/>
      <w:r>
        <w:t>Reac</w:t>
      </w:r>
      <w:r>
        <w:t>t</w:t>
      </w:r>
      <w:proofErr w:type="spellEnd"/>
      <w:r>
        <w:t xml:space="preserve"> ermöglicht somit, dass nur Komponenten geladen werden, welche gerade genutzt werden. </w:t>
      </w:r>
    </w:p>
    <w:p w14:paraId="19354542" w14:textId="77777777" w:rsidR="008E0FC6" w:rsidRDefault="00664F1C">
      <w:pPr>
        <w:spacing w:line="276" w:lineRule="auto"/>
        <w:jc w:val="both"/>
      </w:pPr>
      <w:r>
        <w:t xml:space="preserve">Für das Styling und das Anordnen der Komponenten wird Bootstrap verwendet. Bootstrap ist ein CSS-Frontend Framework. Es erweitert CSS um </w:t>
      </w:r>
      <w:proofErr w:type="spellStart"/>
      <w:r>
        <w:t>Geschaltungsvorlagen</w:t>
      </w:r>
      <w:proofErr w:type="spellEnd"/>
      <w:r>
        <w:t xml:space="preserve"> und ein </w:t>
      </w:r>
      <w:proofErr w:type="spellStart"/>
      <w:r>
        <w:t>Gr</w:t>
      </w:r>
      <w:r>
        <w:t>id</w:t>
      </w:r>
      <w:proofErr w:type="spellEnd"/>
      <w:r>
        <w:t>-System, mit denen Elemente angeordnet werden können.</w:t>
      </w:r>
    </w:p>
    <w:p w14:paraId="2BAEC41A" w14:textId="77777777" w:rsidR="008E0FC6" w:rsidRDefault="008E0FC6">
      <w:pPr>
        <w:spacing w:line="276" w:lineRule="auto"/>
        <w:jc w:val="both"/>
      </w:pPr>
    </w:p>
    <w:p w14:paraId="6AA5EC17" w14:textId="77777777" w:rsidR="008E0FC6" w:rsidRDefault="00664F1C" w:rsidP="00585043">
      <w:pPr>
        <w:pStyle w:val="berschrift2"/>
        <w:numPr>
          <w:ilvl w:val="0"/>
          <w:numId w:val="0"/>
        </w:numPr>
        <w:spacing w:line="276" w:lineRule="auto"/>
        <w:jc w:val="both"/>
      </w:pPr>
      <w:bookmarkStart w:id="8" w:name="_Toc106612142"/>
      <w:r>
        <w:t xml:space="preserve">4.2 </w:t>
      </w:r>
      <w:proofErr w:type="spellStart"/>
      <w:r>
        <w:t>Node</w:t>
      </w:r>
      <w:proofErr w:type="spellEnd"/>
      <w:r>
        <w:t xml:space="preserve"> Pakete</w:t>
      </w:r>
      <w:bookmarkEnd w:id="8"/>
    </w:p>
    <w:p w14:paraId="7A5F159A" w14:textId="77777777" w:rsidR="00585043" w:rsidRDefault="00585043">
      <w:pPr>
        <w:spacing w:line="276" w:lineRule="auto"/>
        <w:jc w:val="both"/>
      </w:pPr>
    </w:p>
    <w:p w14:paraId="2CCCC0B0" w14:textId="77777777" w:rsidR="008E0FC6" w:rsidRDefault="00664F1C">
      <w:pPr>
        <w:spacing w:line="276" w:lineRule="auto"/>
        <w:jc w:val="both"/>
      </w:pPr>
      <w:r>
        <w:t xml:space="preserve">Die folgende Liste beinhaltet alle verwendeten Pakete. Zum Zeitpunkt der Fertigstellung der Entwicklung waren die unten genannten Versionen der Pakete </w:t>
      </w:r>
      <w:proofErr w:type="gramStart"/>
      <w:r>
        <w:t>die aktuellsten und volle Kompatibilität</w:t>
      </w:r>
      <w:proofErr w:type="gramEnd"/>
      <w:r>
        <w:t xml:space="preserve"> ist gegeben.</w:t>
      </w:r>
    </w:p>
    <w:p w14:paraId="4608F0A3" w14:textId="77777777" w:rsidR="008E0FC6" w:rsidRDefault="008E0FC6">
      <w:pPr>
        <w:spacing w:line="276" w:lineRule="auto"/>
        <w:jc w:val="both"/>
      </w:pPr>
    </w:p>
    <w:p w14:paraId="600468BE" w14:textId="77777777" w:rsidR="008E0FC6" w:rsidRDefault="00664F1C">
      <w:pPr>
        <w:numPr>
          <w:ilvl w:val="0"/>
          <w:numId w:val="3"/>
        </w:numPr>
        <w:spacing w:line="276" w:lineRule="auto"/>
        <w:jc w:val="both"/>
      </w:pPr>
      <w:r>
        <w:t>@material-</w:t>
      </w:r>
      <w:proofErr w:type="spellStart"/>
      <w:r>
        <w:t>ui</w:t>
      </w:r>
      <w:proofErr w:type="spellEnd"/>
      <w:r>
        <w:t>/core@4.12.4</w:t>
      </w:r>
    </w:p>
    <w:p w14:paraId="24331E76" w14:textId="77777777" w:rsidR="008E0FC6" w:rsidRDefault="00664F1C">
      <w:pPr>
        <w:numPr>
          <w:ilvl w:val="0"/>
          <w:numId w:val="3"/>
        </w:numPr>
        <w:spacing w:line="276" w:lineRule="auto"/>
        <w:jc w:val="both"/>
      </w:pPr>
      <w:r>
        <w:t>@</w:t>
      </w:r>
      <w:proofErr w:type="spellStart"/>
      <w:r>
        <w:t>tanstack</w:t>
      </w:r>
      <w:proofErr w:type="spellEnd"/>
      <w:r>
        <w:t>/react-table@8.0</w:t>
      </w:r>
      <w:r>
        <w:t xml:space="preserve">.0-alpha.26 </w:t>
      </w:r>
    </w:p>
    <w:p w14:paraId="58245BC0" w14:textId="77777777" w:rsidR="008E0FC6" w:rsidRDefault="00664F1C">
      <w:pPr>
        <w:numPr>
          <w:ilvl w:val="0"/>
          <w:numId w:val="3"/>
        </w:numPr>
        <w:spacing w:line="276" w:lineRule="auto"/>
        <w:jc w:val="both"/>
      </w:pPr>
      <w:r>
        <w:t>@</w:t>
      </w:r>
      <w:proofErr w:type="spellStart"/>
      <w:r>
        <w:t>testing-library</w:t>
      </w:r>
      <w:proofErr w:type="spellEnd"/>
      <w:r>
        <w:t xml:space="preserve">/jest-dom@5.16.3     </w:t>
      </w:r>
    </w:p>
    <w:p w14:paraId="05E0A826" w14:textId="77777777" w:rsidR="008E0FC6" w:rsidRDefault="00664F1C">
      <w:pPr>
        <w:numPr>
          <w:ilvl w:val="0"/>
          <w:numId w:val="3"/>
        </w:numPr>
        <w:spacing w:line="276" w:lineRule="auto"/>
        <w:jc w:val="both"/>
      </w:pPr>
      <w:r>
        <w:t>@</w:t>
      </w:r>
      <w:proofErr w:type="spellStart"/>
      <w:r>
        <w:t>testing-library</w:t>
      </w:r>
      <w:proofErr w:type="spellEnd"/>
      <w:r>
        <w:t xml:space="preserve">/react@12.1.4        </w:t>
      </w:r>
    </w:p>
    <w:p w14:paraId="169F73A7" w14:textId="77777777" w:rsidR="008E0FC6" w:rsidRDefault="00664F1C">
      <w:pPr>
        <w:numPr>
          <w:ilvl w:val="0"/>
          <w:numId w:val="3"/>
        </w:numPr>
        <w:spacing w:line="276" w:lineRule="auto"/>
        <w:jc w:val="both"/>
      </w:pPr>
      <w:r>
        <w:t>@</w:t>
      </w:r>
      <w:proofErr w:type="spellStart"/>
      <w:r>
        <w:t>testing-library</w:t>
      </w:r>
      <w:proofErr w:type="spellEnd"/>
      <w:r>
        <w:t xml:space="preserve">/user-event@13.5.0   </w:t>
      </w:r>
    </w:p>
    <w:p w14:paraId="7E2489D5" w14:textId="77777777" w:rsidR="008E0FC6" w:rsidRDefault="00664F1C">
      <w:pPr>
        <w:numPr>
          <w:ilvl w:val="0"/>
          <w:numId w:val="3"/>
        </w:numPr>
        <w:spacing w:line="276" w:lineRule="auto"/>
        <w:jc w:val="both"/>
      </w:pPr>
      <w:r>
        <w:t>axios@0.26.1</w:t>
      </w:r>
    </w:p>
    <w:p w14:paraId="5AC8AB1C" w14:textId="77777777" w:rsidR="008E0FC6" w:rsidRDefault="00664F1C">
      <w:pPr>
        <w:numPr>
          <w:ilvl w:val="0"/>
          <w:numId w:val="3"/>
        </w:numPr>
        <w:spacing w:line="276" w:lineRule="auto"/>
        <w:jc w:val="both"/>
      </w:pPr>
      <w:r>
        <w:t>material-table@2.0.3</w:t>
      </w:r>
    </w:p>
    <w:p w14:paraId="5F593F64" w14:textId="77777777" w:rsidR="008E0FC6" w:rsidRDefault="00664F1C">
      <w:pPr>
        <w:numPr>
          <w:ilvl w:val="0"/>
          <w:numId w:val="3"/>
        </w:numPr>
        <w:spacing w:line="276" w:lineRule="auto"/>
        <w:jc w:val="both"/>
      </w:pPr>
      <w:r>
        <w:t>react-dom@18.0.0</w:t>
      </w:r>
    </w:p>
    <w:p w14:paraId="7DE1C095" w14:textId="77777777" w:rsidR="008E0FC6" w:rsidRDefault="00664F1C">
      <w:pPr>
        <w:numPr>
          <w:ilvl w:val="0"/>
          <w:numId w:val="3"/>
        </w:numPr>
        <w:spacing w:line="276" w:lineRule="auto"/>
        <w:jc w:val="both"/>
      </w:pPr>
      <w:r>
        <w:t xml:space="preserve">react-languages-select@1.0.20        </w:t>
      </w:r>
    </w:p>
    <w:p w14:paraId="58A60B7D" w14:textId="77777777" w:rsidR="008E0FC6" w:rsidRDefault="00664F1C">
      <w:pPr>
        <w:numPr>
          <w:ilvl w:val="0"/>
          <w:numId w:val="3"/>
        </w:numPr>
        <w:spacing w:line="276" w:lineRule="auto"/>
        <w:jc w:val="both"/>
      </w:pPr>
      <w:r>
        <w:t>react-router-dom@6.3.0</w:t>
      </w:r>
    </w:p>
    <w:p w14:paraId="7513A1E2" w14:textId="77777777" w:rsidR="008E0FC6" w:rsidRDefault="00664F1C">
      <w:pPr>
        <w:numPr>
          <w:ilvl w:val="0"/>
          <w:numId w:val="3"/>
        </w:numPr>
        <w:spacing w:line="276" w:lineRule="auto"/>
        <w:jc w:val="both"/>
      </w:pPr>
      <w:r>
        <w:t>react-scripts@5.0</w:t>
      </w:r>
      <w:r>
        <w:t>.0</w:t>
      </w:r>
    </w:p>
    <w:p w14:paraId="0D365563" w14:textId="77777777" w:rsidR="008E0FC6" w:rsidRDefault="00664F1C">
      <w:pPr>
        <w:numPr>
          <w:ilvl w:val="0"/>
          <w:numId w:val="3"/>
        </w:numPr>
        <w:spacing w:line="276" w:lineRule="auto"/>
        <w:jc w:val="both"/>
      </w:pPr>
      <w:r>
        <w:t>react-table@7.7.0</w:t>
      </w:r>
    </w:p>
    <w:p w14:paraId="78767B39" w14:textId="77777777" w:rsidR="008E0FC6" w:rsidRDefault="00664F1C">
      <w:pPr>
        <w:numPr>
          <w:ilvl w:val="0"/>
          <w:numId w:val="3"/>
        </w:numPr>
        <w:spacing w:line="276" w:lineRule="auto"/>
        <w:jc w:val="both"/>
      </w:pPr>
      <w:r>
        <w:t>react-toastify@8.2.0</w:t>
      </w:r>
    </w:p>
    <w:p w14:paraId="746225C0" w14:textId="77777777" w:rsidR="008E0FC6" w:rsidRDefault="00664F1C">
      <w:pPr>
        <w:numPr>
          <w:ilvl w:val="0"/>
          <w:numId w:val="3"/>
        </w:numPr>
        <w:spacing w:line="276" w:lineRule="auto"/>
        <w:jc w:val="both"/>
      </w:pPr>
      <w:r>
        <w:t>react@18.0.0</w:t>
      </w:r>
    </w:p>
    <w:p w14:paraId="744F3441" w14:textId="77777777" w:rsidR="008E0FC6" w:rsidRDefault="00664F1C">
      <w:pPr>
        <w:numPr>
          <w:ilvl w:val="0"/>
          <w:numId w:val="3"/>
        </w:numPr>
        <w:spacing w:line="276" w:lineRule="auto"/>
        <w:jc w:val="both"/>
      </w:pPr>
      <w:r>
        <w:lastRenderedPageBreak/>
        <w:t>reactstrap@9.0.1</w:t>
      </w:r>
    </w:p>
    <w:p w14:paraId="1D94850C" w14:textId="77777777" w:rsidR="008E0FC6" w:rsidRDefault="00664F1C">
      <w:pPr>
        <w:numPr>
          <w:ilvl w:val="0"/>
          <w:numId w:val="3"/>
        </w:numPr>
        <w:spacing w:line="276" w:lineRule="auto"/>
        <w:jc w:val="both"/>
      </w:pPr>
      <w:r>
        <w:t>web-vitals@2.1.4</w:t>
      </w:r>
    </w:p>
    <w:p w14:paraId="65C0D255" w14:textId="77777777" w:rsidR="008E0FC6" w:rsidRDefault="008E0FC6">
      <w:pPr>
        <w:spacing w:line="276" w:lineRule="auto"/>
        <w:jc w:val="both"/>
      </w:pPr>
    </w:p>
    <w:p w14:paraId="3151F0D4" w14:textId="77777777" w:rsidR="008E0FC6" w:rsidRDefault="00664F1C" w:rsidP="00837857">
      <w:pPr>
        <w:pStyle w:val="berschrift2"/>
        <w:numPr>
          <w:ilvl w:val="0"/>
          <w:numId w:val="0"/>
        </w:numPr>
        <w:spacing w:line="276" w:lineRule="auto"/>
        <w:jc w:val="both"/>
      </w:pPr>
      <w:bookmarkStart w:id="9" w:name="_Toc106612143"/>
      <w:r>
        <w:t xml:space="preserve">4.3 Grundlagen </w:t>
      </w:r>
      <w:proofErr w:type="spellStart"/>
      <w:r>
        <w:t>React</w:t>
      </w:r>
      <w:bookmarkEnd w:id="9"/>
      <w:proofErr w:type="spellEnd"/>
    </w:p>
    <w:p w14:paraId="2F90C8B6" w14:textId="77777777" w:rsidR="00837857" w:rsidRDefault="00837857">
      <w:pPr>
        <w:spacing w:line="276" w:lineRule="auto"/>
        <w:jc w:val="both"/>
      </w:pPr>
    </w:p>
    <w:p w14:paraId="6070C3D5" w14:textId="77777777" w:rsidR="008E0FC6" w:rsidRDefault="00664F1C">
      <w:pPr>
        <w:spacing w:line="276" w:lineRule="auto"/>
        <w:jc w:val="both"/>
      </w:pPr>
      <w:r>
        <w:t xml:space="preserve">Als Grundlage wurde “Create </w:t>
      </w:r>
      <w:proofErr w:type="spellStart"/>
      <w:r>
        <w:t>React</w:t>
      </w:r>
      <w:proofErr w:type="spellEnd"/>
      <w:r>
        <w:t xml:space="preserve"> App” genutzt. Dabei handelt es sich um eine </w:t>
      </w:r>
      <w:proofErr w:type="spellStart"/>
      <w:r>
        <w:t>React</w:t>
      </w:r>
      <w:proofErr w:type="spellEnd"/>
      <w:r>
        <w:t xml:space="preserve"> </w:t>
      </w:r>
      <w:proofErr w:type="spellStart"/>
      <w:r>
        <w:t>Toolchain</w:t>
      </w:r>
      <w:proofErr w:type="spellEnd"/>
      <w:r>
        <w:t xml:space="preserve">, welche über </w:t>
      </w:r>
      <w:proofErr w:type="spellStart"/>
      <w:r>
        <w:t>npm</w:t>
      </w:r>
      <w:proofErr w:type="spellEnd"/>
      <w:r>
        <w:t xml:space="preserve"> bezogen werden kann. Dieses Paket bringt alle Bausteine für eine </w:t>
      </w:r>
      <w:proofErr w:type="spellStart"/>
      <w:r>
        <w:t>React</w:t>
      </w:r>
      <w:proofErr w:type="spellEnd"/>
      <w:r>
        <w:t xml:space="preserve"> </w:t>
      </w:r>
      <w:proofErr w:type="spellStart"/>
      <w:r>
        <w:t>app</w:t>
      </w:r>
      <w:proofErr w:type="spellEnd"/>
      <w:r>
        <w:t xml:space="preserve"> mit, aber auch Scripts, welche die Entwicklung erleichtern.</w:t>
      </w:r>
    </w:p>
    <w:p w14:paraId="6115BAC9" w14:textId="77777777" w:rsidR="008E0FC6" w:rsidRDefault="00664F1C">
      <w:pPr>
        <w:spacing w:line="276" w:lineRule="auto"/>
        <w:jc w:val="both"/>
      </w:pPr>
      <w:r>
        <w:t xml:space="preserve">“Create </w:t>
      </w:r>
      <w:proofErr w:type="spellStart"/>
      <w:r>
        <w:t>Re</w:t>
      </w:r>
      <w:r>
        <w:t>act</w:t>
      </w:r>
      <w:proofErr w:type="spellEnd"/>
      <w:r>
        <w:t xml:space="preserve"> App” legt dabei die Ordnerstruktur an und erstellt die ersten Dateien. Außerdem werden einige Pakete installiert, welche sehr häufig verwendet werden. Des </w:t>
      </w:r>
      <w:proofErr w:type="spellStart"/>
      <w:r>
        <w:t>Weiteren</w:t>
      </w:r>
      <w:proofErr w:type="spellEnd"/>
      <w:r>
        <w:t xml:space="preserve"> übernimmt das Paket die Konfiguration der </w:t>
      </w:r>
      <w:proofErr w:type="spellStart"/>
      <w:r>
        <w:t>build</w:t>
      </w:r>
      <w:proofErr w:type="spellEnd"/>
      <w:r>
        <w:t xml:space="preserve">-tools. </w:t>
      </w:r>
    </w:p>
    <w:p w14:paraId="19ABAD41" w14:textId="77777777" w:rsidR="008E0FC6" w:rsidRDefault="008E0FC6">
      <w:pPr>
        <w:spacing w:line="276" w:lineRule="auto"/>
        <w:jc w:val="both"/>
      </w:pPr>
    </w:p>
    <w:p w14:paraId="6A22503B" w14:textId="77777777" w:rsidR="008E0FC6" w:rsidRDefault="00664F1C">
      <w:pPr>
        <w:spacing w:line="276" w:lineRule="auto"/>
        <w:jc w:val="both"/>
      </w:pPr>
      <w:r>
        <w:t xml:space="preserve">Der grundlegende Aufbau einer </w:t>
      </w:r>
      <w:proofErr w:type="spellStart"/>
      <w:r>
        <w:t>R</w:t>
      </w:r>
      <w:r>
        <w:t>eact</w:t>
      </w:r>
      <w:proofErr w:type="spellEnd"/>
      <w:r>
        <w:t xml:space="preserve"> Klasse beginnt wie üblich in JavaScript mit den Imports. Darauf folgt die Initialisierung der Klasse:</w:t>
      </w:r>
    </w:p>
    <w:p w14:paraId="416CDB6C" w14:textId="77777777" w:rsidR="008E0FC6" w:rsidRDefault="00664F1C">
      <w:pPr>
        <w:spacing w:line="276" w:lineRule="auto"/>
        <w:jc w:val="both"/>
      </w:pPr>
      <w:proofErr w:type="spellStart"/>
      <w:r>
        <w:t>export</w:t>
      </w:r>
      <w:proofErr w:type="spellEnd"/>
      <w:r>
        <w:t xml:space="preserve"> </w:t>
      </w:r>
      <w:proofErr w:type="spellStart"/>
      <w:r>
        <w:t>default</w:t>
      </w:r>
      <w:proofErr w:type="spellEnd"/>
      <w:r>
        <w:t xml:space="preserve"> </w:t>
      </w:r>
      <w:proofErr w:type="spellStart"/>
      <w:r>
        <w:t>class</w:t>
      </w:r>
      <w:proofErr w:type="spellEnd"/>
      <w:r>
        <w:t xml:space="preserve"> Eigenfertigung </w:t>
      </w:r>
      <w:proofErr w:type="spellStart"/>
      <w:r>
        <w:t>extends</w:t>
      </w:r>
      <w:proofErr w:type="spellEnd"/>
      <w:r>
        <w:t xml:space="preserve"> </w:t>
      </w:r>
      <w:proofErr w:type="spellStart"/>
      <w:r>
        <w:t>React.Component</w:t>
      </w:r>
      <w:proofErr w:type="spellEnd"/>
      <w:r>
        <w:t xml:space="preserve"> {..}</w:t>
      </w:r>
    </w:p>
    <w:p w14:paraId="082A9EF8" w14:textId="77777777" w:rsidR="008E0FC6" w:rsidRDefault="008E0FC6">
      <w:pPr>
        <w:spacing w:line="276" w:lineRule="auto"/>
        <w:jc w:val="both"/>
      </w:pPr>
    </w:p>
    <w:p w14:paraId="662156AD" w14:textId="77777777" w:rsidR="008E0FC6" w:rsidRDefault="00664F1C">
      <w:pPr>
        <w:spacing w:line="276" w:lineRule="auto"/>
        <w:jc w:val="both"/>
      </w:pPr>
      <w:r>
        <w:t xml:space="preserve">Am Anfang der Klasse lassen sich globale Variablen definieren. Nach den globalen Variablen kommt dann der Konstruktor. Dieser sieht in </w:t>
      </w:r>
      <w:proofErr w:type="spellStart"/>
      <w:r>
        <w:t>React</w:t>
      </w:r>
      <w:proofErr w:type="spellEnd"/>
      <w:r>
        <w:t xml:space="preserve"> meist so aus:</w:t>
      </w:r>
    </w:p>
    <w:p w14:paraId="280708BC" w14:textId="77777777" w:rsidR="008E0FC6" w:rsidRDefault="008E0FC6">
      <w:pPr>
        <w:spacing w:line="276" w:lineRule="auto"/>
        <w:jc w:val="both"/>
      </w:pPr>
    </w:p>
    <w:p w14:paraId="30E6DEA1" w14:textId="77777777" w:rsidR="008E0FC6" w:rsidRDefault="00664F1C">
      <w:pPr>
        <w:spacing w:line="276" w:lineRule="auto"/>
        <w:jc w:val="both"/>
      </w:pPr>
      <w:proofErr w:type="spellStart"/>
      <w:r>
        <w:t>constructor</w:t>
      </w:r>
      <w:proofErr w:type="spellEnd"/>
      <w:r>
        <w:t>(</w:t>
      </w:r>
      <w:proofErr w:type="spellStart"/>
      <w:r>
        <w:t>props</w:t>
      </w:r>
      <w:proofErr w:type="spellEnd"/>
      <w:r>
        <w:t>) {</w:t>
      </w:r>
    </w:p>
    <w:p w14:paraId="23F78129" w14:textId="77777777" w:rsidR="008E0FC6" w:rsidRDefault="00664F1C">
      <w:pPr>
        <w:spacing w:line="276" w:lineRule="auto"/>
        <w:jc w:val="both"/>
      </w:pPr>
      <w:r>
        <w:t xml:space="preserve">    super(</w:t>
      </w:r>
      <w:proofErr w:type="spellStart"/>
      <w:r>
        <w:t>props</w:t>
      </w:r>
      <w:proofErr w:type="spellEnd"/>
      <w:r>
        <w:t>);</w:t>
      </w:r>
    </w:p>
    <w:p w14:paraId="6922BDFC" w14:textId="77777777" w:rsidR="008E0FC6" w:rsidRDefault="00664F1C">
      <w:pPr>
        <w:spacing w:line="276" w:lineRule="auto"/>
        <w:jc w:val="both"/>
      </w:pPr>
      <w:r>
        <w:t>..}</w:t>
      </w:r>
    </w:p>
    <w:p w14:paraId="74DF604F" w14:textId="77777777" w:rsidR="008E0FC6" w:rsidRDefault="008E0FC6">
      <w:pPr>
        <w:spacing w:line="276" w:lineRule="auto"/>
        <w:jc w:val="both"/>
      </w:pPr>
    </w:p>
    <w:p w14:paraId="387EA8E4" w14:textId="77777777" w:rsidR="008E0FC6" w:rsidRDefault="00664F1C">
      <w:pPr>
        <w:spacing w:line="276" w:lineRule="auto"/>
        <w:jc w:val="both"/>
      </w:pPr>
      <w:r>
        <w:t xml:space="preserve">Dieser Konstruktor ist Voraussetzung für das Nutzen von </w:t>
      </w:r>
      <w:r>
        <w:t>Properties, mit denen man Daten zwischen Komponenten übergeben kann und States, mit denen man Daten innerhalb der Klasse halten kann.</w:t>
      </w:r>
    </w:p>
    <w:p w14:paraId="6E2205C5" w14:textId="77777777" w:rsidR="008E0FC6" w:rsidRDefault="008E0FC6">
      <w:pPr>
        <w:spacing w:line="276" w:lineRule="auto"/>
        <w:jc w:val="both"/>
      </w:pPr>
    </w:p>
    <w:p w14:paraId="2A4459B1" w14:textId="77777777" w:rsidR="008E0FC6" w:rsidRDefault="00664F1C">
      <w:pPr>
        <w:spacing w:line="276" w:lineRule="auto"/>
        <w:jc w:val="both"/>
      </w:pPr>
      <w:r>
        <w:t xml:space="preserve">In dieser Applikation werden die States sehr häufig verwendet, um die Werte des </w:t>
      </w:r>
      <w:proofErr w:type="spellStart"/>
      <w:r>
        <w:t>Backends</w:t>
      </w:r>
      <w:proofErr w:type="spellEnd"/>
      <w:r>
        <w:t xml:space="preserve"> zu halten. Um States zu verwende</w:t>
      </w:r>
      <w:r>
        <w:t>n, muss folgendes im Konstruktor eingefügt werden:</w:t>
      </w:r>
    </w:p>
    <w:p w14:paraId="1B31B059" w14:textId="77777777" w:rsidR="008E0FC6" w:rsidRDefault="00664F1C">
      <w:pPr>
        <w:spacing w:line="276" w:lineRule="auto"/>
        <w:jc w:val="both"/>
      </w:pPr>
      <w:proofErr w:type="spellStart"/>
      <w:proofErr w:type="gramStart"/>
      <w:r>
        <w:t>this.state</w:t>
      </w:r>
      <w:proofErr w:type="spellEnd"/>
      <w:proofErr w:type="gramEnd"/>
      <w:r>
        <w:t xml:space="preserve"> = {</w:t>
      </w:r>
    </w:p>
    <w:p w14:paraId="5C470007" w14:textId="77777777" w:rsidR="008E0FC6" w:rsidRDefault="00664F1C">
      <w:pPr>
        <w:spacing w:line="276" w:lineRule="auto"/>
        <w:jc w:val="both"/>
      </w:pPr>
      <w:r>
        <w:t>state</w:t>
      </w:r>
      <w:proofErr w:type="gramStart"/>
      <w:r>
        <w:t>1: ..</w:t>
      </w:r>
      <w:proofErr w:type="gramEnd"/>
      <w:r>
        <w:t>;</w:t>
      </w:r>
    </w:p>
    <w:p w14:paraId="2AD8E123" w14:textId="77777777" w:rsidR="008E0FC6" w:rsidRDefault="00664F1C">
      <w:pPr>
        <w:spacing w:line="276" w:lineRule="auto"/>
        <w:jc w:val="both"/>
      </w:pPr>
      <w:r>
        <w:t>state</w:t>
      </w:r>
      <w:proofErr w:type="gramStart"/>
      <w:r>
        <w:t>2: ..</w:t>
      </w:r>
      <w:proofErr w:type="gramEnd"/>
      <w:r>
        <w:t>;</w:t>
      </w:r>
    </w:p>
    <w:p w14:paraId="5D41D853" w14:textId="77777777" w:rsidR="008E0FC6" w:rsidRDefault="00664F1C">
      <w:pPr>
        <w:spacing w:line="276" w:lineRule="auto"/>
        <w:jc w:val="both"/>
      </w:pPr>
      <w:r>
        <w:t>..}</w:t>
      </w:r>
    </w:p>
    <w:p w14:paraId="4214D579" w14:textId="77777777" w:rsidR="008E0FC6" w:rsidRDefault="00664F1C">
      <w:pPr>
        <w:spacing w:line="276" w:lineRule="auto"/>
        <w:jc w:val="both"/>
      </w:pPr>
      <w:r>
        <w:t xml:space="preserve">Nach dem Konstruktor folgen in aller Regel alle JavaScript Funktionen, so auch in dieser Applikation. </w:t>
      </w:r>
    </w:p>
    <w:p w14:paraId="344E5D52" w14:textId="77777777" w:rsidR="008E0FC6" w:rsidRDefault="00664F1C">
      <w:pPr>
        <w:spacing w:line="276" w:lineRule="auto"/>
        <w:jc w:val="both"/>
      </w:pPr>
      <w:r>
        <w:t xml:space="preserve">Danach kommt ein weiterer </w:t>
      </w:r>
      <w:proofErr w:type="spellStart"/>
      <w:r>
        <w:t>React</w:t>
      </w:r>
      <w:proofErr w:type="spellEnd"/>
      <w:r>
        <w:t>-Anteil der Klasse. Und zwar</w:t>
      </w:r>
      <w:r>
        <w:t xml:space="preserve"> “</w:t>
      </w:r>
      <w:proofErr w:type="spellStart"/>
      <w:proofErr w:type="gramStart"/>
      <w:r>
        <w:t>render</w:t>
      </w:r>
      <w:proofErr w:type="spellEnd"/>
      <w:r>
        <w:t>(</w:t>
      </w:r>
      <w:proofErr w:type="gramEnd"/>
      <w:r>
        <w:t>)”.  Hier wird der HTML Code platziert, um das darzustellen, was der Endnutzer sehen soll. Genauer, wird der Code in den “</w:t>
      </w:r>
      <w:proofErr w:type="spellStart"/>
      <w:r>
        <w:t>return</w:t>
      </w:r>
      <w:proofErr w:type="spellEnd"/>
      <w:r>
        <w:t xml:space="preserve"> ()”-Teil von </w:t>
      </w:r>
      <w:proofErr w:type="spellStart"/>
      <w:proofErr w:type="gramStart"/>
      <w:r>
        <w:t>render</w:t>
      </w:r>
      <w:proofErr w:type="spellEnd"/>
      <w:r>
        <w:t>(</w:t>
      </w:r>
      <w:proofErr w:type="gramEnd"/>
      <w:r>
        <w:t xml:space="preserve">) geschrieben. Zwischen </w:t>
      </w:r>
      <w:proofErr w:type="spellStart"/>
      <w:r>
        <w:t>render</w:t>
      </w:r>
      <w:proofErr w:type="spellEnd"/>
      <w:r>
        <w:t xml:space="preserve"> und </w:t>
      </w:r>
      <w:proofErr w:type="spellStart"/>
      <w:r>
        <w:t>return</w:t>
      </w:r>
      <w:proofErr w:type="spellEnd"/>
      <w:r>
        <w:t xml:space="preserve"> ist dann Platz für weitere JavaScript Funktionen, die fü</w:t>
      </w:r>
      <w:r>
        <w:t>r das UI benötigt werden.</w:t>
      </w:r>
    </w:p>
    <w:p w14:paraId="3D5EEEE0" w14:textId="77777777" w:rsidR="008E0FC6" w:rsidRDefault="008E0FC6">
      <w:pPr>
        <w:spacing w:line="276" w:lineRule="auto"/>
        <w:jc w:val="both"/>
      </w:pPr>
    </w:p>
    <w:p w14:paraId="7DFEEA47" w14:textId="77777777" w:rsidR="008E0FC6" w:rsidRDefault="00664F1C" w:rsidP="00837857">
      <w:pPr>
        <w:pStyle w:val="berschrift2"/>
        <w:numPr>
          <w:ilvl w:val="0"/>
          <w:numId w:val="0"/>
        </w:numPr>
        <w:spacing w:line="276" w:lineRule="auto"/>
        <w:jc w:val="both"/>
      </w:pPr>
      <w:bookmarkStart w:id="10" w:name="_Toc106612144"/>
      <w:r>
        <w:lastRenderedPageBreak/>
        <w:t>4.4 Klassen</w:t>
      </w:r>
      <w:bookmarkEnd w:id="10"/>
    </w:p>
    <w:p w14:paraId="376E9D01" w14:textId="77777777" w:rsidR="00837857" w:rsidRDefault="00837857">
      <w:pPr>
        <w:spacing w:line="276" w:lineRule="auto"/>
        <w:jc w:val="both"/>
        <w:rPr>
          <w:b/>
        </w:rPr>
      </w:pPr>
    </w:p>
    <w:p w14:paraId="298A08E7" w14:textId="77777777" w:rsidR="008E0FC6" w:rsidRDefault="00664F1C">
      <w:pPr>
        <w:spacing w:line="276" w:lineRule="auto"/>
        <w:jc w:val="both"/>
        <w:rPr>
          <w:b/>
        </w:rPr>
      </w:pPr>
      <w:r>
        <w:rPr>
          <w:b/>
        </w:rPr>
        <w:t>App.js</w:t>
      </w:r>
    </w:p>
    <w:p w14:paraId="2F846215" w14:textId="77777777" w:rsidR="008E0FC6" w:rsidRDefault="00664F1C">
      <w:pPr>
        <w:spacing w:line="276" w:lineRule="auto"/>
        <w:jc w:val="both"/>
      </w:pPr>
      <w:r>
        <w:t xml:space="preserve">Die App.js Klasse ist die Hauptklasse des </w:t>
      </w:r>
      <w:proofErr w:type="spellStart"/>
      <w:r>
        <w:t>Frontends</w:t>
      </w:r>
      <w:proofErr w:type="spellEnd"/>
      <w:r>
        <w:t xml:space="preserve">. Sie beinhaltet die Startseite sowie die Logik über die Kontrolle der anderen Seiten bzw. Komponenten. </w:t>
      </w:r>
    </w:p>
    <w:p w14:paraId="04B38325" w14:textId="77777777" w:rsidR="008E0FC6" w:rsidRDefault="00664F1C">
      <w:pPr>
        <w:spacing w:line="276" w:lineRule="auto"/>
        <w:jc w:val="both"/>
      </w:pPr>
      <w:r>
        <w:t>Die Startseite besteht aus einem Input-Feld, um Dateie</w:t>
      </w:r>
      <w:r>
        <w:t>n hochzuladen, einem Upload Knopf und einem Knopf, um zu der Eigenfertigungsdisposition zu gelangen.</w:t>
      </w:r>
    </w:p>
    <w:p w14:paraId="75BAC8CD" w14:textId="77777777" w:rsidR="008E0FC6" w:rsidRDefault="00664F1C">
      <w:pPr>
        <w:spacing w:line="276" w:lineRule="auto"/>
        <w:jc w:val="both"/>
      </w:pPr>
      <w:r>
        <w:t xml:space="preserve">Im Körper der Klasse App überprüfen die Funktionen </w:t>
      </w:r>
      <w:proofErr w:type="spellStart"/>
      <w:proofErr w:type="gramStart"/>
      <w:r>
        <w:t>checkMimeType</w:t>
      </w:r>
      <w:proofErr w:type="spellEnd"/>
      <w:r>
        <w:t>(</w:t>
      </w:r>
      <w:proofErr w:type="gramEnd"/>
      <w:r>
        <w:t xml:space="preserve">), </w:t>
      </w:r>
      <w:proofErr w:type="spellStart"/>
      <w:r>
        <w:t>maxSelectFile</w:t>
      </w:r>
      <w:proofErr w:type="spellEnd"/>
      <w:r>
        <w:t xml:space="preserve">(), </w:t>
      </w:r>
      <w:proofErr w:type="spellStart"/>
      <w:r>
        <w:t>checkFileSize</w:t>
      </w:r>
      <w:proofErr w:type="spellEnd"/>
      <w:r>
        <w:t xml:space="preserve">() die Ergebnis-XML aus der Supply Chain Simulation.  In </w:t>
      </w:r>
      <w:proofErr w:type="spellStart"/>
      <w:proofErr w:type="gramStart"/>
      <w:r>
        <w:t>checkMimeType</w:t>
      </w:r>
      <w:proofErr w:type="spellEnd"/>
      <w:r>
        <w:t>(</w:t>
      </w:r>
      <w:proofErr w:type="gramEnd"/>
      <w:r>
        <w:t xml:space="preserve">) wird die Dateiendung geprüft, dabei werden ausschließlich XML-Dateien zugelassen. Mit </w:t>
      </w:r>
      <w:proofErr w:type="spellStart"/>
      <w:proofErr w:type="gramStart"/>
      <w:r>
        <w:t>maxSelectFile</w:t>
      </w:r>
      <w:proofErr w:type="spellEnd"/>
      <w:r>
        <w:t>(</w:t>
      </w:r>
      <w:proofErr w:type="gramEnd"/>
      <w:r>
        <w:t xml:space="preserve">) wird überprüft, dass nur eine XML-Datei auf einmal hochgeladen wird.  Die Funktion </w:t>
      </w:r>
      <w:proofErr w:type="spellStart"/>
      <w:proofErr w:type="gramStart"/>
      <w:r>
        <w:t>checkFileSize</w:t>
      </w:r>
      <w:proofErr w:type="spellEnd"/>
      <w:r>
        <w:t>(</w:t>
      </w:r>
      <w:proofErr w:type="gramEnd"/>
      <w:r>
        <w:t>) grenzt die Dateigröße ein. Die Eingrenz</w:t>
      </w:r>
      <w:r>
        <w:t>ung ist ein Sicherheitsfeature, da so nicht die Möglichkeiten besteht, dass sehr große XML-Dateien hochgeladen werden, die den Server überlasten.</w:t>
      </w:r>
    </w:p>
    <w:p w14:paraId="19B660AD" w14:textId="77777777" w:rsidR="008E0FC6" w:rsidRDefault="00664F1C">
      <w:pPr>
        <w:spacing w:line="276" w:lineRule="auto"/>
        <w:jc w:val="both"/>
      </w:pPr>
      <w:r>
        <w:t xml:space="preserve">Die Funktion </w:t>
      </w:r>
      <w:proofErr w:type="spellStart"/>
      <w:proofErr w:type="gramStart"/>
      <w:r>
        <w:t>onChangeHandler</w:t>
      </w:r>
      <w:proofErr w:type="spellEnd"/>
      <w:r>
        <w:t>(</w:t>
      </w:r>
      <w:proofErr w:type="gramEnd"/>
      <w:r>
        <w:t xml:space="preserve">)setzt den </w:t>
      </w:r>
      <w:proofErr w:type="spellStart"/>
      <w:r>
        <w:t>state</w:t>
      </w:r>
      <w:proofErr w:type="spellEnd"/>
      <w:r>
        <w:t xml:space="preserve"> “</w:t>
      </w:r>
      <w:proofErr w:type="spellStart"/>
      <w:r>
        <w:t>selectedFile</w:t>
      </w:r>
      <w:proofErr w:type="spellEnd"/>
      <w:r>
        <w:t>” und hinterlegt die ausgewählte Datei. Das Auslöse</w:t>
      </w:r>
      <w:r>
        <w:t xml:space="preserve">n des </w:t>
      </w:r>
      <w:proofErr w:type="spellStart"/>
      <w:r>
        <w:t>Knopfen</w:t>
      </w:r>
      <w:proofErr w:type="spellEnd"/>
      <w:r>
        <w:t xml:space="preserve"> “Hochladen” löst die </w:t>
      </w:r>
      <w:proofErr w:type="gramStart"/>
      <w:r>
        <w:t xml:space="preserve">Funktion  </w:t>
      </w:r>
      <w:proofErr w:type="spellStart"/>
      <w:r>
        <w:t>onClickHandler</w:t>
      </w:r>
      <w:proofErr w:type="spellEnd"/>
      <w:proofErr w:type="gramEnd"/>
      <w:r>
        <w:t xml:space="preserve">() aus, welche die ausgewählte Datei an das Backend schickt. Die Funktion benachrichtigt den Nutzer außerdem über den erfolgreichen Upload und zeigt eine Progress-Leiste. </w:t>
      </w:r>
    </w:p>
    <w:p w14:paraId="04A79E99" w14:textId="77777777" w:rsidR="008E0FC6" w:rsidRDefault="008E0FC6">
      <w:pPr>
        <w:spacing w:line="276" w:lineRule="auto"/>
        <w:jc w:val="both"/>
      </w:pPr>
    </w:p>
    <w:p w14:paraId="2D7C0D94" w14:textId="77777777" w:rsidR="008E0FC6" w:rsidRDefault="00664F1C">
      <w:pPr>
        <w:spacing w:line="276" w:lineRule="auto"/>
        <w:jc w:val="both"/>
      </w:pPr>
      <w:r>
        <w:t xml:space="preserve">Im Bereich </w:t>
      </w:r>
      <w:proofErr w:type="spellStart"/>
      <w:proofErr w:type="gramStart"/>
      <w:r>
        <w:t>render</w:t>
      </w:r>
      <w:proofErr w:type="spellEnd"/>
      <w:r>
        <w:t>(</w:t>
      </w:r>
      <w:proofErr w:type="gramEnd"/>
      <w:r>
        <w:t>) befi</w:t>
      </w:r>
      <w:r>
        <w:t xml:space="preserve">ndet sich zunächst die Logik, um zwischen den anzuzeigenden Seiten zu wechseln. Hier wird die Funktion </w:t>
      </w:r>
      <w:proofErr w:type="spellStart"/>
      <w:proofErr w:type="gramStart"/>
      <w:r>
        <w:t>clickBtn</w:t>
      </w:r>
      <w:proofErr w:type="spellEnd"/>
      <w:r>
        <w:t>(</w:t>
      </w:r>
      <w:proofErr w:type="gramEnd"/>
      <w:r>
        <w:t xml:space="preserve">) verwendet, um zwischen den Switch-Cases zu wechseln. Innerhalb von </w:t>
      </w:r>
      <w:proofErr w:type="spellStart"/>
      <w:proofErr w:type="gramStart"/>
      <w:r>
        <w:t>render</w:t>
      </w:r>
      <w:proofErr w:type="spellEnd"/>
      <w:r>
        <w:t>(</w:t>
      </w:r>
      <w:proofErr w:type="gramEnd"/>
      <w:r>
        <w:t xml:space="preserve">) befindet sich unter </w:t>
      </w:r>
      <w:proofErr w:type="spellStart"/>
      <w:r>
        <w:t>return</w:t>
      </w:r>
      <w:proofErr w:type="spellEnd"/>
      <w:r>
        <w:t xml:space="preserve">() das, was auf der Startseite zu sehen </w:t>
      </w:r>
      <w:r>
        <w:t xml:space="preserve">ist. Hier kann das Styling angepasst werden und HTML-Elemente hinzugefügt werden. </w:t>
      </w:r>
    </w:p>
    <w:p w14:paraId="0B21B0E0" w14:textId="77777777" w:rsidR="008E0FC6" w:rsidRDefault="008E0FC6">
      <w:pPr>
        <w:spacing w:line="276" w:lineRule="auto"/>
        <w:jc w:val="both"/>
      </w:pPr>
    </w:p>
    <w:p w14:paraId="268B2724" w14:textId="77777777" w:rsidR="008E0FC6" w:rsidRDefault="00664F1C">
      <w:pPr>
        <w:spacing w:line="276" w:lineRule="auto"/>
        <w:jc w:val="both"/>
        <w:rPr>
          <w:b/>
        </w:rPr>
      </w:pPr>
      <w:r>
        <w:rPr>
          <w:b/>
        </w:rPr>
        <w:t>Eigenfertigungs.js</w:t>
      </w:r>
    </w:p>
    <w:p w14:paraId="43695889" w14:textId="77777777" w:rsidR="008E0FC6" w:rsidRDefault="00664F1C">
      <w:pPr>
        <w:spacing w:line="276" w:lineRule="auto"/>
        <w:jc w:val="both"/>
      </w:pPr>
      <w:r>
        <w:t>Diese Klasse enthält die drei Tabellen für die Eigenfertigungsdisposition.  Jedem Eingabe- und Anzeigefeld ist ein “State”, im Konstruktor der Klasse, zugeordnet. Nachdem die Ergebnisdatei hochgeladen wird, wertet das Backend diese aus und schickt sofort d</w:t>
      </w:r>
      <w:r>
        <w:t>ie benötigten Daten für die Eigenfertigungsdisposition. Diese Daten werden dann in die jeweiligen “States” geladen.</w:t>
      </w:r>
    </w:p>
    <w:p w14:paraId="3B764C0C" w14:textId="77777777" w:rsidR="008E0FC6" w:rsidRDefault="00664F1C">
      <w:pPr>
        <w:spacing w:line="276" w:lineRule="auto"/>
        <w:jc w:val="both"/>
      </w:pPr>
      <w:r>
        <w:t xml:space="preserve">Wird ein Eingabefeld geändert, wird die Funktion </w:t>
      </w:r>
      <w:proofErr w:type="spellStart"/>
      <w:r>
        <w:t>handleChange</w:t>
      </w:r>
      <w:proofErr w:type="spellEnd"/>
      <w:r>
        <w:t>(</w:t>
      </w:r>
      <w:proofErr w:type="spellStart"/>
      <w:r>
        <w:t>evt</w:t>
      </w:r>
      <w:proofErr w:type="spellEnd"/>
      <w:r>
        <w:t>)</w:t>
      </w:r>
      <w:r>
        <w:rPr>
          <w:color w:val="D4D4D4"/>
        </w:rPr>
        <w:t xml:space="preserve"> </w:t>
      </w:r>
      <w:r>
        <w:t xml:space="preserve">aufgerufen, die den “State” des dazugehören Feldes aktualisiert. </w:t>
      </w:r>
    </w:p>
    <w:p w14:paraId="44503EC0" w14:textId="77777777" w:rsidR="008E0FC6" w:rsidRDefault="00664F1C">
      <w:pPr>
        <w:spacing w:line="276" w:lineRule="auto"/>
        <w:jc w:val="both"/>
      </w:pPr>
      <w:r>
        <w:t xml:space="preserve">Ändert </w:t>
      </w:r>
      <w:r>
        <w:t xml:space="preserve">man z.B. den geplanten Lagerbestand, muss die gesamte Tabelle neu berechnet werden. Um das Programm nicht zu überfordern, wird die Neuberechnung nur über die Speicherfunktion ausgeführt. Dabei errechnet die </w:t>
      </w:r>
      <w:proofErr w:type="gramStart"/>
      <w:r>
        <w:t xml:space="preserve">Funktion  </w:t>
      </w:r>
      <w:proofErr w:type="spellStart"/>
      <w:r>
        <w:t>math</w:t>
      </w:r>
      <w:proofErr w:type="spellEnd"/>
      <w:proofErr w:type="gramEnd"/>
      <w:r>
        <w:t>() die Tabellen neu und speichert d</w:t>
      </w:r>
      <w:r>
        <w:t>ie Werte. Der onClickHandler2() versorgt die Kapazitätsplanung und das Backend mit den Eingaben, die der Nutzer getätigt hat.</w:t>
      </w:r>
    </w:p>
    <w:p w14:paraId="55843626" w14:textId="77777777" w:rsidR="008E0FC6" w:rsidRDefault="00664F1C">
      <w:pPr>
        <w:spacing w:line="276" w:lineRule="auto"/>
        <w:jc w:val="both"/>
      </w:pPr>
      <w:r>
        <w:t xml:space="preserve">Unter </w:t>
      </w:r>
      <w:proofErr w:type="spellStart"/>
      <w:proofErr w:type="gramStart"/>
      <w:r>
        <w:t>render</w:t>
      </w:r>
      <w:proofErr w:type="spellEnd"/>
      <w:r>
        <w:t>(</w:t>
      </w:r>
      <w:proofErr w:type="gramEnd"/>
      <w:r>
        <w:t xml:space="preserve">) befindet sich der HTML Code für die drei Tabellen. </w:t>
      </w:r>
    </w:p>
    <w:p w14:paraId="4C1E26F2" w14:textId="77777777" w:rsidR="008E0FC6" w:rsidRDefault="008E0FC6">
      <w:pPr>
        <w:spacing w:line="276" w:lineRule="auto"/>
        <w:jc w:val="both"/>
      </w:pPr>
    </w:p>
    <w:p w14:paraId="3BC8F545" w14:textId="77777777" w:rsidR="008E0FC6" w:rsidRDefault="00664F1C">
      <w:pPr>
        <w:spacing w:line="276" w:lineRule="auto"/>
        <w:jc w:val="both"/>
        <w:rPr>
          <w:b/>
        </w:rPr>
      </w:pPr>
      <w:r>
        <w:rPr>
          <w:b/>
        </w:rPr>
        <w:t>Kapazität.js</w:t>
      </w:r>
    </w:p>
    <w:p w14:paraId="27762C5D" w14:textId="77777777" w:rsidR="008E0FC6" w:rsidRDefault="00664F1C">
      <w:pPr>
        <w:spacing w:line="276" w:lineRule="auto"/>
        <w:jc w:val="both"/>
      </w:pPr>
      <w:r>
        <w:t>Die Klasse Kapazität.js hat einen ähnlichen Aufba</w:t>
      </w:r>
      <w:r>
        <w:t xml:space="preserve">u wie die Klasse Eigenfertigung.js. Für jedes Feld gibt es einen “State” und für die Aktualisierung die Funktion </w:t>
      </w:r>
      <w:proofErr w:type="spellStart"/>
      <w:r>
        <w:t>handleChange</w:t>
      </w:r>
      <w:proofErr w:type="spellEnd"/>
      <w:r>
        <w:t>(</w:t>
      </w:r>
      <w:proofErr w:type="spellStart"/>
      <w:r>
        <w:t>evt</w:t>
      </w:r>
      <w:proofErr w:type="spellEnd"/>
      <w:r>
        <w:t xml:space="preserve">). Die </w:t>
      </w:r>
      <w:r>
        <w:lastRenderedPageBreak/>
        <w:t xml:space="preserve">Werte werden erneut aus der Antwort des </w:t>
      </w:r>
      <w:proofErr w:type="spellStart"/>
      <w:r>
        <w:t>Backends</w:t>
      </w:r>
      <w:proofErr w:type="spellEnd"/>
      <w:r>
        <w:t xml:space="preserve"> bezogen, die auf das Abschicken der Eigendisposition folgt.</w:t>
      </w:r>
    </w:p>
    <w:p w14:paraId="7B90AC85" w14:textId="77777777" w:rsidR="008E0FC6" w:rsidRDefault="008E0FC6">
      <w:pPr>
        <w:spacing w:line="276" w:lineRule="auto"/>
        <w:jc w:val="both"/>
      </w:pPr>
    </w:p>
    <w:p w14:paraId="7837681E" w14:textId="77777777" w:rsidR="008E0FC6" w:rsidRDefault="00664F1C">
      <w:pPr>
        <w:spacing w:line="276" w:lineRule="auto"/>
        <w:jc w:val="both"/>
        <w:rPr>
          <w:b/>
        </w:rPr>
      </w:pPr>
      <w:r>
        <w:rPr>
          <w:b/>
        </w:rPr>
        <w:t>Prognose.j</w:t>
      </w:r>
      <w:r>
        <w:rPr>
          <w:b/>
        </w:rPr>
        <w:t>s</w:t>
      </w:r>
    </w:p>
    <w:p w14:paraId="00A24635" w14:textId="77777777" w:rsidR="008E0FC6" w:rsidRDefault="00664F1C">
      <w:pPr>
        <w:spacing w:line="276" w:lineRule="auto"/>
        <w:jc w:val="both"/>
      </w:pPr>
      <w:r>
        <w:t xml:space="preserve">In der Klasse wird der Vertriebswunsch und die Prognose der nächsten Personen über eine Durchschnittsberechnung glattgezogen. Dafür werden in </w:t>
      </w:r>
      <w:proofErr w:type="spellStart"/>
      <w:proofErr w:type="gramStart"/>
      <w:r>
        <w:t>render</w:t>
      </w:r>
      <w:proofErr w:type="spellEnd"/>
      <w:r>
        <w:t>(</w:t>
      </w:r>
      <w:proofErr w:type="gramEnd"/>
      <w:r>
        <w:t xml:space="preserve">) zwei Tabellen gezeichnet. Die erste fordert den Nutzer auf, die Prognose aus dem SCS einzugeben, der </w:t>
      </w:r>
      <w:proofErr w:type="spellStart"/>
      <w:r>
        <w:t>Ve</w:t>
      </w:r>
      <w:r>
        <w:t>rtriebwunsch</w:t>
      </w:r>
      <w:proofErr w:type="spellEnd"/>
      <w:r>
        <w:t xml:space="preserve"> ist bereits eingetragen. Klickt der Nutzer dann auf berechnen, wird aus dem Vertriebsplan ein Produktionsplan erstellt. </w:t>
      </w:r>
    </w:p>
    <w:p w14:paraId="6C6C03BE" w14:textId="77777777" w:rsidR="008E0FC6" w:rsidRDefault="008E0FC6">
      <w:pPr>
        <w:spacing w:line="276" w:lineRule="auto"/>
        <w:jc w:val="both"/>
        <w:rPr>
          <w:b/>
        </w:rPr>
      </w:pPr>
    </w:p>
    <w:p w14:paraId="06D87B7A" w14:textId="77777777" w:rsidR="008E0FC6" w:rsidRDefault="00664F1C">
      <w:pPr>
        <w:spacing w:line="276" w:lineRule="auto"/>
        <w:jc w:val="both"/>
        <w:rPr>
          <w:b/>
        </w:rPr>
      </w:pPr>
      <w:r>
        <w:rPr>
          <w:b/>
        </w:rPr>
        <w:t>Splitting.js</w:t>
      </w:r>
    </w:p>
    <w:p w14:paraId="3A05A21B" w14:textId="77777777" w:rsidR="008E0FC6" w:rsidRDefault="00664F1C">
      <w:pPr>
        <w:spacing w:line="276" w:lineRule="auto"/>
        <w:jc w:val="both"/>
      </w:pPr>
      <w:r>
        <w:t>Diese Klasse wird aufgerufen, nachdem die Eigendisposition abgeschlossen ist. In einer Übersicht werden de</w:t>
      </w:r>
      <w:r>
        <w:t>m Nutzer die Produktionsmengen angezeigt und über Eingabefelder kann der Auftrag gesplittet werden unter der Angabe, wann der Auftrag ausgeführt werden soll (Position). Die Eingaben werden erneut über die “</w:t>
      </w:r>
      <w:proofErr w:type="spellStart"/>
      <w:r>
        <w:t>states</w:t>
      </w:r>
      <w:proofErr w:type="spellEnd"/>
      <w:r>
        <w:t>” der Klasse ausgewertet. Ist der Nutzer mit</w:t>
      </w:r>
      <w:r>
        <w:t xml:space="preserve"> allen Eingaben fertig und klickt auf Senden, so werden die States an das Backend übergeben.</w:t>
      </w:r>
    </w:p>
    <w:p w14:paraId="0528B4C9" w14:textId="77777777" w:rsidR="008E0FC6" w:rsidRDefault="008E0FC6">
      <w:pPr>
        <w:spacing w:line="276" w:lineRule="auto"/>
        <w:jc w:val="both"/>
      </w:pPr>
    </w:p>
    <w:p w14:paraId="05AC47BC" w14:textId="77777777" w:rsidR="008E0FC6" w:rsidRDefault="00664F1C">
      <w:pPr>
        <w:spacing w:line="276" w:lineRule="auto"/>
        <w:jc w:val="both"/>
        <w:rPr>
          <w:b/>
        </w:rPr>
      </w:pPr>
      <w:r>
        <w:rPr>
          <w:b/>
        </w:rPr>
        <w:t>Kaufdisposition.js</w:t>
      </w:r>
    </w:p>
    <w:p w14:paraId="3D489A10" w14:textId="77777777" w:rsidR="008E0FC6" w:rsidRDefault="00664F1C">
      <w:pPr>
        <w:spacing w:line="276" w:lineRule="auto"/>
        <w:jc w:val="both"/>
      </w:pPr>
      <w:r>
        <w:t>In der Kaufposition sind die Stammdaten hinterlegt, damit der Nutzer Anpassung an die vom Tool vorgeschlagenen Bestellungen machen kann, ohne d</w:t>
      </w:r>
      <w:r>
        <w:t xml:space="preserve">as Handbuch aufschlagen zu müssen. </w:t>
      </w:r>
    </w:p>
    <w:p w14:paraId="254B3C71" w14:textId="77777777" w:rsidR="008E0FC6" w:rsidRDefault="00664F1C">
      <w:pPr>
        <w:spacing w:line="276" w:lineRule="auto"/>
        <w:jc w:val="both"/>
      </w:pPr>
      <w:r>
        <w:t>Der Rest der Klasse folgt dem Stil der Eigenfertigungsdisposition.</w:t>
      </w:r>
    </w:p>
    <w:p w14:paraId="525A92B7" w14:textId="77777777" w:rsidR="008E0FC6" w:rsidRDefault="008E0FC6">
      <w:pPr>
        <w:spacing w:line="276" w:lineRule="auto"/>
        <w:jc w:val="both"/>
        <w:rPr>
          <w:sz w:val="21"/>
          <w:szCs w:val="21"/>
        </w:rPr>
      </w:pPr>
    </w:p>
    <w:p w14:paraId="77BB643F" w14:textId="77777777" w:rsidR="008E0FC6" w:rsidRDefault="00664F1C">
      <w:pPr>
        <w:spacing w:line="276" w:lineRule="auto"/>
        <w:jc w:val="both"/>
        <w:rPr>
          <w:b/>
        </w:rPr>
      </w:pPr>
      <w:r>
        <w:rPr>
          <w:b/>
        </w:rPr>
        <w:t>Direktverkauf.js</w:t>
      </w:r>
    </w:p>
    <w:p w14:paraId="6B01C90F" w14:textId="77777777" w:rsidR="008E0FC6" w:rsidRDefault="00664F1C">
      <w:pPr>
        <w:spacing w:line="276" w:lineRule="auto"/>
        <w:jc w:val="both"/>
      </w:pPr>
      <w:r>
        <w:t xml:space="preserve">Die Klasse Direktverkauf ist die letzte Seite des der Applikation. Auch hier ist jedem Eingabefeld ein State zugeordnet. Mit </w:t>
      </w:r>
      <w:proofErr w:type="spellStart"/>
      <w:proofErr w:type="gramStart"/>
      <w:r>
        <w:t>onClickHandler</w:t>
      </w:r>
      <w:proofErr w:type="spellEnd"/>
      <w:r>
        <w:t>(</w:t>
      </w:r>
      <w:proofErr w:type="gramEnd"/>
      <w:r>
        <w:t>)</w:t>
      </w:r>
      <w:r>
        <w:rPr>
          <w:color w:val="DCDCAA"/>
        </w:rPr>
        <w:t xml:space="preserve"> </w:t>
      </w:r>
      <w:proofErr w:type="spellStart"/>
      <w:r>
        <w:t>werdem</w:t>
      </w:r>
      <w:proofErr w:type="spellEnd"/>
      <w:r>
        <w:t xml:space="preserve"> dem Backend dabei die Daten übergeben. Ausgelöst wird die Funktion durch das Betätigen des Knopfes “Speiche</w:t>
      </w:r>
      <w:r>
        <w:t xml:space="preserve">rn und Senden”. Darunter befindet sich der Knopf “XML-Datei herunterladen”. Dieser Knopf setzt die </w:t>
      </w:r>
      <w:proofErr w:type="spellStart"/>
      <w:r>
        <w:t>Get</w:t>
      </w:r>
      <w:proofErr w:type="spellEnd"/>
      <w:r>
        <w:t>-Request über die Funktion</w:t>
      </w:r>
      <w:r>
        <w:rPr>
          <w:color w:val="DCDCAA"/>
        </w:rPr>
        <w:t xml:space="preserve"> </w:t>
      </w:r>
      <w:proofErr w:type="spellStart"/>
      <w:proofErr w:type="gramStart"/>
      <w:r>
        <w:t>request</w:t>
      </w:r>
      <w:proofErr w:type="spellEnd"/>
      <w:r>
        <w:t>(</w:t>
      </w:r>
      <w:proofErr w:type="gramEnd"/>
      <w:r>
        <w:t>)</w:t>
      </w:r>
      <w:r>
        <w:rPr>
          <w:color w:val="D4D4D4"/>
        </w:rPr>
        <w:t xml:space="preserve"> </w:t>
      </w:r>
      <w:r>
        <w:t>an das Backend ab, welches mit der Eingabe-XML antwortet.</w:t>
      </w:r>
    </w:p>
    <w:p w14:paraId="3E8B2E2C" w14:textId="77777777" w:rsidR="008E0FC6" w:rsidRDefault="008E0FC6">
      <w:pPr>
        <w:spacing w:line="276" w:lineRule="auto"/>
        <w:jc w:val="both"/>
      </w:pPr>
    </w:p>
    <w:p w14:paraId="7C773336" w14:textId="77777777" w:rsidR="008E0FC6" w:rsidRDefault="00664F1C">
      <w:pPr>
        <w:spacing w:line="276" w:lineRule="auto"/>
        <w:jc w:val="both"/>
        <w:rPr>
          <w:b/>
        </w:rPr>
      </w:pPr>
      <w:r>
        <w:rPr>
          <w:b/>
        </w:rPr>
        <w:t>CSS</w:t>
      </w:r>
    </w:p>
    <w:p w14:paraId="03F487AC" w14:textId="77777777" w:rsidR="008E0FC6" w:rsidRDefault="00664F1C">
      <w:pPr>
        <w:spacing w:line="276" w:lineRule="auto"/>
        <w:jc w:val="both"/>
      </w:pPr>
      <w:r>
        <w:t>Zu jeder JavaScript Klasse gibt es außerdem eine CSS-D</w:t>
      </w:r>
      <w:r>
        <w:t>atei, welche das Styling des HTML-Anteil der JavaScript Klassen anpasst.</w:t>
      </w:r>
    </w:p>
    <w:p w14:paraId="57057812" w14:textId="77777777" w:rsidR="008E0FC6" w:rsidRDefault="008E0FC6">
      <w:pPr>
        <w:spacing w:line="276" w:lineRule="auto"/>
        <w:jc w:val="both"/>
      </w:pPr>
    </w:p>
    <w:p w14:paraId="07DC3949" w14:textId="77777777" w:rsidR="008E0FC6" w:rsidRDefault="00837857" w:rsidP="00837857">
      <w:pPr>
        <w:pStyle w:val="berschrift2"/>
        <w:numPr>
          <w:ilvl w:val="0"/>
          <w:numId w:val="0"/>
        </w:numPr>
        <w:spacing w:line="276" w:lineRule="auto"/>
        <w:jc w:val="both"/>
      </w:pPr>
      <w:bookmarkStart w:id="11" w:name="_Toc106612145"/>
      <w:r>
        <w:t xml:space="preserve">4.5 </w:t>
      </w:r>
      <w:proofErr w:type="spellStart"/>
      <w:r>
        <w:t>ma</w:t>
      </w:r>
      <w:proofErr w:type="spellEnd"/>
      <w:r>
        <w:tab/>
      </w:r>
      <w:proofErr w:type="spellStart"/>
      <w:proofErr w:type="gramStart"/>
      <w:r>
        <w:t>th</w:t>
      </w:r>
      <w:proofErr w:type="spellEnd"/>
      <w:r w:rsidR="00664F1C">
        <w:t>(</w:t>
      </w:r>
      <w:proofErr w:type="gramEnd"/>
      <w:r w:rsidR="00664F1C">
        <w:t>)</w:t>
      </w:r>
      <w:bookmarkEnd w:id="11"/>
    </w:p>
    <w:p w14:paraId="268E6AD5" w14:textId="77777777" w:rsidR="00837857" w:rsidRDefault="00837857">
      <w:pPr>
        <w:spacing w:line="276" w:lineRule="auto"/>
        <w:jc w:val="both"/>
      </w:pPr>
    </w:p>
    <w:p w14:paraId="40A52187" w14:textId="77777777" w:rsidR="008E0FC6" w:rsidRDefault="00664F1C">
      <w:pPr>
        <w:spacing w:line="276" w:lineRule="auto"/>
        <w:jc w:val="both"/>
      </w:pPr>
      <w:r>
        <w:t>Die im vorherigen Abschnitt angesprochene Funktion “</w:t>
      </w:r>
      <w:proofErr w:type="spellStart"/>
      <w:proofErr w:type="gramStart"/>
      <w:r>
        <w:t>math</w:t>
      </w:r>
      <w:proofErr w:type="spellEnd"/>
      <w:r>
        <w:t>(</w:t>
      </w:r>
      <w:proofErr w:type="gramEnd"/>
      <w:r>
        <w:t xml:space="preserve">)” ist die einzige Anwendungslogik im Frontend. Alles andere ist in das Backend ausgelagert.  Diese Entscheidung wurde getroffen, damit nicht für jede geänderte Zahl das Backend angefragt </w:t>
      </w:r>
      <w:r>
        <w:lastRenderedPageBreak/>
        <w:t>werden muss</w:t>
      </w:r>
      <w:r>
        <w:t xml:space="preserve">. Diese Maßnahme ist ein relativ leichter Schutz vor Überlastung des </w:t>
      </w:r>
      <w:proofErr w:type="spellStart"/>
      <w:r>
        <w:t>Backends</w:t>
      </w:r>
      <w:proofErr w:type="spellEnd"/>
      <w:r>
        <w:t>. Zudem werden so je nach System längere Wartezeiten umgangen.</w:t>
      </w:r>
    </w:p>
    <w:p w14:paraId="1A042212" w14:textId="77777777" w:rsidR="008E0FC6" w:rsidRDefault="00664F1C">
      <w:pPr>
        <w:spacing w:line="276" w:lineRule="auto"/>
        <w:jc w:val="both"/>
      </w:pPr>
      <w:r>
        <w:t xml:space="preserve">Aufgrund der Komplexität wird die </w:t>
      </w:r>
      <w:proofErr w:type="spellStart"/>
      <w:proofErr w:type="gramStart"/>
      <w:r>
        <w:t>mathe</w:t>
      </w:r>
      <w:proofErr w:type="spellEnd"/>
      <w:r>
        <w:t>(</w:t>
      </w:r>
      <w:proofErr w:type="gramEnd"/>
      <w:r>
        <w:t>) Funktion im Folgenden erläutert.</w:t>
      </w:r>
    </w:p>
    <w:p w14:paraId="2B9BC0D7" w14:textId="77777777" w:rsidR="008E0FC6" w:rsidRDefault="00664F1C">
      <w:pPr>
        <w:spacing w:line="276" w:lineRule="auto"/>
        <w:jc w:val="both"/>
      </w:pPr>
      <w:r>
        <w:t xml:space="preserve">Zunächst wird die Funktion mit </w:t>
      </w:r>
      <w:proofErr w:type="spellStart"/>
      <w:r>
        <w:t>async</w:t>
      </w:r>
      <w:proofErr w:type="spellEnd"/>
      <w:r>
        <w:t xml:space="preserve"> dekl</w:t>
      </w:r>
      <w:r>
        <w:t>ariert, somit können die Rechenoperationen mit “</w:t>
      </w:r>
      <w:proofErr w:type="spellStart"/>
      <w:r>
        <w:t>await</w:t>
      </w:r>
      <w:proofErr w:type="spellEnd"/>
      <w:r>
        <w:t>” deklariert werden. Dadurch wird erst in die nächste Operation gewechselt, wenn die vorherige fertig ist. Dieser Aufbau ist nötig, da die einzelnen Rechnungen aufeinander aufbauen. Das Ergebnis der eine</w:t>
      </w:r>
      <w:r>
        <w:t xml:space="preserve">n Zeile wird in der nächsten verwendet, würde die Funktion also zu früh zur nächsten Operation gehen, würden die benötigten Ergebnisse fehlen. </w:t>
      </w:r>
    </w:p>
    <w:p w14:paraId="1141C9B5" w14:textId="77777777" w:rsidR="008E0FC6" w:rsidRDefault="00664F1C">
      <w:pPr>
        <w:spacing w:line="276" w:lineRule="auto"/>
        <w:jc w:val="both"/>
      </w:pPr>
      <w:r>
        <w:t xml:space="preserve">Zu Beginn werden erst alle benötigten Werte der “States” aus den Input Feldern zurück in die persistenten Daten </w:t>
      </w:r>
      <w:r>
        <w:t xml:space="preserve">geschrieben, die aus dem Backend gekommen sind. </w:t>
      </w:r>
    </w:p>
    <w:p w14:paraId="23E3D0D0" w14:textId="77777777" w:rsidR="008E0FC6" w:rsidRDefault="00664F1C">
      <w:pPr>
        <w:spacing w:line="276" w:lineRule="auto"/>
        <w:jc w:val="both"/>
      </w:pPr>
      <w:r>
        <w:tab/>
      </w:r>
    </w:p>
    <w:p w14:paraId="75CE8DE8" w14:textId="77777777" w:rsidR="008E0FC6" w:rsidRDefault="00664F1C">
      <w:pPr>
        <w:spacing w:line="276" w:lineRule="auto"/>
        <w:jc w:val="both"/>
      </w:pPr>
      <w:r>
        <w:t>Anschließend werden die Zeilen schrittweise neu berechnet. Die Artikel sind hierarchisch angeordnet sind, produziert man eine gewisse Menge von Artikel X, so benötigt man dafür wiederum eine bestimmte Meng</w:t>
      </w:r>
      <w:r>
        <w:t>e von Artikel Y usw. Daher werden die Zeilen entsprechend ihrer Hierarchie neu berechnet. So hat die Produktionsmenge von Artikel 51 Einfluss auf Artikel 18,19,25 und 31. Also berechnet die Funktion im ersten Schritt den Artikel 51 neu und mit dem Ergebnis</w:t>
      </w:r>
      <w:r>
        <w:t xml:space="preserve"> werden die abhängigen Artikel berechnet. Im Kern macht die Rechnung Folgendes:</w:t>
      </w:r>
    </w:p>
    <w:p w14:paraId="1026EF07" w14:textId="77777777" w:rsidR="008E0FC6" w:rsidRDefault="00664F1C">
      <w:pPr>
        <w:spacing w:line="276" w:lineRule="auto"/>
        <w:ind w:left="720"/>
        <w:jc w:val="both"/>
        <w:rPr>
          <w:b/>
        </w:rPr>
      </w:pPr>
      <w:r>
        <w:rPr>
          <w:b/>
        </w:rPr>
        <w:t xml:space="preserve">Vertriebswunsch/Benötigte Menge </w:t>
      </w:r>
      <w:r>
        <w:rPr>
          <w:b/>
          <w:sz w:val="28"/>
          <w:szCs w:val="28"/>
        </w:rPr>
        <w:t>+</w:t>
      </w:r>
      <w:r>
        <w:rPr>
          <w:b/>
        </w:rPr>
        <w:t xml:space="preserve"> Geplanter Lagerbestand </w:t>
      </w:r>
      <w:r>
        <w:rPr>
          <w:b/>
          <w:sz w:val="28"/>
          <w:szCs w:val="28"/>
        </w:rPr>
        <w:t>-</w:t>
      </w:r>
      <w:r>
        <w:rPr>
          <w:b/>
        </w:rPr>
        <w:t xml:space="preserve"> Aktueller Lagerbestand </w:t>
      </w:r>
      <w:r>
        <w:rPr>
          <w:b/>
          <w:sz w:val="28"/>
          <w:szCs w:val="28"/>
        </w:rPr>
        <w:t>-</w:t>
      </w:r>
      <w:r>
        <w:rPr>
          <w:b/>
        </w:rPr>
        <w:t xml:space="preserve"> Warteliste </w:t>
      </w:r>
      <w:r>
        <w:rPr>
          <w:b/>
          <w:sz w:val="28"/>
          <w:szCs w:val="28"/>
        </w:rPr>
        <w:t>-</w:t>
      </w:r>
      <w:r>
        <w:rPr>
          <w:b/>
        </w:rPr>
        <w:t xml:space="preserve"> In Bearbeitung </w:t>
      </w:r>
      <w:r>
        <w:rPr>
          <w:b/>
          <w:sz w:val="28"/>
          <w:szCs w:val="28"/>
        </w:rPr>
        <w:t>=</w:t>
      </w:r>
      <w:r>
        <w:rPr>
          <w:b/>
        </w:rPr>
        <w:t xml:space="preserve"> Produktionsmenge</w:t>
      </w:r>
    </w:p>
    <w:p w14:paraId="40AC88D4" w14:textId="77777777" w:rsidR="008E0FC6" w:rsidRDefault="008E0FC6">
      <w:pPr>
        <w:spacing w:line="276" w:lineRule="auto"/>
        <w:ind w:left="720"/>
        <w:jc w:val="both"/>
      </w:pPr>
    </w:p>
    <w:p w14:paraId="360A0A14" w14:textId="77777777" w:rsidR="008E0FC6" w:rsidRDefault="00664F1C">
      <w:pPr>
        <w:spacing w:line="276" w:lineRule="auto"/>
        <w:jc w:val="both"/>
      </w:pPr>
      <w:r>
        <w:t>Das Ergebnis der Funktion ist, dass die Date</w:t>
      </w:r>
      <w:r>
        <w:t xml:space="preserve">n für das Backend mit den vom User angepassten Werten upgedatet sind und dass die korrekten Produktionszahlen in den Tabellen stehen. </w:t>
      </w:r>
    </w:p>
    <w:p w14:paraId="3A316BAC" w14:textId="77777777" w:rsidR="008E0FC6" w:rsidRDefault="00664F1C">
      <w:pPr>
        <w:spacing w:line="276" w:lineRule="auto"/>
        <w:jc w:val="both"/>
      </w:pPr>
      <w:r>
        <w:t xml:space="preserve">Würde man jetzt die Daten zurückschicken, sind diese akkurat und aktualisiert. </w:t>
      </w:r>
    </w:p>
    <w:p w14:paraId="14FC6720" w14:textId="77777777" w:rsidR="008E0FC6" w:rsidRDefault="008E0FC6">
      <w:pPr>
        <w:spacing w:line="276" w:lineRule="auto"/>
        <w:jc w:val="both"/>
      </w:pPr>
    </w:p>
    <w:p w14:paraId="320CEE99" w14:textId="77777777" w:rsidR="008E0FC6" w:rsidRDefault="00664F1C" w:rsidP="00837857">
      <w:pPr>
        <w:pStyle w:val="berschrift2"/>
        <w:numPr>
          <w:ilvl w:val="0"/>
          <w:numId w:val="0"/>
        </w:numPr>
        <w:spacing w:line="276" w:lineRule="auto"/>
        <w:jc w:val="both"/>
      </w:pPr>
      <w:bookmarkStart w:id="12" w:name="_Toc106612146"/>
      <w:r>
        <w:t>4.6 Anleitung zur Weiterentwicklung</w:t>
      </w:r>
      <w:bookmarkEnd w:id="12"/>
    </w:p>
    <w:p w14:paraId="352A315C" w14:textId="77777777" w:rsidR="00837857" w:rsidRDefault="00837857">
      <w:pPr>
        <w:spacing w:line="276" w:lineRule="auto"/>
        <w:jc w:val="both"/>
      </w:pPr>
    </w:p>
    <w:p w14:paraId="2EB45EBB" w14:textId="77777777" w:rsidR="008E0FC6" w:rsidRDefault="00664F1C">
      <w:pPr>
        <w:spacing w:line="276" w:lineRule="auto"/>
        <w:jc w:val="both"/>
      </w:pPr>
      <w:r>
        <w:t xml:space="preserve">Für </w:t>
      </w:r>
      <w:r>
        <w:t xml:space="preserve">die Entwicklung wird Visual Studio Code empfohlen. </w:t>
      </w:r>
    </w:p>
    <w:p w14:paraId="58A2EA46" w14:textId="77777777" w:rsidR="008E0FC6" w:rsidRDefault="00664F1C">
      <w:pPr>
        <w:spacing w:line="276" w:lineRule="auto"/>
        <w:jc w:val="both"/>
      </w:pPr>
      <w:r>
        <w:t>Über die interne Konsole kann mit dem Skript “</w:t>
      </w:r>
      <w:proofErr w:type="spellStart"/>
      <w:r>
        <w:t>npm</w:t>
      </w:r>
      <w:proofErr w:type="spellEnd"/>
      <w:r>
        <w:t xml:space="preserve"> </w:t>
      </w:r>
      <w:proofErr w:type="spellStart"/>
      <w:r>
        <w:t>start</w:t>
      </w:r>
      <w:proofErr w:type="spellEnd"/>
      <w:r>
        <w:t>” das Frontend gestartet werden. Änderungen an den Dateien werden nach dem Speichern sofort angezeigt, ohne dass eine Aktualisierung der Seite oder e</w:t>
      </w:r>
      <w:r>
        <w:t>in Neustart des Service nötig ist.</w:t>
      </w:r>
    </w:p>
    <w:p w14:paraId="7D025E10" w14:textId="77777777" w:rsidR="008E0FC6" w:rsidRDefault="008E0FC6">
      <w:pPr>
        <w:spacing w:line="276" w:lineRule="auto"/>
        <w:jc w:val="both"/>
      </w:pPr>
    </w:p>
    <w:p w14:paraId="5EDF7576" w14:textId="77777777" w:rsidR="00837857" w:rsidRDefault="00837857">
      <w:pPr>
        <w:spacing w:line="276" w:lineRule="auto"/>
        <w:jc w:val="both"/>
      </w:pPr>
    </w:p>
    <w:p w14:paraId="3DAA0E34" w14:textId="77777777" w:rsidR="00837857" w:rsidRDefault="00837857">
      <w:pPr>
        <w:spacing w:line="276" w:lineRule="auto"/>
        <w:jc w:val="both"/>
      </w:pPr>
    </w:p>
    <w:p w14:paraId="3FEFAEAB" w14:textId="77777777" w:rsidR="00837857" w:rsidRDefault="00837857">
      <w:pPr>
        <w:spacing w:line="276" w:lineRule="auto"/>
        <w:jc w:val="both"/>
      </w:pPr>
    </w:p>
    <w:p w14:paraId="690C9E6D" w14:textId="77777777" w:rsidR="00837857" w:rsidRDefault="00837857">
      <w:pPr>
        <w:spacing w:line="276" w:lineRule="auto"/>
        <w:jc w:val="both"/>
      </w:pPr>
    </w:p>
    <w:p w14:paraId="2426A04E" w14:textId="77777777" w:rsidR="00837857" w:rsidRDefault="00837857">
      <w:pPr>
        <w:spacing w:line="276" w:lineRule="auto"/>
        <w:jc w:val="both"/>
      </w:pPr>
    </w:p>
    <w:p w14:paraId="78E0889B" w14:textId="77777777" w:rsidR="00837857" w:rsidRDefault="00837857">
      <w:pPr>
        <w:spacing w:line="276" w:lineRule="auto"/>
        <w:jc w:val="both"/>
      </w:pPr>
    </w:p>
    <w:p w14:paraId="58E58BF5" w14:textId="77777777" w:rsidR="008E0FC6" w:rsidRDefault="00664F1C">
      <w:pPr>
        <w:pStyle w:val="berschrift1"/>
        <w:numPr>
          <w:ilvl w:val="0"/>
          <w:numId w:val="1"/>
        </w:numPr>
        <w:spacing w:line="276" w:lineRule="auto"/>
        <w:jc w:val="both"/>
      </w:pPr>
      <w:bookmarkStart w:id="13" w:name="_Toc106612147"/>
      <w:r>
        <w:lastRenderedPageBreak/>
        <w:t>Datenerfassung und Erstellung der Planung</w:t>
      </w:r>
      <w:bookmarkEnd w:id="13"/>
    </w:p>
    <w:p w14:paraId="79371456" w14:textId="77777777" w:rsidR="008E0FC6" w:rsidRDefault="008E0FC6">
      <w:pPr>
        <w:spacing w:line="276" w:lineRule="auto"/>
        <w:jc w:val="both"/>
        <w:rPr>
          <w:u w:val="single"/>
        </w:rPr>
      </w:pPr>
    </w:p>
    <w:p w14:paraId="51141B61" w14:textId="77777777" w:rsidR="008E0FC6" w:rsidRDefault="00664F1C">
      <w:pPr>
        <w:spacing w:line="276" w:lineRule="auto"/>
        <w:jc w:val="both"/>
        <w:rPr>
          <w:u w:val="single"/>
        </w:rPr>
      </w:pPr>
      <w:r>
        <w:rPr>
          <w:u w:val="single"/>
        </w:rPr>
        <w:t>Startseite</w:t>
      </w:r>
    </w:p>
    <w:p w14:paraId="0B6B4710" w14:textId="77777777" w:rsidR="008E0FC6" w:rsidRDefault="008E0FC6">
      <w:pPr>
        <w:spacing w:line="276" w:lineRule="auto"/>
        <w:jc w:val="both"/>
        <w:rPr>
          <w:u w:val="single"/>
        </w:rPr>
      </w:pPr>
    </w:p>
    <w:p w14:paraId="2D91D6BA" w14:textId="77777777" w:rsidR="008E0FC6" w:rsidRDefault="00664F1C">
      <w:pPr>
        <w:spacing w:line="276" w:lineRule="auto"/>
        <w:jc w:val="both"/>
      </w:pPr>
      <w:r>
        <w:rPr>
          <w:noProof/>
        </w:rPr>
        <w:drawing>
          <wp:inline distT="114300" distB="114300" distL="114300" distR="114300" wp14:anchorId="50541D6A" wp14:editId="45F93C35">
            <wp:extent cx="5731200" cy="32639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3263900"/>
                    </a:xfrm>
                    <a:prstGeom prst="rect">
                      <a:avLst/>
                    </a:prstGeom>
                    <a:ln/>
                  </pic:spPr>
                </pic:pic>
              </a:graphicData>
            </a:graphic>
          </wp:inline>
        </w:drawing>
      </w:r>
    </w:p>
    <w:p w14:paraId="4EE773F6" w14:textId="77777777" w:rsidR="008E0FC6" w:rsidRDefault="00664F1C">
      <w:pPr>
        <w:spacing w:line="276" w:lineRule="auto"/>
        <w:jc w:val="both"/>
      </w:pPr>
      <w:r>
        <w:t>Grundlegend verfügt die Software über die Möglichkeit, die Oberfläche in Zukunft in verschiedenen Sprachen anzeigen zu lassen. Hierzu muss der Nutzer im oberen Ber</w:t>
      </w:r>
      <w:r>
        <w:t xml:space="preserve">eich das </w:t>
      </w:r>
      <w:r>
        <w:rPr>
          <w:i/>
        </w:rPr>
        <w:t>Dropdown Menü</w:t>
      </w:r>
      <w:r>
        <w:t xml:space="preserve"> öffnen und kann zwischen den Sprachen deutsch und englisch wählen. Über den Button </w:t>
      </w:r>
      <w:proofErr w:type="spellStart"/>
      <w:r>
        <w:rPr>
          <w:i/>
        </w:rPr>
        <w:t>Choose</w:t>
      </w:r>
      <w:proofErr w:type="spellEnd"/>
      <w:r>
        <w:rPr>
          <w:i/>
        </w:rPr>
        <w:t xml:space="preserve"> </w:t>
      </w:r>
      <w:proofErr w:type="spellStart"/>
      <w:r>
        <w:rPr>
          <w:i/>
        </w:rPr>
        <w:t>file</w:t>
      </w:r>
      <w:proofErr w:type="spellEnd"/>
      <w:r>
        <w:t xml:space="preserve"> im unteren Bereich kann der Nutzer das XML File mit den Ergebnisdaten einer vergangenen Periode auswählen und anschließend über den Button</w:t>
      </w:r>
      <w:r>
        <w:t xml:space="preserve"> </w:t>
      </w:r>
      <w:r>
        <w:rPr>
          <w:i/>
        </w:rPr>
        <w:t>Hochladen</w:t>
      </w:r>
      <w:r>
        <w:t xml:space="preserve"> </w:t>
      </w:r>
      <w:proofErr w:type="spellStart"/>
      <w:r>
        <w:t>hochladen</w:t>
      </w:r>
      <w:proofErr w:type="spellEnd"/>
      <w:r>
        <w:t xml:space="preserve">. Während des Ladevorgangs wird im noch grauen Balken der Status des Uploads angezeigt. Sobald das XML erfolgreich hochgeladen wurde, erscheint im rechten oberen Eck eine Meldung mit der Nachricht </w:t>
      </w:r>
      <w:r>
        <w:rPr>
          <w:i/>
        </w:rPr>
        <w:t xml:space="preserve">Upload </w:t>
      </w:r>
      <w:proofErr w:type="spellStart"/>
      <w:r>
        <w:rPr>
          <w:i/>
        </w:rPr>
        <w:t>successfull</w:t>
      </w:r>
      <w:proofErr w:type="spellEnd"/>
      <w:r>
        <w:t>. Anschließend kann ü</w:t>
      </w:r>
      <w:r>
        <w:t xml:space="preserve">ber den Button </w:t>
      </w:r>
      <w:r>
        <w:rPr>
          <w:i/>
        </w:rPr>
        <w:t>Nächster Schritt</w:t>
      </w:r>
      <w:r>
        <w:t xml:space="preserve"> zur nächsten Eingabemaske gewechselt werden. </w:t>
      </w:r>
    </w:p>
    <w:p w14:paraId="20588EC5" w14:textId="77777777" w:rsidR="008E0FC6" w:rsidRDefault="008E0FC6">
      <w:pPr>
        <w:spacing w:line="276" w:lineRule="auto"/>
        <w:jc w:val="both"/>
      </w:pPr>
    </w:p>
    <w:p w14:paraId="0069CC59" w14:textId="77777777" w:rsidR="00837857" w:rsidRDefault="00837857">
      <w:pPr>
        <w:spacing w:line="276" w:lineRule="auto"/>
        <w:jc w:val="both"/>
        <w:rPr>
          <w:u w:val="single"/>
        </w:rPr>
      </w:pPr>
    </w:p>
    <w:p w14:paraId="75D12F52" w14:textId="77777777" w:rsidR="00837857" w:rsidRDefault="00837857">
      <w:pPr>
        <w:spacing w:line="276" w:lineRule="auto"/>
        <w:jc w:val="both"/>
        <w:rPr>
          <w:u w:val="single"/>
        </w:rPr>
      </w:pPr>
    </w:p>
    <w:p w14:paraId="75115772" w14:textId="77777777" w:rsidR="00837857" w:rsidRDefault="00837857">
      <w:pPr>
        <w:spacing w:line="276" w:lineRule="auto"/>
        <w:jc w:val="both"/>
        <w:rPr>
          <w:u w:val="single"/>
        </w:rPr>
      </w:pPr>
    </w:p>
    <w:p w14:paraId="3554A5FA" w14:textId="77777777" w:rsidR="00837857" w:rsidRDefault="00837857">
      <w:pPr>
        <w:spacing w:line="276" w:lineRule="auto"/>
        <w:jc w:val="both"/>
        <w:rPr>
          <w:u w:val="single"/>
        </w:rPr>
      </w:pPr>
    </w:p>
    <w:p w14:paraId="0B704183" w14:textId="77777777" w:rsidR="00837857" w:rsidRDefault="00837857">
      <w:pPr>
        <w:spacing w:line="276" w:lineRule="auto"/>
        <w:jc w:val="both"/>
        <w:rPr>
          <w:u w:val="single"/>
        </w:rPr>
      </w:pPr>
    </w:p>
    <w:p w14:paraId="6C8E0253" w14:textId="77777777" w:rsidR="00837857" w:rsidRDefault="00837857">
      <w:pPr>
        <w:spacing w:line="276" w:lineRule="auto"/>
        <w:jc w:val="both"/>
        <w:rPr>
          <w:u w:val="single"/>
        </w:rPr>
      </w:pPr>
    </w:p>
    <w:p w14:paraId="1EFC0BC9" w14:textId="77777777" w:rsidR="00837857" w:rsidRDefault="00837857">
      <w:pPr>
        <w:spacing w:line="276" w:lineRule="auto"/>
        <w:jc w:val="both"/>
        <w:rPr>
          <w:u w:val="single"/>
        </w:rPr>
      </w:pPr>
    </w:p>
    <w:p w14:paraId="465CEB92" w14:textId="77777777" w:rsidR="00837857" w:rsidRDefault="00837857">
      <w:pPr>
        <w:spacing w:line="276" w:lineRule="auto"/>
        <w:jc w:val="both"/>
        <w:rPr>
          <w:u w:val="single"/>
        </w:rPr>
      </w:pPr>
    </w:p>
    <w:p w14:paraId="75C619CD" w14:textId="77777777" w:rsidR="00837857" w:rsidRDefault="00837857">
      <w:pPr>
        <w:spacing w:line="276" w:lineRule="auto"/>
        <w:jc w:val="both"/>
        <w:rPr>
          <w:u w:val="single"/>
        </w:rPr>
      </w:pPr>
    </w:p>
    <w:p w14:paraId="4BD8BE8A" w14:textId="77777777" w:rsidR="00837857" w:rsidRDefault="00837857">
      <w:pPr>
        <w:spacing w:line="276" w:lineRule="auto"/>
        <w:jc w:val="both"/>
        <w:rPr>
          <w:u w:val="single"/>
        </w:rPr>
      </w:pPr>
    </w:p>
    <w:p w14:paraId="551291B8" w14:textId="77777777" w:rsidR="00837857" w:rsidRDefault="00837857">
      <w:pPr>
        <w:spacing w:line="276" w:lineRule="auto"/>
        <w:jc w:val="both"/>
        <w:rPr>
          <w:u w:val="single"/>
        </w:rPr>
      </w:pPr>
    </w:p>
    <w:p w14:paraId="446D14AA" w14:textId="77777777" w:rsidR="008E0FC6" w:rsidRDefault="00664F1C">
      <w:pPr>
        <w:spacing w:line="276" w:lineRule="auto"/>
        <w:jc w:val="both"/>
        <w:rPr>
          <w:u w:val="single"/>
        </w:rPr>
      </w:pPr>
      <w:r>
        <w:rPr>
          <w:u w:val="single"/>
        </w:rPr>
        <w:lastRenderedPageBreak/>
        <w:t>Absatzplan und Produktionsplan</w:t>
      </w:r>
    </w:p>
    <w:p w14:paraId="27BE88EA" w14:textId="77777777" w:rsidR="008E0FC6" w:rsidRDefault="008E0FC6">
      <w:pPr>
        <w:spacing w:line="276" w:lineRule="auto"/>
        <w:jc w:val="both"/>
        <w:rPr>
          <w:u w:val="single"/>
        </w:rPr>
      </w:pPr>
    </w:p>
    <w:p w14:paraId="5397339A" w14:textId="77777777" w:rsidR="008E0FC6" w:rsidRDefault="00664F1C">
      <w:pPr>
        <w:spacing w:line="276" w:lineRule="auto"/>
        <w:jc w:val="both"/>
      </w:pPr>
      <w:r>
        <w:rPr>
          <w:noProof/>
        </w:rPr>
        <w:drawing>
          <wp:inline distT="114300" distB="114300" distL="114300" distR="114300" wp14:anchorId="058788C9" wp14:editId="3B973E18">
            <wp:extent cx="5731200" cy="32639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3263900"/>
                    </a:xfrm>
                    <a:prstGeom prst="rect">
                      <a:avLst/>
                    </a:prstGeom>
                    <a:ln/>
                  </pic:spPr>
                </pic:pic>
              </a:graphicData>
            </a:graphic>
          </wp:inline>
        </w:drawing>
      </w:r>
    </w:p>
    <w:p w14:paraId="6AA3766E" w14:textId="77777777" w:rsidR="008E0FC6" w:rsidRDefault="00664F1C">
      <w:pPr>
        <w:spacing w:line="276" w:lineRule="auto"/>
        <w:jc w:val="both"/>
      </w:pPr>
      <w:r>
        <w:t xml:space="preserve">Nach jedem Simulationsdurchlauf werden für die kommenden drei weiteren Perioden Prognosen für die </w:t>
      </w:r>
      <w:proofErr w:type="spellStart"/>
      <w:r>
        <w:t>Enderzeugnisproduke</w:t>
      </w:r>
      <w:proofErr w:type="spellEnd"/>
      <w:r>
        <w:t xml:space="preserve"> P1, P2 und P3 bereitgestellt. Um im nächsten Schritt beim Planen und Kalkulieren der Teilebestellung diese Prognosen berücksichtigen zu kö</w:t>
      </w:r>
      <w:r>
        <w:t xml:space="preserve">nnen, sollten diese an dieser Stelle in der Software eingepflegt werden. Über den Button </w:t>
      </w:r>
      <w:r>
        <w:rPr>
          <w:i/>
        </w:rPr>
        <w:t xml:space="preserve">Berechnen </w:t>
      </w:r>
      <w:r>
        <w:t xml:space="preserve">erhält der Nutzer einen Vorschlag über einen möglichen Produktionsplan. Diesen kann er annehmen oder ablehnen und Änderungen vornehmen. Über den Button </w:t>
      </w:r>
      <w:r>
        <w:rPr>
          <w:i/>
        </w:rPr>
        <w:t>Speichern und Senden</w:t>
      </w:r>
      <w:r>
        <w:t xml:space="preserve"> speichert der Nutzer am Ende die Daten. Beim Klicken auf den Button </w:t>
      </w:r>
      <w:r>
        <w:rPr>
          <w:i/>
        </w:rPr>
        <w:t>Produktionsplanung</w:t>
      </w:r>
      <w:r>
        <w:t xml:space="preserve"> gelangt der Nutzer zur nächsten Eingabemaske. </w:t>
      </w:r>
    </w:p>
    <w:p w14:paraId="1C0351D9" w14:textId="77777777" w:rsidR="008E0FC6" w:rsidRDefault="008E0FC6">
      <w:pPr>
        <w:spacing w:line="276" w:lineRule="auto"/>
        <w:jc w:val="both"/>
      </w:pPr>
    </w:p>
    <w:p w14:paraId="4667BD49" w14:textId="77777777" w:rsidR="008E0FC6" w:rsidRDefault="008E0FC6">
      <w:pPr>
        <w:spacing w:line="276" w:lineRule="auto"/>
        <w:jc w:val="both"/>
      </w:pPr>
    </w:p>
    <w:p w14:paraId="14D56FFD" w14:textId="77777777" w:rsidR="008E0FC6" w:rsidRDefault="008E0FC6">
      <w:pPr>
        <w:spacing w:line="276" w:lineRule="auto"/>
        <w:jc w:val="both"/>
        <w:rPr>
          <w:u w:val="single"/>
        </w:rPr>
      </w:pPr>
    </w:p>
    <w:p w14:paraId="5B3607E9" w14:textId="77777777" w:rsidR="008E0FC6" w:rsidRDefault="008E0FC6">
      <w:pPr>
        <w:spacing w:line="276" w:lineRule="auto"/>
        <w:jc w:val="both"/>
        <w:rPr>
          <w:u w:val="single"/>
        </w:rPr>
      </w:pPr>
    </w:p>
    <w:p w14:paraId="42DA6F07" w14:textId="77777777" w:rsidR="008E0FC6" w:rsidRDefault="008E0FC6">
      <w:pPr>
        <w:spacing w:line="276" w:lineRule="auto"/>
        <w:jc w:val="both"/>
        <w:rPr>
          <w:u w:val="single"/>
        </w:rPr>
      </w:pPr>
    </w:p>
    <w:p w14:paraId="50E24346" w14:textId="77777777" w:rsidR="00837857" w:rsidRDefault="00837857">
      <w:pPr>
        <w:spacing w:line="276" w:lineRule="auto"/>
        <w:jc w:val="both"/>
        <w:rPr>
          <w:u w:val="single"/>
        </w:rPr>
      </w:pPr>
    </w:p>
    <w:p w14:paraId="133BA535" w14:textId="77777777" w:rsidR="00837857" w:rsidRDefault="00837857">
      <w:pPr>
        <w:spacing w:line="276" w:lineRule="auto"/>
        <w:jc w:val="both"/>
        <w:rPr>
          <w:u w:val="single"/>
        </w:rPr>
      </w:pPr>
    </w:p>
    <w:p w14:paraId="723D8E62" w14:textId="77777777" w:rsidR="00837857" w:rsidRDefault="00837857">
      <w:pPr>
        <w:spacing w:line="276" w:lineRule="auto"/>
        <w:jc w:val="both"/>
        <w:rPr>
          <w:u w:val="single"/>
        </w:rPr>
      </w:pPr>
    </w:p>
    <w:p w14:paraId="3E8C4548" w14:textId="77777777" w:rsidR="00837857" w:rsidRDefault="00837857">
      <w:pPr>
        <w:spacing w:line="276" w:lineRule="auto"/>
        <w:jc w:val="both"/>
        <w:rPr>
          <w:u w:val="single"/>
        </w:rPr>
      </w:pPr>
    </w:p>
    <w:p w14:paraId="264AA26A" w14:textId="77777777" w:rsidR="00837857" w:rsidRDefault="00837857">
      <w:pPr>
        <w:spacing w:line="276" w:lineRule="auto"/>
        <w:jc w:val="both"/>
        <w:rPr>
          <w:u w:val="single"/>
        </w:rPr>
      </w:pPr>
    </w:p>
    <w:p w14:paraId="18458C62" w14:textId="77777777" w:rsidR="00837857" w:rsidRDefault="00837857">
      <w:pPr>
        <w:spacing w:line="276" w:lineRule="auto"/>
        <w:jc w:val="both"/>
        <w:rPr>
          <w:u w:val="single"/>
        </w:rPr>
      </w:pPr>
    </w:p>
    <w:p w14:paraId="3F275734" w14:textId="77777777" w:rsidR="00837857" w:rsidRDefault="00837857">
      <w:pPr>
        <w:spacing w:line="276" w:lineRule="auto"/>
        <w:jc w:val="both"/>
        <w:rPr>
          <w:u w:val="single"/>
        </w:rPr>
      </w:pPr>
    </w:p>
    <w:p w14:paraId="63494A4B" w14:textId="77777777" w:rsidR="00837857" w:rsidRDefault="00837857">
      <w:pPr>
        <w:spacing w:line="276" w:lineRule="auto"/>
        <w:jc w:val="both"/>
        <w:rPr>
          <w:u w:val="single"/>
        </w:rPr>
      </w:pPr>
    </w:p>
    <w:p w14:paraId="0DB40860" w14:textId="77777777" w:rsidR="00837857" w:rsidRDefault="00837857">
      <w:pPr>
        <w:spacing w:line="276" w:lineRule="auto"/>
        <w:jc w:val="both"/>
        <w:rPr>
          <w:u w:val="single"/>
        </w:rPr>
      </w:pPr>
    </w:p>
    <w:p w14:paraId="4EB1F848" w14:textId="77777777" w:rsidR="00837857" w:rsidRDefault="00837857">
      <w:pPr>
        <w:spacing w:line="276" w:lineRule="auto"/>
        <w:jc w:val="both"/>
        <w:rPr>
          <w:u w:val="single"/>
        </w:rPr>
      </w:pPr>
    </w:p>
    <w:p w14:paraId="1C8EBED8" w14:textId="77777777" w:rsidR="00837857" w:rsidRDefault="00837857">
      <w:pPr>
        <w:spacing w:line="276" w:lineRule="auto"/>
        <w:jc w:val="both"/>
        <w:rPr>
          <w:u w:val="single"/>
        </w:rPr>
      </w:pPr>
    </w:p>
    <w:p w14:paraId="2B3C3265" w14:textId="77777777" w:rsidR="008E0FC6" w:rsidRDefault="00664F1C">
      <w:pPr>
        <w:spacing w:line="276" w:lineRule="auto"/>
        <w:jc w:val="both"/>
      </w:pPr>
      <w:r>
        <w:rPr>
          <w:u w:val="single"/>
        </w:rPr>
        <w:lastRenderedPageBreak/>
        <w:t>Eigenfertigung</w:t>
      </w:r>
    </w:p>
    <w:p w14:paraId="3F6622EF" w14:textId="77777777" w:rsidR="008E0FC6" w:rsidRDefault="008E0FC6">
      <w:pPr>
        <w:spacing w:line="276" w:lineRule="auto"/>
        <w:jc w:val="both"/>
      </w:pPr>
    </w:p>
    <w:p w14:paraId="4C570749" w14:textId="77777777" w:rsidR="008E0FC6" w:rsidRDefault="00664F1C">
      <w:pPr>
        <w:spacing w:line="276" w:lineRule="auto"/>
        <w:jc w:val="both"/>
      </w:pPr>
      <w:r>
        <w:rPr>
          <w:noProof/>
        </w:rPr>
        <w:drawing>
          <wp:inline distT="114300" distB="114300" distL="114300" distR="114300" wp14:anchorId="3435E59A" wp14:editId="12B61858">
            <wp:extent cx="5731200" cy="77978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31200" cy="7797800"/>
                    </a:xfrm>
                    <a:prstGeom prst="rect">
                      <a:avLst/>
                    </a:prstGeom>
                    <a:ln/>
                  </pic:spPr>
                </pic:pic>
              </a:graphicData>
            </a:graphic>
          </wp:inline>
        </w:drawing>
      </w:r>
    </w:p>
    <w:p w14:paraId="41BF5AE7" w14:textId="77777777" w:rsidR="008E0FC6" w:rsidRDefault="00664F1C">
      <w:pPr>
        <w:spacing w:line="276" w:lineRule="auto"/>
        <w:jc w:val="both"/>
      </w:pPr>
      <w:r>
        <w:t>In der nächsten Eingabemaske erhält der Nutzer eine Übersicht der Eigenfertigu</w:t>
      </w:r>
      <w:r>
        <w:t xml:space="preserve">ng. Grundlegend können hier alle Zellen bearbeitet werden, welche einen schwarzen und dicken </w:t>
      </w:r>
      <w:r>
        <w:lastRenderedPageBreak/>
        <w:t xml:space="preserve">Rand aufweisen. Die restlichen Zellen werden automatisch mit Werten befüllt und können daher nicht verändert werden. Visuell unterteilt wird die Eigenfertigung in </w:t>
      </w:r>
      <w:r>
        <w:t>den Abschnitt P1 (Kinderfahrrad), P2 (Damenfahrrad) und P3 (Herrenfahrrad). Im Normalfall reich für die Disposition der Eigenfertigungsprodukte eine Betrachtung der nächsten Periode aus. Abhängig vom Ziel des Nutzers kann ebenfalls der geplante Lagerbestan</w:t>
      </w:r>
      <w:r>
        <w:t xml:space="preserve">d am Ende der aktuellen Planperiode verändert werden, um den Lagerbestand beispielsweise zu reduzieren, um Kapitalbindung zu vermeiden. Über den Button </w:t>
      </w:r>
      <w:r>
        <w:rPr>
          <w:i/>
        </w:rPr>
        <w:t xml:space="preserve">Berechnen </w:t>
      </w:r>
      <w:r>
        <w:t xml:space="preserve">erhält der Nutzer eine Neuberechnung der eingegebenen Daten. Über den Button </w:t>
      </w:r>
      <w:r>
        <w:rPr>
          <w:i/>
        </w:rPr>
        <w:t>Speichern und Sen</w:t>
      </w:r>
      <w:r>
        <w:rPr>
          <w:i/>
        </w:rPr>
        <w:t>den</w:t>
      </w:r>
      <w:r>
        <w:t xml:space="preserve"> speichert der Nutzer die eingegebenen Daten. Sind all diese Daten eingegeben und gespeichert, so kann der Nutzer im unteren Bereich über den Button </w:t>
      </w:r>
      <w:r>
        <w:rPr>
          <w:i/>
        </w:rPr>
        <w:t>Losgrößensplitting</w:t>
      </w:r>
      <w:r>
        <w:t xml:space="preserve"> zur nächsten Eingabemaske wechseln.</w:t>
      </w:r>
    </w:p>
    <w:p w14:paraId="650F3286" w14:textId="77777777" w:rsidR="008E0FC6" w:rsidRDefault="008E0FC6">
      <w:pPr>
        <w:spacing w:line="276" w:lineRule="auto"/>
        <w:jc w:val="both"/>
      </w:pPr>
    </w:p>
    <w:p w14:paraId="13121A05" w14:textId="77777777" w:rsidR="008E0FC6" w:rsidRDefault="008E0FC6">
      <w:pPr>
        <w:spacing w:line="276" w:lineRule="auto"/>
        <w:jc w:val="both"/>
        <w:rPr>
          <w:u w:val="single"/>
        </w:rPr>
      </w:pPr>
    </w:p>
    <w:p w14:paraId="387CF567" w14:textId="77777777" w:rsidR="008E0FC6" w:rsidRDefault="008E0FC6">
      <w:pPr>
        <w:spacing w:line="276" w:lineRule="auto"/>
        <w:jc w:val="both"/>
        <w:rPr>
          <w:u w:val="single"/>
        </w:rPr>
      </w:pPr>
    </w:p>
    <w:p w14:paraId="2CDF441D" w14:textId="77777777" w:rsidR="008E0FC6" w:rsidRDefault="008E0FC6">
      <w:pPr>
        <w:spacing w:line="276" w:lineRule="auto"/>
        <w:jc w:val="both"/>
        <w:rPr>
          <w:u w:val="single"/>
        </w:rPr>
      </w:pPr>
    </w:p>
    <w:p w14:paraId="0C44E242" w14:textId="77777777" w:rsidR="008E0FC6" w:rsidRDefault="008E0FC6">
      <w:pPr>
        <w:spacing w:line="276" w:lineRule="auto"/>
        <w:jc w:val="both"/>
        <w:rPr>
          <w:u w:val="single"/>
        </w:rPr>
      </w:pPr>
    </w:p>
    <w:p w14:paraId="49A8A9A9" w14:textId="77777777" w:rsidR="008E0FC6" w:rsidRDefault="008E0FC6">
      <w:pPr>
        <w:spacing w:line="276" w:lineRule="auto"/>
        <w:jc w:val="both"/>
        <w:rPr>
          <w:u w:val="single"/>
        </w:rPr>
      </w:pPr>
    </w:p>
    <w:p w14:paraId="66818E43" w14:textId="77777777" w:rsidR="008E0FC6" w:rsidRDefault="008E0FC6">
      <w:pPr>
        <w:spacing w:line="276" w:lineRule="auto"/>
        <w:jc w:val="both"/>
        <w:rPr>
          <w:u w:val="single"/>
        </w:rPr>
      </w:pPr>
    </w:p>
    <w:p w14:paraId="133B8053" w14:textId="77777777" w:rsidR="008E0FC6" w:rsidRDefault="008E0FC6">
      <w:pPr>
        <w:spacing w:line="276" w:lineRule="auto"/>
        <w:jc w:val="both"/>
        <w:rPr>
          <w:u w:val="single"/>
        </w:rPr>
      </w:pPr>
    </w:p>
    <w:p w14:paraId="6CB6BDC7" w14:textId="77777777" w:rsidR="008E0FC6" w:rsidRDefault="008E0FC6">
      <w:pPr>
        <w:spacing w:line="276" w:lineRule="auto"/>
        <w:jc w:val="both"/>
        <w:rPr>
          <w:u w:val="single"/>
        </w:rPr>
      </w:pPr>
    </w:p>
    <w:p w14:paraId="399B5C07" w14:textId="77777777" w:rsidR="008E0FC6" w:rsidRDefault="008E0FC6">
      <w:pPr>
        <w:spacing w:line="276" w:lineRule="auto"/>
        <w:jc w:val="both"/>
        <w:rPr>
          <w:u w:val="single"/>
        </w:rPr>
      </w:pPr>
    </w:p>
    <w:p w14:paraId="18263F34" w14:textId="77777777" w:rsidR="008E0FC6" w:rsidRDefault="008E0FC6">
      <w:pPr>
        <w:spacing w:line="276" w:lineRule="auto"/>
        <w:jc w:val="both"/>
        <w:rPr>
          <w:u w:val="single"/>
        </w:rPr>
      </w:pPr>
    </w:p>
    <w:p w14:paraId="0E536C62" w14:textId="77777777" w:rsidR="008E0FC6" w:rsidRDefault="008E0FC6">
      <w:pPr>
        <w:spacing w:line="276" w:lineRule="auto"/>
        <w:jc w:val="both"/>
        <w:rPr>
          <w:u w:val="single"/>
        </w:rPr>
      </w:pPr>
    </w:p>
    <w:p w14:paraId="3171B1D0" w14:textId="77777777" w:rsidR="008E0FC6" w:rsidRDefault="008E0FC6">
      <w:pPr>
        <w:spacing w:line="276" w:lineRule="auto"/>
        <w:jc w:val="both"/>
        <w:rPr>
          <w:u w:val="single"/>
        </w:rPr>
      </w:pPr>
    </w:p>
    <w:p w14:paraId="71BF339A" w14:textId="77777777" w:rsidR="008E0FC6" w:rsidRDefault="008E0FC6">
      <w:pPr>
        <w:spacing w:line="276" w:lineRule="auto"/>
        <w:jc w:val="both"/>
        <w:rPr>
          <w:u w:val="single"/>
        </w:rPr>
      </w:pPr>
    </w:p>
    <w:p w14:paraId="4F2BA03E" w14:textId="77777777" w:rsidR="008E0FC6" w:rsidRDefault="008E0FC6">
      <w:pPr>
        <w:spacing w:line="276" w:lineRule="auto"/>
        <w:jc w:val="both"/>
        <w:rPr>
          <w:u w:val="single"/>
        </w:rPr>
      </w:pPr>
    </w:p>
    <w:p w14:paraId="57AF49C2" w14:textId="77777777" w:rsidR="008E0FC6" w:rsidRDefault="008E0FC6">
      <w:pPr>
        <w:spacing w:line="276" w:lineRule="auto"/>
        <w:jc w:val="both"/>
        <w:rPr>
          <w:u w:val="single"/>
        </w:rPr>
      </w:pPr>
    </w:p>
    <w:p w14:paraId="7AAD6C24" w14:textId="77777777" w:rsidR="008E0FC6" w:rsidRDefault="008E0FC6">
      <w:pPr>
        <w:spacing w:line="276" w:lineRule="auto"/>
        <w:jc w:val="both"/>
        <w:rPr>
          <w:u w:val="single"/>
        </w:rPr>
      </w:pPr>
    </w:p>
    <w:p w14:paraId="6A1AAB05" w14:textId="77777777" w:rsidR="008E0FC6" w:rsidRDefault="008E0FC6">
      <w:pPr>
        <w:spacing w:line="276" w:lineRule="auto"/>
        <w:jc w:val="both"/>
        <w:rPr>
          <w:u w:val="single"/>
        </w:rPr>
      </w:pPr>
    </w:p>
    <w:p w14:paraId="1C1FC818" w14:textId="77777777" w:rsidR="008E0FC6" w:rsidRDefault="008E0FC6">
      <w:pPr>
        <w:spacing w:line="276" w:lineRule="auto"/>
        <w:jc w:val="both"/>
        <w:rPr>
          <w:u w:val="single"/>
        </w:rPr>
      </w:pPr>
    </w:p>
    <w:p w14:paraId="0A4BFC11" w14:textId="77777777" w:rsidR="008E0FC6" w:rsidRDefault="008E0FC6">
      <w:pPr>
        <w:spacing w:line="276" w:lineRule="auto"/>
        <w:jc w:val="both"/>
        <w:rPr>
          <w:u w:val="single"/>
        </w:rPr>
      </w:pPr>
    </w:p>
    <w:p w14:paraId="2011C642" w14:textId="77777777" w:rsidR="008E0FC6" w:rsidRDefault="008E0FC6">
      <w:pPr>
        <w:spacing w:line="276" w:lineRule="auto"/>
        <w:jc w:val="both"/>
        <w:rPr>
          <w:u w:val="single"/>
        </w:rPr>
      </w:pPr>
    </w:p>
    <w:p w14:paraId="64EFA0A6" w14:textId="77777777" w:rsidR="008E0FC6" w:rsidRDefault="008E0FC6">
      <w:pPr>
        <w:spacing w:line="276" w:lineRule="auto"/>
        <w:jc w:val="both"/>
        <w:rPr>
          <w:u w:val="single"/>
        </w:rPr>
      </w:pPr>
    </w:p>
    <w:p w14:paraId="57F2F5DE" w14:textId="77777777" w:rsidR="008E0FC6" w:rsidRDefault="008E0FC6">
      <w:pPr>
        <w:spacing w:line="276" w:lineRule="auto"/>
        <w:jc w:val="both"/>
        <w:rPr>
          <w:u w:val="single"/>
        </w:rPr>
      </w:pPr>
    </w:p>
    <w:p w14:paraId="1ECF1F44" w14:textId="77777777" w:rsidR="008E0FC6" w:rsidRDefault="008E0FC6">
      <w:pPr>
        <w:spacing w:line="276" w:lineRule="auto"/>
        <w:jc w:val="both"/>
        <w:rPr>
          <w:u w:val="single"/>
        </w:rPr>
      </w:pPr>
    </w:p>
    <w:p w14:paraId="0AEF3079" w14:textId="77777777" w:rsidR="008E0FC6" w:rsidRDefault="008E0FC6">
      <w:pPr>
        <w:spacing w:line="276" w:lineRule="auto"/>
        <w:jc w:val="both"/>
        <w:rPr>
          <w:u w:val="single"/>
        </w:rPr>
      </w:pPr>
    </w:p>
    <w:p w14:paraId="15235159" w14:textId="77777777" w:rsidR="008E0FC6" w:rsidRDefault="008E0FC6">
      <w:pPr>
        <w:spacing w:line="276" w:lineRule="auto"/>
        <w:jc w:val="both"/>
        <w:rPr>
          <w:u w:val="single"/>
        </w:rPr>
      </w:pPr>
    </w:p>
    <w:p w14:paraId="06F49070" w14:textId="77777777" w:rsidR="008E0FC6" w:rsidRDefault="008E0FC6">
      <w:pPr>
        <w:spacing w:line="276" w:lineRule="auto"/>
        <w:jc w:val="both"/>
        <w:rPr>
          <w:u w:val="single"/>
        </w:rPr>
      </w:pPr>
    </w:p>
    <w:p w14:paraId="6F55C8A4" w14:textId="77777777" w:rsidR="008E0FC6" w:rsidRDefault="008E0FC6">
      <w:pPr>
        <w:spacing w:line="276" w:lineRule="auto"/>
        <w:jc w:val="both"/>
        <w:rPr>
          <w:u w:val="single"/>
        </w:rPr>
      </w:pPr>
    </w:p>
    <w:p w14:paraId="48FF1F02" w14:textId="77777777" w:rsidR="008E0FC6" w:rsidRDefault="008E0FC6">
      <w:pPr>
        <w:spacing w:line="276" w:lineRule="auto"/>
        <w:jc w:val="both"/>
        <w:rPr>
          <w:u w:val="single"/>
        </w:rPr>
      </w:pPr>
    </w:p>
    <w:p w14:paraId="7E556B10" w14:textId="77777777" w:rsidR="008E0FC6" w:rsidRDefault="008E0FC6">
      <w:pPr>
        <w:spacing w:line="276" w:lineRule="auto"/>
        <w:jc w:val="both"/>
        <w:rPr>
          <w:u w:val="single"/>
        </w:rPr>
      </w:pPr>
    </w:p>
    <w:p w14:paraId="2DF92EC3" w14:textId="77777777" w:rsidR="008E0FC6" w:rsidRDefault="00664F1C">
      <w:pPr>
        <w:spacing w:line="276" w:lineRule="auto"/>
        <w:jc w:val="both"/>
        <w:rPr>
          <w:u w:val="single"/>
        </w:rPr>
      </w:pPr>
      <w:r>
        <w:rPr>
          <w:u w:val="single"/>
        </w:rPr>
        <w:lastRenderedPageBreak/>
        <w:t>Losgrößensplitting</w:t>
      </w:r>
    </w:p>
    <w:p w14:paraId="4B83C2AF" w14:textId="77777777" w:rsidR="008E0FC6" w:rsidRDefault="008E0FC6">
      <w:pPr>
        <w:spacing w:line="276" w:lineRule="auto"/>
        <w:jc w:val="both"/>
        <w:rPr>
          <w:u w:val="single"/>
        </w:rPr>
      </w:pPr>
    </w:p>
    <w:p w14:paraId="18D0973B" w14:textId="77777777" w:rsidR="008E0FC6" w:rsidRDefault="00664F1C">
      <w:pPr>
        <w:spacing w:line="276" w:lineRule="auto"/>
        <w:jc w:val="both"/>
        <w:rPr>
          <w:u w:val="single"/>
        </w:rPr>
      </w:pPr>
      <w:r>
        <w:rPr>
          <w:noProof/>
        </w:rPr>
        <w:drawing>
          <wp:inline distT="114300" distB="114300" distL="114300" distR="114300" wp14:anchorId="6ED0A1D0" wp14:editId="54DC8B18">
            <wp:extent cx="3393159" cy="7348538"/>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393159" cy="7348538"/>
                    </a:xfrm>
                    <a:prstGeom prst="rect">
                      <a:avLst/>
                    </a:prstGeom>
                    <a:ln/>
                  </pic:spPr>
                </pic:pic>
              </a:graphicData>
            </a:graphic>
          </wp:inline>
        </w:drawing>
      </w:r>
    </w:p>
    <w:p w14:paraId="15467C3E" w14:textId="77777777" w:rsidR="008E0FC6" w:rsidRDefault="00664F1C">
      <w:pPr>
        <w:spacing w:line="276" w:lineRule="auto"/>
        <w:jc w:val="both"/>
      </w:pPr>
      <w:r>
        <w:t xml:space="preserve">In der nächsten Eingabemaske erhält der Nutzer eine Übersicht des Losgrößensplittings. Grundlegend können hier alle Zellen bearbeitet werden und die Aufträge gesplittet werden, um beispielsweise Durchlaufzeiten zu optimieren. Über den Button </w:t>
      </w:r>
      <w:r>
        <w:rPr>
          <w:i/>
        </w:rPr>
        <w:t>Speichern u</w:t>
      </w:r>
      <w:r>
        <w:rPr>
          <w:i/>
        </w:rPr>
        <w:t>nd Senden</w:t>
      </w:r>
      <w:r>
        <w:t xml:space="preserve"> speichert der Nutzer die eingegebenen Daten. Sind all diese Daten eingegeben und </w:t>
      </w:r>
      <w:r>
        <w:lastRenderedPageBreak/>
        <w:t xml:space="preserve">gespeichert, so kann der Nutzer im unteren Bereich über den Button </w:t>
      </w:r>
      <w:r>
        <w:rPr>
          <w:i/>
        </w:rPr>
        <w:t>Kapazitätsplanung</w:t>
      </w:r>
      <w:r>
        <w:t xml:space="preserve"> zur nächsten Eingabemaske wechseln.</w:t>
      </w:r>
    </w:p>
    <w:p w14:paraId="4C1906C7" w14:textId="77777777" w:rsidR="008E0FC6" w:rsidRDefault="008E0FC6">
      <w:pPr>
        <w:spacing w:line="276" w:lineRule="auto"/>
        <w:jc w:val="both"/>
      </w:pPr>
    </w:p>
    <w:p w14:paraId="7725D93B" w14:textId="77777777" w:rsidR="008E0FC6" w:rsidRDefault="00664F1C">
      <w:pPr>
        <w:spacing w:line="276" w:lineRule="auto"/>
        <w:jc w:val="both"/>
      </w:pPr>
      <w:r>
        <w:rPr>
          <w:u w:val="single"/>
        </w:rPr>
        <w:t>Kapazitätsplanung</w:t>
      </w:r>
    </w:p>
    <w:p w14:paraId="020B9D94" w14:textId="77777777" w:rsidR="008E0FC6" w:rsidRDefault="008E0FC6">
      <w:pPr>
        <w:spacing w:line="276" w:lineRule="auto"/>
        <w:jc w:val="both"/>
      </w:pPr>
    </w:p>
    <w:p w14:paraId="12A8F509" w14:textId="77777777" w:rsidR="008E0FC6" w:rsidRDefault="00664F1C">
      <w:pPr>
        <w:spacing w:line="276" w:lineRule="auto"/>
        <w:jc w:val="both"/>
      </w:pPr>
      <w:r>
        <w:rPr>
          <w:noProof/>
        </w:rPr>
        <w:drawing>
          <wp:inline distT="114300" distB="114300" distL="114300" distR="114300" wp14:anchorId="2BD0EC2A" wp14:editId="0900D5F0">
            <wp:extent cx="5731200" cy="6108700"/>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1200" cy="6108700"/>
                    </a:xfrm>
                    <a:prstGeom prst="rect">
                      <a:avLst/>
                    </a:prstGeom>
                    <a:ln/>
                  </pic:spPr>
                </pic:pic>
              </a:graphicData>
            </a:graphic>
          </wp:inline>
        </w:drawing>
      </w:r>
    </w:p>
    <w:p w14:paraId="76CD0B92" w14:textId="77777777" w:rsidR="008E0FC6" w:rsidRDefault="00664F1C">
      <w:pPr>
        <w:spacing w:line="276" w:lineRule="auto"/>
        <w:jc w:val="both"/>
      </w:pPr>
      <w:r>
        <w:t>In der nächsten Eingab</w:t>
      </w:r>
      <w:r>
        <w:t>emaske erhält der Nutzer eine Information über die ermittelten Fertigungsaufträge. Darüber lässt sich für jeden der 14 Arbeitsplätze ein Kapazitätsbedarf ableiten. Der neue Kapazitätsbedarf je Arbeitsplatz und Periode ergibt sich aus der Summe der Fertigun</w:t>
      </w:r>
      <w:r>
        <w:t>gs- und Rüstzeiten derjenigen Aufträge, die in dieser Periode an diesem Arbeitsplatz bearbeitet werden sollen. Sollte die dadurch entstehende Gesamtkapazität größer sein als die normale Grundkapazität, so müssen wir eine Kapazitätserweiterung durchführen u</w:t>
      </w:r>
      <w:r>
        <w:t xml:space="preserve">nd Überstunden und Schichtarbeit einführen. Diese beiden Fälle sind in den </w:t>
      </w:r>
      <w:r>
        <w:lastRenderedPageBreak/>
        <w:t xml:space="preserve">untersten beiden Zeilen abgebildet. Über den Button </w:t>
      </w:r>
      <w:r>
        <w:rPr>
          <w:i/>
        </w:rPr>
        <w:t>Kaufdisposition</w:t>
      </w:r>
      <w:r>
        <w:t xml:space="preserve"> kann der Nutzer zur nächsten Eingabemaske wechseln.</w:t>
      </w:r>
    </w:p>
    <w:p w14:paraId="3341E4D0" w14:textId="77777777" w:rsidR="008E0FC6" w:rsidRDefault="008E0FC6">
      <w:pPr>
        <w:spacing w:line="276" w:lineRule="auto"/>
        <w:jc w:val="both"/>
      </w:pPr>
    </w:p>
    <w:p w14:paraId="01F3D44F" w14:textId="77777777" w:rsidR="008E0FC6" w:rsidRDefault="00664F1C">
      <w:pPr>
        <w:spacing w:line="276" w:lineRule="auto"/>
        <w:jc w:val="both"/>
        <w:rPr>
          <w:u w:val="single"/>
        </w:rPr>
      </w:pPr>
      <w:r>
        <w:rPr>
          <w:u w:val="single"/>
        </w:rPr>
        <w:t>Kaufdisposition</w:t>
      </w:r>
    </w:p>
    <w:p w14:paraId="02249EE3" w14:textId="77777777" w:rsidR="008E0FC6" w:rsidRDefault="008E0FC6">
      <w:pPr>
        <w:spacing w:line="276" w:lineRule="auto"/>
        <w:jc w:val="both"/>
        <w:rPr>
          <w:u w:val="single"/>
        </w:rPr>
      </w:pPr>
    </w:p>
    <w:p w14:paraId="51F0292E" w14:textId="77777777" w:rsidR="008E0FC6" w:rsidRDefault="00664F1C">
      <w:pPr>
        <w:spacing w:line="276" w:lineRule="auto"/>
        <w:jc w:val="both"/>
        <w:rPr>
          <w:u w:val="single"/>
        </w:rPr>
      </w:pPr>
      <w:r>
        <w:rPr>
          <w:noProof/>
        </w:rPr>
        <w:drawing>
          <wp:inline distT="114300" distB="114300" distL="114300" distR="114300" wp14:anchorId="001C0107" wp14:editId="4D601CCB">
            <wp:extent cx="5731200" cy="50292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5029200"/>
                    </a:xfrm>
                    <a:prstGeom prst="rect">
                      <a:avLst/>
                    </a:prstGeom>
                    <a:ln/>
                  </pic:spPr>
                </pic:pic>
              </a:graphicData>
            </a:graphic>
          </wp:inline>
        </w:drawing>
      </w:r>
    </w:p>
    <w:p w14:paraId="0568BBD3" w14:textId="77777777" w:rsidR="008E0FC6" w:rsidRDefault="00664F1C">
      <w:pPr>
        <w:spacing w:line="276" w:lineRule="auto"/>
        <w:jc w:val="both"/>
      </w:pPr>
      <w:r>
        <w:t>Abhängig von Prognosen und Lagerbeständen</w:t>
      </w:r>
      <w:r>
        <w:t xml:space="preserve"> muss der Nutzer Kaufteile nachbestellen. Dabei können Eilaufträge mit konstanter Lieferzeit oder Normalaufträge mit variabler Lieferzeit in Auftrag gegeben werden. Dies lässt sich über das Dropdown-Menü in der letzten Spalte vom Nutzer festlegen. Wurden a</w:t>
      </w:r>
      <w:r>
        <w:t xml:space="preserve">lle Werte eingetragen und die Bestellarten definiert, so gelangt der Nutzer über Button </w:t>
      </w:r>
      <w:r>
        <w:rPr>
          <w:i/>
        </w:rPr>
        <w:t>Direktverkauf</w:t>
      </w:r>
      <w:r>
        <w:t xml:space="preserve"> zur nächsten Eingabemaske.</w:t>
      </w:r>
    </w:p>
    <w:p w14:paraId="1DFA51FD" w14:textId="77777777" w:rsidR="008E0FC6" w:rsidRDefault="008E0FC6">
      <w:pPr>
        <w:spacing w:line="276" w:lineRule="auto"/>
        <w:jc w:val="both"/>
      </w:pPr>
    </w:p>
    <w:p w14:paraId="27282390" w14:textId="77777777" w:rsidR="008E0FC6" w:rsidRDefault="008E0FC6">
      <w:pPr>
        <w:spacing w:line="276" w:lineRule="auto"/>
        <w:jc w:val="both"/>
        <w:rPr>
          <w:u w:val="single"/>
        </w:rPr>
      </w:pPr>
    </w:p>
    <w:p w14:paraId="49E91E2F" w14:textId="77777777" w:rsidR="008E0FC6" w:rsidRDefault="008E0FC6">
      <w:pPr>
        <w:spacing w:line="276" w:lineRule="auto"/>
        <w:jc w:val="both"/>
        <w:rPr>
          <w:u w:val="single"/>
        </w:rPr>
      </w:pPr>
    </w:p>
    <w:p w14:paraId="0F37C6DF" w14:textId="77777777" w:rsidR="008E0FC6" w:rsidRDefault="008E0FC6">
      <w:pPr>
        <w:spacing w:line="276" w:lineRule="auto"/>
        <w:jc w:val="both"/>
        <w:rPr>
          <w:u w:val="single"/>
        </w:rPr>
      </w:pPr>
    </w:p>
    <w:p w14:paraId="69D50BA9" w14:textId="77777777" w:rsidR="008E0FC6" w:rsidRDefault="008E0FC6">
      <w:pPr>
        <w:spacing w:line="276" w:lineRule="auto"/>
        <w:jc w:val="both"/>
        <w:rPr>
          <w:u w:val="single"/>
        </w:rPr>
      </w:pPr>
    </w:p>
    <w:p w14:paraId="2D2D4A82" w14:textId="77777777" w:rsidR="008E0FC6" w:rsidRDefault="008E0FC6">
      <w:pPr>
        <w:spacing w:line="276" w:lineRule="auto"/>
        <w:jc w:val="both"/>
        <w:rPr>
          <w:u w:val="single"/>
        </w:rPr>
      </w:pPr>
    </w:p>
    <w:p w14:paraId="3D901739" w14:textId="77777777" w:rsidR="008E0FC6" w:rsidRDefault="008E0FC6">
      <w:pPr>
        <w:spacing w:line="276" w:lineRule="auto"/>
        <w:jc w:val="both"/>
        <w:rPr>
          <w:u w:val="single"/>
        </w:rPr>
      </w:pPr>
    </w:p>
    <w:p w14:paraId="5BD7AFCF" w14:textId="77777777" w:rsidR="008E0FC6" w:rsidRDefault="00664F1C">
      <w:pPr>
        <w:spacing w:line="276" w:lineRule="auto"/>
        <w:jc w:val="both"/>
        <w:rPr>
          <w:u w:val="single"/>
        </w:rPr>
      </w:pPr>
      <w:r>
        <w:rPr>
          <w:u w:val="single"/>
        </w:rPr>
        <w:lastRenderedPageBreak/>
        <w:t>Direktverkauf</w:t>
      </w:r>
    </w:p>
    <w:p w14:paraId="7C808AB0" w14:textId="77777777" w:rsidR="008E0FC6" w:rsidRDefault="008E0FC6">
      <w:pPr>
        <w:spacing w:line="276" w:lineRule="auto"/>
        <w:jc w:val="both"/>
        <w:rPr>
          <w:u w:val="single"/>
        </w:rPr>
      </w:pPr>
    </w:p>
    <w:p w14:paraId="6A5570C1" w14:textId="77777777" w:rsidR="008E0FC6" w:rsidRDefault="00664F1C">
      <w:pPr>
        <w:spacing w:line="276" w:lineRule="auto"/>
        <w:jc w:val="both"/>
        <w:rPr>
          <w:u w:val="single"/>
        </w:rPr>
      </w:pPr>
      <w:r>
        <w:rPr>
          <w:noProof/>
        </w:rPr>
        <w:drawing>
          <wp:inline distT="114300" distB="114300" distL="114300" distR="114300" wp14:anchorId="7B3D7AE0" wp14:editId="009FD785">
            <wp:extent cx="5731200" cy="3263900"/>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31200" cy="3263900"/>
                    </a:xfrm>
                    <a:prstGeom prst="rect">
                      <a:avLst/>
                    </a:prstGeom>
                    <a:ln/>
                  </pic:spPr>
                </pic:pic>
              </a:graphicData>
            </a:graphic>
          </wp:inline>
        </w:drawing>
      </w:r>
    </w:p>
    <w:p w14:paraId="6AD38ED4" w14:textId="77777777" w:rsidR="008E0FC6" w:rsidRDefault="00664F1C">
      <w:pPr>
        <w:spacing w:line="276" w:lineRule="auto"/>
        <w:jc w:val="both"/>
      </w:pPr>
      <w:bookmarkStart w:id="14" w:name="_heading=h.y9663nyu5ho" w:colFirst="0" w:colLast="0"/>
      <w:bookmarkEnd w:id="14"/>
      <w:r>
        <w:t xml:space="preserve">Über einen weiteren Eingabeblock kann, zusätzlich zum Vertriebswunsch, der Verkauf von Endprodukten ab Lager (Direktverkauf) veranlasst werden. Bei Direktverkäufen kann dabei abweichend von vorheriger </w:t>
      </w:r>
      <w:proofErr w:type="spellStart"/>
      <w:r>
        <w:t>Preisregulatorik</w:t>
      </w:r>
      <w:proofErr w:type="spellEnd"/>
      <w:r>
        <w:t xml:space="preserve"> der Verkaufspreis beliebig vorgegeben </w:t>
      </w:r>
      <w:r>
        <w:t xml:space="preserve">werden. Über den Button </w:t>
      </w:r>
      <w:r>
        <w:rPr>
          <w:i/>
        </w:rPr>
        <w:t>Speichern und Senden</w:t>
      </w:r>
      <w:r>
        <w:t xml:space="preserve"> speichert der Nutzer die eingegebenen Daten. Abschließend kann über den Button </w:t>
      </w:r>
      <w:r>
        <w:rPr>
          <w:i/>
        </w:rPr>
        <w:t>XML-Eingabedatei downloaden</w:t>
      </w:r>
      <w:r>
        <w:t xml:space="preserve"> die Berechnung und ein Vorschlag für die nachfolgende Periode als XML-Datei heruntergeladen werden.</w:t>
      </w:r>
    </w:p>
    <w:p w14:paraId="511B3860" w14:textId="77777777" w:rsidR="00837857" w:rsidRDefault="00837857">
      <w:pPr>
        <w:spacing w:line="276" w:lineRule="auto"/>
        <w:jc w:val="both"/>
      </w:pPr>
    </w:p>
    <w:p w14:paraId="1C4EA14E" w14:textId="77777777" w:rsidR="008E0FC6" w:rsidRDefault="00664F1C">
      <w:pPr>
        <w:pStyle w:val="berschrift1"/>
        <w:numPr>
          <w:ilvl w:val="0"/>
          <w:numId w:val="1"/>
        </w:numPr>
      </w:pPr>
      <w:bookmarkStart w:id="15" w:name="_Toc106612148"/>
      <w:r>
        <w:t>Back</w:t>
      </w:r>
      <w:r>
        <w:t>end</w:t>
      </w:r>
      <w:bookmarkEnd w:id="15"/>
    </w:p>
    <w:p w14:paraId="0F8EEC6E" w14:textId="77777777" w:rsidR="008E0FC6" w:rsidRDefault="008E0FC6"/>
    <w:p w14:paraId="7910E930" w14:textId="77777777" w:rsidR="008E0FC6" w:rsidRDefault="00664F1C">
      <w:pPr>
        <w:jc w:val="both"/>
      </w:pPr>
      <w:r>
        <w:t xml:space="preserve">Das Backend ist eine Serveranwendung mit einer REST-Schnittstelle. Innerhalb des </w:t>
      </w:r>
      <w:proofErr w:type="spellStart"/>
      <w:r>
        <w:t>Backends</w:t>
      </w:r>
      <w:proofErr w:type="spellEnd"/>
      <w:r>
        <w:t xml:space="preserve"> liegt die Logik der Anwendung. Das heißt alles was für die Produktionsplanung anwendungsseitig berechnet wird, wird tatsächlich im Backend berechnet. Das Backend</w:t>
      </w:r>
      <w:r>
        <w:t xml:space="preserve"> beherbergt somit die Umsetzung der Funktionalität der Anwendung. Abgerufen wird diese Funktionalität seitens Frontend jeweils durch HTTP-</w:t>
      </w:r>
      <w:proofErr w:type="spellStart"/>
      <w:r>
        <w:t>Requests</w:t>
      </w:r>
      <w:proofErr w:type="spellEnd"/>
      <w:r>
        <w:t xml:space="preserve">. Dieses Kapitel dient dazu, </w:t>
      </w:r>
      <w:r w:rsidR="00544155">
        <w:t>Einblicke</w:t>
      </w:r>
      <w:r>
        <w:t xml:space="preserve"> in die Technik hinter dem Backend zu gewähren und richtet sich an unser</w:t>
      </w:r>
      <w:r>
        <w:t>e technik-affinen Stakeholder.</w:t>
      </w:r>
    </w:p>
    <w:p w14:paraId="18CEBD3E" w14:textId="77777777" w:rsidR="008E0FC6" w:rsidRDefault="008E0FC6">
      <w:pPr>
        <w:jc w:val="both"/>
      </w:pPr>
    </w:p>
    <w:p w14:paraId="4E3EAF17" w14:textId="77777777" w:rsidR="008E0FC6" w:rsidRDefault="00664F1C">
      <w:pPr>
        <w:jc w:val="both"/>
      </w:pPr>
      <w:r>
        <w:t xml:space="preserve">Das Backend wurde in der Programmiersprache </w:t>
      </w:r>
      <w:proofErr w:type="spellStart"/>
      <w:r>
        <w:t>TypeScript</w:t>
      </w:r>
      <w:proofErr w:type="spellEnd"/>
      <w:r>
        <w:t xml:space="preserve"> entwickelt. </w:t>
      </w:r>
      <w:proofErr w:type="spellStart"/>
      <w:r>
        <w:t>TypeScript</w:t>
      </w:r>
      <w:proofErr w:type="spellEnd"/>
      <w:r>
        <w:t xml:space="preserve"> ergänzt die altbekannte Programmiersprache JavaScript um die Möglichkeit der Typisierung. Dadurch werden altbekannte JavaScript-Fehler, wie der Zu</w:t>
      </w:r>
      <w:r>
        <w:t xml:space="preserve">griff auf eine Property, welche in einem Objekt gar nicht existiert, vermieden. </w:t>
      </w:r>
      <w:proofErr w:type="spellStart"/>
      <w:r>
        <w:t>TypeScript</w:t>
      </w:r>
      <w:proofErr w:type="spellEnd"/>
      <w:r>
        <w:t xml:space="preserve">-Code wird vor der Ausführung durch den </w:t>
      </w:r>
      <w:proofErr w:type="spellStart"/>
      <w:r>
        <w:t>TypeScript</w:t>
      </w:r>
      <w:proofErr w:type="spellEnd"/>
      <w:r>
        <w:t>-Compiler in JavaScript-Code umgewandelt. Editoren wie Visual-Studio-Code können den Type-Script-Code während der En</w:t>
      </w:r>
      <w:r>
        <w:t>twicklung kompilieren, wodurch o.g. Fehler schon vor der Laufzeit erkannt werden können.</w:t>
      </w:r>
    </w:p>
    <w:p w14:paraId="55CFEEB4" w14:textId="77777777" w:rsidR="008E0FC6" w:rsidRDefault="008E0FC6">
      <w:pPr>
        <w:jc w:val="both"/>
      </w:pPr>
    </w:p>
    <w:p w14:paraId="25055811" w14:textId="77777777" w:rsidR="008E0FC6" w:rsidRDefault="00664F1C">
      <w:pPr>
        <w:jc w:val="both"/>
      </w:pPr>
      <w:r>
        <w:lastRenderedPageBreak/>
        <w:t>Die Laufzeitumgebung für das Backend ist Node.js. JavaScript war ursprünglich für die Ausführung innerhalb eines Webbrowsers gedacht. Node.js ermöglicht es, JavaScrip</w:t>
      </w:r>
      <w:r>
        <w:t xml:space="preserve">t-Code außerhalb des Webbrowsers auszuführen und ermöglicht somit die Implementierung von Serveranwendungen in JavaScript bzw. </w:t>
      </w:r>
      <w:proofErr w:type="spellStart"/>
      <w:r>
        <w:t>TypeScript</w:t>
      </w:r>
      <w:proofErr w:type="spellEnd"/>
      <w:r>
        <w:t>. Der Vorteil dabei ist, dass Node.js</w:t>
      </w:r>
      <w:r w:rsidR="00544155">
        <w:t xml:space="preserve"> ressourcensparend ist und</w:t>
      </w:r>
      <w:r>
        <w:t xml:space="preserve"> eine gute Performance verspricht.</w:t>
      </w:r>
    </w:p>
    <w:p w14:paraId="5910547F" w14:textId="77777777" w:rsidR="008E0FC6" w:rsidRDefault="008E0FC6">
      <w:pPr>
        <w:jc w:val="both"/>
      </w:pPr>
    </w:p>
    <w:p w14:paraId="6286818C" w14:textId="77777777" w:rsidR="008E0FC6" w:rsidRDefault="00664F1C">
      <w:pPr>
        <w:jc w:val="both"/>
      </w:pPr>
      <w:r>
        <w:t>Die Serveranwe</w:t>
      </w:r>
      <w:r>
        <w:t xml:space="preserve">ndung wurde mit dem Framework </w:t>
      </w:r>
      <w:proofErr w:type="spellStart"/>
      <w:r>
        <w:t>NestJS</w:t>
      </w:r>
      <w:proofErr w:type="spellEnd"/>
      <w:r>
        <w:t xml:space="preserve"> implementiert. Die Verwendung von </w:t>
      </w:r>
      <w:proofErr w:type="spellStart"/>
      <w:r>
        <w:t>NestJS</w:t>
      </w:r>
      <w:proofErr w:type="spellEnd"/>
      <w:r>
        <w:t xml:space="preserve"> hat den Vorteil, dass der Entwickler sowohl beim Entwickeln als auch beim Warten der Software sich lediglich um die fachliche Logik kümmern muss, die technische Logik wird größte</w:t>
      </w:r>
      <w:r>
        <w:t>nteils vom Framework übernommen. Dies ermöglicht ein effizienteres Arbeit</w:t>
      </w:r>
      <w:r w:rsidR="00544155">
        <w:t>en</w:t>
      </w:r>
      <w:r>
        <w:t xml:space="preserve"> und eine bessere Fokussierung auf die Wünsche des Kunden.</w:t>
      </w:r>
    </w:p>
    <w:p w14:paraId="5D24C9E6" w14:textId="77777777" w:rsidR="008E0FC6" w:rsidRDefault="008E0FC6">
      <w:pPr>
        <w:jc w:val="both"/>
      </w:pPr>
    </w:p>
    <w:p w14:paraId="676267ED" w14:textId="77777777" w:rsidR="008E0FC6" w:rsidRDefault="00664F1C">
      <w:pPr>
        <w:jc w:val="both"/>
      </w:pPr>
      <w:r>
        <w:t xml:space="preserve">Als Datenbank verwendet das Backend eine </w:t>
      </w:r>
      <w:proofErr w:type="spellStart"/>
      <w:r>
        <w:t>SQLite</w:t>
      </w:r>
      <w:proofErr w:type="spellEnd"/>
      <w:r>
        <w:t>-Datenbank. Da in der Produktionsplanung viel</w:t>
      </w:r>
      <w:r w:rsidR="00544155">
        <w:t>e</w:t>
      </w:r>
      <w:r>
        <w:t xml:space="preserve"> unterschiedliche Geschäftsobje</w:t>
      </w:r>
      <w:r>
        <w:t xml:space="preserve">kte, mit komplexen Beziehungen zueinander verwendet </w:t>
      </w:r>
      <w:r w:rsidR="00544155">
        <w:t>werden, haben wir uns für eine r</w:t>
      </w:r>
      <w:r>
        <w:t>elationale Datenbank entschieden.</w:t>
      </w:r>
    </w:p>
    <w:p w14:paraId="4539D41A" w14:textId="77777777" w:rsidR="008E0FC6" w:rsidRDefault="008E0FC6">
      <w:pPr>
        <w:ind w:left="360"/>
      </w:pPr>
    </w:p>
    <w:p w14:paraId="568ABD97" w14:textId="77777777" w:rsidR="008E0FC6" w:rsidRDefault="00664F1C">
      <w:pPr>
        <w:pStyle w:val="berschrift1"/>
        <w:numPr>
          <w:ilvl w:val="0"/>
          <w:numId w:val="1"/>
        </w:numPr>
      </w:pPr>
      <w:bookmarkStart w:id="16" w:name="_Toc106612149"/>
      <w:r>
        <w:t>Implementierung der Funktionalität</w:t>
      </w:r>
      <w:bookmarkEnd w:id="16"/>
    </w:p>
    <w:p w14:paraId="23982306" w14:textId="77777777" w:rsidR="008E0FC6" w:rsidRDefault="008E0FC6">
      <w:pPr>
        <w:spacing w:line="276" w:lineRule="auto"/>
        <w:jc w:val="both"/>
      </w:pPr>
    </w:p>
    <w:p w14:paraId="55F7449D" w14:textId="73CA87E7" w:rsidR="008E0FC6" w:rsidRDefault="00664F1C">
      <w:pPr>
        <w:jc w:val="both"/>
      </w:pPr>
      <w:r>
        <w:t>In diesem Kapitel wird die interne Funktionsweise der Software skizziert. Dabei wird auf die einzelne</w:t>
      </w:r>
      <w:r>
        <w:t>n Funktionen (Einpflegen der XML, Produktionsprogramm, Eigenfertigungsdisposition, Kapazitätsplanung, Kaufdisposition, Direktverkauf, Generierung der Ergebnis-XML) eingegangen. Für jede Funktion wird jeweils der Datenverarbeitungsprozess dargestellt. Diese</w:t>
      </w:r>
      <w:r>
        <w:t>s Kapitel dient dazu, den gesamten Planungsprozess</w:t>
      </w:r>
      <w:r w:rsidR="00544155">
        <w:t>, der durch unsere Software realisiert wird,</w:t>
      </w:r>
      <w:r>
        <w:t xml:space="preserve"> nachvollziehbar für den Anwender zu machen.</w:t>
      </w:r>
    </w:p>
    <w:p w14:paraId="0A102C41" w14:textId="77777777" w:rsidR="00837857" w:rsidRDefault="00837857">
      <w:pPr>
        <w:jc w:val="both"/>
      </w:pPr>
    </w:p>
    <w:p w14:paraId="297E7EB3" w14:textId="77777777" w:rsidR="008E0FC6" w:rsidRDefault="00664F1C">
      <w:pPr>
        <w:jc w:val="both"/>
        <w:rPr>
          <w:u w:val="single"/>
        </w:rPr>
      </w:pPr>
      <w:r>
        <w:rPr>
          <w:u w:val="single"/>
        </w:rPr>
        <w:t>Einpflegen der XML</w:t>
      </w:r>
    </w:p>
    <w:p w14:paraId="74CF5EA2" w14:textId="77777777" w:rsidR="008E0FC6" w:rsidRDefault="008E0FC6">
      <w:pPr>
        <w:jc w:val="both"/>
      </w:pPr>
    </w:p>
    <w:p w14:paraId="6FE1F4B2" w14:textId="3BCC9604" w:rsidR="008E0FC6" w:rsidRDefault="00664F1C">
      <w:pPr>
        <w:jc w:val="both"/>
      </w:pPr>
      <w:r>
        <w:t>Wie i</w:t>
      </w:r>
      <w:r w:rsidR="00B635AF">
        <w:t>n der Anleitung dargestellt,</w:t>
      </w:r>
      <w:r>
        <w:t xml:space="preserve"> pflegt der Anwender eine XML mit den relevanten Daten, wie den Lagerbeständen, ausstehenden Bestellungen etc. für die gewünschte Planungsperiode ein. Mithilfe dieser Daten wird zunächst der Datenbestand in der Datenban</w:t>
      </w:r>
      <w:r>
        <w:t>k aktualisiert. Die Bestände der Artikel werden</w:t>
      </w:r>
      <w:r w:rsidR="005E28A0">
        <w:t xml:space="preserve"> ebenfalls</w:t>
      </w:r>
      <w:r>
        <w:t xml:space="preserve"> aktualisiert. Aufträge, welche noch in Bearbeitung sind, werden eingepflegt, Auftragswartelisten werden aktualisiert, die Verbindlichen Aufträge für die Aktuelle Periode werden eingespeichert und </w:t>
      </w:r>
      <w:r w:rsidR="005E28A0">
        <w:t>bestellte Kaufteile</w:t>
      </w:r>
      <w:r>
        <w:t>, welche zukünftig eintreffen werden, werden ebenfalls eingepflegt.</w:t>
      </w:r>
    </w:p>
    <w:p w14:paraId="4A755330" w14:textId="77777777" w:rsidR="00837857" w:rsidRDefault="00837857">
      <w:pPr>
        <w:jc w:val="both"/>
      </w:pPr>
    </w:p>
    <w:p w14:paraId="12054277" w14:textId="77777777" w:rsidR="008E0FC6" w:rsidRDefault="00664F1C">
      <w:pPr>
        <w:jc w:val="both"/>
        <w:rPr>
          <w:u w:val="single"/>
        </w:rPr>
      </w:pPr>
      <w:r>
        <w:rPr>
          <w:u w:val="single"/>
        </w:rPr>
        <w:t>Produktionsprogramm</w:t>
      </w:r>
    </w:p>
    <w:p w14:paraId="6ED38387" w14:textId="77777777" w:rsidR="008E0FC6" w:rsidRDefault="008E0FC6">
      <w:pPr>
        <w:jc w:val="both"/>
      </w:pPr>
    </w:p>
    <w:p w14:paraId="19E5833D" w14:textId="32A3DCEA" w:rsidR="002B7CA0" w:rsidRDefault="00664F1C">
      <w:pPr>
        <w:jc w:val="both"/>
      </w:pPr>
      <w:r>
        <w:t>Wie bereits erwähnt werden die verbindlichen Aufträge für die aktuelle Periode aus der XML entnommen. Um ein Produktionsprogramm, welches die drei nachfolgenden Perio</w:t>
      </w:r>
      <w:r>
        <w:t>den ebenfalls mitberücksichtigt, zu erstellen</w:t>
      </w:r>
      <w:r w:rsidR="002B7CA0">
        <w:t>,</w:t>
      </w:r>
      <w:r>
        <w:t xml:space="preserve"> gibt der Benutzer in der Maske die Vertriebsprognosen für die kommenden 3 Perioden ein. Nach dem Bestätigen der </w:t>
      </w:r>
      <w:r w:rsidR="002B7CA0">
        <w:t>Eingabe</w:t>
      </w:r>
      <w:r>
        <w:t xml:space="preserve"> berechnet die Software einen Planungsvorschlag, in den die Kapazitäten möglichst gleichmäß</w:t>
      </w:r>
      <w:r>
        <w:t>ig über die Perioden verteilt werden. Der Benutzer hat noch die Möglichkeit, den Vorschlag anzupassen. Nach der Bestätigung wird das neue Produktionsprogramm in der Datenbank eingepflegt.</w:t>
      </w:r>
    </w:p>
    <w:p w14:paraId="14E8826B" w14:textId="77777777" w:rsidR="008E0FC6" w:rsidRDefault="00664F1C">
      <w:pPr>
        <w:jc w:val="both"/>
        <w:rPr>
          <w:u w:val="single"/>
        </w:rPr>
      </w:pPr>
      <w:r>
        <w:rPr>
          <w:u w:val="single"/>
        </w:rPr>
        <w:lastRenderedPageBreak/>
        <w:t>Eigenfertigungsdisposition</w:t>
      </w:r>
    </w:p>
    <w:p w14:paraId="36E012BF" w14:textId="77777777" w:rsidR="008E0FC6" w:rsidRDefault="008E0FC6">
      <w:pPr>
        <w:jc w:val="both"/>
      </w:pPr>
    </w:p>
    <w:p w14:paraId="4D3BF4FD" w14:textId="77777777" w:rsidR="008E0FC6" w:rsidRDefault="00664F1C">
      <w:pPr>
        <w:jc w:val="both"/>
      </w:pPr>
      <w:r>
        <w:t>Diese Funktion erspart dem Anwender ein</w:t>
      </w:r>
      <w:r>
        <w:t xml:space="preserve">e Vielzahl an Arbeitsstunden. Ausgehend vom Produktionsprogramm für die aktuelle Periode wird hier die Anzahl der zu produzierenden Eigenfertigungsteile in der aktuellen Periode bestimmt. Sobald der Benutzer das Produktionsprogramm bestätigt hat, wird der </w:t>
      </w:r>
      <w:r>
        <w:t>Berechnungsprozess für die Eigenfertigungsdisposition angestoßen. In der Datenbank</w:t>
      </w:r>
      <w:r w:rsidR="002B7CA0">
        <w:t xml:space="preserve"> ist</w:t>
      </w:r>
      <w:r>
        <w:t xml:space="preserve"> für jeden Eigenferti</w:t>
      </w:r>
      <w:r w:rsidR="002B7CA0">
        <w:t>gungsartikel hinterlegt, welche</w:t>
      </w:r>
      <w:r>
        <w:t xml:space="preserve"> anderen Eigenferti</w:t>
      </w:r>
      <w:r w:rsidR="002B7CA0">
        <w:t xml:space="preserve">gungsartikel direkt für dessen Herstellung benötigt werden. </w:t>
      </w:r>
      <w:r>
        <w:t>Für die Artikel P1, P2 und P</w:t>
      </w:r>
      <w:r>
        <w:t>3 wird jeweils nacheinander die Disposition berechnet. Das Produktionsziel für einen P-Artikel wird folgendermaßen berechnet: Der Vertriebswunsch und der gewünschte Lagerbestand nach der aktuellen Periode werden zusammenaddiert. Standardmäßig rechnet das S</w:t>
      </w:r>
      <w:r>
        <w:t>ystem mi</w:t>
      </w:r>
      <w:r w:rsidR="002B7CA0">
        <w:t>t einem gezielten Bestand, welches dem aktuellen Lagerbestand entspricht</w:t>
      </w:r>
      <w:r>
        <w:t>. Davon wird die Stückzahl der Aufträge, die bereits in Bearbeitung sind abgezogen. Zusätzlich wird auch die Stückzahl der Aufträge, die sich derzeit in der Warteschlange befinden abgezogen. Das Ergebnis stellt das v</w:t>
      </w:r>
      <w:r>
        <w:t>erbindliche Produktionsziel dar. Auf Basis des Produktionsziels wird nun das Produktionsziel für die direkt untergeordneten Artikel berechnet. Für P1 beispielsweise sind das die Artikel E26 und E51. Als Produktionsziel des übergeordneten Artikel</w:t>
      </w:r>
      <w:r w:rsidR="00837857">
        <w:t>s</w:t>
      </w:r>
      <w:r>
        <w:t xml:space="preserve"> liefert da</w:t>
      </w:r>
      <w:r>
        <w:t>bei den Veräußerungswunsch. Sollen z.B. 100 P1 produziert werden, ist der Veräußerungswunsch für E51 und E26 jeweils 100. Wie bei den Fahrrädern, wird dazu wieder der Lagerbestand addiert, die Stückzahl der Aufträge in Bearbeitung wird addiert, die Stückza</w:t>
      </w:r>
      <w:r>
        <w:t>hl der Aufträge in der Warteschlange wird dazu</w:t>
      </w:r>
      <w:r w:rsidR="002B7CA0">
        <w:t xml:space="preserve"> </w:t>
      </w:r>
      <w:r>
        <w:t>addiert und daraus ergibt sich das Produktionsziel. Auf Basis dieses Produktionsziel werden wiederum die Dispositionen der untergeordneten Artikel berechnet, bis die Disposition für alle Eigenfertigungsteile ko</w:t>
      </w:r>
      <w:r>
        <w:t>mplett ist. Dieser generierte Dispositionsvorschlag wird dem Anwender auf der Benutzeroberfl</w:t>
      </w:r>
      <w:r w:rsidR="002B7CA0">
        <w:t>äche angezeigt, woraufhin der Anwender</w:t>
      </w:r>
      <w:r>
        <w:t xml:space="preserve"> den gewünschten Lagerbestand nach der Periode anpassen kann und sich die Disposition automatisch daraufhin anpasst.</w:t>
      </w:r>
    </w:p>
    <w:p w14:paraId="7A58502F" w14:textId="77777777" w:rsidR="00A87CAB" w:rsidRDefault="00A87CAB">
      <w:pPr>
        <w:jc w:val="both"/>
      </w:pPr>
    </w:p>
    <w:p w14:paraId="29091536" w14:textId="77777777" w:rsidR="00A87CAB" w:rsidRPr="00A87CAB" w:rsidRDefault="00A87CAB">
      <w:pPr>
        <w:jc w:val="both"/>
        <w:rPr>
          <w:u w:val="single"/>
        </w:rPr>
      </w:pPr>
      <w:r w:rsidRPr="00A87CAB">
        <w:rPr>
          <w:u w:val="single"/>
        </w:rPr>
        <w:t>Losgrößensplitting</w:t>
      </w:r>
    </w:p>
    <w:p w14:paraId="5C7F6F17" w14:textId="77777777" w:rsidR="00A87CAB" w:rsidRDefault="00A87CAB">
      <w:pPr>
        <w:jc w:val="both"/>
      </w:pPr>
    </w:p>
    <w:p w14:paraId="1FD5A138" w14:textId="77777777" w:rsidR="00A87CAB" w:rsidRDefault="00A87CAB">
      <w:pPr>
        <w:jc w:val="both"/>
      </w:pPr>
      <w:r>
        <w:t xml:space="preserve">Hier kann der Benutzer die Reihenfolge der Produzierten Lose beeinflussen und zusätzlich die Produktionslose in </w:t>
      </w:r>
      <w:proofErr w:type="spellStart"/>
      <w:r>
        <w:t>Teillose</w:t>
      </w:r>
      <w:proofErr w:type="spellEnd"/>
      <w:r>
        <w:t xml:space="preserve"> aufteilen. Dies wird anschließend in der Ergebnis-XML-Datei berücksichtigt.</w:t>
      </w:r>
    </w:p>
    <w:p w14:paraId="6CD1A02D" w14:textId="77777777" w:rsidR="00837857" w:rsidRDefault="00837857">
      <w:pPr>
        <w:jc w:val="both"/>
        <w:rPr>
          <w:u w:val="single"/>
        </w:rPr>
      </w:pPr>
    </w:p>
    <w:p w14:paraId="40FADD0D" w14:textId="77777777" w:rsidR="008E0FC6" w:rsidRDefault="00664F1C">
      <w:pPr>
        <w:jc w:val="both"/>
        <w:rPr>
          <w:u w:val="single"/>
        </w:rPr>
      </w:pPr>
      <w:r>
        <w:rPr>
          <w:u w:val="single"/>
        </w:rPr>
        <w:t>Kapazitätsplanung</w:t>
      </w:r>
    </w:p>
    <w:p w14:paraId="72FF1B8E" w14:textId="77777777" w:rsidR="008E0FC6" w:rsidRDefault="008E0FC6">
      <w:pPr>
        <w:jc w:val="both"/>
      </w:pPr>
    </w:p>
    <w:p w14:paraId="4F78E257" w14:textId="535EBF18" w:rsidR="008E0FC6" w:rsidRDefault="00664F1C">
      <w:pPr>
        <w:jc w:val="both"/>
      </w:pPr>
      <w:r>
        <w:t>Sobal</w:t>
      </w:r>
      <w:r w:rsidR="00A87CAB">
        <w:t>d das Losgrößensplitting</w:t>
      </w:r>
      <w:r>
        <w:t xml:space="preserve"> vom Benutzer bestätigt wurde, beginnt im System die Berechnung der Kapazitätsplanung. Die Planung erfolgt Arbeitsplatz-weise. Für jeden Arbeitsplatz, wird für jedes einzelne Produkt, welches am jewei</w:t>
      </w:r>
      <w:r>
        <w:t>ligen Arbeitsplatz produziert wird, die gesamte benötigte Arbeitszeit an dem jeweiligen Arbeitsplatz berechnet. Die Information, welches Produkt, welchen Arbeitsplatz durchläuft und wie viel</w:t>
      </w:r>
      <w:r w:rsidR="002B7CA0">
        <w:t xml:space="preserve"> Rüstzeit und wie viel </w:t>
      </w:r>
      <w:r w:rsidR="00A87CAB">
        <w:t>Produktions</w:t>
      </w:r>
      <w:r w:rsidR="002B7CA0">
        <w:t>zeit</w:t>
      </w:r>
      <w:r>
        <w:t xml:space="preserve"> pro Stück benötigt werden, wird aus den Stammdaten in der Da</w:t>
      </w:r>
      <w:r>
        <w:t>tenbank entnommen. Die Menge der zu produzierenden Artikel wird aus der Eigenfertigungsdisposition entnommen. Wurden alle Produktionsvorgänge für einen Arbeitsplatz ermittelt, werden als nächstes die Arbeitszeiten für Artikel welche in der Warteschlange si</w:t>
      </w:r>
      <w:r>
        <w:t xml:space="preserve">nd oder noch in Bearbeitung sind berechnet. Schließlich wird der Gesamtkapazitätsbedarf des jeweiligen Arbeitsplatzes, inklusive Rüstzeiten ausgerechnet. </w:t>
      </w:r>
      <w:r>
        <w:lastRenderedPageBreak/>
        <w:t xml:space="preserve">Daraus wird ermittelt, wie viele Überstunden benötigt werden und wie viel Schichten gearbeitet werden </w:t>
      </w:r>
      <w:r>
        <w:t>muss. Alle ermittelten Informationen sind anschließend für den Benutzer sichtbar.</w:t>
      </w:r>
    </w:p>
    <w:p w14:paraId="6B8FF75F" w14:textId="77777777" w:rsidR="00837857" w:rsidRDefault="00837857">
      <w:pPr>
        <w:jc w:val="both"/>
        <w:rPr>
          <w:u w:val="single"/>
        </w:rPr>
      </w:pPr>
    </w:p>
    <w:p w14:paraId="0D11FA91" w14:textId="77777777" w:rsidR="008E0FC6" w:rsidRDefault="00664F1C">
      <w:pPr>
        <w:jc w:val="both"/>
        <w:rPr>
          <w:u w:val="single"/>
        </w:rPr>
      </w:pPr>
      <w:r>
        <w:rPr>
          <w:u w:val="single"/>
        </w:rPr>
        <w:t>Kaufdisposition</w:t>
      </w:r>
    </w:p>
    <w:p w14:paraId="05C63451" w14:textId="77777777" w:rsidR="008E0FC6" w:rsidRDefault="008E0FC6">
      <w:pPr>
        <w:jc w:val="both"/>
      </w:pPr>
    </w:p>
    <w:p w14:paraId="1FD1BE47" w14:textId="77777777" w:rsidR="008E0FC6" w:rsidRDefault="00664F1C">
      <w:pPr>
        <w:jc w:val="both"/>
      </w:pPr>
      <w:r>
        <w:t xml:space="preserve">Bestätigt der Benutzer die Kapazitätsplanung, beginnt die Berechnung der Kaufdisposition. Diese Erfolgt schrittweise für jedes einzelne </w:t>
      </w:r>
      <w:proofErr w:type="spellStart"/>
      <w:r>
        <w:t>Kaufteil</w:t>
      </w:r>
      <w:proofErr w:type="spellEnd"/>
      <w:r>
        <w:t xml:space="preserve">. In den </w:t>
      </w:r>
      <w:r>
        <w:t>Stammdaten der Datenbank ist für jeden Artikel hinterlegt, wie lange die Lieferzeit im Normalfall ist, wie hoch die Abweichungen von dieser Lieferzeit ausfallen können, bei welcher Bestellmenge es ein</w:t>
      </w:r>
      <w:r w:rsidR="002B7CA0">
        <w:t>en Diskont vom Lieferanten gibt</w:t>
      </w:r>
      <w:r>
        <w:t xml:space="preserve"> und wie viele dieser Te</w:t>
      </w:r>
      <w:r>
        <w:t>ile in jeweils ein P1-, ein P2- und ein P3-Fahrrad einfließt. Aus dem Produktionsprogramm wird entnommen, wie viele Fahrräder jeweils in der aktuellen und in den kommenden Perioden hergestellt werden sollen. Aus diesen gegebenen Informationen wird für jede</w:t>
      </w:r>
      <w:r>
        <w:t>n Artikel ermittelt, wie hoch der Gesamtbedarf in dies</w:t>
      </w:r>
      <w:r w:rsidR="002B7CA0">
        <w:t>er und in den kommenden Perioden</w:t>
      </w:r>
      <w:r>
        <w:t xml:space="preserve"> voraussichtlich sein wird. Des </w:t>
      </w:r>
      <w:proofErr w:type="spellStart"/>
      <w:r w:rsidR="002B7CA0">
        <w:t>Weiteren</w:t>
      </w:r>
      <w:proofErr w:type="spellEnd"/>
      <w:r>
        <w:t xml:space="preserve"> wird aus der Datenbank entnommen, ob Bestellungen, welche in der Zukunft eintreffen werden, vorhanden sind. Zunächst wird überprü</w:t>
      </w:r>
      <w:r>
        <w:t>ft ob der aktuelle Bestand des Artikels für alle vier Perioden ausreicht. Ist das der Fall, wird keine Bestellung für diesen Artikel angelegt. Ist das nicht der Fall, wird überprüft, ob der Artikelbestand für die aktuelle Periode und für die kommenden 2 Pe</w:t>
      </w:r>
      <w:r>
        <w:t>rioden ausreicht. Ist das der Fall wird folgendermaßen berechnet für wie viele Perioden genau der Bestand noch ausreicht:</w:t>
      </w:r>
    </w:p>
    <w:p w14:paraId="4C7D5BC5" w14:textId="77777777" w:rsidR="008E0FC6" w:rsidRDefault="008E0FC6">
      <w:pPr>
        <w:jc w:val="both"/>
      </w:pPr>
    </w:p>
    <w:p w14:paraId="00367454" w14:textId="77777777" w:rsidR="008E0FC6" w:rsidRDefault="00664F1C">
      <w:pPr>
        <w:jc w:val="both"/>
      </w:pPr>
      <w:r>
        <w:t xml:space="preserve">Zeitliche Verfügbarkeit = </w:t>
      </w:r>
    </w:p>
    <w:p w14:paraId="4419733D" w14:textId="77777777" w:rsidR="008E0FC6" w:rsidRDefault="00664F1C">
      <w:pPr>
        <w:jc w:val="both"/>
      </w:pPr>
      <w:r>
        <w:t xml:space="preserve">3 + </w:t>
      </w:r>
      <w:proofErr w:type="gramStart"/>
      <w:r>
        <w:t>( (</w:t>
      </w:r>
      <w:proofErr w:type="gramEnd"/>
      <w:r>
        <w:t>Bestand - [Bedarf der 3 Perioden]) / [Bedarf der letzten Periode] )</w:t>
      </w:r>
    </w:p>
    <w:p w14:paraId="1F66B1E5" w14:textId="77777777" w:rsidR="008E0FC6" w:rsidRDefault="008E0FC6">
      <w:pPr>
        <w:jc w:val="both"/>
      </w:pPr>
    </w:p>
    <w:p w14:paraId="41C37209" w14:textId="77777777" w:rsidR="008E0FC6" w:rsidRDefault="00664F1C">
      <w:pPr>
        <w:jc w:val="both"/>
      </w:pPr>
      <w:r>
        <w:t>Der Summand 3 ergibt sich dara</w:t>
      </w:r>
      <w:r>
        <w:t xml:space="preserve">us, dass der Bestand für die kompletten 3 Perioden ausreicht. Anschließend wird der Restbestand, der nach den 3 Perioden </w:t>
      </w:r>
      <w:r w:rsidR="002B7CA0">
        <w:t>übrigbleibt</w:t>
      </w:r>
      <w:r>
        <w:t xml:space="preserve"> (Bestand </w:t>
      </w:r>
      <w:r w:rsidR="002B7CA0">
        <w:t>–</w:t>
      </w:r>
      <w:r>
        <w:t xml:space="preserve"> </w:t>
      </w:r>
      <w:r w:rsidR="002B7CA0">
        <w:t>[</w:t>
      </w:r>
      <w:r>
        <w:t>Bedarf der 3 Perioden</w:t>
      </w:r>
      <w:r w:rsidR="002B7CA0">
        <w:t>]</w:t>
      </w:r>
      <w:r>
        <w:t>) mit dem Bedarf der letzten Periode ins Verhältnis gesetzt. Unter der Annahme, dass die A</w:t>
      </w:r>
      <w:r w:rsidR="002B7CA0">
        <w:t>rtikel</w:t>
      </w:r>
      <w:r>
        <w:t xml:space="preserve"> täglich in gleichmäßigen Mengen verbraucht werden, gibt dieses Verhältnis an, zu welcher Zeit innerhalb der Periode der Bestand aufgebraucht sein wird. Beträgt der Restbestand z.B. 250 und der Bedarf der letzten Periode 500, ergibt sich das Verhä</w:t>
      </w:r>
      <w:r>
        <w:t>ltnis 0,5. Das bedeutet zur Mitte der Periode wird der Bestand aufgebraucht. Insgesamt reicht somit der Bestand für 3,5 Perioden aus.</w:t>
      </w:r>
    </w:p>
    <w:p w14:paraId="01FAA6EE" w14:textId="77777777" w:rsidR="008E0FC6" w:rsidRDefault="008E0FC6">
      <w:pPr>
        <w:jc w:val="both"/>
      </w:pPr>
    </w:p>
    <w:p w14:paraId="07E29BE8" w14:textId="77777777" w:rsidR="008E0FC6" w:rsidRDefault="00664F1C">
      <w:pPr>
        <w:jc w:val="both"/>
      </w:pPr>
      <w:r>
        <w:t>Sofern eine offene Bestellung für diesen Artikel vorliegt</w:t>
      </w:r>
      <w:r w:rsidR="002B7CA0">
        <w:t>,</w:t>
      </w:r>
      <w:r>
        <w:t xml:space="preserve"> wird die berechnete zeitliche Verfügbarkeit mit der ausstehende</w:t>
      </w:r>
      <w:r>
        <w:t xml:space="preserve">n Lieferdauer der Bestellung verglichen. Diese Ergibt sich aus der maximalen Lieferzeit des Artikels (Lieferzeit + Abweichung). Wurde die Bestellung eine Periode zuvor betätigt, wird der Betrag 1 abgezogen, wurde sie zwei Perioden zuvor getätigt, wird der </w:t>
      </w:r>
      <w:r>
        <w:t>Betrag 2 abgezogen usw. Ist die</w:t>
      </w:r>
      <w:r w:rsidR="002B7CA0">
        <w:t xml:space="preserve"> ermittelte</w:t>
      </w:r>
      <w:r>
        <w:t xml:space="preserve"> ausstehende Lieferzeit kleiner als die zeitliche Verfügbarkeit des Lagerbestandes, bedeutet dies, dass der Nachschub ankommt, bevor der Lagerbestand aufgebraucht ist. Somit wird die zeitliche Verfügbarkeit folgendermaßen Kor</w:t>
      </w:r>
      <w:r>
        <w:t>rigiert:</w:t>
      </w:r>
    </w:p>
    <w:p w14:paraId="1B83C38A" w14:textId="77777777" w:rsidR="008E0FC6" w:rsidRDefault="008E0FC6">
      <w:pPr>
        <w:jc w:val="both"/>
      </w:pPr>
    </w:p>
    <w:p w14:paraId="28F14EB4" w14:textId="77777777" w:rsidR="008E0FC6" w:rsidRDefault="00664F1C">
      <w:pPr>
        <w:jc w:val="both"/>
      </w:pPr>
      <w:r>
        <w:t xml:space="preserve">Zeitliche Verfügbarkeit = </w:t>
      </w:r>
    </w:p>
    <w:p w14:paraId="4C652838" w14:textId="77777777" w:rsidR="008E0FC6" w:rsidRDefault="00664F1C">
      <w:pPr>
        <w:jc w:val="both"/>
      </w:pPr>
      <w:r>
        <w:t xml:space="preserve"> 3 + </w:t>
      </w:r>
      <w:proofErr w:type="gramStart"/>
      <w:r>
        <w:t>( (</w:t>
      </w:r>
      <w:proofErr w:type="gramEnd"/>
      <w:r>
        <w:t xml:space="preserve">Bestand </w:t>
      </w:r>
      <w:r>
        <w:rPr>
          <w:b/>
        </w:rPr>
        <w:t>+ [Eintreffende Bestellmenge]</w:t>
      </w:r>
      <w:r>
        <w:t xml:space="preserve"> - [Bedarf der 3 Perioden]) / [Bedarf der letzten Periode] )</w:t>
      </w:r>
    </w:p>
    <w:p w14:paraId="5FC4BFDA" w14:textId="77777777" w:rsidR="008E0FC6" w:rsidRDefault="008E0FC6">
      <w:pPr>
        <w:jc w:val="both"/>
      </w:pPr>
    </w:p>
    <w:p w14:paraId="1A00E5B7" w14:textId="77777777" w:rsidR="008E0FC6" w:rsidRDefault="00664F1C">
      <w:pPr>
        <w:jc w:val="both"/>
      </w:pPr>
      <w:r>
        <w:lastRenderedPageBreak/>
        <w:t>Die zeitliche Verfügbarkeit wird anschließend mit der maximalen Lieferzeit verglichen. Ist die Verfügbarkeit größer als die maximale Lieferzeit, und liegt zwischen der zeitlichen Verfügbarkeit und der maximalen Lieferzeit mindestens eine ganze Periode, mus</w:t>
      </w:r>
      <w:r>
        <w:t>s keine Bestellung getätigt werden. Der Puffer von einer Periode ist wichtig, um zukünftige Eilbestellungen zu vermeiden.</w:t>
      </w:r>
    </w:p>
    <w:p w14:paraId="2F7956F4" w14:textId="77777777" w:rsidR="008E0FC6" w:rsidRDefault="008E0FC6">
      <w:pPr>
        <w:jc w:val="both"/>
      </w:pPr>
    </w:p>
    <w:p w14:paraId="5D098E54" w14:textId="77777777" w:rsidR="008E0FC6" w:rsidRDefault="00664F1C">
      <w:pPr>
        <w:jc w:val="both"/>
      </w:pPr>
      <w:r>
        <w:t>Ist die zeitliche Verfügbarkeit zwar größer als die maximale Lie</w:t>
      </w:r>
      <w:r w:rsidR="002B7CA0">
        <w:t xml:space="preserve">ferzeit, aber die Differenz </w:t>
      </w:r>
      <w:r>
        <w:t>kleiner als 1, wird eine Normalbestel</w:t>
      </w:r>
      <w:r>
        <w:t>lung mit der Diskontmenge als Bestellmenge aufgegeben. Ist</w:t>
      </w:r>
      <w:r w:rsidR="002B7CA0">
        <w:t xml:space="preserve"> die</w:t>
      </w:r>
      <w:r>
        <w:t xml:space="preserve"> zeitliche Verfügbarkeit kleiner als die maximale Lieferzeit, muss eine Eilbestellung aufgegeben werden.</w:t>
      </w:r>
    </w:p>
    <w:p w14:paraId="52A6157D" w14:textId="77777777" w:rsidR="008E0FC6" w:rsidRDefault="008E0FC6">
      <w:pPr>
        <w:jc w:val="both"/>
      </w:pPr>
    </w:p>
    <w:p w14:paraId="4893489B" w14:textId="77777777" w:rsidR="008E0FC6" w:rsidRDefault="00664F1C">
      <w:pPr>
        <w:jc w:val="both"/>
      </w:pPr>
      <w:r>
        <w:t>Der erläuterte Algorithmus wird ausgeführt, sofern der Lagerbestand für die 3 Perioden ausre</w:t>
      </w:r>
      <w:r>
        <w:t>icht. Ist dies nicht der Fall und der Lagerbestand reicht für 2 ganze Perioden aus, wird derselbe Algorithmus ausgehend von 2 Perioden durchgeführt</w:t>
      </w:r>
      <w:r w:rsidR="002B7CA0">
        <w:t>. Anstatt der letzten Periode, wird hier der Bedarf der dritten Periode betrachtet, da</w:t>
      </w:r>
      <w:r w:rsidR="00CA5BB3">
        <w:t xml:space="preserve"> der Lagerbestand in dieser Periode aufgebraucht wird</w:t>
      </w:r>
      <w:r>
        <w:t>. Die zeitliche Verfügbarkeit berechnet sich nun folgendermaßen:</w:t>
      </w:r>
    </w:p>
    <w:p w14:paraId="5555473C" w14:textId="77777777" w:rsidR="008E0FC6" w:rsidRDefault="008E0FC6">
      <w:pPr>
        <w:jc w:val="both"/>
      </w:pPr>
    </w:p>
    <w:p w14:paraId="439ABC56" w14:textId="77777777" w:rsidR="008E0FC6" w:rsidRDefault="00664F1C">
      <w:pPr>
        <w:jc w:val="both"/>
      </w:pPr>
      <w:r>
        <w:t xml:space="preserve">Zeitliche Verfügbarkeit = </w:t>
      </w:r>
    </w:p>
    <w:p w14:paraId="22380C88" w14:textId="77777777" w:rsidR="008E0FC6" w:rsidRDefault="00664F1C">
      <w:pPr>
        <w:jc w:val="both"/>
      </w:pPr>
      <w:r>
        <w:rPr>
          <w:b/>
        </w:rPr>
        <w:t>2</w:t>
      </w:r>
      <w:r>
        <w:t xml:space="preserve"> + </w:t>
      </w:r>
      <w:proofErr w:type="gramStart"/>
      <w:r>
        <w:t>( (</w:t>
      </w:r>
      <w:proofErr w:type="gramEnd"/>
      <w:r>
        <w:t xml:space="preserve">Bestand </w:t>
      </w:r>
      <w:r>
        <w:rPr>
          <w:b/>
        </w:rPr>
        <w:t>+</w:t>
      </w:r>
      <w:r>
        <w:rPr>
          <w:b/>
        </w:rPr>
        <w:t xml:space="preserve"> [Eintreffende Bestellmenge]</w:t>
      </w:r>
      <w:r>
        <w:t xml:space="preserve"> - [Bedarf der 3 </w:t>
      </w:r>
      <w:r w:rsidR="002B7CA0">
        <w:t>Perioden]) / [Bedarf der dritten</w:t>
      </w:r>
      <w:r>
        <w:t xml:space="preserve"> Periode] )</w:t>
      </w:r>
    </w:p>
    <w:p w14:paraId="5B45765A" w14:textId="77777777" w:rsidR="008E0FC6" w:rsidRDefault="008E0FC6">
      <w:pPr>
        <w:jc w:val="both"/>
      </w:pPr>
    </w:p>
    <w:p w14:paraId="12DA3656" w14:textId="77777777" w:rsidR="008E0FC6" w:rsidRDefault="00664F1C">
      <w:pPr>
        <w:jc w:val="both"/>
      </w:pPr>
      <w:r>
        <w:t>Ansonsten erfolgt alles wie zuvor beschrieben. Reicht der Bestand nicht für 2 ganze Perioden aus, sonder</w:t>
      </w:r>
      <w:r w:rsidR="00CA5BB3">
        <w:t>n nur</w:t>
      </w:r>
      <w:r>
        <w:t xml:space="preserve"> für eine, erfolgt diese</w:t>
      </w:r>
      <w:r w:rsidR="00CA5BB3">
        <w:t>lbe Berechnung, jedoch steht an</w:t>
      </w:r>
      <w:r>
        <w:t>stelle</w:t>
      </w:r>
      <w:r>
        <w:t xml:space="preserve"> der 2 eine 1 in der Formel</w:t>
      </w:r>
      <w:r w:rsidR="00CA5BB3">
        <w:t xml:space="preserve"> und die Restmenge wird mit dem Bedarf der zweiten Periode ins Verhältnis gesetzt</w:t>
      </w:r>
      <w:r>
        <w:t>. Reicht der Bestand auch nicht für eine ganze Periode aus, muss in jedem Fall eine Eilbestellung durchgeführt werden.</w:t>
      </w:r>
    </w:p>
    <w:p w14:paraId="58633A56" w14:textId="77777777" w:rsidR="008E0FC6" w:rsidRDefault="008E0FC6">
      <w:pPr>
        <w:jc w:val="both"/>
      </w:pPr>
    </w:p>
    <w:p w14:paraId="71C1DED0" w14:textId="77777777" w:rsidR="008E0FC6" w:rsidRDefault="00664F1C">
      <w:pPr>
        <w:jc w:val="both"/>
      </w:pPr>
      <w:r>
        <w:t xml:space="preserve">Dieser Algorithmus wird für jeden einzelnen Kaufartikel ausgeführt. Anschließend wird dem Benutzer für jeden </w:t>
      </w:r>
      <w:r>
        <w:t xml:space="preserve">Artikel angezeigt, ob eine Bestellung durchgeführt werden muss, welche Art von </w:t>
      </w:r>
      <w:r w:rsidR="00CA5BB3">
        <w:t>Bestellung</w:t>
      </w:r>
      <w:r>
        <w:t xml:space="preserve"> durchgeführt werden muss und wie hoch die Bestellmenge ist. Die Bestellmenge entspricht</w:t>
      </w:r>
      <w:r w:rsidR="00CA5BB3">
        <w:t xml:space="preserve"> standardmäßig</w:t>
      </w:r>
      <w:r>
        <w:t xml:space="preserve"> immer der Diskontmenge.</w:t>
      </w:r>
      <w:r w:rsidR="00CA5BB3">
        <w:t xml:space="preserve"> Der Benutzer kann diese jedoch anpassen.</w:t>
      </w:r>
    </w:p>
    <w:p w14:paraId="1C508267" w14:textId="77777777" w:rsidR="00837857" w:rsidRDefault="00837857">
      <w:pPr>
        <w:jc w:val="both"/>
      </w:pPr>
    </w:p>
    <w:p w14:paraId="57A77997" w14:textId="77777777" w:rsidR="008E0FC6" w:rsidRDefault="00664F1C">
      <w:pPr>
        <w:jc w:val="both"/>
        <w:rPr>
          <w:u w:val="single"/>
        </w:rPr>
      </w:pPr>
      <w:r>
        <w:rPr>
          <w:u w:val="single"/>
        </w:rPr>
        <w:t>Direktverkauf</w:t>
      </w:r>
    </w:p>
    <w:p w14:paraId="4EF07D55" w14:textId="77777777" w:rsidR="008E0FC6" w:rsidRDefault="008E0FC6">
      <w:pPr>
        <w:jc w:val="both"/>
      </w:pPr>
    </w:p>
    <w:p w14:paraId="7B04F9CC" w14:textId="77777777" w:rsidR="008E0FC6" w:rsidRDefault="00664F1C">
      <w:pPr>
        <w:jc w:val="both"/>
      </w:pPr>
      <w:r>
        <w:t xml:space="preserve">Die Software bietet </w:t>
      </w:r>
      <w:r w:rsidR="00CA5BB3">
        <w:t>zudem</w:t>
      </w:r>
      <w:r>
        <w:t xml:space="preserve"> an einen, D</w:t>
      </w:r>
      <w:r>
        <w:t xml:space="preserve">irektverkäufe zu planen. Dazu wird können 3 </w:t>
      </w:r>
      <w:proofErr w:type="spellStart"/>
      <w:r>
        <w:t>Direktverkaufpositionen</w:t>
      </w:r>
      <w:proofErr w:type="spellEnd"/>
      <w:r>
        <w:t xml:space="preserve"> angelegt werden, welche in der Ergebnis-XML berücksichtigt werden.</w:t>
      </w:r>
    </w:p>
    <w:p w14:paraId="78197F0D" w14:textId="77777777" w:rsidR="00837857" w:rsidRDefault="00837857">
      <w:pPr>
        <w:jc w:val="both"/>
      </w:pPr>
    </w:p>
    <w:p w14:paraId="052C1A0D" w14:textId="77777777" w:rsidR="008E0FC6" w:rsidRDefault="00664F1C">
      <w:pPr>
        <w:jc w:val="both"/>
        <w:rPr>
          <w:u w:val="single"/>
        </w:rPr>
      </w:pPr>
      <w:r>
        <w:rPr>
          <w:u w:val="single"/>
        </w:rPr>
        <w:t>Ergebnis-XML</w:t>
      </w:r>
    </w:p>
    <w:p w14:paraId="07F00FCF" w14:textId="77777777" w:rsidR="008E0FC6" w:rsidRDefault="008E0FC6">
      <w:pPr>
        <w:jc w:val="both"/>
      </w:pPr>
    </w:p>
    <w:p w14:paraId="1F9B3CB0" w14:textId="77777777" w:rsidR="008E0FC6" w:rsidRDefault="00664F1C">
      <w:pPr>
        <w:jc w:val="both"/>
      </w:pPr>
      <w:r>
        <w:t xml:space="preserve">Nach der Planung der Periode besteht die Möglichkeit für </w:t>
      </w:r>
      <w:r w:rsidR="00CA5BB3">
        <w:t>den Benutzer die Ergebnis-XML</w:t>
      </w:r>
      <w:r>
        <w:t xml:space="preserve"> für die jeweilig</w:t>
      </w:r>
      <w:r>
        <w:t>e Periode zu generieren. Dieser Enthält</w:t>
      </w:r>
      <w:r w:rsidR="00CA5BB3">
        <w:t xml:space="preserve"> die folgenden wichtigen</w:t>
      </w:r>
      <w:r>
        <w:t xml:space="preserve"> Knoten:</w:t>
      </w:r>
    </w:p>
    <w:p w14:paraId="2173E02A" w14:textId="77777777" w:rsidR="00CA5BB3" w:rsidRDefault="00CA5BB3" w:rsidP="00CA5BB3">
      <w:pPr>
        <w:jc w:val="both"/>
      </w:pPr>
    </w:p>
    <w:p w14:paraId="756B75E2" w14:textId="77777777" w:rsidR="00CA5BB3" w:rsidRDefault="00CA5BB3" w:rsidP="00CA5BB3">
      <w:pPr>
        <w:jc w:val="both"/>
      </w:pPr>
    </w:p>
    <w:p w14:paraId="74D5DD7F" w14:textId="77777777" w:rsidR="009B1ED1" w:rsidRDefault="009B1ED1" w:rsidP="00CA5BB3">
      <w:pPr>
        <w:jc w:val="both"/>
      </w:pPr>
    </w:p>
    <w:p w14:paraId="4B9F52EA" w14:textId="77777777" w:rsidR="009B1ED1" w:rsidRDefault="009B1ED1" w:rsidP="00CA5BB3">
      <w:pPr>
        <w:jc w:val="both"/>
      </w:pPr>
    </w:p>
    <w:p w14:paraId="36965C02" w14:textId="77777777" w:rsidR="008E0FC6" w:rsidRDefault="00664F1C">
      <w:pPr>
        <w:numPr>
          <w:ilvl w:val="0"/>
          <w:numId w:val="2"/>
        </w:numPr>
        <w:jc w:val="both"/>
      </w:pPr>
      <w:proofErr w:type="spellStart"/>
      <w:r>
        <w:lastRenderedPageBreak/>
        <w:t>sellwish</w:t>
      </w:r>
      <w:proofErr w:type="spellEnd"/>
    </w:p>
    <w:p w14:paraId="41548AC6" w14:textId="77777777" w:rsidR="008E0FC6" w:rsidRDefault="00664F1C">
      <w:pPr>
        <w:numPr>
          <w:ilvl w:val="0"/>
          <w:numId w:val="2"/>
        </w:numPr>
        <w:jc w:val="both"/>
      </w:pPr>
      <w:proofErr w:type="spellStart"/>
      <w:r>
        <w:t>selldirect</w:t>
      </w:r>
      <w:proofErr w:type="spellEnd"/>
    </w:p>
    <w:p w14:paraId="635CA3CC" w14:textId="77777777" w:rsidR="008E0FC6" w:rsidRDefault="00664F1C">
      <w:pPr>
        <w:numPr>
          <w:ilvl w:val="0"/>
          <w:numId w:val="2"/>
        </w:numPr>
        <w:jc w:val="both"/>
      </w:pPr>
      <w:proofErr w:type="spellStart"/>
      <w:r>
        <w:t>orderlist</w:t>
      </w:r>
      <w:proofErr w:type="spellEnd"/>
    </w:p>
    <w:p w14:paraId="7404A917" w14:textId="77777777" w:rsidR="008E0FC6" w:rsidRDefault="00664F1C">
      <w:pPr>
        <w:numPr>
          <w:ilvl w:val="0"/>
          <w:numId w:val="2"/>
        </w:numPr>
        <w:jc w:val="both"/>
      </w:pPr>
      <w:proofErr w:type="spellStart"/>
      <w:r>
        <w:t>productionlist</w:t>
      </w:r>
      <w:proofErr w:type="spellEnd"/>
    </w:p>
    <w:p w14:paraId="71D7CB57" w14:textId="77777777" w:rsidR="008E0FC6" w:rsidRDefault="00664F1C">
      <w:pPr>
        <w:numPr>
          <w:ilvl w:val="0"/>
          <w:numId w:val="2"/>
        </w:numPr>
        <w:jc w:val="both"/>
      </w:pPr>
      <w:proofErr w:type="spellStart"/>
      <w:r>
        <w:t>workingtimelist</w:t>
      </w:r>
      <w:proofErr w:type="spellEnd"/>
    </w:p>
    <w:p w14:paraId="7EA0CFB3" w14:textId="77777777" w:rsidR="008E0FC6" w:rsidRDefault="008E0FC6">
      <w:pPr>
        <w:jc w:val="both"/>
      </w:pPr>
    </w:p>
    <w:p w14:paraId="7A4CF30B" w14:textId="77777777" w:rsidR="008E0FC6" w:rsidRDefault="00664F1C">
      <w:pPr>
        <w:jc w:val="both"/>
      </w:pPr>
      <w:proofErr w:type="spellStart"/>
      <w:r>
        <w:t>Sellwish</w:t>
      </w:r>
      <w:proofErr w:type="spellEnd"/>
      <w:r>
        <w:t xml:space="preserve"> enthält jeweils den aktuellen Vertriebswunsch für alle 3 Fahrräder. </w:t>
      </w:r>
      <w:proofErr w:type="spellStart"/>
      <w:r>
        <w:t>Selldirect</w:t>
      </w:r>
      <w:proofErr w:type="spellEnd"/>
      <w:r>
        <w:t xml:space="preserve"> Enthält Informationen zu eventuellen Direktverkäufen in der aktuellen Periode, inklusive </w:t>
      </w:r>
      <w:r w:rsidR="00CA5BB3">
        <w:t xml:space="preserve">der </w:t>
      </w:r>
      <w:proofErr w:type="spellStart"/>
      <w:r w:rsidR="00CA5BB3">
        <w:t>Verkausfsm</w:t>
      </w:r>
      <w:r>
        <w:t>enge</w:t>
      </w:r>
      <w:proofErr w:type="spellEnd"/>
      <w:r>
        <w:t>,</w:t>
      </w:r>
      <w:r w:rsidR="00CA5BB3">
        <w:t xml:space="preserve"> dem</w:t>
      </w:r>
      <w:r>
        <w:t xml:space="preserve"> Preis und</w:t>
      </w:r>
      <w:r w:rsidR="00CA5BB3">
        <w:t xml:space="preserve"> der</w:t>
      </w:r>
      <w:r>
        <w:t xml:space="preserve"> Konventionalstrafe. Orderlist enthält Informationen zu aktuell</w:t>
      </w:r>
      <w:r>
        <w:t>en Bestellungen</w:t>
      </w:r>
      <w:r w:rsidR="00CA5BB3">
        <w:t>,</w:t>
      </w:r>
      <w:r>
        <w:t xml:space="preserve"> inklusive der Menge und dem Bestellmodus. </w:t>
      </w:r>
      <w:proofErr w:type="spellStart"/>
      <w:r>
        <w:t>Productionlist</w:t>
      </w:r>
      <w:proofErr w:type="spellEnd"/>
      <w:r>
        <w:t xml:space="preserve"> enthält die Produktionslose aller Eigenfertigungsteile in der korrekten Produktionsreihenfolge mit der jeweiligen Losgröße. Die </w:t>
      </w:r>
      <w:proofErr w:type="spellStart"/>
      <w:r>
        <w:t>Workingtimelist</w:t>
      </w:r>
      <w:proofErr w:type="spellEnd"/>
      <w:r>
        <w:t xml:space="preserve"> enthält die Schichten und Überstunden a</w:t>
      </w:r>
      <w:r>
        <w:t>ller Arbeitsplätze.</w:t>
      </w:r>
      <w:r w:rsidR="00A87CAB">
        <w:t xml:space="preserve"> Die Ergebnis-</w:t>
      </w:r>
      <w:r>
        <w:t>XML dient zur Weiterverarbeitung</w:t>
      </w:r>
      <w:r w:rsidR="00A87CAB">
        <w:t xml:space="preserve"> der Planungsdaten</w:t>
      </w:r>
      <w:r>
        <w:t xml:space="preserve"> in anderen Systemen.</w:t>
      </w:r>
      <w:bookmarkStart w:id="17" w:name="_GoBack"/>
      <w:bookmarkEnd w:id="17"/>
    </w:p>
    <w:p w14:paraId="7514F849" w14:textId="77777777" w:rsidR="008E0FC6" w:rsidRDefault="008E0FC6">
      <w:pPr>
        <w:spacing w:line="276" w:lineRule="auto"/>
        <w:jc w:val="both"/>
      </w:pPr>
    </w:p>
    <w:sectPr w:rsidR="008E0FC6">
      <w:pgSz w:w="11906" w:h="16838"/>
      <w:pgMar w:top="1440" w:right="1440" w:bottom="1440" w:left="1440" w:header="708" w:footer="708" w:gutter="0"/>
      <w:pgNumType w:start="3"/>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2AEB21" w14:textId="77777777" w:rsidR="00664F1C" w:rsidRDefault="00664F1C">
      <w:r>
        <w:separator/>
      </w:r>
    </w:p>
  </w:endnote>
  <w:endnote w:type="continuationSeparator" w:id="0">
    <w:p w14:paraId="42D14EDC" w14:textId="77777777" w:rsidR="00664F1C" w:rsidRDefault="00664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E3716" w14:textId="77777777" w:rsidR="008E0FC6" w:rsidRDefault="008E0FC6">
    <w:pPr>
      <w:pBdr>
        <w:top w:val="nil"/>
        <w:left w:val="nil"/>
        <w:bottom w:val="nil"/>
        <w:right w:val="nil"/>
        <w:between w:val="nil"/>
      </w:pBdr>
      <w:tabs>
        <w:tab w:val="center" w:pos="4513"/>
        <w:tab w:val="right" w:pos="9026"/>
      </w:tabs>
      <w:jc w:val="right"/>
      <w:rPr>
        <w:color w:val="000000"/>
      </w:rPr>
    </w:pPr>
  </w:p>
  <w:p w14:paraId="3B64101F" w14:textId="77777777" w:rsidR="008E0FC6" w:rsidRDefault="008E0FC6">
    <w:pPr>
      <w:pBdr>
        <w:top w:val="nil"/>
        <w:left w:val="nil"/>
        <w:bottom w:val="nil"/>
        <w:right w:val="nil"/>
        <w:between w:val="nil"/>
      </w:pBdr>
      <w:tabs>
        <w:tab w:val="center" w:pos="4513"/>
        <w:tab w:val="right" w:pos="9026"/>
      </w:tabs>
      <w:ind w:right="360"/>
      <w:rPr>
        <w:color w:val="000000"/>
      </w:rPr>
    </w:pPr>
  </w:p>
  <w:p w14:paraId="08CB59E5" w14:textId="77777777" w:rsidR="008E0FC6" w:rsidRDefault="00664F1C">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D6A8B" w14:textId="77777777" w:rsidR="008E0FC6" w:rsidRDefault="00664F1C">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sidR="00585043">
      <w:rPr>
        <w:color w:val="000000"/>
      </w:rPr>
      <w:fldChar w:fldCharType="separate"/>
    </w:r>
    <w:r w:rsidR="005F126D">
      <w:rPr>
        <w:noProof/>
        <w:color w:val="000000"/>
      </w:rPr>
      <w:t>22</w:t>
    </w:r>
    <w:r>
      <w:rPr>
        <w:color w:val="000000"/>
      </w:rPr>
      <w:fldChar w:fldCharType="end"/>
    </w:r>
  </w:p>
  <w:p w14:paraId="1D4D3462" w14:textId="77777777" w:rsidR="008E0FC6" w:rsidRDefault="008E0FC6">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7D627B" w14:textId="77777777" w:rsidR="00664F1C" w:rsidRDefault="00664F1C">
      <w:r>
        <w:separator/>
      </w:r>
    </w:p>
  </w:footnote>
  <w:footnote w:type="continuationSeparator" w:id="0">
    <w:p w14:paraId="14251E6A" w14:textId="77777777" w:rsidR="00664F1C" w:rsidRDefault="00664F1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C115D6"/>
    <w:multiLevelType w:val="multilevel"/>
    <w:tmpl w:val="E0689AB4"/>
    <w:lvl w:ilvl="0">
      <w:start w:val="1"/>
      <w:numFmt w:val="bullet"/>
      <w:pStyle w:val="berschrift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EDB111B"/>
    <w:multiLevelType w:val="multilevel"/>
    <w:tmpl w:val="D522189C"/>
    <w:lvl w:ilvl="0">
      <w:start w:val="1"/>
      <w:numFmt w:val="decimal"/>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6ACB489B"/>
    <w:multiLevelType w:val="multilevel"/>
    <w:tmpl w:val="37146012"/>
    <w:lvl w:ilvl="0">
      <w:start w:val="1"/>
      <w:numFmt w:val="decimal"/>
      <w:lvlText w:val="%1."/>
      <w:lvlJc w:val="right"/>
      <w:pPr>
        <w:ind w:left="360" w:hanging="360"/>
      </w:pPr>
    </w:lvl>
    <w:lvl w:ilvl="1">
      <w:start w:val="1"/>
      <w:numFmt w:val="decimal"/>
      <w:lvlText w:val="%1.%2."/>
      <w:lvlJc w:val="right"/>
      <w:pPr>
        <w:ind w:left="1080" w:hanging="360"/>
      </w:pPr>
    </w:lvl>
    <w:lvl w:ilvl="2">
      <w:start w:val="1"/>
      <w:numFmt w:val="decimal"/>
      <w:lvlText w:val="%1.%2.%3."/>
      <w:lvlJc w:val="right"/>
      <w:pPr>
        <w:ind w:left="1800" w:hanging="180"/>
      </w:pPr>
    </w:lvl>
    <w:lvl w:ilvl="3">
      <w:start w:val="1"/>
      <w:numFmt w:val="decimal"/>
      <w:lvlText w:val="%1.%2.%3.%4."/>
      <w:lvlJc w:val="right"/>
      <w:pPr>
        <w:ind w:left="2520" w:hanging="360"/>
      </w:pPr>
    </w:lvl>
    <w:lvl w:ilvl="4">
      <w:start w:val="1"/>
      <w:numFmt w:val="decimal"/>
      <w:lvlText w:val="%1.%2.%3.%4.%5."/>
      <w:lvlJc w:val="right"/>
      <w:pPr>
        <w:ind w:left="3240" w:hanging="360"/>
      </w:pPr>
    </w:lvl>
    <w:lvl w:ilvl="5">
      <w:start w:val="1"/>
      <w:numFmt w:val="decimal"/>
      <w:lvlText w:val="%1.%2.%3.%4.%5.%6."/>
      <w:lvlJc w:val="right"/>
      <w:pPr>
        <w:ind w:left="3960" w:hanging="180"/>
      </w:pPr>
    </w:lvl>
    <w:lvl w:ilvl="6">
      <w:start w:val="1"/>
      <w:numFmt w:val="decimal"/>
      <w:lvlText w:val="%1.%2.%3.%4.%5.%6.%7."/>
      <w:lvlJc w:val="right"/>
      <w:pPr>
        <w:ind w:left="4680" w:hanging="360"/>
      </w:pPr>
    </w:lvl>
    <w:lvl w:ilvl="7">
      <w:start w:val="1"/>
      <w:numFmt w:val="decimal"/>
      <w:lvlText w:val="%1.%2.%3.%4.%5.%6.%7.%8."/>
      <w:lvlJc w:val="right"/>
      <w:pPr>
        <w:ind w:left="5400" w:hanging="360"/>
      </w:pPr>
    </w:lvl>
    <w:lvl w:ilvl="8">
      <w:start w:val="1"/>
      <w:numFmt w:val="decimal"/>
      <w:lvlText w:val="%1.%2.%3.%4.%5.%6.%7.%8.%9."/>
      <w:lvlJc w:val="right"/>
      <w:pPr>
        <w:ind w:left="6120" w:hanging="180"/>
      </w:pPr>
    </w:lvl>
  </w:abstractNum>
  <w:abstractNum w:abstractNumId="3">
    <w:nsid w:val="777E6F5B"/>
    <w:multiLevelType w:val="multilevel"/>
    <w:tmpl w:val="A30CA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FC6"/>
    <w:rsid w:val="002B7CA0"/>
    <w:rsid w:val="00544155"/>
    <w:rsid w:val="00585043"/>
    <w:rsid w:val="005E28A0"/>
    <w:rsid w:val="005F126D"/>
    <w:rsid w:val="00657467"/>
    <w:rsid w:val="00664F1C"/>
    <w:rsid w:val="00837857"/>
    <w:rsid w:val="008E0FC6"/>
    <w:rsid w:val="009B1ED1"/>
    <w:rsid w:val="00A87CAB"/>
    <w:rsid w:val="00B635AF"/>
    <w:rsid w:val="00CA5BB3"/>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B95DD9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4"/>
        <w:szCs w:val="24"/>
        <w:lang w:val="de-DE" w:eastAsia="de-DE"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304F9"/>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61673"/>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rPr>
  </w:style>
  <w:style w:type="paragraph" w:styleId="berschrift5">
    <w:name w:val="heading 5"/>
    <w:basedOn w:val="Standard"/>
    <w:next w:val="Standard"/>
    <w:uiPriority w:val="9"/>
    <w:semiHidden/>
    <w:unhideWhenUsed/>
    <w:qFormat/>
    <w:pPr>
      <w:keepNext/>
      <w:keepLines/>
      <w:spacing w:before="220" w:after="40"/>
      <w:outlineLvl w:val="4"/>
    </w:pPr>
    <w:rPr>
      <w:b/>
      <w:sz w:val="22"/>
      <w:szCs w:val="22"/>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before="480" w:after="120"/>
    </w:pPr>
    <w:rPr>
      <w:b/>
      <w:sz w:val="72"/>
      <w:szCs w:val="72"/>
    </w:rPr>
  </w:style>
  <w:style w:type="paragraph" w:styleId="Listenabsatz">
    <w:name w:val="List Paragraph"/>
    <w:basedOn w:val="Standard"/>
    <w:uiPriority w:val="34"/>
    <w:qFormat/>
    <w:rsid w:val="004D6714"/>
    <w:pPr>
      <w:ind w:left="720"/>
      <w:contextualSpacing/>
    </w:pPr>
  </w:style>
  <w:style w:type="paragraph" w:styleId="Kopfzeile">
    <w:name w:val="header"/>
    <w:basedOn w:val="Standard"/>
    <w:link w:val="KopfzeileZchn"/>
    <w:uiPriority w:val="99"/>
    <w:unhideWhenUsed/>
    <w:rsid w:val="00101064"/>
    <w:pPr>
      <w:tabs>
        <w:tab w:val="center" w:pos="4513"/>
        <w:tab w:val="right" w:pos="9026"/>
      </w:tabs>
    </w:pPr>
  </w:style>
  <w:style w:type="character" w:customStyle="1" w:styleId="KopfzeileZchn">
    <w:name w:val="Kopfzeile Zchn"/>
    <w:basedOn w:val="Absatz-Standardschriftart"/>
    <w:link w:val="Kopfzeile"/>
    <w:uiPriority w:val="99"/>
    <w:rsid w:val="00101064"/>
  </w:style>
  <w:style w:type="paragraph" w:styleId="Fuzeile">
    <w:name w:val="footer"/>
    <w:basedOn w:val="Standard"/>
    <w:link w:val="FuzeileZchn"/>
    <w:uiPriority w:val="99"/>
    <w:unhideWhenUsed/>
    <w:rsid w:val="00101064"/>
    <w:pPr>
      <w:tabs>
        <w:tab w:val="center" w:pos="4513"/>
        <w:tab w:val="right" w:pos="9026"/>
      </w:tabs>
    </w:pPr>
  </w:style>
  <w:style w:type="character" w:customStyle="1" w:styleId="FuzeileZchn">
    <w:name w:val="Fußzeile Zchn"/>
    <w:basedOn w:val="Absatz-Standardschriftart"/>
    <w:link w:val="Fuzeile"/>
    <w:uiPriority w:val="99"/>
    <w:rsid w:val="00101064"/>
  </w:style>
  <w:style w:type="character" w:styleId="Seitenzahl">
    <w:name w:val="page number"/>
    <w:basedOn w:val="Absatz-Standardschriftart"/>
    <w:uiPriority w:val="99"/>
    <w:semiHidden/>
    <w:unhideWhenUsed/>
    <w:rsid w:val="00A03A23"/>
  </w:style>
  <w:style w:type="paragraph" w:styleId="Sprechblasentext">
    <w:name w:val="Balloon Text"/>
    <w:basedOn w:val="Standard"/>
    <w:link w:val="SprechblasentextZchn"/>
    <w:uiPriority w:val="99"/>
    <w:semiHidden/>
    <w:unhideWhenUsed/>
    <w:rsid w:val="00BA2BF2"/>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BA2BF2"/>
    <w:rPr>
      <w:rFonts w:ascii="Times New Roman" w:hAnsi="Times New Roman" w:cs="Times New Roman"/>
      <w:sz w:val="18"/>
      <w:szCs w:val="18"/>
    </w:rPr>
  </w:style>
  <w:style w:type="character" w:customStyle="1" w:styleId="berschrift1Zchn">
    <w:name w:val="Überschrift 1 Zchn"/>
    <w:basedOn w:val="Absatz-Standardschriftart"/>
    <w:link w:val="berschrift1"/>
    <w:uiPriority w:val="9"/>
    <w:rsid w:val="00A304F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A304F9"/>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A304F9"/>
    <w:pPr>
      <w:spacing w:before="240" w:after="120"/>
    </w:pPr>
    <w:rPr>
      <w:rFonts w:asciiTheme="minorHAnsi" w:hAnsiTheme="minorHAnsi"/>
      <w:b/>
      <w:bCs/>
      <w:caps/>
      <w:sz w:val="22"/>
      <w:szCs w:val="22"/>
      <w:u w:val="single"/>
    </w:rPr>
  </w:style>
  <w:style w:type="paragraph" w:styleId="Verzeichnis2">
    <w:name w:val="toc 2"/>
    <w:basedOn w:val="Standard"/>
    <w:next w:val="Standard"/>
    <w:autoRedefine/>
    <w:uiPriority w:val="39"/>
    <w:unhideWhenUsed/>
    <w:rsid w:val="00A304F9"/>
    <w:rPr>
      <w:rFonts w:asciiTheme="minorHAnsi" w:hAnsiTheme="minorHAnsi"/>
      <w:b/>
      <w:bCs/>
      <w:smallCaps/>
      <w:sz w:val="22"/>
      <w:szCs w:val="22"/>
    </w:rPr>
  </w:style>
  <w:style w:type="paragraph" w:styleId="Verzeichnis3">
    <w:name w:val="toc 3"/>
    <w:basedOn w:val="Standard"/>
    <w:next w:val="Standard"/>
    <w:autoRedefine/>
    <w:uiPriority w:val="39"/>
    <w:unhideWhenUsed/>
    <w:rsid w:val="00A304F9"/>
    <w:rPr>
      <w:rFonts w:asciiTheme="minorHAnsi" w:hAnsiTheme="minorHAnsi"/>
      <w:smallCaps/>
      <w:sz w:val="22"/>
      <w:szCs w:val="22"/>
    </w:rPr>
  </w:style>
  <w:style w:type="paragraph" w:styleId="Verzeichnis4">
    <w:name w:val="toc 4"/>
    <w:basedOn w:val="Standard"/>
    <w:next w:val="Standard"/>
    <w:autoRedefine/>
    <w:uiPriority w:val="39"/>
    <w:unhideWhenUsed/>
    <w:rsid w:val="00A304F9"/>
    <w:rPr>
      <w:rFonts w:asciiTheme="minorHAnsi" w:hAnsiTheme="minorHAnsi"/>
      <w:sz w:val="22"/>
      <w:szCs w:val="22"/>
    </w:rPr>
  </w:style>
  <w:style w:type="paragraph" w:styleId="Verzeichnis5">
    <w:name w:val="toc 5"/>
    <w:basedOn w:val="Standard"/>
    <w:next w:val="Standard"/>
    <w:autoRedefine/>
    <w:uiPriority w:val="39"/>
    <w:unhideWhenUsed/>
    <w:rsid w:val="00A304F9"/>
    <w:rPr>
      <w:rFonts w:asciiTheme="minorHAnsi" w:hAnsiTheme="minorHAnsi"/>
      <w:sz w:val="22"/>
      <w:szCs w:val="22"/>
    </w:rPr>
  </w:style>
  <w:style w:type="paragraph" w:styleId="Verzeichnis6">
    <w:name w:val="toc 6"/>
    <w:basedOn w:val="Standard"/>
    <w:next w:val="Standard"/>
    <w:autoRedefine/>
    <w:uiPriority w:val="39"/>
    <w:unhideWhenUsed/>
    <w:rsid w:val="00A304F9"/>
    <w:rPr>
      <w:rFonts w:asciiTheme="minorHAnsi" w:hAnsiTheme="minorHAnsi"/>
      <w:sz w:val="22"/>
      <w:szCs w:val="22"/>
    </w:rPr>
  </w:style>
  <w:style w:type="paragraph" w:styleId="Verzeichnis7">
    <w:name w:val="toc 7"/>
    <w:basedOn w:val="Standard"/>
    <w:next w:val="Standard"/>
    <w:autoRedefine/>
    <w:uiPriority w:val="39"/>
    <w:unhideWhenUsed/>
    <w:rsid w:val="00A304F9"/>
    <w:rPr>
      <w:rFonts w:asciiTheme="minorHAnsi" w:hAnsiTheme="minorHAnsi"/>
      <w:sz w:val="22"/>
      <w:szCs w:val="22"/>
    </w:rPr>
  </w:style>
  <w:style w:type="paragraph" w:styleId="Verzeichnis8">
    <w:name w:val="toc 8"/>
    <w:basedOn w:val="Standard"/>
    <w:next w:val="Standard"/>
    <w:autoRedefine/>
    <w:uiPriority w:val="39"/>
    <w:unhideWhenUsed/>
    <w:rsid w:val="00A304F9"/>
    <w:rPr>
      <w:rFonts w:asciiTheme="minorHAnsi" w:hAnsiTheme="minorHAnsi"/>
      <w:sz w:val="22"/>
      <w:szCs w:val="22"/>
    </w:rPr>
  </w:style>
  <w:style w:type="paragraph" w:styleId="Verzeichnis9">
    <w:name w:val="toc 9"/>
    <w:basedOn w:val="Standard"/>
    <w:next w:val="Standard"/>
    <w:autoRedefine/>
    <w:uiPriority w:val="39"/>
    <w:unhideWhenUsed/>
    <w:rsid w:val="00A304F9"/>
    <w:rPr>
      <w:rFonts w:asciiTheme="minorHAnsi" w:hAnsiTheme="minorHAnsi"/>
      <w:sz w:val="22"/>
      <w:szCs w:val="22"/>
    </w:rPr>
  </w:style>
  <w:style w:type="character" w:styleId="Link">
    <w:name w:val="Hyperlink"/>
    <w:basedOn w:val="Absatz-Standardschriftart"/>
    <w:uiPriority w:val="99"/>
    <w:unhideWhenUsed/>
    <w:rsid w:val="004D75D0"/>
    <w:rPr>
      <w:color w:val="0563C1" w:themeColor="hyperlink"/>
      <w:u w:val="single"/>
    </w:rPr>
  </w:style>
  <w:style w:type="paragraph" w:styleId="Funotentext">
    <w:name w:val="footnote text"/>
    <w:basedOn w:val="Standard"/>
    <w:link w:val="FunotentextZchn"/>
    <w:uiPriority w:val="99"/>
    <w:semiHidden/>
    <w:unhideWhenUsed/>
    <w:rsid w:val="008D29A2"/>
    <w:rPr>
      <w:sz w:val="20"/>
      <w:szCs w:val="20"/>
    </w:rPr>
  </w:style>
  <w:style w:type="character" w:customStyle="1" w:styleId="FunotentextZchn">
    <w:name w:val="Fußnotentext Zchn"/>
    <w:basedOn w:val="Absatz-Standardschriftart"/>
    <w:link w:val="Funotentext"/>
    <w:uiPriority w:val="99"/>
    <w:semiHidden/>
    <w:rsid w:val="008D29A2"/>
    <w:rPr>
      <w:sz w:val="20"/>
      <w:szCs w:val="20"/>
    </w:rPr>
  </w:style>
  <w:style w:type="character" w:styleId="Funotenzeichen">
    <w:name w:val="footnote reference"/>
    <w:basedOn w:val="Absatz-Standardschriftart"/>
    <w:uiPriority w:val="99"/>
    <w:semiHidden/>
    <w:unhideWhenUsed/>
    <w:rsid w:val="008D29A2"/>
    <w:rPr>
      <w:vertAlign w:val="superscript"/>
    </w:rPr>
  </w:style>
  <w:style w:type="character" w:customStyle="1" w:styleId="berschrift2Zchn">
    <w:name w:val="Überschrift 2 Zchn"/>
    <w:basedOn w:val="Absatz-Standardschriftart"/>
    <w:link w:val="berschrift2"/>
    <w:uiPriority w:val="9"/>
    <w:rsid w:val="001D2FBB"/>
    <w:rPr>
      <w:rFonts w:asciiTheme="majorHAnsi" w:eastAsiaTheme="majorEastAsia" w:hAnsiTheme="majorHAnsi" w:cstheme="majorBidi"/>
      <w:color w:val="2F5496" w:themeColor="accent1" w:themeShade="BF"/>
      <w:sz w:val="26"/>
      <w:szCs w:val="26"/>
    </w:rPr>
  </w:style>
  <w:style w:type="character" w:customStyle="1" w:styleId="UnresolvedMention">
    <w:name w:val="Unresolved Mention"/>
    <w:basedOn w:val="Absatz-Standardschriftart"/>
    <w:uiPriority w:val="99"/>
    <w:semiHidden/>
    <w:unhideWhenUsed/>
    <w:rsid w:val="00B9012D"/>
    <w:rPr>
      <w:color w:val="605E5C"/>
      <w:shd w:val="clear" w:color="auto" w:fill="E1DFDD"/>
    </w:rPr>
  </w:style>
  <w:style w:type="character" w:styleId="Kommentarzeichen">
    <w:name w:val="annotation reference"/>
    <w:basedOn w:val="Absatz-Standardschriftart"/>
    <w:uiPriority w:val="99"/>
    <w:semiHidden/>
    <w:unhideWhenUsed/>
    <w:rsid w:val="00913676"/>
    <w:rPr>
      <w:sz w:val="16"/>
      <w:szCs w:val="16"/>
    </w:rPr>
  </w:style>
  <w:style w:type="paragraph" w:styleId="Kommentartext">
    <w:name w:val="annotation text"/>
    <w:basedOn w:val="Standard"/>
    <w:link w:val="KommentartextZchn"/>
    <w:uiPriority w:val="99"/>
    <w:semiHidden/>
    <w:unhideWhenUsed/>
    <w:rsid w:val="00913676"/>
    <w:rPr>
      <w:sz w:val="20"/>
      <w:szCs w:val="20"/>
    </w:rPr>
  </w:style>
  <w:style w:type="character" w:customStyle="1" w:styleId="KommentartextZchn">
    <w:name w:val="Kommentartext Zchn"/>
    <w:basedOn w:val="Absatz-Standardschriftart"/>
    <w:link w:val="Kommentartext"/>
    <w:uiPriority w:val="99"/>
    <w:semiHidden/>
    <w:rsid w:val="00913676"/>
    <w:rPr>
      <w:sz w:val="20"/>
      <w:szCs w:val="20"/>
    </w:rPr>
  </w:style>
  <w:style w:type="paragraph" w:styleId="Kommentarthema">
    <w:name w:val="annotation subject"/>
    <w:basedOn w:val="Kommentartext"/>
    <w:next w:val="Kommentartext"/>
    <w:link w:val="KommentarthemaZchn"/>
    <w:uiPriority w:val="99"/>
    <w:semiHidden/>
    <w:unhideWhenUsed/>
    <w:rsid w:val="00913676"/>
    <w:rPr>
      <w:b/>
      <w:bCs/>
    </w:rPr>
  </w:style>
  <w:style w:type="character" w:customStyle="1" w:styleId="KommentarthemaZchn">
    <w:name w:val="Kommentarthema Zchn"/>
    <w:basedOn w:val="KommentartextZchn"/>
    <w:link w:val="Kommentarthema"/>
    <w:uiPriority w:val="99"/>
    <w:semiHidden/>
    <w:rsid w:val="00913676"/>
    <w:rPr>
      <w:b/>
      <w:bCs/>
      <w:sz w:val="20"/>
      <w:szCs w:val="20"/>
    </w:rPr>
  </w:style>
  <w:style w:type="paragraph" w:customStyle="1" w:styleId="Default">
    <w:name w:val="Default"/>
    <w:rsid w:val="005623FA"/>
    <w:pPr>
      <w:autoSpaceDE w:val="0"/>
      <w:autoSpaceDN w:val="0"/>
      <w:adjustRightInd w:val="0"/>
    </w:pPr>
    <w:rPr>
      <w:rFonts w:ascii="Arial" w:hAnsi="Arial" w:cs="Arial"/>
      <w:color w:val="000000"/>
      <w:lang w:val="en-GB"/>
    </w:rPr>
  </w:style>
  <w:style w:type="character" w:styleId="Zeilennummer">
    <w:name w:val="line number"/>
    <w:basedOn w:val="Absatz-Standardschriftart"/>
    <w:uiPriority w:val="99"/>
    <w:semiHidden/>
    <w:unhideWhenUsed/>
    <w:rsid w:val="000A3C2B"/>
  </w:style>
  <w:style w:type="character" w:styleId="BesuchterLink">
    <w:name w:val="FollowedHyperlink"/>
    <w:basedOn w:val="Absatz-Standardschriftart"/>
    <w:uiPriority w:val="99"/>
    <w:semiHidden/>
    <w:unhideWhenUsed/>
    <w:rsid w:val="003F1FBF"/>
    <w:rPr>
      <w:color w:val="954F72" w:themeColor="followedHyperlink"/>
      <w:u w:val="single"/>
    </w:rPr>
  </w:style>
  <w:style w:type="numbering" w:styleId="111111">
    <w:name w:val="Outline List 2"/>
    <w:basedOn w:val="KeineListe"/>
    <w:uiPriority w:val="99"/>
    <w:semiHidden/>
    <w:unhideWhenUsed/>
    <w:rsid w:val="00B75591"/>
  </w:style>
  <w:style w:type="paragraph" w:styleId="Untertitel">
    <w:name w:val="Subtitle"/>
    <w:basedOn w:val="Standard"/>
    <w:next w:val="Standard"/>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s://ibsys-dr4.herokuapp.com"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BruIIIFcSCAaOzVUFjcVVZNnqw==">AMUW2mWsAj5yWxBpn88YrdP+tW45l1waaXmmpvd1tPOFQpkCoECyc979j+jqHE+Mnj9GYhZbW4BIhlkkBsI61JzKa115AmnlQGax5xNyHWKUuE/++ZjV+/yRbGTdq785jN+9ICmrjo0dGy3EYZEpti1OsawMFc32PW8eX1zUJbfmzSNtQg/RfgG7vX9XI43cymaZW7v8aU4AzoTSH7kMCDwomkhnmHHASh5W+uWRin/YCFKVhnWeQrPC9HJKAdeeHAOFaO8PM0Dk3fTHY7r8tyW4BIRgN0X5mXLEZawTMm5HcwejVOzxgJZ5E6P0qWIzv4rFtGIM3wwaFrTERnySiK7g3l1hPHMAq8hqhKooUDgNRFbuhhPkdZXYJqn6YpM/khwdBgzTKqe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8549F88-307F-1F41-BA37-8F72F9992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4781</Words>
  <Characters>30125</Characters>
  <Application>Microsoft Macintosh Word</Application>
  <DocSecurity>0</DocSecurity>
  <Lines>251</Lines>
  <Paragraphs>69</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34837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 Maerdian</dc:creator>
  <cp:lastModifiedBy>Selim Baykara</cp:lastModifiedBy>
  <cp:revision>3</cp:revision>
  <dcterms:created xsi:type="dcterms:W3CDTF">2022-04-16T08:05:00Z</dcterms:created>
  <dcterms:modified xsi:type="dcterms:W3CDTF">2022-06-20T10:20:00Z</dcterms:modified>
</cp:coreProperties>
</file>