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8982F" w14:textId="77777777" w:rsidR="00C62EE6" w:rsidRPr="00DE3563" w:rsidRDefault="00C62EE6" w:rsidP="005F5842">
      <w:pPr>
        <w:spacing w:after="180" w:line="240" w:lineRule="atLeast"/>
        <w:jc w:val="center"/>
        <w:rPr>
          <w:rFonts w:ascii="Arial" w:eastAsia="Batang" w:hAnsi="Arial" w:cs="Arial"/>
          <w:b/>
          <w:bCs/>
          <w:color w:val="000000"/>
          <w:sz w:val="20"/>
          <w:szCs w:val="20"/>
          <w:lang w:eastAsia="ko-KR"/>
        </w:rPr>
      </w:pPr>
      <w:bookmarkStart w:id="0" w:name="_Toc509857714"/>
      <w:r w:rsidRPr="00F6171C">
        <w:rPr>
          <w:rFonts w:ascii="Arial" w:eastAsia="Batang" w:hAnsi="Arial" w:cs="Angsana New"/>
          <w:b/>
          <w:bCs/>
          <w:color w:val="000000"/>
          <w:sz w:val="20"/>
          <w:szCs w:val="20"/>
          <w:cs/>
          <w:lang w:eastAsia="ko-KR" w:bidi="th-TH"/>
        </w:rPr>
        <w:t>[</w:t>
      </w:r>
      <w:r w:rsidRPr="005F5842">
        <w:rPr>
          <w:rFonts w:ascii="Arial" w:eastAsia="Batang" w:hAnsi="Arial" w:cs="Arial"/>
          <w:b/>
          <w:bCs/>
          <w:color w:val="000000"/>
          <w:sz w:val="20"/>
          <w:szCs w:val="20"/>
          <w:lang w:eastAsia="ko-KR"/>
        </w:rPr>
        <w:t>Te</w:t>
      </w:r>
      <w:r w:rsidRPr="008A7863">
        <w:rPr>
          <w:rFonts w:ascii="Arial" w:eastAsia="Batang" w:hAnsi="Arial" w:cs="Arial"/>
          <w:b/>
          <w:bCs/>
          <w:color w:val="000000"/>
          <w:sz w:val="20"/>
          <w:szCs w:val="20"/>
          <w:lang w:eastAsia="ko-KR"/>
        </w:rPr>
        <w:t xml:space="preserve">mplate clauses for data transfer </w:t>
      </w:r>
      <w:r w:rsidRPr="008A7863">
        <w:rPr>
          <w:rFonts w:ascii="Arial" w:eastAsia="Batang" w:hAnsi="Arial" w:cs="Angsana New"/>
          <w:b/>
          <w:bCs/>
          <w:color w:val="000000"/>
          <w:sz w:val="20"/>
          <w:szCs w:val="20"/>
          <w:cs/>
          <w:lang w:eastAsia="ko-KR" w:bidi="th-TH"/>
        </w:rPr>
        <w:t xml:space="preserve">/ </w:t>
      </w:r>
      <w:r w:rsidRPr="008A7863">
        <w:rPr>
          <w:rFonts w:ascii="Arial" w:eastAsia="Batang" w:hAnsi="Arial" w:cs="Arial"/>
          <w:b/>
          <w:bCs/>
          <w:color w:val="000000"/>
          <w:sz w:val="20"/>
          <w:szCs w:val="20"/>
          <w:lang w:eastAsia="ko-KR"/>
        </w:rPr>
        <w:t>d</w:t>
      </w:r>
      <w:r w:rsidRPr="005F5842">
        <w:rPr>
          <w:rFonts w:ascii="Arial" w:eastAsia="Batang" w:hAnsi="Arial" w:cs="Arial"/>
          <w:b/>
          <w:bCs/>
          <w:color w:val="000000"/>
          <w:sz w:val="20"/>
          <w:szCs w:val="20"/>
          <w:lang w:eastAsia="ko-KR"/>
        </w:rPr>
        <w:t>ata protection</w:t>
      </w:r>
      <w:r w:rsidRPr="00F6171C">
        <w:rPr>
          <w:rFonts w:ascii="Arial" w:eastAsia="Batang" w:hAnsi="Arial" w:cs="Angsana New"/>
          <w:b/>
          <w:bCs/>
          <w:color w:val="000000"/>
          <w:sz w:val="20"/>
          <w:szCs w:val="20"/>
          <w:cs/>
          <w:lang w:eastAsia="ko-KR" w:bidi="th-TH"/>
        </w:rPr>
        <w:t>]</w:t>
      </w:r>
    </w:p>
    <w:p w14:paraId="41D33CAF" w14:textId="77777777" w:rsidR="00C62EE6" w:rsidRPr="00DE3563" w:rsidRDefault="00C62EE6" w:rsidP="005F5842">
      <w:pPr>
        <w:spacing w:after="180" w:line="240" w:lineRule="atLeast"/>
        <w:jc w:val="center"/>
        <w:rPr>
          <w:rFonts w:ascii="Arial" w:eastAsia="Batang" w:hAnsi="Arial" w:cs="Arial"/>
          <w:b/>
          <w:bCs/>
          <w:color w:val="000000"/>
          <w:sz w:val="20"/>
          <w:szCs w:val="20"/>
          <w:lang w:eastAsia="ko-KR"/>
        </w:rPr>
      </w:pPr>
      <w:r w:rsidRPr="00DE3563">
        <w:rPr>
          <w:rFonts w:ascii="Arial" w:eastAsia="Batang" w:hAnsi="Arial" w:cs="Arial"/>
          <w:b/>
          <w:bCs/>
          <w:color w:val="000000"/>
          <w:sz w:val="20"/>
          <w:szCs w:val="20"/>
          <w:lang w:eastAsia="ko-KR"/>
        </w:rPr>
        <w:t>Amendment Agreement</w:t>
      </w:r>
    </w:p>
    <w:p w14:paraId="2A24643E" w14:textId="77777777" w:rsidR="00C62EE6" w:rsidRPr="00DE3563" w:rsidRDefault="00C62EE6" w:rsidP="0090799B">
      <w:pPr>
        <w:spacing w:after="180" w:line="240" w:lineRule="atLeast"/>
        <w:rPr>
          <w:rFonts w:ascii="Arial" w:eastAsia="Batang" w:hAnsi="Arial" w:cs="Arial"/>
          <w:color w:val="000000"/>
          <w:sz w:val="20"/>
          <w:szCs w:val="20"/>
          <w:lang w:eastAsia="ko-KR" w:bidi="th-TH"/>
        </w:rPr>
      </w:pPr>
      <w:r w:rsidRPr="005268B1">
        <w:rPr>
          <w:rFonts w:ascii="Arial" w:eastAsia="Batang" w:hAnsi="Arial" w:cs="Arial"/>
          <w:color w:val="000000"/>
          <w:sz w:val="20"/>
          <w:szCs w:val="20"/>
          <w:lang w:eastAsia="ko-KR"/>
        </w:rPr>
        <w:t xml:space="preserve">This Amendment Agreement </w:t>
      </w:r>
      <w:r w:rsidRPr="00BD0928">
        <w:rPr>
          <w:rFonts w:ascii="Arial" w:eastAsia="Batang" w:hAnsi="Arial" w:cs="Angsana New"/>
          <w:color w:val="000000"/>
          <w:sz w:val="20"/>
          <w:szCs w:val="20"/>
          <w:cs/>
          <w:lang w:eastAsia="ko-KR" w:bidi="th-TH"/>
        </w:rPr>
        <w:t>(</w:t>
      </w:r>
      <w:r w:rsidRPr="00BD0928">
        <w:rPr>
          <w:rFonts w:ascii="Arial" w:eastAsia="Batang" w:hAnsi="Arial" w:cs="Arial"/>
          <w:color w:val="000000"/>
          <w:sz w:val="20"/>
          <w:szCs w:val="20"/>
          <w:lang w:eastAsia="ko-KR"/>
        </w:rPr>
        <w:t>th</w:t>
      </w:r>
      <w:r>
        <w:rPr>
          <w:rFonts w:ascii="Arial" w:eastAsia="Batang" w:hAnsi="Arial" w:cs="Arial"/>
          <w:color w:val="000000"/>
          <w:sz w:val="20"/>
          <w:szCs w:val="20"/>
          <w:lang w:eastAsia="ko-KR"/>
        </w:rPr>
        <w:t xml:space="preserve">e </w:t>
      </w:r>
      <w:r w:rsidRPr="00BD0928">
        <w:rPr>
          <w:rFonts w:ascii="Arial" w:eastAsia="Batang" w:hAnsi="Arial" w:cs="Angsana New"/>
          <w:color w:val="000000"/>
          <w:sz w:val="20"/>
          <w:szCs w:val="20"/>
          <w:cs/>
          <w:lang w:eastAsia="ko-KR" w:bidi="th-TH"/>
        </w:rPr>
        <w:t>"</w:t>
      </w:r>
      <w:r w:rsidRPr="00BD0928">
        <w:rPr>
          <w:rFonts w:ascii="Arial" w:eastAsia="Batang" w:hAnsi="Arial" w:cs="Arial"/>
          <w:b/>
          <w:bCs/>
          <w:color w:val="000000"/>
          <w:sz w:val="20"/>
          <w:szCs w:val="20"/>
          <w:lang w:eastAsia="ko-KR"/>
        </w:rPr>
        <w:t>Amendment</w:t>
      </w:r>
      <w:r w:rsidRPr="00BD0928">
        <w:rPr>
          <w:rFonts w:ascii="Arial" w:eastAsia="Batang" w:hAnsi="Arial" w:cs="Angsana New"/>
          <w:color w:val="000000"/>
          <w:sz w:val="20"/>
          <w:szCs w:val="20"/>
          <w:cs/>
          <w:lang w:eastAsia="ko-KR" w:bidi="th-TH"/>
        </w:rPr>
        <w:t xml:space="preserve">") </w:t>
      </w:r>
      <w:r w:rsidRPr="005268B1">
        <w:rPr>
          <w:rFonts w:ascii="Arial" w:eastAsia="Batang" w:hAnsi="Arial" w:cs="Arial"/>
          <w:color w:val="000000"/>
          <w:sz w:val="20"/>
          <w:szCs w:val="20"/>
          <w:lang w:eastAsia="ko-KR"/>
        </w:rPr>
        <w:t xml:space="preserve">is entered </w:t>
      </w:r>
      <w:r>
        <w:rPr>
          <w:rFonts w:ascii="Arial" w:eastAsia="Batang" w:hAnsi="Arial" w:cs="Arial"/>
          <w:color w:val="000000"/>
          <w:sz w:val="20"/>
          <w:szCs w:val="20"/>
          <w:lang w:eastAsia="ko-KR"/>
        </w:rPr>
        <w:t>on</w:t>
      </w:r>
      <w:r w:rsidRPr="005268B1">
        <w:rPr>
          <w:rFonts w:ascii="Arial" w:eastAsia="Batang" w:hAnsi="Arial" w:cs="Angsana New"/>
          <w:color w:val="000000"/>
          <w:sz w:val="20"/>
          <w:szCs w:val="20"/>
          <w:cs/>
          <w:lang w:eastAsia="ko-KR" w:bidi="th-TH"/>
        </w:rPr>
        <w:t xml:space="preserve"> </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highlight w:val="yellow"/>
          <w:lang w:eastAsia="ko-KR"/>
        </w:rPr>
        <w:t>date</w:t>
      </w:r>
      <w:r w:rsidRPr="005268B1">
        <w:rPr>
          <w:rFonts w:ascii="Arial" w:eastAsia="Batang" w:hAnsi="Arial" w:cs="Angsana New"/>
          <w:color w:val="000000"/>
          <w:sz w:val="20"/>
          <w:szCs w:val="20"/>
          <w:highlight w:val="yellow"/>
          <w:cs/>
          <w:lang w:eastAsia="ko-KR" w:bidi="th-TH"/>
        </w:rPr>
        <w:t>]</w:t>
      </w:r>
      <w:r w:rsidRPr="005268B1">
        <w:rPr>
          <w:rFonts w:ascii="Arial" w:eastAsia="Batang" w:hAnsi="Arial" w:cs="Arial"/>
          <w:color w:val="000000"/>
          <w:sz w:val="20"/>
          <w:szCs w:val="20"/>
          <w:lang w:eastAsia="ko-KR"/>
        </w:rPr>
        <w:t xml:space="preserve"> by and between</w:t>
      </w:r>
      <w:r w:rsidRPr="00DE3563" w:rsidDel="00F6171C">
        <w:rPr>
          <w:rFonts w:ascii="Arial" w:eastAsia="Batang" w:hAnsi="Arial" w:cs="Angsana New"/>
          <w:color w:val="000000"/>
          <w:sz w:val="20"/>
          <w:szCs w:val="20"/>
          <w:cs/>
          <w:lang w:eastAsia="ko-KR" w:bidi="th-TH"/>
        </w:rPr>
        <w:t xml:space="preserve"> </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highlight w:val="yellow"/>
          <w:lang w:eastAsia="ko-KR"/>
        </w:rPr>
        <w:t>insert the company name</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ngsana New"/>
          <w:color w:val="000000"/>
          <w:sz w:val="20"/>
          <w:szCs w:val="20"/>
          <w:cs/>
          <w:lang w:eastAsia="ko-KR" w:bidi="th-TH"/>
        </w:rPr>
        <w:t xml:space="preserve"> ("</w:t>
      </w:r>
      <w:r w:rsidRPr="00DE3563">
        <w:rPr>
          <w:rFonts w:ascii="Arial" w:eastAsia="Batang" w:hAnsi="Arial" w:cs="Arial"/>
          <w:b/>
          <w:bCs/>
          <w:color w:val="000000"/>
          <w:sz w:val="20"/>
          <w:szCs w:val="20"/>
          <w:lang w:eastAsia="ko-KR"/>
        </w:rPr>
        <w:t>Company A</w:t>
      </w:r>
      <w:r w:rsidRPr="00DE3563">
        <w:rPr>
          <w:rFonts w:ascii="Arial" w:eastAsia="Batang" w:hAnsi="Arial" w:cs="Angsana New"/>
          <w:color w:val="000000"/>
          <w:sz w:val="20"/>
          <w:szCs w:val="20"/>
          <w:cs/>
          <w:lang w:eastAsia="ko-KR" w:bidi="th-TH"/>
        </w:rPr>
        <w:t xml:space="preserve">") </w:t>
      </w:r>
      <w:r w:rsidRPr="00DE3563">
        <w:rPr>
          <w:rFonts w:ascii="Arial" w:eastAsia="Batang" w:hAnsi="Arial" w:cs="Arial"/>
          <w:color w:val="000000"/>
          <w:sz w:val="20"/>
          <w:szCs w:val="20"/>
          <w:lang w:eastAsia="ko-KR"/>
        </w:rPr>
        <w:t xml:space="preserve">and </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highlight w:val="yellow"/>
          <w:lang w:eastAsia="ko-KR"/>
        </w:rPr>
        <w:t>insert the company name</w:t>
      </w:r>
      <w:r w:rsidRPr="00DE3563">
        <w:rPr>
          <w:rFonts w:ascii="Arial" w:eastAsia="Batang" w:hAnsi="Arial" w:cs="Angsana New"/>
          <w:color w:val="000000"/>
          <w:sz w:val="20"/>
          <w:szCs w:val="20"/>
          <w:highlight w:val="yellow"/>
          <w:cs/>
          <w:lang w:eastAsia="ko-KR" w:bidi="th-TH"/>
        </w:rPr>
        <w:t>]</w:t>
      </w:r>
      <w:r>
        <w:rPr>
          <w:rFonts w:ascii="Arial" w:eastAsia="Batang" w:hAnsi="Arial" w:cs="Angsana New"/>
          <w:color w:val="000000"/>
          <w:sz w:val="20"/>
          <w:szCs w:val="20"/>
          <w:cs/>
          <w:lang w:eastAsia="ko-KR" w:bidi="th-TH"/>
        </w:rPr>
        <w:t xml:space="preserve"> (</w:t>
      </w:r>
      <w:r w:rsidRPr="00DE3563">
        <w:rPr>
          <w:rFonts w:ascii="Arial" w:eastAsia="Batang" w:hAnsi="Arial" w:cs="Angsana New"/>
          <w:color w:val="000000"/>
          <w:sz w:val="20"/>
          <w:szCs w:val="20"/>
          <w:cs/>
          <w:lang w:eastAsia="ko-KR" w:bidi="th-TH"/>
        </w:rPr>
        <w:t>"</w:t>
      </w:r>
      <w:r w:rsidRPr="00DE3563">
        <w:rPr>
          <w:rFonts w:ascii="Arial" w:eastAsia="Batang" w:hAnsi="Arial" w:cs="Arial"/>
          <w:b/>
          <w:bCs/>
          <w:color w:val="000000"/>
          <w:sz w:val="20"/>
          <w:szCs w:val="20"/>
          <w:lang w:eastAsia="ko-KR"/>
        </w:rPr>
        <w:t>Company B</w:t>
      </w:r>
      <w:r w:rsidRPr="00DE3563">
        <w:rPr>
          <w:rFonts w:ascii="Arial" w:eastAsia="Batang" w:hAnsi="Arial" w:cs="Angsana New"/>
          <w:color w:val="000000"/>
          <w:sz w:val="20"/>
          <w:szCs w:val="20"/>
          <w:cs/>
          <w:lang w:eastAsia="ko-KR" w:bidi="th-TH"/>
        </w:rPr>
        <w:t>")</w:t>
      </w:r>
      <w:r w:rsidRPr="00DE3563">
        <w:rPr>
          <w:rFonts w:ascii="Arial" w:eastAsia="Batang" w:hAnsi="Arial" w:cs="Arial"/>
          <w:color w:val="000000"/>
          <w:sz w:val="20"/>
          <w:szCs w:val="20"/>
          <w:lang w:eastAsia="ko-KR"/>
        </w:rPr>
        <w:t xml:space="preserve">, to amend </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highlight w:val="yellow"/>
          <w:lang w:eastAsia="ko-KR"/>
        </w:rPr>
        <w:t>insert the agreement name</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lang w:eastAsia="ko-KR"/>
        </w:rPr>
        <w:t xml:space="preserve"> dated </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highlight w:val="yellow"/>
          <w:lang w:eastAsia="ko-KR"/>
        </w:rPr>
        <w:t>insert</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lang w:eastAsia="ko-KR"/>
        </w:rPr>
        <w:t xml:space="preserve"> between Company</w:t>
      </w:r>
      <w:r>
        <w:rPr>
          <w:rFonts w:ascii="Arial" w:eastAsia="Batang" w:hAnsi="Arial" w:cs="Arial"/>
          <w:color w:val="000000"/>
          <w:sz w:val="20"/>
          <w:szCs w:val="20"/>
          <w:lang w:eastAsia="ko-KR"/>
        </w:rPr>
        <w:t xml:space="preserve"> A and Company B</w:t>
      </w:r>
      <w:r w:rsidRPr="00DE3563">
        <w:rPr>
          <w:rFonts w:ascii="Arial" w:eastAsia="Batang" w:hAnsi="Arial" w:cs="Angsana New"/>
          <w:color w:val="000000"/>
          <w:sz w:val="20"/>
          <w:szCs w:val="20"/>
          <w:cs/>
          <w:lang w:eastAsia="ko-KR" w:bidi="th-TH"/>
        </w:rPr>
        <w:t xml:space="preserve"> (</w:t>
      </w:r>
      <w:r w:rsidRPr="00DE3563">
        <w:rPr>
          <w:rFonts w:ascii="Arial" w:eastAsia="Batang" w:hAnsi="Arial" w:cs="Arial"/>
          <w:color w:val="000000"/>
          <w:sz w:val="20"/>
          <w:szCs w:val="20"/>
          <w:lang w:eastAsia="ko-KR"/>
        </w:rPr>
        <w:t xml:space="preserve">the </w:t>
      </w:r>
      <w:r w:rsidRPr="00DE3563">
        <w:rPr>
          <w:rFonts w:ascii="Arial" w:eastAsia="Batang" w:hAnsi="Arial" w:cs="Angsana New"/>
          <w:color w:val="000000"/>
          <w:sz w:val="20"/>
          <w:szCs w:val="20"/>
          <w:cs/>
          <w:lang w:eastAsia="ko-KR" w:bidi="th-TH"/>
        </w:rPr>
        <w:t>"</w:t>
      </w:r>
      <w:r w:rsidRPr="00DE3563">
        <w:rPr>
          <w:rFonts w:ascii="Arial" w:eastAsia="Batang" w:hAnsi="Arial" w:cs="Arial"/>
          <w:b/>
          <w:bCs/>
          <w:color w:val="000000"/>
          <w:sz w:val="20"/>
          <w:szCs w:val="20"/>
          <w:lang w:eastAsia="ko-KR"/>
        </w:rPr>
        <w:t>Agreement</w:t>
      </w:r>
      <w:r w:rsidRPr="00DE3563">
        <w:rPr>
          <w:rFonts w:ascii="Arial" w:eastAsia="Batang" w:hAnsi="Arial" w:cs="Angsana New"/>
          <w:color w:val="000000"/>
          <w:sz w:val="20"/>
          <w:szCs w:val="20"/>
          <w:cs/>
          <w:lang w:eastAsia="ko-KR" w:bidi="th-TH"/>
        </w:rPr>
        <w:t xml:space="preserve">"). </w:t>
      </w:r>
    </w:p>
    <w:p w14:paraId="51267225"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Company</w:t>
      </w:r>
      <w:r>
        <w:rPr>
          <w:rFonts w:ascii="Arial" w:eastAsia="Batang" w:hAnsi="Arial" w:cs="Arial"/>
          <w:color w:val="000000"/>
          <w:sz w:val="20"/>
          <w:szCs w:val="20"/>
          <w:lang w:eastAsia="ko-KR"/>
        </w:rPr>
        <w:t xml:space="preserve"> A</w:t>
      </w:r>
      <w:r w:rsidRPr="00DE3563">
        <w:rPr>
          <w:rFonts w:ascii="Arial" w:eastAsia="Batang" w:hAnsi="Arial" w:cs="Arial"/>
          <w:color w:val="000000"/>
          <w:sz w:val="20"/>
          <w:szCs w:val="20"/>
          <w:lang w:eastAsia="ko-KR"/>
        </w:rPr>
        <w:t xml:space="preserve"> and </w:t>
      </w:r>
      <w:r>
        <w:rPr>
          <w:rFonts w:ascii="Arial" w:eastAsia="Batang" w:hAnsi="Arial" w:cs="Arial"/>
          <w:color w:val="000000"/>
          <w:sz w:val="20"/>
          <w:szCs w:val="20"/>
          <w:lang w:eastAsia="ko-KR"/>
        </w:rPr>
        <w:t>Company B</w:t>
      </w:r>
      <w:r w:rsidRPr="00DE3563">
        <w:rPr>
          <w:rFonts w:ascii="Arial" w:eastAsia="Batang" w:hAnsi="Arial" w:cs="Arial"/>
          <w:color w:val="000000"/>
          <w:sz w:val="20"/>
          <w:szCs w:val="20"/>
          <w:lang w:eastAsia="ko-KR"/>
        </w:rPr>
        <w:t xml:space="preserve"> are </w:t>
      </w:r>
      <w:r>
        <w:rPr>
          <w:rFonts w:ascii="Arial" w:eastAsia="Batang" w:hAnsi="Arial" w:cs="Arial"/>
          <w:color w:val="000000"/>
          <w:sz w:val="20"/>
          <w:szCs w:val="20"/>
          <w:lang w:eastAsia="ko-KR"/>
        </w:rPr>
        <w:t xml:space="preserve">each </w:t>
      </w:r>
      <w:r w:rsidRPr="00DE3563">
        <w:rPr>
          <w:rFonts w:ascii="Arial" w:eastAsia="Batang" w:hAnsi="Arial" w:cs="Arial"/>
          <w:color w:val="000000"/>
          <w:sz w:val="20"/>
          <w:szCs w:val="20"/>
          <w:lang w:eastAsia="ko-KR"/>
        </w:rPr>
        <w:t xml:space="preserve">hereinafter individually referred to as a </w:t>
      </w:r>
      <w:r w:rsidRPr="00DE3563">
        <w:rPr>
          <w:rFonts w:ascii="Arial" w:eastAsia="Batang" w:hAnsi="Arial" w:cs="Angsana New"/>
          <w:color w:val="000000"/>
          <w:sz w:val="20"/>
          <w:szCs w:val="20"/>
          <w:cs/>
          <w:lang w:eastAsia="ko-KR" w:bidi="th-TH"/>
        </w:rPr>
        <w:t>"</w:t>
      </w:r>
      <w:r w:rsidRPr="00DE3563">
        <w:rPr>
          <w:rFonts w:ascii="Arial" w:eastAsia="Batang" w:hAnsi="Arial" w:cs="Arial"/>
          <w:b/>
          <w:bCs/>
          <w:color w:val="000000"/>
          <w:sz w:val="20"/>
          <w:szCs w:val="20"/>
          <w:lang w:eastAsia="ko-KR"/>
        </w:rPr>
        <w:t>Party</w:t>
      </w:r>
      <w:r w:rsidRPr="00DE3563">
        <w:rPr>
          <w:rFonts w:ascii="Arial" w:eastAsia="Batang" w:hAnsi="Arial" w:cs="Angsana New"/>
          <w:color w:val="000000"/>
          <w:sz w:val="20"/>
          <w:szCs w:val="20"/>
          <w:cs/>
          <w:lang w:eastAsia="ko-KR" w:bidi="th-TH"/>
        </w:rPr>
        <w:t xml:space="preserve">" </w:t>
      </w:r>
      <w:r w:rsidRPr="00DE3563">
        <w:rPr>
          <w:rFonts w:ascii="Arial" w:eastAsia="Batang" w:hAnsi="Arial" w:cs="Arial"/>
          <w:color w:val="000000"/>
          <w:sz w:val="20"/>
          <w:szCs w:val="20"/>
          <w:lang w:eastAsia="ko-KR"/>
        </w:rPr>
        <w:t xml:space="preserve">and collectively referred to as the </w:t>
      </w:r>
      <w:r w:rsidRPr="00DE3563">
        <w:rPr>
          <w:rFonts w:ascii="Arial" w:eastAsia="Batang" w:hAnsi="Arial" w:cs="Angsana New"/>
          <w:color w:val="000000"/>
          <w:sz w:val="20"/>
          <w:szCs w:val="20"/>
          <w:cs/>
          <w:lang w:eastAsia="ko-KR" w:bidi="th-TH"/>
        </w:rPr>
        <w:t>"</w:t>
      </w:r>
      <w:r w:rsidRPr="00DE3563">
        <w:rPr>
          <w:rFonts w:ascii="Arial" w:eastAsia="Batang" w:hAnsi="Arial" w:cs="Arial"/>
          <w:b/>
          <w:bCs/>
          <w:color w:val="000000"/>
          <w:sz w:val="20"/>
          <w:szCs w:val="20"/>
          <w:lang w:eastAsia="ko-KR"/>
        </w:rPr>
        <w:t>Parties</w:t>
      </w:r>
      <w:r w:rsidRPr="00DE3563">
        <w:rPr>
          <w:rFonts w:ascii="Arial" w:eastAsia="Batang" w:hAnsi="Arial" w:cs="Angsana New"/>
          <w:color w:val="000000"/>
          <w:sz w:val="20"/>
          <w:szCs w:val="20"/>
          <w:cs/>
          <w:lang w:eastAsia="ko-KR" w:bidi="th-TH"/>
        </w:rPr>
        <w:t>.</w:t>
      </w:r>
      <w:r>
        <w:rPr>
          <w:rFonts w:ascii="Arial" w:eastAsia="Batang" w:hAnsi="Arial" w:cs="Angsana New"/>
          <w:color w:val="000000"/>
          <w:sz w:val="20"/>
          <w:szCs w:val="20"/>
          <w:cs/>
          <w:lang w:eastAsia="ko-KR" w:bidi="th-TH"/>
        </w:rPr>
        <w:t>"</w:t>
      </w:r>
    </w:p>
    <w:p w14:paraId="4AF5C431"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Capitalized terms not otherwise defined herein shall have those meanings ascribed to them in the Agreement</w:t>
      </w:r>
      <w:r w:rsidRPr="00DE3563">
        <w:rPr>
          <w:rFonts w:ascii="Arial" w:eastAsia="Batang" w:hAnsi="Arial" w:cs="Angsana New"/>
          <w:color w:val="000000"/>
          <w:sz w:val="20"/>
          <w:szCs w:val="20"/>
          <w:cs/>
          <w:lang w:eastAsia="ko-KR" w:bidi="th-TH"/>
        </w:rPr>
        <w:t>.</w:t>
      </w:r>
    </w:p>
    <w:p w14:paraId="517461F8"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 xml:space="preserve">The Parties agree to add a new schedule </w:t>
      </w:r>
      <w:r w:rsidRPr="00DE3563">
        <w:rPr>
          <w:rFonts w:ascii="Arial" w:eastAsia="Batang" w:hAnsi="Arial" w:cs="Angsana New"/>
          <w:color w:val="000000"/>
          <w:sz w:val="20"/>
          <w:szCs w:val="20"/>
          <w:cs/>
          <w:lang w:eastAsia="ko-KR" w:bidi="th-TH"/>
        </w:rPr>
        <w:t>(</w:t>
      </w:r>
      <w:r>
        <w:rPr>
          <w:rFonts w:ascii="Arial" w:eastAsia="Batang" w:hAnsi="Arial" w:cs="Arial"/>
          <w:color w:val="000000"/>
          <w:sz w:val="20"/>
          <w:szCs w:val="20"/>
          <w:lang w:eastAsia="ko-KR"/>
        </w:rPr>
        <w:t>D</w:t>
      </w:r>
      <w:r w:rsidRPr="00DE3563">
        <w:rPr>
          <w:rFonts w:ascii="Arial" w:eastAsia="Batang" w:hAnsi="Arial" w:cs="Arial"/>
          <w:color w:val="000000"/>
          <w:sz w:val="20"/>
          <w:szCs w:val="20"/>
          <w:lang w:eastAsia="ko-KR"/>
        </w:rPr>
        <w:t xml:space="preserve">ata </w:t>
      </w:r>
      <w:r>
        <w:rPr>
          <w:rFonts w:ascii="Arial" w:eastAsia="Batang" w:hAnsi="Arial" w:cs="Arial"/>
          <w:color w:val="000000"/>
          <w:sz w:val="20"/>
          <w:szCs w:val="20"/>
          <w:lang w:eastAsia="ko-KR"/>
        </w:rPr>
        <w:t>P</w:t>
      </w:r>
      <w:r w:rsidRPr="00DE3563">
        <w:rPr>
          <w:rFonts w:ascii="Arial" w:eastAsia="Batang" w:hAnsi="Arial" w:cs="Arial"/>
          <w:color w:val="000000"/>
          <w:sz w:val="20"/>
          <w:szCs w:val="20"/>
          <w:lang w:eastAsia="ko-KR"/>
        </w:rPr>
        <w:t>rotection</w:t>
      </w:r>
      <w:r w:rsidRPr="00DE3563">
        <w:rPr>
          <w:rFonts w:ascii="Arial" w:eastAsia="Batang" w:hAnsi="Arial" w:cs="Angsana New"/>
          <w:color w:val="000000"/>
          <w:sz w:val="20"/>
          <w:szCs w:val="20"/>
          <w:cs/>
          <w:lang w:eastAsia="ko-KR" w:bidi="th-TH"/>
        </w:rPr>
        <w:t xml:space="preserve">) </w:t>
      </w:r>
      <w:r w:rsidRPr="00DE3563">
        <w:rPr>
          <w:rFonts w:ascii="Arial" w:eastAsia="Batang" w:hAnsi="Arial" w:cs="Arial"/>
          <w:color w:val="000000"/>
          <w:sz w:val="20"/>
          <w:szCs w:val="20"/>
          <w:lang w:eastAsia="ko-KR"/>
        </w:rPr>
        <w:t xml:space="preserve">attached herewith as Schedule </w:t>
      </w: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highlight w:val="yellow"/>
          <w:lang w:eastAsia="ko-KR"/>
        </w:rPr>
        <w:t>insert</w:t>
      </w:r>
      <w:r>
        <w:rPr>
          <w:rFonts w:ascii="Arial" w:eastAsia="Batang" w:hAnsi="Arial" w:cs="Arial"/>
          <w:color w:val="000000"/>
          <w:sz w:val="20"/>
          <w:szCs w:val="20"/>
          <w:highlight w:val="yellow"/>
          <w:lang w:eastAsia="ko-KR"/>
        </w:rPr>
        <w:t xml:space="preserve"> Schedule Number</w:t>
      </w:r>
      <w:r w:rsidRPr="00DE3563">
        <w:rPr>
          <w:rFonts w:ascii="Arial" w:eastAsia="Batang" w:hAnsi="Arial" w:cs="Angsana New"/>
          <w:color w:val="000000"/>
          <w:sz w:val="20"/>
          <w:szCs w:val="20"/>
          <w:highlight w:val="yellow"/>
          <w:cs/>
          <w:lang w:eastAsia="ko-KR" w:bidi="th-TH"/>
        </w:rPr>
        <w:t>]</w:t>
      </w:r>
      <w:r>
        <w:rPr>
          <w:rFonts w:ascii="Arial" w:eastAsia="Batang" w:hAnsi="Arial" w:cs="Angsana New"/>
          <w:color w:val="000000"/>
          <w:sz w:val="20"/>
          <w:szCs w:val="20"/>
          <w:cs/>
          <w:lang w:eastAsia="ko-KR" w:bidi="th-TH"/>
        </w:rPr>
        <w:t xml:space="preserve"> </w:t>
      </w:r>
      <w:r w:rsidRPr="00DE3563">
        <w:rPr>
          <w:rFonts w:ascii="Arial" w:eastAsia="Batang" w:hAnsi="Arial" w:cs="Arial"/>
          <w:color w:val="000000"/>
          <w:sz w:val="20"/>
          <w:szCs w:val="20"/>
          <w:lang w:eastAsia="ko-KR"/>
        </w:rPr>
        <w:t>to the Agreement</w:t>
      </w:r>
      <w:r w:rsidRPr="00DE3563">
        <w:rPr>
          <w:rFonts w:ascii="Arial" w:eastAsia="Batang" w:hAnsi="Arial" w:cs="Angsana New"/>
          <w:color w:val="000000"/>
          <w:sz w:val="20"/>
          <w:szCs w:val="20"/>
          <w:cs/>
          <w:lang w:eastAsia="ko-KR" w:bidi="th-TH"/>
        </w:rPr>
        <w:t>.</w:t>
      </w:r>
    </w:p>
    <w:p w14:paraId="78DF3C95" w14:textId="77777777" w:rsidR="00C62EE6" w:rsidRDefault="00C62EE6" w:rsidP="0090799B">
      <w:pPr>
        <w:spacing w:after="180" w:line="240" w:lineRule="atLeast"/>
        <w:rPr>
          <w:rFonts w:ascii="Arial" w:eastAsia="Batang" w:hAnsi="Arial" w:cs="Arial"/>
          <w:color w:val="000000"/>
          <w:sz w:val="20"/>
          <w:szCs w:val="20"/>
          <w:lang w:eastAsia="ko-KR"/>
        </w:rPr>
      </w:pPr>
      <w:r w:rsidRPr="00D07FD4">
        <w:rPr>
          <w:rFonts w:ascii="Arial" w:eastAsia="Batang" w:hAnsi="Arial" w:cs="Arial"/>
          <w:color w:val="000000"/>
          <w:sz w:val="20"/>
          <w:szCs w:val="20"/>
          <w:lang w:eastAsia="ko-KR"/>
        </w:rPr>
        <w:t>This Amendment supersedes any contrary prior agreements, understandings, representations, undertakings</w:t>
      </w:r>
      <w:r>
        <w:rPr>
          <w:rFonts w:ascii="Arial" w:eastAsia="Batang" w:hAnsi="Arial" w:cs="Arial"/>
          <w:color w:val="000000"/>
          <w:sz w:val="20"/>
          <w:szCs w:val="20"/>
          <w:lang w:eastAsia="ko-KR"/>
        </w:rPr>
        <w:t>,</w:t>
      </w:r>
      <w:r w:rsidRPr="00D07FD4">
        <w:rPr>
          <w:rFonts w:ascii="Arial" w:eastAsia="Batang" w:hAnsi="Arial" w:cs="Arial"/>
          <w:color w:val="000000"/>
          <w:sz w:val="20"/>
          <w:szCs w:val="20"/>
          <w:lang w:eastAsia="ko-KR"/>
        </w:rPr>
        <w:t xml:space="preserve"> or negotiations, whether written or oral, between the </w:t>
      </w:r>
      <w:r>
        <w:rPr>
          <w:rFonts w:ascii="Arial" w:eastAsia="Batang" w:hAnsi="Arial" w:cs="Arial"/>
          <w:color w:val="000000"/>
          <w:sz w:val="20"/>
          <w:szCs w:val="20"/>
          <w:lang w:eastAsia="ko-KR"/>
        </w:rPr>
        <w:t>Parties</w:t>
      </w:r>
      <w:r w:rsidRPr="00D07FD4">
        <w:rPr>
          <w:rFonts w:ascii="Arial" w:eastAsia="Batang" w:hAnsi="Arial" w:cs="Arial"/>
          <w:color w:val="000000"/>
          <w:sz w:val="20"/>
          <w:szCs w:val="20"/>
          <w:lang w:eastAsia="ko-KR"/>
        </w:rPr>
        <w:t xml:space="preserve"> with respect to the subject matter herein</w:t>
      </w:r>
      <w:r w:rsidRPr="00D07FD4">
        <w:rPr>
          <w:rFonts w:ascii="Arial" w:eastAsia="Batang" w:hAnsi="Arial" w:cs="Angsana New"/>
          <w:color w:val="000000"/>
          <w:sz w:val="20"/>
          <w:szCs w:val="20"/>
          <w:cs/>
          <w:lang w:eastAsia="ko-KR" w:bidi="th-TH"/>
        </w:rPr>
        <w:t>.</w:t>
      </w:r>
    </w:p>
    <w:p w14:paraId="27242A00" w14:textId="77777777" w:rsidR="00C62EE6" w:rsidRDefault="00C62EE6" w:rsidP="0090799B">
      <w:pPr>
        <w:spacing w:after="180" w:line="240" w:lineRule="atLeast"/>
        <w:rPr>
          <w:rFonts w:ascii="Arial" w:eastAsia="Batang" w:hAnsi="Arial" w:cs="Arial"/>
          <w:color w:val="000000"/>
          <w:sz w:val="20"/>
          <w:szCs w:val="20"/>
          <w:lang w:eastAsia="ko-KR"/>
        </w:rPr>
      </w:pPr>
      <w:r>
        <w:rPr>
          <w:rFonts w:ascii="Arial" w:eastAsia="Batang" w:hAnsi="Arial" w:cs="Arial"/>
          <w:color w:val="000000"/>
          <w:sz w:val="20"/>
          <w:szCs w:val="20"/>
          <w:lang w:eastAsia="ko-KR"/>
        </w:rPr>
        <w:t>S</w:t>
      </w:r>
      <w:r w:rsidRPr="00834EFC">
        <w:rPr>
          <w:rFonts w:ascii="Arial" w:eastAsia="Batang" w:hAnsi="Arial" w:cs="Arial"/>
          <w:color w:val="000000"/>
          <w:sz w:val="20"/>
          <w:szCs w:val="20"/>
          <w:lang w:eastAsia="ko-KR"/>
        </w:rPr>
        <w:t xml:space="preserve">ave as amended by this Amendment, </w:t>
      </w:r>
      <w:r>
        <w:rPr>
          <w:rFonts w:ascii="Arial" w:eastAsia="Batang" w:hAnsi="Arial" w:cs="Arial"/>
          <w:color w:val="000000"/>
          <w:sz w:val="20"/>
          <w:szCs w:val="20"/>
          <w:lang w:eastAsia="ko-KR"/>
        </w:rPr>
        <w:t>t</w:t>
      </w:r>
      <w:r w:rsidRPr="00834EFC">
        <w:rPr>
          <w:rFonts w:ascii="Arial" w:eastAsia="Batang" w:hAnsi="Arial" w:cs="Arial"/>
          <w:color w:val="000000"/>
          <w:sz w:val="20"/>
          <w:szCs w:val="20"/>
          <w:lang w:eastAsia="ko-KR"/>
        </w:rPr>
        <w:t>he provisions of the Agreement shall continue in full force and effect</w:t>
      </w:r>
      <w:r>
        <w:rPr>
          <w:rFonts w:ascii="Arial" w:eastAsia="Batang" w:hAnsi="Arial" w:cs="Angsana New"/>
          <w:color w:val="000000"/>
          <w:sz w:val="20"/>
          <w:szCs w:val="20"/>
          <w:cs/>
          <w:lang w:eastAsia="ko-KR" w:bidi="th-TH"/>
        </w:rPr>
        <w:t>.</w:t>
      </w:r>
    </w:p>
    <w:p w14:paraId="316BFDDE"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F6171C">
        <w:rPr>
          <w:rFonts w:ascii="Arial" w:eastAsia="Batang" w:hAnsi="Arial" w:cs="Arial"/>
          <w:b/>
          <w:bCs/>
          <w:color w:val="000000"/>
          <w:sz w:val="20"/>
          <w:szCs w:val="20"/>
          <w:lang w:eastAsia="ko-KR"/>
        </w:rPr>
        <w:t>In witness whereof</w:t>
      </w:r>
      <w:r w:rsidRPr="00DE3563">
        <w:rPr>
          <w:rFonts w:ascii="Arial" w:eastAsia="Batang" w:hAnsi="Arial" w:cs="Arial"/>
          <w:color w:val="000000"/>
          <w:sz w:val="20"/>
          <w:szCs w:val="20"/>
          <w:lang w:eastAsia="ko-KR"/>
        </w:rPr>
        <w:t xml:space="preserve">, the </w:t>
      </w:r>
      <w:r>
        <w:rPr>
          <w:rFonts w:ascii="Arial" w:eastAsia="Batang" w:hAnsi="Arial" w:cs="Arial"/>
          <w:color w:val="000000"/>
          <w:sz w:val="20"/>
          <w:szCs w:val="20"/>
          <w:lang w:eastAsia="ko-KR"/>
        </w:rPr>
        <w:t>Parties</w:t>
      </w:r>
      <w:r w:rsidRPr="00DE3563">
        <w:rPr>
          <w:rFonts w:ascii="Arial" w:eastAsia="Batang" w:hAnsi="Arial" w:cs="Arial"/>
          <w:color w:val="000000"/>
          <w:sz w:val="20"/>
          <w:szCs w:val="20"/>
          <w:lang w:eastAsia="ko-KR"/>
        </w:rPr>
        <w:t xml:space="preserve"> have entered into this Amendment as of the date first written above</w:t>
      </w:r>
      <w:r w:rsidRPr="00DE3563">
        <w:rPr>
          <w:rFonts w:ascii="Arial" w:eastAsia="Batang" w:hAnsi="Arial" w:cs="Angsana New"/>
          <w:color w:val="000000"/>
          <w:sz w:val="20"/>
          <w:szCs w:val="20"/>
          <w:cs/>
          <w:lang w:eastAsia="ko-KR" w:bidi="th-TH"/>
        </w:rPr>
        <w:t>.</w:t>
      </w:r>
    </w:p>
    <w:p w14:paraId="16F70C83" w14:textId="77777777" w:rsidR="00C62EE6" w:rsidRPr="00DE3563" w:rsidRDefault="00C62EE6" w:rsidP="0090799B">
      <w:pPr>
        <w:spacing w:after="180" w:line="240" w:lineRule="atLeast"/>
        <w:rPr>
          <w:rFonts w:ascii="Arial" w:eastAsia="Batang" w:hAnsi="Arial" w:cs="Arial"/>
          <w:color w:val="000000"/>
          <w:sz w:val="20"/>
          <w:szCs w:val="20"/>
          <w:lang w:eastAsia="ko-KR"/>
        </w:rPr>
      </w:pPr>
    </w:p>
    <w:p w14:paraId="1EA7AF6B"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highlight w:val="yellow"/>
          <w:lang w:eastAsia="ko-KR"/>
        </w:rPr>
        <w:t>Insert Company A's name</w:t>
      </w:r>
      <w:r w:rsidRPr="00DE3563">
        <w:rPr>
          <w:rFonts w:ascii="Arial" w:eastAsia="Batang" w:hAnsi="Arial" w:cs="Angsana New"/>
          <w:color w:val="000000"/>
          <w:sz w:val="20"/>
          <w:szCs w:val="20"/>
          <w:highlight w:val="yellow"/>
          <w:cs/>
          <w:lang w:eastAsia="ko-KR" w:bidi="th-TH"/>
        </w:rPr>
        <w:t>]</w:t>
      </w:r>
    </w:p>
    <w:p w14:paraId="22016DB2"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By</w:t>
      </w:r>
      <w:r w:rsidRPr="00DE3563">
        <w:rPr>
          <w:rFonts w:ascii="Arial" w:eastAsia="Batang" w:hAnsi="Arial" w:cs="Angsana New"/>
          <w:color w:val="000000"/>
          <w:sz w:val="20"/>
          <w:szCs w:val="20"/>
          <w:cs/>
          <w:lang w:eastAsia="ko-KR" w:bidi="th-TH"/>
        </w:rPr>
        <w:t xml:space="preserve">: </w:t>
      </w:r>
      <w:r w:rsidRPr="00DE3563">
        <w:rPr>
          <w:rFonts w:ascii="Arial" w:eastAsia="Batang" w:hAnsi="Arial" w:cs="Arial"/>
          <w:color w:val="000000"/>
          <w:sz w:val="20"/>
          <w:szCs w:val="20"/>
          <w:lang w:eastAsia="ko-KR"/>
        </w:rPr>
        <w:t>_______________________________</w:t>
      </w:r>
    </w:p>
    <w:p w14:paraId="2BDA06A1"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Name</w:t>
      </w:r>
      <w:r w:rsidRPr="00DE3563">
        <w:rPr>
          <w:rFonts w:ascii="Arial" w:eastAsia="Batang" w:hAnsi="Arial" w:cs="Angsana New"/>
          <w:color w:val="000000"/>
          <w:sz w:val="20"/>
          <w:szCs w:val="20"/>
          <w:cs/>
          <w:lang w:eastAsia="ko-KR" w:bidi="th-TH"/>
        </w:rPr>
        <w:t xml:space="preserve">:  </w:t>
      </w:r>
    </w:p>
    <w:p w14:paraId="663D1478"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Title</w:t>
      </w:r>
      <w:r w:rsidRPr="00DE3563">
        <w:rPr>
          <w:rFonts w:ascii="Arial" w:eastAsia="Batang" w:hAnsi="Arial" w:cs="Angsana New"/>
          <w:color w:val="000000"/>
          <w:sz w:val="20"/>
          <w:szCs w:val="20"/>
          <w:cs/>
          <w:lang w:eastAsia="ko-KR" w:bidi="th-TH"/>
        </w:rPr>
        <w:t xml:space="preserve">:    </w:t>
      </w:r>
    </w:p>
    <w:p w14:paraId="50473275" w14:textId="77777777" w:rsidR="00C62EE6" w:rsidRPr="00DE3563" w:rsidRDefault="00C62EE6" w:rsidP="0090799B">
      <w:pPr>
        <w:spacing w:after="180" w:line="240" w:lineRule="atLeast"/>
        <w:rPr>
          <w:rFonts w:ascii="Arial" w:eastAsia="Batang" w:hAnsi="Arial" w:cs="Arial"/>
          <w:color w:val="000000"/>
          <w:sz w:val="20"/>
          <w:szCs w:val="20"/>
          <w:lang w:eastAsia="ko-KR"/>
        </w:rPr>
      </w:pPr>
    </w:p>
    <w:p w14:paraId="56679DCD"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ngsana New"/>
          <w:color w:val="000000"/>
          <w:sz w:val="20"/>
          <w:szCs w:val="20"/>
          <w:highlight w:val="yellow"/>
          <w:cs/>
          <w:lang w:eastAsia="ko-KR" w:bidi="th-TH"/>
        </w:rPr>
        <w:t>[</w:t>
      </w:r>
      <w:r w:rsidRPr="00DE3563">
        <w:rPr>
          <w:rFonts w:ascii="Arial" w:eastAsia="Batang" w:hAnsi="Arial" w:cs="Arial"/>
          <w:color w:val="000000"/>
          <w:sz w:val="20"/>
          <w:szCs w:val="20"/>
          <w:highlight w:val="yellow"/>
          <w:lang w:eastAsia="ko-KR"/>
        </w:rPr>
        <w:t xml:space="preserve">Insert Company </w:t>
      </w:r>
      <w:r>
        <w:rPr>
          <w:rFonts w:ascii="Arial" w:eastAsia="Batang" w:hAnsi="Arial" w:cs="Arial"/>
          <w:color w:val="000000"/>
          <w:sz w:val="20"/>
          <w:szCs w:val="20"/>
          <w:highlight w:val="yellow"/>
          <w:lang w:eastAsia="ko-KR"/>
        </w:rPr>
        <w:t>B</w:t>
      </w:r>
      <w:r w:rsidRPr="00DE3563">
        <w:rPr>
          <w:rFonts w:ascii="Arial" w:eastAsia="Batang" w:hAnsi="Arial" w:cs="Arial"/>
          <w:color w:val="000000"/>
          <w:sz w:val="20"/>
          <w:szCs w:val="20"/>
          <w:highlight w:val="yellow"/>
          <w:lang w:eastAsia="ko-KR"/>
        </w:rPr>
        <w:t>'s name</w:t>
      </w:r>
      <w:r w:rsidRPr="00DE3563">
        <w:rPr>
          <w:rFonts w:ascii="Arial" w:eastAsia="Batang" w:hAnsi="Arial" w:cs="Angsana New"/>
          <w:color w:val="000000"/>
          <w:sz w:val="20"/>
          <w:szCs w:val="20"/>
          <w:highlight w:val="yellow"/>
          <w:cs/>
          <w:lang w:eastAsia="ko-KR" w:bidi="th-TH"/>
        </w:rPr>
        <w:t>]</w:t>
      </w:r>
    </w:p>
    <w:p w14:paraId="601D9F82" w14:textId="77777777" w:rsidR="00C62EE6" w:rsidRPr="00DE3563" w:rsidRDefault="00C62EE6" w:rsidP="0090799B">
      <w:pPr>
        <w:spacing w:after="180" w:line="240" w:lineRule="atLeast"/>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By</w:t>
      </w:r>
      <w:r w:rsidRPr="00DE3563">
        <w:rPr>
          <w:rFonts w:ascii="Arial" w:eastAsia="Batang" w:hAnsi="Arial" w:cs="Angsana New"/>
          <w:color w:val="000000"/>
          <w:sz w:val="20"/>
          <w:szCs w:val="20"/>
          <w:cs/>
          <w:lang w:eastAsia="ko-KR" w:bidi="th-TH"/>
        </w:rPr>
        <w:t xml:space="preserve">: </w:t>
      </w:r>
      <w:r w:rsidRPr="00DE3563">
        <w:rPr>
          <w:rFonts w:ascii="Arial" w:eastAsia="Batang" w:hAnsi="Arial" w:cs="Arial"/>
          <w:color w:val="000000"/>
          <w:sz w:val="20"/>
          <w:szCs w:val="20"/>
          <w:lang w:eastAsia="ko-KR"/>
        </w:rPr>
        <w:t>_______________________________</w:t>
      </w:r>
    </w:p>
    <w:p w14:paraId="6B7D167D" w14:textId="77777777" w:rsidR="00C62EE6" w:rsidRPr="00DE3563" w:rsidRDefault="00C62EE6" w:rsidP="0090799B">
      <w:pPr>
        <w:spacing w:after="180" w:line="240" w:lineRule="atLeast"/>
        <w:jc w:val="both"/>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Name</w:t>
      </w:r>
      <w:r w:rsidRPr="00DE3563">
        <w:rPr>
          <w:rFonts w:ascii="Arial" w:eastAsia="Batang" w:hAnsi="Arial" w:cs="Angsana New"/>
          <w:color w:val="000000"/>
          <w:sz w:val="20"/>
          <w:szCs w:val="20"/>
          <w:cs/>
          <w:lang w:eastAsia="ko-KR" w:bidi="th-TH"/>
        </w:rPr>
        <w:t xml:space="preserve">: </w:t>
      </w:r>
    </w:p>
    <w:p w14:paraId="38D4B890" w14:textId="77777777" w:rsidR="00C62EE6" w:rsidRPr="00DE3563" w:rsidRDefault="00C62EE6" w:rsidP="0090799B">
      <w:pPr>
        <w:spacing w:after="180" w:line="240" w:lineRule="atLeast"/>
        <w:jc w:val="both"/>
        <w:rPr>
          <w:rFonts w:ascii="Arial" w:eastAsia="Batang" w:hAnsi="Arial" w:cs="Arial"/>
          <w:color w:val="000000"/>
          <w:sz w:val="20"/>
          <w:szCs w:val="20"/>
          <w:lang w:eastAsia="ko-KR"/>
        </w:rPr>
      </w:pPr>
      <w:r w:rsidRPr="00DE3563">
        <w:rPr>
          <w:rFonts w:ascii="Arial" w:eastAsia="Batang" w:hAnsi="Arial" w:cs="Arial"/>
          <w:color w:val="000000"/>
          <w:sz w:val="20"/>
          <w:szCs w:val="20"/>
          <w:lang w:eastAsia="ko-KR"/>
        </w:rPr>
        <w:t>Title</w:t>
      </w:r>
      <w:r w:rsidRPr="00DE3563">
        <w:rPr>
          <w:rFonts w:ascii="Arial" w:eastAsia="Batang" w:hAnsi="Arial" w:cs="Angsana New"/>
          <w:color w:val="000000"/>
          <w:sz w:val="20"/>
          <w:szCs w:val="20"/>
          <w:cs/>
          <w:lang w:eastAsia="ko-KR" w:bidi="th-TH"/>
        </w:rPr>
        <w:t xml:space="preserve">:   </w:t>
      </w:r>
    </w:p>
    <w:bookmarkEnd w:id="0"/>
    <w:p w14:paraId="53B94F97" w14:textId="77777777" w:rsidR="00C62EE6" w:rsidRPr="00DE3563" w:rsidRDefault="00C62EE6" w:rsidP="0090799B">
      <w:pPr>
        <w:pStyle w:val="SectionHeading"/>
        <w:spacing w:after="180" w:line="240" w:lineRule="atLeast"/>
        <w:jc w:val="center"/>
        <w:rPr>
          <w:rFonts w:ascii="Arial" w:hAnsi="Arial" w:cs="Arial"/>
          <w:b/>
          <w:bCs/>
          <w:color w:val="auto"/>
          <w:sz w:val="20"/>
          <w:szCs w:val="20"/>
          <w:lang w:eastAsia="ja-JP"/>
        </w:rPr>
      </w:pPr>
      <w:r w:rsidRPr="00DE3563">
        <w:rPr>
          <w:rFonts w:ascii="Arial" w:hAnsi="Arial" w:cs="Arial"/>
          <w:b/>
          <w:bCs/>
          <w:color w:val="auto"/>
          <w:sz w:val="20"/>
          <w:szCs w:val="20"/>
          <w:lang w:eastAsia="ja-JP"/>
        </w:rPr>
        <w:lastRenderedPageBreak/>
        <w:t xml:space="preserve">Schedule </w:t>
      </w:r>
      <w:r w:rsidRPr="0025276E">
        <w:rPr>
          <w:rFonts w:ascii="Arial" w:hAnsi="Arial" w:cs="Angsana New"/>
          <w:b/>
          <w:bCs/>
          <w:color w:val="auto"/>
          <w:sz w:val="20"/>
          <w:szCs w:val="20"/>
          <w:highlight w:val="yellow"/>
          <w:cs/>
          <w:lang w:eastAsia="ja-JP" w:bidi="th-TH"/>
        </w:rPr>
        <w:t>[</w:t>
      </w:r>
      <w:r w:rsidRPr="00E86444">
        <w:rPr>
          <w:rFonts w:ascii="Arial" w:eastAsia="Batang" w:hAnsi="Arial" w:cs="Arial"/>
          <w:b/>
          <w:bCs/>
          <w:color w:val="000000"/>
          <w:sz w:val="20"/>
          <w:szCs w:val="20"/>
          <w:highlight w:val="yellow"/>
          <w:lang w:eastAsia="ko-KR"/>
        </w:rPr>
        <w:t>insert Schedule Number</w:t>
      </w:r>
      <w:r w:rsidRPr="00DE3563">
        <w:rPr>
          <w:rFonts w:ascii="Arial" w:hAnsi="Arial" w:cs="Angsana New"/>
          <w:b/>
          <w:bCs/>
          <w:color w:val="auto"/>
          <w:sz w:val="20"/>
          <w:szCs w:val="20"/>
          <w:highlight w:val="yellow"/>
          <w:cs/>
          <w:lang w:eastAsia="ja-JP" w:bidi="th-TH"/>
        </w:rPr>
        <w:t>]</w:t>
      </w:r>
      <w:r w:rsidRPr="00DE3563">
        <w:rPr>
          <w:rFonts w:ascii="Arial" w:hAnsi="Arial" w:cs="Angsana New"/>
          <w:b/>
          <w:bCs/>
          <w:color w:val="auto"/>
          <w:sz w:val="20"/>
          <w:szCs w:val="20"/>
          <w:cs/>
          <w:lang w:eastAsia="ja-JP" w:bidi="th-TH"/>
        </w:rPr>
        <w:t xml:space="preserve"> - </w:t>
      </w:r>
      <w:r w:rsidRPr="00DE3563">
        <w:rPr>
          <w:rFonts w:ascii="Arial" w:hAnsi="Arial" w:cs="Arial"/>
          <w:b/>
          <w:bCs/>
          <w:color w:val="auto"/>
          <w:sz w:val="20"/>
          <w:szCs w:val="20"/>
          <w:lang w:eastAsia="ja-JP"/>
        </w:rPr>
        <w:t>Data Protection</w:t>
      </w:r>
    </w:p>
    <w:p w14:paraId="072F478C" w14:textId="77777777" w:rsidR="00C62EE6" w:rsidRPr="00691818" w:rsidRDefault="00C62EE6" w:rsidP="0090799B">
      <w:pPr>
        <w:spacing w:after="180"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Parties agree that the terms of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shall apply to the Agreement</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In the event of </w:t>
      </w:r>
      <w:r>
        <w:rPr>
          <w:rFonts w:asciiTheme="majorHAnsi" w:hAnsiTheme="majorHAnsi" w:cstheme="majorHAnsi"/>
          <w:sz w:val="20"/>
          <w:szCs w:val="20"/>
        </w:rPr>
        <w:t>any inconsistency</w:t>
      </w:r>
      <w:r w:rsidRPr="00691818">
        <w:rPr>
          <w:rFonts w:asciiTheme="majorHAnsi" w:hAnsiTheme="majorHAnsi" w:cstheme="majorHAnsi"/>
          <w:sz w:val="20"/>
          <w:szCs w:val="20"/>
        </w:rPr>
        <w:t xml:space="preserve"> between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and the Agreement, the terms of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shall prevail and govern</w:t>
      </w:r>
      <w:r w:rsidRPr="00691818">
        <w:rPr>
          <w:rFonts w:asciiTheme="majorHAnsi" w:hAnsiTheme="majorHAnsi" w:cs="Angsana New"/>
          <w:sz w:val="20"/>
          <w:szCs w:val="20"/>
          <w:cs/>
          <w:lang w:bidi="th-TH"/>
        </w:rPr>
        <w:t>.</w:t>
      </w:r>
    </w:p>
    <w:p w14:paraId="3BD88AB8" w14:textId="77777777" w:rsidR="00C62EE6" w:rsidRPr="00691818" w:rsidRDefault="00C62EE6" w:rsidP="008A7863">
      <w:pPr>
        <w:pStyle w:val="SchH3"/>
        <w:rPr>
          <w:rFonts w:asciiTheme="majorHAnsi" w:hAnsiTheme="majorHAnsi" w:cstheme="majorHAnsi"/>
          <w:sz w:val="20"/>
          <w:szCs w:val="20"/>
        </w:rPr>
      </w:pPr>
      <w:r w:rsidRPr="00691818">
        <w:rPr>
          <w:rFonts w:asciiTheme="majorHAnsi" w:hAnsiTheme="majorHAnsi" w:cstheme="majorHAnsi"/>
          <w:sz w:val="20"/>
          <w:szCs w:val="20"/>
        </w:rPr>
        <w:t xml:space="preserve">Capitalized terms used herein shall have the meanings set forth in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or in the Agreement</w:t>
      </w:r>
      <w:r w:rsidRPr="00691818">
        <w:rPr>
          <w:rFonts w:asciiTheme="majorHAnsi" w:hAnsiTheme="majorHAnsi" w:cs="Angsana New"/>
          <w:sz w:val="20"/>
          <w:szCs w:val="20"/>
          <w:cs/>
          <w:lang w:bidi="th-TH"/>
        </w:rPr>
        <w:t>.</w:t>
      </w:r>
    </w:p>
    <w:p w14:paraId="7D4E8BE8"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lang w:eastAsia="ja-JP"/>
        </w:rPr>
      </w:pPr>
      <w:r w:rsidRPr="00691818">
        <w:rPr>
          <w:rFonts w:asciiTheme="majorHAnsi" w:hAnsiTheme="majorHAnsi" w:cs="Angsana New"/>
          <w:sz w:val="20"/>
          <w:szCs w:val="20"/>
          <w:cs/>
          <w:lang w:bidi="th-TH"/>
        </w:rPr>
        <w:t>"</w:t>
      </w:r>
      <w:r w:rsidRPr="00691818">
        <w:rPr>
          <w:rFonts w:asciiTheme="majorHAnsi" w:hAnsiTheme="majorHAnsi" w:cstheme="majorHAnsi"/>
          <w:b/>
          <w:sz w:val="20"/>
          <w:szCs w:val="20"/>
          <w:lang w:eastAsia="ja-JP"/>
        </w:rPr>
        <w:t>Data Protection Laws</w:t>
      </w:r>
      <w:r w:rsidRPr="00691818">
        <w:rPr>
          <w:rFonts w:asciiTheme="majorHAnsi" w:hAnsiTheme="majorHAnsi" w:cs="Angsana New"/>
          <w:sz w:val="20"/>
          <w:szCs w:val="20"/>
          <w:cs/>
          <w:lang w:eastAsia="ja-JP" w:bidi="th-TH"/>
        </w:rPr>
        <w:t xml:space="preserve">" </w:t>
      </w:r>
      <w:r w:rsidRPr="00691818">
        <w:rPr>
          <w:rFonts w:asciiTheme="majorHAnsi" w:hAnsiTheme="majorHAnsi" w:cstheme="majorHAnsi"/>
          <w:sz w:val="20"/>
          <w:szCs w:val="20"/>
          <w:lang w:eastAsia="ja-JP"/>
        </w:rPr>
        <w:t>means all laws, regulations, and other legal requirements, including but not limited to th</w:t>
      </w:r>
      <w:r w:rsidRPr="00D876A7">
        <w:rPr>
          <w:rFonts w:asciiTheme="majorHAnsi" w:hAnsiTheme="majorHAnsi" w:cstheme="majorHAnsi"/>
          <w:sz w:val="20"/>
          <w:szCs w:val="20"/>
          <w:lang w:eastAsia="ja-JP"/>
        </w:rPr>
        <w:t>e Personal Data Protection Act, B</w:t>
      </w:r>
      <w:r w:rsidRPr="00D876A7">
        <w:rPr>
          <w:rFonts w:asciiTheme="majorHAnsi" w:hAnsiTheme="majorHAnsi" w:cs="Angsana New"/>
          <w:sz w:val="20"/>
          <w:szCs w:val="20"/>
          <w:cs/>
          <w:lang w:eastAsia="ja-JP" w:bidi="th-TH"/>
        </w:rPr>
        <w:t>.</w:t>
      </w:r>
      <w:r w:rsidRPr="00D876A7">
        <w:rPr>
          <w:rFonts w:asciiTheme="majorHAnsi" w:hAnsiTheme="majorHAnsi" w:cstheme="majorHAnsi"/>
          <w:sz w:val="20"/>
          <w:szCs w:val="20"/>
          <w:lang w:eastAsia="ja-JP"/>
        </w:rPr>
        <w:t>E</w:t>
      </w:r>
      <w:r w:rsidRPr="00D876A7">
        <w:rPr>
          <w:rFonts w:asciiTheme="majorHAnsi" w:hAnsiTheme="majorHAnsi" w:cs="Angsana New"/>
          <w:sz w:val="20"/>
          <w:szCs w:val="20"/>
          <w:cs/>
          <w:lang w:eastAsia="ja-JP" w:bidi="th-TH"/>
        </w:rPr>
        <w:t xml:space="preserve">. </w:t>
      </w:r>
      <w:r w:rsidRPr="00D876A7">
        <w:rPr>
          <w:rFonts w:asciiTheme="majorHAnsi" w:hAnsiTheme="majorHAnsi" w:cstheme="majorHAnsi"/>
          <w:sz w:val="20"/>
          <w:szCs w:val="20"/>
          <w:lang w:eastAsia="ja-JP"/>
        </w:rPr>
        <w:t xml:space="preserve">2562 </w:t>
      </w:r>
      <w:r w:rsidRPr="00D876A7">
        <w:rPr>
          <w:rFonts w:asciiTheme="majorHAnsi" w:hAnsiTheme="majorHAnsi" w:cs="Angsana New"/>
          <w:sz w:val="20"/>
          <w:szCs w:val="20"/>
          <w:cs/>
          <w:lang w:eastAsia="ja-JP" w:bidi="th-TH"/>
        </w:rPr>
        <w:t>(</w:t>
      </w:r>
      <w:r w:rsidRPr="00D876A7">
        <w:rPr>
          <w:rFonts w:asciiTheme="majorHAnsi" w:hAnsiTheme="majorHAnsi" w:cstheme="majorHAnsi"/>
          <w:sz w:val="20"/>
          <w:szCs w:val="20"/>
          <w:lang w:eastAsia="ja-JP"/>
        </w:rPr>
        <w:t>2019</w:t>
      </w:r>
      <w:r w:rsidRPr="00D876A7">
        <w:rPr>
          <w:rFonts w:asciiTheme="majorHAnsi" w:hAnsiTheme="majorHAnsi" w:cs="Angsana New"/>
          <w:sz w:val="20"/>
          <w:szCs w:val="20"/>
          <w:cs/>
          <w:lang w:eastAsia="ja-JP" w:bidi="th-TH"/>
        </w:rPr>
        <w:t xml:space="preserve">) </w:t>
      </w:r>
      <w:r w:rsidRPr="00D876A7">
        <w:rPr>
          <w:rFonts w:asciiTheme="majorHAnsi" w:hAnsiTheme="majorHAnsi" w:cstheme="majorHAnsi"/>
          <w:sz w:val="20"/>
          <w:szCs w:val="20"/>
          <w:lang w:eastAsia="ja-JP"/>
        </w:rPr>
        <w:t>and its sub</w:t>
      </w:r>
      <w:r w:rsidRPr="00D876A7">
        <w:rPr>
          <w:rFonts w:asciiTheme="majorHAnsi" w:hAnsiTheme="majorHAnsi" w:cs="Angsana New"/>
          <w:sz w:val="20"/>
          <w:szCs w:val="20"/>
          <w:cs/>
          <w:lang w:eastAsia="ja-JP" w:bidi="th-TH"/>
        </w:rPr>
        <w:t>-</w:t>
      </w:r>
      <w:r w:rsidRPr="00D876A7">
        <w:rPr>
          <w:rFonts w:asciiTheme="majorHAnsi" w:hAnsiTheme="majorHAnsi" w:cstheme="majorHAnsi"/>
          <w:sz w:val="20"/>
          <w:szCs w:val="20"/>
          <w:lang w:eastAsia="ja-JP"/>
        </w:rPr>
        <w:t xml:space="preserve">regulations </w:t>
      </w:r>
      <w:r w:rsidRPr="00D876A7">
        <w:rPr>
          <w:rFonts w:asciiTheme="majorHAnsi" w:hAnsiTheme="majorHAnsi" w:cs="Angsana New"/>
          <w:sz w:val="20"/>
          <w:szCs w:val="20"/>
          <w:cs/>
          <w:lang w:eastAsia="ja-JP" w:bidi="th-TH"/>
        </w:rPr>
        <w:t>(</w:t>
      </w:r>
      <w:r w:rsidRPr="00D876A7">
        <w:rPr>
          <w:rFonts w:asciiTheme="majorHAnsi" w:hAnsiTheme="majorHAnsi" w:cstheme="majorHAnsi"/>
          <w:sz w:val="20"/>
          <w:szCs w:val="20"/>
          <w:lang w:eastAsia="ja-JP"/>
        </w:rPr>
        <w:t xml:space="preserve">the </w:t>
      </w:r>
      <w:r w:rsidRPr="00D876A7">
        <w:rPr>
          <w:rFonts w:asciiTheme="majorHAnsi" w:hAnsiTheme="majorHAnsi" w:cs="Angsana New"/>
          <w:sz w:val="20"/>
          <w:szCs w:val="20"/>
          <w:cs/>
          <w:lang w:eastAsia="ja-JP" w:bidi="th-TH"/>
        </w:rPr>
        <w:t>"</w:t>
      </w:r>
      <w:r w:rsidRPr="00D876A7">
        <w:rPr>
          <w:rFonts w:asciiTheme="majorHAnsi" w:hAnsiTheme="majorHAnsi" w:cstheme="majorHAnsi"/>
          <w:b/>
          <w:bCs/>
          <w:sz w:val="20"/>
          <w:szCs w:val="20"/>
          <w:lang w:eastAsia="ja-JP"/>
        </w:rPr>
        <w:t>PDPA</w:t>
      </w:r>
      <w:r w:rsidRPr="00D876A7">
        <w:rPr>
          <w:rFonts w:asciiTheme="majorHAnsi" w:hAnsiTheme="majorHAnsi" w:cs="Angsana New"/>
          <w:sz w:val="20"/>
          <w:szCs w:val="20"/>
          <w:cs/>
          <w:lang w:eastAsia="ja-JP" w:bidi="th-TH"/>
        </w:rPr>
        <w:t>")</w:t>
      </w:r>
      <w:r w:rsidRPr="00D876A7">
        <w:rPr>
          <w:rFonts w:asciiTheme="majorHAnsi" w:hAnsiTheme="majorHAnsi" w:cstheme="majorHAnsi"/>
          <w:sz w:val="20"/>
          <w:szCs w:val="20"/>
          <w:lang w:eastAsia="ja-JP"/>
        </w:rPr>
        <w:t>, official guide</w:t>
      </w:r>
      <w:r w:rsidRPr="00691818">
        <w:rPr>
          <w:rFonts w:asciiTheme="majorHAnsi" w:hAnsiTheme="majorHAnsi" w:cstheme="majorHAnsi"/>
          <w:sz w:val="20"/>
          <w:szCs w:val="20"/>
          <w:lang w:eastAsia="ja-JP"/>
        </w:rPr>
        <w:t xml:space="preserve">line and interpretation thereof, as applicable to the processing of Personal Data </w:t>
      </w:r>
      <w:r w:rsidRPr="00691818">
        <w:rPr>
          <w:rFonts w:asciiTheme="majorHAnsi" w:hAnsiTheme="majorHAnsi" w:cs="Angsana New"/>
          <w:sz w:val="20"/>
          <w:szCs w:val="20"/>
          <w:cs/>
          <w:lang w:eastAsia="ja-JP" w:bidi="th-TH"/>
        </w:rPr>
        <w:t>(</w:t>
      </w:r>
      <w:r w:rsidRPr="00691818">
        <w:rPr>
          <w:rFonts w:asciiTheme="majorHAnsi" w:hAnsiTheme="majorHAnsi" w:cstheme="majorHAnsi"/>
          <w:sz w:val="20"/>
          <w:szCs w:val="20"/>
          <w:lang w:eastAsia="ja-JP"/>
        </w:rPr>
        <w:t>as amended or replaced</w:t>
      </w:r>
      <w:r w:rsidRPr="00691818">
        <w:rPr>
          <w:rFonts w:asciiTheme="majorHAnsi" w:hAnsiTheme="majorHAnsi" w:cs="Angsana New"/>
          <w:sz w:val="20"/>
          <w:szCs w:val="20"/>
          <w:cs/>
          <w:lang w:eastAsia="ja-JP" w:bidi="th-TH"/>
        </w:rPr>
        <w:t>).</w:t>
      </w:r>
    </w:p>
    <w:p w14:paraId="495A4608"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lang w:eastAsia="ja-JP"/>
        </w:rPr>
      </w:pPr>
      <w:r w:rsidRPr="00691818">
        <w:rPr>
          <w:rFonts w:asciiTheme="majorHAnsi" w:hAnsiTheme="majorHAnsi" w:cs="Angsana New"/>
          <w:sz w:val="20"/>
          <w:szCs w:val="20"/>
          <w:cs/>
          <w:lang w:eastAsia="ja-JP" w:bidi="th-TH"/>
        </w:rPr>
        <w:t>"</w:t>
      </w:r>
      <w:r w:rsidRPr="00691818">
        <w:rPr>
          <w:rFonts w:asciiTheme="majorHAnsi" w:hAnsiTheme="majorHAnsi" w:cstheme="majorHAnsi"/>
          <w:b/>
          <w:bCs/>
          <w:sz w:val="20"/>
          <w:szCs w:val="20"/>
          <w:lang w:eastAsia="ja-JP"/>
        </w:rPr>
        <w:t>Process</w:t>
      </w:r>
      <w:r w:rsidRPr="00691818">
        <w:rPr>
          <w:rFonts w:asciiTheme="majorHAnsi" w:hAnsiTheme="majorHAnsi" w:cs="Angsana New"/>
          <w:sz w:val="20"/>
          <w:szCs w:val="20"/>
          <w:cs/>
          <w:lang w:eastAsia="ja-JP" w:bidi="th-TH"/>
        </w:rPr>
        <w:t xml:space="preserve">" </w:t>
      </w:r>
      <w:r w:rsidRPr="00691818">
        <w:rPr>
          <w:rFonts w:asciiTheme="majorHAnsi" w:hAnsiTheme="majorHAnsi" w:cstheme="majorHAnsi"/>
          <w:sz w:val="20"/>
          <w:szCs w:val="20"/>
          <w:lang w:eastAsia="ja-JP"/>
        </w:rPr>
        <w:t>shall mean any operation or set of operations which is performed upon Personal Data, whether or not by automatic means, such as the collection, recording, organization, storage, adaptation, alteration, retrieval, consultation, use, disclosure by transmission, dissemination or otherwise making available, cross</w:t>
      </w:r>
      <w:r w:rsidRPr="00691818">
        <w:rPr>
          <w:rFonts w:asciiTheme="majorHAnsi" w:hAnsiTheme="majorHAnsi" w:cs="Angsana New"/>
          <w:sz w:val="20"/>
          <w:szCs w:val="20"/>
          <w:cs/>
          <w:lang w:eastAsia="ja-JP" w:bidi="th-TH"/>
        </w:rPr>
        <w:t>-</w:t>
      </w:r>
      <w:r w:rsidRPr="00691818">
        <w:rPr>
          <w:rFonts w:asciiTheme="majorHAnsi" w:hAnsiTheme="majorHAnsi" w:cstheme="majorHAnsi"/>
          <w:sz w:val="20"/>
          <w:szCs w:val="20"/>
          <w:lang w:eastAsia="ja-JP"/>
        </w:rPr>
        <w:t>border transfer, alignment or combination, blocking, erasure, or destruction of the Personal Data</w:t>
      </w:r>
      <w:r w:rsidRPr="00691818">
        <w:rPr>
          <w:rFonts w:asciiTheme="majorHAnsi" w:hAnsiTheme="majorHAnsi" w:cs="Angsana New"/>
          <w:sz w:val="20"/>
          <w:szCs w:val="20"/>
          <w:cs/>
          <w:lang w:eastAsia="ja-JP" w:bidi="th-TH"/>
        </w:rPr>
        <w:t>.</w:t>
      </w:r>
    </w:p>
    <w:p w14:paraId="273D7966"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rPr>
      </w:pPr>
      <w:r w:rsidRPr="00691818">
        <w:rPr>
          <w:rFonts w:asciiTheme="majorHAnsi" w:hAnsiTheme="majorHAnsi" w:cstheme="majorHAnsi"/>
          <w:sz w:val="20"/>
          <w:szCs w:val="20"/>
        </w:rPr>
        <w:t xml:space="preserve">In this </w:t>
      </w:r>
      <w:r w:rsidRPr="00691818">
        <w:rPr>
          <w:rFonts w:asciiTheme="majorHAnsi" w:hAnsiTheme="majorHAnsi" w:cstheme="majorHAnsi"/>
          <w:sz w:val="20"/>
          <w:szCs w:val="20"/>
          <w:lang w:eastAsia="ja-JP"/>
        </w:rPr>
        <w:t xml:space="preserve">Schedule </w:t>
      </w:r>
      <w:r w:rsidRPr="00691818">
        <w:rPr>
          <w:rFonts w:asciiTheme="majorHAnsi" w:hAnsiTheme="majorHAnsi" w:cs="Angsana New"/>
          <w:sz w:val="20"/>
          <w:szCs w:val="20"/>
          <w:highlight w:val="yellow"/>
          <w:cs/>
          <w:lang w:eastAsia="ja-JP" w:bidi="th-TH"/>
        </w:rPr>
        <w:t>[</w:t>
      </w:r>
      <w:r w:rsidRPr="00691818">
        <w:rPr>
          <w:rFonts w:asciiTheme="majorHAnsi" w:hAnsiTheme="majorHAnsi" w:cstheme="majorHAnsi"/>
          <w:sz w:val="20"/>
          <w:szCs w:val="20"/>
          <w:highlight w:val="yellow"/>
          <w:lang w:eastAsia="ja-JP"/>
        </w:rPr>
        <w:t>insert Schedule Number</w:t>
      </w:r>
      <w:r w:rsidRPr="00691818">
        <w:rPr>
          <w:rFonts w:asciiTheme="majorHAnsi" w:hAnsiTheme="majorHAnsi" w:cs="Angsana New"/>
          <w:sz w:val="20"/>
          <w:szCs w:val="20"/>
          <w:highlight w:val="yellow"/>
          <w:cs/>
          <w:lang w:eastAsia="ja-JP" w:bidi="th-TH"/>
        </w:rPr>
        <w:t>]</w:t>
      </w:r>
      <w:r w:rsidRPr="00691818">
        <w:rPr>
          <w:rFonts w:asciiTheme="majorHAnsi" w:hAnsiTheme="majorHAnsi" w:cstheme="majorHAnsi"/>
          <w:sz w:val="20"/>
          <w:szCs w:val="20"/>
        </w:rPr>
        <w:t xml:space="preserve"> the terms </w:t>
      </w:r>
      <w:r w:rsidRPr="00691818">
        <w:rPr>
          <w:rFonts w:asciiTheme="majorHAnsi" w:hAnsiTheme="majorHAnsi" w:cs="Angsana New"/>
          <w:sz w:val="20"/>
          <w:szCs w:val="20"/>
          <w:cs/>
          <w:lang w:bidi="th-TH"/>
        </w:rPr>
        <w:t>"</w:t>
      </w:r>
      <w:r w:rsidRPr="00691818">
        <w:rPr>
          <w:rFonts w:asciiTheme="majorHAnsi" w:hAnsiTheme="majorHAnsi" w:cstheme="majorHAnsi"/>
          <w:b/>
          <w:sz w:val="20"/>
          <w:szCs w:val="20"/>
        </w:rPr>
        <w:t>Personal Data</w:t>
      </w:r>
      <w:r w:rsidRPr="00691818">
        <w:rPr>
          <w:rFonts w:asciiTheme="majorHAnsi" w:hAnsiTheme="majorHAnsi" w:cstheme="majorHAnsi"/>
          <w:sz w:val="20"/>
          <w:szCs w:val="20"/>
        </w:rPr>
        <w:t>,</w:t>
      </w:r>
      <w:r w:rsidRPr="00691818">
        <w:rPr>
          <w:rFonts w:asciiTheme="majorHAnsi" w:hAnsiTheme="majorHAnsi" w:cs="Angsana New"/>
          <w:sz w:val="20"/>
          <w:szCs w:val="20"/>
          <w:cs/>
          <w:lang w:bidi="th-TH"/>
        </w:rPr>
        <w:t>" "</w:t>
      </w:r>
      <w:r w:rsidRPr="00691818">
        <w:rPr>
          <w:rFonts w:asciiTheme="majorHAnsi" w:hAnsiTheme="majorHAnsi" w:cstheme="majorHAnsi"/>
          <w:b/>
          <w:sz w:val="20"/>
          <w:szCs w:val="20"/>
        </w:rPr>
        <w:t>Data Processor</w:t>
      </w:r>
      <w:r w:rsidRPr="00691818">
        <w:rPr>
          <w:rFonts w:asciiTheme="majorHAnsi" w:hAnsiTheme="majorHAnsi" w:cstheme="majorHAnsi"/>
          <w:sz w:val="20"/>
          <w:szCs w:val="20"/>
        </w:rPr>
        <w:t>,</w:t>
      </w:r>
      <w:r w:rsidRPr="00691818">
        <w:rPr>
          <w:rFonts w:asciiTheme="majorHAnsi" w:hAnsiTheme="majorHAnsi" w:cs="Angsana New"/>
          <w:sz w:val="20"/>
          <w:szCs w:val="20"/>
          <w:cs/>
          <w:lang w:bidi="th-TH"/>
        </w:rPr>
        <w:t>" "</w:t>
      </w:r>
      <w:r w:rsidRPr="00691818">
        <w:rPr>
          <w:rFonts w:asciiTheme="majorHAnsi" w:hAnsiTheme="majorHAnsi" w:cstheme="majorHAnsi"/>
          <w:b/>
          <w:sz w:val="20"/>
          <w:szCs w:val="20"/>
        </w:rPr>
        <w:t>Data Subject</w:t>
      </w:r>
      <w:r w:rsidRPr="00691818">
        <w:rPr>
          <w:rFonts w:asciiTheme="majorHAnsi" w:hAnsiTheme="majorHAnsi" w:cstheme="majorHAnsi"/>
          <w:sz w:val="20"/>
          <w:szCs w:val="20"/>
        </w:rPr>
        <w:t>,</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and </w:t>
      </w:r>
      <w:r w:rsidRPr="00691818">
        <w:rPr>
          <w:rFonts w:asciiTheme="majorHAnsi" w:hAnsiTheme="majorHAnsi" w:cs="Angsana New"/>
          <w:sz w:val="20"/>
          <w:szCs w:val="20"/>
          <w:cs/>
          <w:lang w:bidi="th-TH"/>
        </w:rPr>
        <w:t>"</w:t>
      </w:r>
      <w:r w:rsidRPr="00691818">
        <w:rPr>
          <w:rFonts w:asciiTheme="majorHAnsi" w:hAnsiTheme="majorHAnsi" w:cstheme="majorHAnsi"/>
          <w:b/>
          <w:sz w:val="20"/>
          <w:szCs w:val="20"/>
        </w:rPr>
        <w:t>Data Controller</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shall have the meaning as defined in the Data Protection Laws</w:t>
      </w:r>
      <w:r w:rsidRPr="00691818">
        <w:rPr>
          <w:rFonts w:asciiTheme="majorHAnsi" w:hAnsiTheme="majorHAnsi" w:cs="Angsana New"/>
          <w:sz w:val="20"/>
          <w:szCs w:val="20"/>
          <w:cs/>
          <w:lang w:bidi="th-TH"/>
        </w:rPr>
        <w:t>.</w:t>
      </w:r>
    </w:p>
    <w:p w14:paraId="7C670562" w14:textId="1C268E92"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For the purposes as described in Annex to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Company A and Company B agree to exchange Personal Data in accordance with the scope as set out </w:t>
      </w:r>
      <w:r w:rsidRPr="00BB1C41">
        <w:rPr>
          <w:rFonts w:asciiTheme="majorHAnsi" w:hAnsiTheme="majorHAnsi" w:cstheme="majorHAnsi"/>
          <w:sz w:val="20"/>
          <w:szCs w:val="20"/>
        </w:rPr>
        <w:t xml:space="preserve">in Annex to this Agreement </w:t>
      </w:r>
      <w:r w:rsidRPr="00BB1C41">
        <w:rPr>
          <w:rFonts w:asciiTheme="majorHAnsi" w:hAnsiTheme="majorHAnsi" w:cs="Angsana New"/>
          <w:sz w:val="20"/>
          <w:szCs w:val="20"/>
          <w:cs/>
          <w:lang w:bidi="th-TH"/>
        </w:rPr>
        <w:t>(</w:t>
      </w:r>
      <w:r w:rsidRPr="00BB1C41">
        <w:rPr>
          <w:rFonts w:asciiTheme="majorHAnsi" w:hAnsiTheme="majorHAnsi" w:cstheme="majorHAnsi"/>
          <w:sz w:val="20"/>
          <w:szCs w:val="20"/>
        </w:rPr>
        <w:t xml:space="preserve">the </w:t>
      </w:r>
      <w:r w:rsidRPr="00BB1C41">
        <w:rPr>
          <w:rFonts w:asciiTheme="majorHAnsi" w:hAnsiTheme="majorHAnsi" w:cs="Angsana New"/>
          <w:sz w:val="20"/>
          <w:szCs w:val="20"/>
          <w:cs/>
          <w:lang w:bidi="th-TH"/>
        </w:rPr>
        <w:t>"</w:t>
      </w:r>
      <w:r w:rsidRPr="00BB1C41">
        <w:rPr>
          <w:rFonts w:asciiTheme="majorHAnsi" w:hAnsiTheme="majorHAnsi" w:cstheme="majorHAnsi"/>
          <w:b/>
          <w:sz w:val="20"/>
          <w:szCs w:val="20"/>
        </w:rPr>
        <w:t>Transfer</w:t>
      </w:r>
      <w:r w:rsidRPr="00BB1C41">
        <w:rPr>
          <w:rFonts w:asciiTheme="majorHAnsi" w:hAnsiTheme="majorHAnsi" w:cs="Angsana New"/>
          <w:sz w:val="20"/>
          <w:szCs w:val="20"/>
          <w:cs/>
          <w:lang w:bidi="th-TH"/>
        </w:rPr>
        <w:t xml:space="preserve">"). </w:t>
      </w:r>
      <w:r w:rsidRPr="00BB1C41">
        <w:rPr>
          <w:rFonts w:asciiTheme="majorHAnsi" w:hAnsiTheme="majorHAnsi" w:cstheme="majorHAnsi"/>
          <w:sz w:val="20"/>
          <w:szCs w:val="20"/>
        </w:rPr>
        <w:t>In carrying out the Transfer, the Parties shall act in co</w:t>
      </w:r>
      <w:r w:rsidRPr="00691818">
        <w:rPr>
          <w:rFonts w:asciiTheme="majorHAnsi" w:hAnsiTheme="majorHAnsi" w:cstheme="majorHAnsi"/>
          <w:sz w:val="20"/>
          <w:szCs w:val="20"/>
        </w:rPr>
        <w:t xml:space="preserve">mpliance with the terms of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and all applicable laws, including the Data Protection Laws</w:t>
      </w:r>
      <w:r w:rsidRPr="00691818">
        <w:rPr>
          <w:rFonts w:asciiTheme="majorHAnsi" w:hAnsiTheme="majorHAnsi" w:cs="Angsana New"/>
          <w:sz w:val="20"/>
          <w:szCs w:val="20"/>
          <w:cs/>
          <w:lang w:bidi="th-TH"/>
        </w:rPr>
        <w:t>.</w:t>
      </w:r>
    </w:p>
    <w:p w14:paraId="17467DCF"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transferring Party warrants and represents that, prior to any disclosure of any Personal Data to the receiving Party, it has obtained all necessary consent or relied on another legal basis to enable the receiving Party to process Personal Data received from the transferring Party lawfully and in accordance with Data Protection Laws for the purposes set out in Annex to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Angsana New"/>
          <w:sz w:val="20"/>
          <w:szCs w:val="20"/>
          <w:cs/>
          <w:lang w:bidi="th-TH"/>
        </w:rPr>
        <w:t xml:space="preserve">.  </w:t>
      </w:r>
    </w:p>
    <w:p w14:paraId="065535C2" w14:textId="7E50D790"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warrants and represents that, prior to any disclosure of Personal Data to the other Party, it has provided all relevant Data Subjects with necessary information an</w:t>
      </w:r>
      <w:r w:rsidRPr="00A006B8">
        <w:rPr>
          <w:rFonts w:asciiTheme="majorHAnsi" w:hAnsiTheme="majorHAnsi" w:cstheme="majorHAnsi"/>
          <w:sz w:val="20"/>
          <w:szCs w:val="20"/>
        </w:rPr>
        <w:t>d</w:t>
      </w:r>
      <w:r w:rsidRPr="00A006B8">
        <w:rPr>
          <w:rFonts w:asciiTheme="majorHAnsi" w:hAnsiTheme="majorHAnsi" w:cs="Angsana New"/>
          <w:sz w:val="20"/>
          <w:szCs w:val="20"/>
          <w:cs/>
          <w:lang w:bidi="th-TH"/>
        </w:rPr>
        <w:t>/</w:t>
      </w:r>
      <w:r w:rsidRPr="00A006B8">
        <w:rPr>
          <w:rFonts w:asciiTheme="majorHAnsi" w:hAnsiTheme="majorHAnsi" w:cstheme="majorHAnsi"/>
          <w:sz w:val="20"/>
          <w:szCs w:val="20"/>
        </w:rPr>
        <w:t xml:space="preserve">or notices </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as previously approved by the receiving Party in writing</w:t>
      </w:r>
      <w:r w:rsidRPr="00A006B8">
        <w:rPr>
          <w:rFonts w:asciiTheme="majorHAnsi" w:hAnsiTheme="majorHAnsi" w:cs="Angsana New"/>
          <w:sz w:val="20"/>
          <w:szCs w:val="20"/>
          <w:highlight w:val="green"/>
          <w:cs/>
          <w:lang w:bidi="th-TH"/>
        </w:rPr>
        <w:t>)]</w:t>
      </w:r>
      <w:r w:rsidR="00A006B8" w:rsidRPr="00A006B8">
        <w:rPr>
          <w:rStyle w:val="FootnoteReference"/>
          <w:rFonts w:ascii="Arial" w:hAnsi="Arial" w:cs="Arial"/>
          <w:bCs/>
          <w:sz w:val="20"/>
          <w:szCs w:val="20"/>
        </w:rPr>
        <w:footnoteReference w:id="1"/>
      </w:r>
      <w:r w:rsidRPr="00A006B8">
        <w:rPr>
          <w:rFonts w:asciiTheme="majorHAnsi" w:hAnsiTheme="majorHAnsi" w:cstheme="majorHAnsi"/>
          <w:sz w:val="20"/>
          <w:szCs w:val="20"/>
        </w:rPr>
        <w:t xml:space="preserve"> in accordance with the Data Protection Laws</w:t>
      </w:r>
      <w:r w:rsidRPr="00A006B8">
        <w:rPr>
          <w:rFonts w:asciiTheme="majorHAnsi" w:hAnsiTheme="majorHAnsi" w:cs="Angsana New"/>
          <w:sz w:val="20"/>
          <w:szCs w:val="20"/>
          <w:cs/>
          <w:lang w:bidi="th-TH"/>
        </w:rPr>
        <w:t xml:space="preserve">. </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The receiving Party shall be entitled to review and provide amendments to the relevant information and</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or notices provided to Data Subjects by the transferring Party, where such amendments are in the receiving Party's reasonable opinion required for compliance with the Data Protection Laws</w:t>
      </w:r>
      <w:r w:rsidRPr="00A006B8">
        <w:rPr>
          <w:rFonts w:asciiTheme="majorHAnsi" w:hAnsiTheme="majorHAnsi" w:cs="Angsana New"/>
          <w:sz w:val="20"/>
          <w:szCs w:val="20"/>
          <w:highlight w:val="green"/>
          <w:cs/>
          <w:lang w:bidi="th-TH"/>
        </w:rPr>
        <w:t xml:space="preserve">. </w:t>
      </w:r>
      <w:r w:rsidRPr="00A006B8">
        <w:rPr>
          <w:rFonts w:asciiTheme="majorHAnsi" w:hAnsiTheme="majorHAnsi" w:cstheme="majorHAnsi"/>
          <w:sz w:val="20"/>
          <w:szCs w:val="20"/>
          <w:highlight w:val="green"/>
        </w:rPr>
        <w:t>The transferring Party agrees to make any such amendments reasonably requested by the receiving Party to such information and</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or notices without undue delay, and at its own cost</w:t>
      </w:r>
      <w:r w:rsidRPr="00A006B8">
        <w:rPr>
          <w:rFonts w:asciiTheme="majorHAnsi" w:hAnsiTheme="majorHAnsi" w:cs="Angsana New"/>
          <w:sz w:val="20"/>
          <w:szCs w:val="20"/>
          <w:highlight w:val="green"/>
          <w:cs/>
          <w:lang w:bidi="th-TH"/>
        </w:rPr>
        <w:t>.]</w:t>
      </w:r>
      <w:r w:rsidR="00A006B8" w:rsidRPr="00A006B8">
        <w:rPr>
          <w:rStyle w:val="FootnoteReference"/>
          <w:rFonts w:ascii="Arial" w:hAnsi="Arial" w:cs="Arial"/>
          <w:bCs/>
          <w:sz w:val="20"/>
          <w:szCs w:val="20"/>
        </w:rPr>
        <w:footnoteReference w:id="2"/>
      </w:r>
    </w:p>
    <w:p w14:paraId="0DFC18DD"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The transferring Party shall ensure it is not subject to any restrictions or prohibitions which would prevent or restrict it from</w:t>
      </w:r>
      <w:r w:rsidRPr="00691818">
        <w:rPr>
          <w:rFonts w:asciiTheme="majorHAnsi" w:hAnsiTheme="majorHAnsi" w:cs="Angsana New"/>
          <w:sz w:val="20"/>
          <w:szCs w:val="20"/>
          <w:cs/>
          <w:lang w:bidi="th-TH"/>
        </w:rPr>
        <w:t>:</w:t>
      </w:r>
    </w:p>
    <w:p w14:paraId="1B529168" w14:textId="77777777" w:rsidR="00C62EE6" w:rsidRPr="00691818" w:rsidRDefault="00C62EE6" w:rsidP="0090799B">
      <w:pPr>
        <w:pStyle w:val="Heading4"/>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processing any Personal Data so transferred to the receiving Party in connection with performance of its obligations under this Agreement; or </w:t>
      </w:r>
    </w:p>
    <w:p w14:paraId="49A10252" w14:textId="77777777" w:rsidR="00C62EE6" w:rsidRPr="00691818" w:rsidRDefault="00C62EE6" w:rsidP="0090799B">
      <w:pPr>
        <w:pStyle w:val="Heading4"/>
        <w:spacing w:line="240" w:lineRule="atLeast"/>
        <w:rPr>
          <w:rFonts w:asciiTheme="majorHAnsi" w:hAnsiTheme="majorHAnsi" w:cstheme="majorHAnsi"/>
          <w:sz w:val="20"/>
          <w:szCs w:val="20"/>
        </w:rPr>
      </w:pPr>
      <w:r w:rsidRPr="00691818">
        <w:rPr>
          <w:rFonts w:asciiTheme="majorHAnsi" w:hAnsiTheme="majorHAnsi" w:cstheme="majorHAnsi"/>
          <w:sz w:val="20"/>
          <w:szCs w:val="20"/>
        </w:rPr>
        <w:t>disclosing or transferring the Personal Data to the receiving Party in connection with performance of its obligations under this Agreement</w:t>
      </w:r>
      <w:r w:rsidRPr="00691818">
        <w:rPr>
          <w:rFonts w:asciiTheme="majorHAnsi" w:hAnsiTheme="majorHAnsi" w:cs="Angsana New"/>
          <w:sz w:val="20"/>
          <w:szCs w:val="20"/>
          <w:cs/>
          <w:lang w:bidi="th-TH"/>
        </w:rPr>
        <w:t xml:space="preserve">.  </w:t>
      </w:r>
    </w:p>
    <w:p w14:paraId="40E2DED4" w14:textId="66CB4956" w:rsidR="00C62EE6" w:rsidRPr="00A006B8" w:rsidRDefault="00C62EE6" w:rsidP="0090799B">
      <w:pPr>
        <w:pStyle w:val="SchH3"/>
        <w:spacing w:line="240" w:lineRule="atLeast"/>
        <w:rPr>
          <w:rFonts w:asciiTheme="majorHAnsi" w:hAnsiTheme="majorHAnsi" w:cstheme="majorHAnsi"/>
          <w:sz w:val="20"/>
          <w:szCs w:val="20"/>
          <w:lang w:eastAsia="ja-JP"/>
        </w:rPr>
      </w:pP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 xml:space="preserve">If the receiving Party suffers or incurs any losses from the transferring Party in connection with the transferred Personal Data under this Schedule </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insert Schedule Number</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 xml:space="preserve">, the transferring Party shall </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subject to the receiving Party's consent, not to be unreasonably withheld or delayed</w:t>
      </w:r>
      <w:r w:rsidRPr="00A006B8">
        <w:rPr>
          <w:rFonts w:asciiTheme="majorHAnsi" w:hAnsiTheme="majorHAnsi" w:cs="Angsana New"/>
          <w:sz w:val="20"/>
          <w:szCs w:val="20"/>
          <w:highlight w:val="green"/>
          <w:cs/>
          <w:lang w:bidi="th-TH"/>
        </w:rPr>
        <w:t xml:space="preserve">) </w:t>
      </w:r>
      <w:r w:rsidRPr="00A006B8">
        <w:rPr>
          <w:rFonts w:asciiTheme="majorHAnsi" w:hAnsiTheme="majorHAnsi" w:cstheme="majorHAnsi"/>
          <w:sz w:val="20"/>
          <w:szCs w:val="20"/>
          <w:highlight w:val="green"/>
        </w:rPr>
        <w:t xml:space="preserve">promptly take such other action as the transferring Party may propose and the receiving Party may agree upon </w:t>
      </w:r>
      <w:r w:rsidRPr="00A006B8">
        <w:rPr>
          <w:rFonts w:asciiTheme="majorHAnsi" w:hAnsiTheme="majorHAnsi" w:cs="Angsana New"/>
          <w:sz w:val="20"/>
          <w:szCs w:val="20"/>
          <w:highlight w:val="green"/>
          <w:cs/>
          <w:lang w:bidi="th-TH"/>
        </w:rPr>
        <w:t>(</w:t>
      </w:r>
      <w:r w:rsidRPr="00A006B8">
        <w:rPr>
          <w:rFonts w:asciiTheme="majorHAnsi" w:hAnsiTheme="majorHAnsi" w:cstheme="majorHAnsi"/>
          <w:sz w:val="20"/>
          <w:szCs w:val="20"/>
          <w:highlight w:val="green"/>
        </w:rPr>
        <w:t>such agreement not to be unreasonably withheld</w:t>
      </w:r>
      <w:r w:rsidRPr="00A006B8">
        <w:rPr>
          <w:rFonts w:asciiTheme="majorHAnsi" w:hAnsiTheme="majorHAnsi" w:cs="Angsana New"/>
          <w:sz w:val="20"/>
          <w:szCs w:val="20"/>
          <w:highlight w:val="green"/>
          <w:cs/>
          <w:lang w:bidi="th-TH"/>
        </w:rPr>
        <w:t xml:space="preserve">) </w:t>
      </w:r>
      <w:r w:rsidRPr="00A006B8">
        <w:rPr>
          <w:rFonts w:asciiTheme="majorHAnsi" w:hAnsiTheme="majorHAnsi" w:cstheme="majorHAnsi"/>
          <w:sz w:val="20"/>
          <w:szCs w:val="20"/>
          <w:highlight w:val="green"/>
        </w:rPr>
        <w:t>at its own expense, as appropriate, to avoid or settle any claims</w:t>
      </w:r>
      <w:r w:rsidRPr="00A006B8">
        <w:rPr>
          <w:rFonts w:asciiTheme="majorHAnsi" w:hAnsiTheme="majorHAnsi" w:cs="Angsana New"/>
          <w:sz w:val="20"/>
          <w:szCs w:val="20"/>
          <w:highlight w:val="green"/>
          <w:cs/>
          <w:lang w:bidi="th-TH"/>
        </w:rPr>
        <w:t>.]</w:t>
      </w:r>
      <w:r w:rsidR="00A006B8" w:rsidRPr="00A006B8">
        <w:rPr>
          <w:rStyle w:val="FootnoteReference"/>
          <w:rFonts w:ascii="Arial" w:hAnsi="Arial" w:cs="Arial"/>
          <w:bCs/>
          <w:sz w:val="20"/>
          <w:szCs w:val="20"/>
        </w:rPr>
        <w:footnoteReference w:id="3"/>
      </w:r>
    </w:p>
    <w:p w14:paraId="5A8B3917" w14:textId="77777777" w:rsidR="00C62EE6" w:rsidRPr="00D876A7"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receiving Party shall not disclose the Personal Data so received from the transferring Party under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to any employee, director, agent, contractor, or affiliate of the receiving Party or any third party, except as necessary for the performance of obligation under the Agreement and data processing under this Schedule, on a need</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to</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know basis or to comply with applicable laws, or with the transferring Part</w:t>
      </w:r>
      <w:r w:rsidRPr="00D876A7">
        <w:rPr>
          <w:rFonts w:asciiTheme="majorHAnsi" w:hAnsiTheme="majorHAnsi" w:cstheme="majorHAnsi"/>
          <w:sz w:val="20"/>
          <w:szCs w:val="20"/>
        </w:rPr>
        <w:t>y's prior written approval</w:t>
      </w:r>
      <w:r w:rsidRPr="00D876A7">
        <w:rPr>
          <w:rFonts w:asciiTheme="majorHAnsi" w:hAnsiTheme="majorHAnsi" w:cs="Angsana New"/>
          <w:sz w:val="20"/>
          <w:szCs w:val="20"/>
          <w:cs/>
          <w:lang w:bidi="th-TH"/>
        </w:rPr>
        <w:t>.</w:t>
      </w:r>
    </w:p>
    <w:p w14:paraId="2A1A0B89" w14:textId="77777777" w:rsidR="00C62EE6" w:rsidRPr="00D876A7" w:rsidRDefault="00C62EE6" w:rsidP="0090799B">
      <w:pPr>
        <w:pStyle w:val="SchH3"/>
        <w:spacing w:line="240" w:lineRule="atLeast"/>
        <w:rPr>
          <w:rFonts w:asciiTheme="majorHAnsi" w:hAnsiTheme="majorHAnsi" w:cstheme="majorHAnsi"/>
          <w:sz w:val="20"/>
          <w:szCs w:val="20"/>
        </w:rPr>
      </w:pPr>
      <w:r w:rsidRPr="00D876A7">
        <w:rPr>
          <w:rFonts w:asciiTheme="majorHAnsi" w:hAnsiTheme="majorHAnsi" w:cstheme="majorHAnsi"/>
          <w:sz w:val="20"/>
          <w:szCs w:val="20"/>
        </w:rPr>
        <w:t>Each Party agrees to implement all appropriate technical and organizational measures as required by the applicable laws including the Data Protection Laws</w:t>
      </w:r>
      <w:r w:rsidRPr="00D876A7">
        <w:rPr>
          <w:rFonts w:asciiTheme="majorHAnsi" w:hAnsiTheme="majorHAnsi" w:cs="Angsana New"/>
          <w:sz w:val="20"/>
          <w:szCs w:val="20"/>
          <w:cs/>
          <w:lang w:bidi="th-TH"/>
        </w:rPr>
        <w:t>:</w:t>
      </w:r>
    </w:p>
    <w:p w14:paraId="44395AFD" w14:textId="77777777" w:rsidR="00C62EE6" w:rsidRPr="00691818" w:rsidRDefault="00C62EE6" w:rsidP="0090799B">
      <w:pPr>
        <w:pStyle w:val="SchH4"/>
        <w:spacing w:line="240" w:lineRule="atLeast"/>
        <w:rPr>
          <w:rFonts w:asciiTheme="majorHAnsi" w:hAnsiTheme="majorHAnsi" w:cstheme="majorHAnsi"/>
          <w:sz w:val="20"/>
          <w:szCs w:val="20"/>
        </w:rPr>
      </w:pPr>
      <w:r w:rsidRPr="00D876A7">
        <w:rPr>
          <w:rFonts w:asciiTheme="majorHAnsi" w:hAnsiTheme="majorHAnsi" w:cstheme="majorHAnsi"/>
          <w:sz w:val="20"/>
          <w:szCs w:val="20"/>
        </w:rPr>
        <w:t>to protect the security and confidentia</w:t>
      </w:r>
      <w:r w:rsidRPr="00691818">
        <w:rPr>
          <w:rFonts w:asciiTheme="majorHAnsi" w:hAnsiTheme="majorHAnsi" w:cstheme="majorHAnsi"/>
          <w:sz w:val="20"/>
          <w:szCs w:val="20"/>
        </w:rPr>
        <w:t xml:space="preserve">lity of the Personal Data transferred and received hereunder; </w:t>
      </w:r>
    </w:p>
    <w:p w14:paraId="67647C0B" w14:textId="77777777" w:rsidR="00C62EE6" w:rsidRPr="00691818" w:rsidRDefault="00C62EE6" w:rsidP="0090799B">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to protect the Personal Data against accidental or unlawful destruction or accidental loss, alteration, unauthorized processing, access, or disclosure; and</w:t>
      </w:r>
    </w:p>
    <w:p w14:paraId="14F78D90" w14:textId="68FB0254" w:rsidR="00C62EE6" w:rsidRPr="00691818" w:rsidRDefault="00C62EE6" w:rsidP="0090799B">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as required under Data Protection Laws to ensure a level of security appropriate to the risk, including as appropriate</w:t>
      </w:r>
      <w:r w:rsidRPr="00691818">
        <w:rPr>
          <w:rFonts w:asciiTheme="majorHAnsi" w:hAnsiTheme="majorHAnsi" w:cs="Angsana New"/>
          <w:sz w:val="20"/>
          <w:szCs w:val="20"/>
          <w:cs/>
          <w:lang w:bidi="th-TH"/>
        </w:rPr>
        <w:t>: (</w:t>
      </w:r>
      <w:r w:rsidRPr="00691818">
        <w:rPr>
          <w:rFonts w:asciiTheme="majorHAnsi" w:hAnsiTheme="majorHAnsi" w:cstheme="majorHAnsi"/>
          <w:sz w:val="20"/>
          <w:szCs w:val="20"/>
        </w:rPr>
        <w:t>a</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the pseudonymization and encryption of the Personal Data transferred and received hereunder; </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b</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the ability to ensure the ongoing confidentiality, integrity, availability, and resilience of processing systems and services; </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c</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the ability to restore the availability and access to the Personal Data transferred and received hereunder in a timely manner; and </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d</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a process for regularly testing, assessing and evaluating the effectiveness of technical and organizational</w:t>
      </w:r>
      <w:r>
        <w:rPr>
          <w:rFonts w:asciiTheme="majorHAnsi" w:hAnsiTheme="majorHAnsi" w:cs="Angsana New"/>
          <w:sz w:val="20"/>
          <w:szCs w:val="20"/>
          <w:cs/>
          <w:lang w:bidi="th-TH"/>
        </w:rPr>
        <w:t xml:space="preserve"> </w:t>
      </w:r>
      <w:r w:rsidRPr="00691818">
        <w:rPr>
          <w:rFonts w:asciiTheme="majorHAnsi" w:hAnsiTheme="majorHAnsi" w:cstheme="majorHAnsi"/>
          <w:sz w:val="20"/>
          <w:szCs w:val="20"/>
        </w:rPr>
        <w:t>measures for ensuring and maintaining the security of processing the Personal Data transferred and received hereunder</w:t>
      </w:r>
      <w:r w:rsidRPr="00691818">
        <w:rPr>
          <w:rFonts w:asciiTheme="majorHAnsi" w:hAnsiTheme="majorHAnsi" w:cs="Angsana New"/>
          <w:sz w:val="20"/>
          <w:szCs w:val="20"/>
          <w:cs/>
          <w:lang w:bidi="th-TH"/>
        </w:rPr>
        <w:t xml:space="preserve">. </w:t>
      </w:r>
    </w:p>
    <w:p w14:paraId="77FE7F70"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shall notify the other Party immediately of any request or complaint made by a Data Subject under the Data Protection Laws in relation to or in connection with the Personal Data transferred and received hereunder</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Each Party is responsible for the handling of any requests or complaints from Data Subjects if they relate to the violation of provisions in the Data Protection Laws, for which each Party is responsible under this Agreement</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If either Party receives a complaint or a request which is within the responsibility of the other Party under the Agreement, the former Party shall forward the complaint or request to the latter Party without undue delay, and the former Party shall notify the Data Subject of the forwarding of the complaint or request</w:t>
      </w:r>
      <w:r w:rsidRPr="00691818">
        <w:rPr>
          <w:rFonts w:asciiTheme="majorHAnsi" w:hAnsiTheme="majorHAnsi" w:cs="Angsana New"/>
          <w:sz w:val="20"/>
          <w:szCs w:val="20"/>
          <w:cs/>
          <w:lang w:bidi="th-TH"/>
        </w:rPr>
        <w:t xml:space="preserve">. </w:t>
      </w:r>
    </w:p>
    <w:p w14:paraId="796BD961"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Both Parties shall cooperate and provide one another with such reasonable assistance as they both require in relation to any complaints or requests made by Data Subjects or investigations or inquiries made by any competent authority relating to the each Party's obligations under the applicable laws including the Data Protection Laws</w:t>
      </w:r>
      <w:r w:rsidRPr="00691818">
        <w:rPr>
          <w:rFonts w:asciiTheme="majorHAnsi" w:hAnsiTheme="majorHAnsi" w:cs="Angsana New"/>
          <w:sz w:val="20"/>
          <w:szCs w:val="20"/>
          <w:cs/>
          <w:lang w:bidi="th-TH"/>
        </w:rPr>
        <w:t>.</w:t>
      </w:r>
    </w:p>
    <w:p w14:paraId="397F5B72"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In relation to Personal Data processed by the Parties under this Agreement, both Parties shall cooperate to the extent reasonably necessary to enable each Party to adequately discharge its responsibility as a Data Controller under the Data Protection Laws</w:t>
      </w:r>
      <w:r w:rsidRPr="00691818">
        <w:rPr>
          <w:rFonts w:asciiTheme="majorHAnsi" w:hAnsiTheme="majorHAnsi" w:cs="Angsana New"/>
          <w:sz w:val="20"/>
          <w:szCs w:val="20"/>
          <w:cs/>
          <w:lang w:bidi="th-TH"/>
        </w:rPr>
        <w:t>.</w:t>
      </w:r>
    </w:p>
    <w:p w14:paraId="65E3EBF8" w14:textId="3A2F960C"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Each Party shall, immediately and in any event within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12</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hours of becoming aware, promptly notify the other Party in writing of any actual or suspected accidental, unlawful, or unauthorized destruction, loss, alteration, disclosure, or processing of or access to the Personal Data transferred and received hereunder </w:t>
      </w:r>
      <w:r w:rsidRPr="00691818">
        <w:rPr>
          <w:rFonts w:asciiTheme="majorHAnsi" w:hAnsiTheme="majorHAnsi" w:cs="Angsana New"/>
          <w:sz w:val="20"/>
          <w:szCs w:val="20"/>
          <w:cs/>
          <w:lang w:bidi="th-TH"/>
        </w:rPr>
        <w:t>("</w:t>
      </w:r>
      <w:r w:rsidRPr="00691818">
        <w:rPr>
          <w:rFonts w:asciiTheme="majorHAnsi" w:hAnsiTheme="majorHAnsi" w:cstheme="majorHAnsi"/>
          <w:b/>
          <w:sz w:val="20"/>
          <w:szCs w:val="20"/>
        </w:rPr>
        <w:t>Incident</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This notice shall include reasonable details of the Incident, including without limitation</w:t>
      </w:r>
      <w:r w:rsidRPr="00691818">
        <w:rPr>
          <w:rFonts w:asciiTheme="majorHAnsi" w:hAnsiTheme="majorHAnsi" w:cs="Angsana New"/>
          <w:sz w:val="20"/>
          <w:szCs w:val="20"/>
          <w:cs/>
          <w:lang w:bidi="th-TH"/>
        </w:rPr>
        <w:t>: (</w:t>
      </w:r>
      <w:r w:rsidRPr="00691818">
        <w:rPr>
          <w:rFonts w:asciiTheme="majorHAnsi" w:hAnsiTheme="majorHAnsi" w:cstheme="majorHAnsi"/>
          <w:sz w:val="20"/>
          <w:szCs w:val="20"/>
        </w:rPr>
        <w:t>i</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a description of the Incident; </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ii</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the likely consequences of the Incident; </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iii</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the number of data subjects affected, number of records affected, and types of records affected; and </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iv</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the measures taken or proposed to be taken to address the Incident, including measures to mitigate possible adverse effects</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Both Parties shall cooperate fully with any investigation regarding the Incident and take all necessary measures to limit further unauthorized access to, disclosure of or unauthorized processing of the Personal Data transferred and received hereunder in connection with the Incident</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The Party </w:t>
      </w:r>
      <w:r w:rsidR="002564B0">
        <w:rPr>
          <w:rFonts w:asciiTheme="majorHAnsi" w:hAnsiTheme="majorHAnsi" w:cstheme="majorHAnsi"/>
          <w:sz w:val="20"/>
          <w:szCs w:val="20"/>
        </w:rPr>
        <w:t>which</w:t>
      </w:r>
      <w:r w:rsidR="00025D02">
        <w:rPr>
          <w:rFonts w:asciiTheme="majorHAnsi" w:hAnsiTheme="majorHAnsi" w:cs="Angsana New"/>
          <w:sz w:val="20"/>
          <w:szCs w:val="20"/>
          <w:cs/>
          <w:lang w:bidi="th-TH"/>
        </w:rPr>
        <w:t xml:space="preserve"> </w:t>
      </w:r>
      <w:r w:rsidR="00F528D2">
        <w:rPr>
          <w:rFonts w:asciiTheme="majorHAnsi" w:hAnsiTheme="majorHAnsi" w:cstheme="majorHAnsi"/>
          <w:sz w:val="20"/>
          <w:szCs w:val="20"/>
        </w:rPr>
        <w:t xml:space="preserve">experiences the Incident </w:t>
      </w:r>
      <w:r w:rsidR="00F528D2">
        <w:rPr>
          <w:rFonts w:asciiTheme="majorHAnsi" w:hAnsiTheme="majorHAnsi" w:cs="Browallia New"/>
          <w:sz w:val="20"/>
          <w:szCs w:val="25"/>
          <w:lang w:bidi="th-TH"/>
        </w:rPr>
        <w:t xml:space="preserve">or </w:t>
      </w:r>
      <w:r w:rsidR="00025D02">
        <w:rPr>
          <w:rFonts w:asciiTheme="majorHAnsi" w:hAnsiTheme="majorHAnsi" w:cstheme="majorHAnsi"/>
          <w:sz w:val="20"/>
          <w:szCs w:val="20"/>
        </w:rPr>
        <w:t xml:space="preserve">causes the Incident to occur </w:t>
      </w:r>
      <w:r w:rsidRPr="00691818">
        <w:rPr>
          <w:rFonts w:asciiTheme="majorHAnsi" w:hAnsiTheme="majorHAnsi" w:cstheme="majorHAnsi"/>
          <w:sz w:val="20"/>
          <w:szCs w:val="20"/>
        </w:rPr>
        <w:t>is responsible for notifying the supervisory authority of the Incident, and, where applicable, the affected Data Subjects if such notification is required by the Data Protection Laws</w:t>
      </w:r>
      <w:r w:rsidRPr="00691818">
        <w:rPr>
          <w:rFonts w:asciiTheme="majorHAnsi" w:hAnsiTheme="majorHAnsi" w:cs="Angsana New"/>
          <w:sz w:val="20"/>
          <w:szCs w:val="20"/>
          <w:cs/>
          <w:lang w:bidi="th-TH"/>
        </w:rPr>
        <w:t>.</w:t>
      </w:r>
    </w:p>
    <w:p w14:paraId="73E074D6"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lang w:bidi="th-TH"/>
        </w:rPr>
        <w:t>If either Party has to</w:t>
      </w:r>
      <w:r w:rsidRPr="00691818">
        <w:rPr>
          <w:rFonts w:asciiTheme="majorHAnsi" w:hAnsiTheme="majorHAnsi" w:cstheme="majorHAnsi"/>
          <w:sz w:val="20"/>
          <w:szCs w:val="20"/>
        </w:rPr>
        <w:t xml:space="preserve"> export the Personal Data received from the other Party pursuant to this Agreement outside Thailand, the export shall be in compliance with the lawful cross</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border transfer mechanism under Data Protection Laws of the country from which the Personal Data is exported</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Each Party agrees to enter into any agreement as necessary to comply with the applicable law which applies to the data transfer</w:t>
      </w:r>
      <w:r w:rsidRPr="00691818">
        <w:rPr>
          <w:rFonts w:asciiTheme="majorHAnsi" w:hAnsiTheme="majorHAnsi" w:cs="Angsana New"/>
          <w:sz w:val="20"/>
          <w:szCs w:val="20"/>
          <w:cs/>
          <w:lang w:bidi="th-TH"/>
        </w:rPr>
        <w:t xml:space="preserve">.  </w:t>
      </w:r>
    </w:p>
    <w:p w14:paraId="04EF3D97" w14:textId="77777777" w:rsidR="00C62EE6" w:rsidRPr="00691818" w:rsidRDefault="00C62EE6" w:rsidP="0090799B">
      <w:pPr>
        <w:pStyle w:val="SchH3"/>
        <w:spacing w:line="240" w:lineRule="atLeast"/>
        <w:rPr>
          <w:rFonts w:asciiTheme="majorHAnsi" w:hAnsiTheme="majorHAnsi" w:cstheme="majorHAnsi"/>
          <w:sz w:val="20"/>
          <w:szCs w:val="20"/>
        </w:rPr>
      </w:pPr>
      <w:r w:rsidRPr="00A33F7E">
        <w:rPr>
          <w:rFonts w:asciiTheme="majorHAnsi" w:hAnsiTheme="majorHAnsi" w:cs="Angsana New"/>
          <w:sz w:val="20"/>
          <w:szCs w:val="20"/>
          <w:cs/>
          <w:lang w:bidi="th-TH"/>
        </w:rPr>
        <w:t>[</w:t>
      </w:r>
      <w:r w:rsidRPr="00A33F7E">
        <w:rPr>
          <w:rFonts w:asciiTheme="majorHAnsi" w:hAnsiTheme="majorHAnsi" w:cstheme="majorHAnsi"/>
          <w:sz w:val="20"/>
          <w:szCs w:val="20"/>
          <w:lang w:bidi="th-TH"/>
        </w:rPr>
        <w:t>Upon the</w:t>
      </w:r>
      <w:r w:rsidRPr="00A33F7E">
        <w:rPr>
          <w:rFonts w:asciiTheme="majorHAnsi" w:hAnsiTheme="majorHAnsi" w:cstheme="majorHAnsi"/>
          <w:sz w:val="20"/>
          <w:szCs w:val="20"/>
        </w:rPr>
        <w:t xml:space="preserve"> termination or expiry of the Agreement, the receiving Party shall delete or return all the Personal Data transferred and received hereunder to the transferring Party, and the receiving Party shall delete and destroy existing copies of this Personal Data, except as necessary when strictly for the purposes of compliance with applicable law</w:t>
      </w:r>
      <w:r w:rsidRPr="00A33F7E">
        <w:rPr>
          <w:rFonts w:asciiTheme="majorHAnsi" w:hAnsiTheme="majorHAnsi" w:cs="Angsana New"/>
          <w:sz w:val="20"/>
          <w:szCs w:val="20"/>
          <w:cs/>
          <w:lang w:bidi="th-TH"/>
        </w:rPr>
        <w:t>.]</w:t>
      </w:r>
    </w:p>
    <w:p w14:paraId="691A8978"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may use other Data Processors for the processing of the Personal Data transferred and received hereunder, provided that the Party shall comply with the applicable laws including entering</w:t>
      </w:r>
      <w:r>
        <w:rPr>
          <w:rFonts w:asciiTheme="majorHAnsi" w:hAnsiTheme="majorHAnsi" w:cs="Angsana New"/>
          <w:sz w:val="20"/>
          <w:szCs w:val="20"/>
          <w:cs/>
          <w:lang w:bidi="th-TH"/>
        </w:rPr>
        <w:t xml:space="preserve"> </w:t>
      </w:r>
      <w:r w:rsidRPr="00691818">
        <w:rPr>
          <w:rFonts w:asciiTheme="majorHAnsi" w:hAnsiTheme="majorHAnsi" w:cstheme="majorHAnsi"/>
          <w:sz w:val="20"/>
          <w:szCs w:val="20"/>
        </w:rPr>
        <w:t xml:space="preserve">into a written contract with the Data Processor which contains terms for the protection of the Personal Data transferred and received hereunder which are no less protective than the terms set out in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and contains all terms as required by the Data Protection Laws</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For the avoidance of doubt, if either Party engages a Data Processor, such Party shall remain liable to the other Party for any acts or omissions of its Data Processor which cause losses or damages to the other Party</w:t>
      </w:r>
      <w:r w:rsidRPr="00691818">
        <w:rPr>
          <w:rFonts w:asciiTheme="majorHAnsi" w:hAnsiTheme="majorHAnsi" w:cs="Angsana New"/>
          <w:sz w:val="20"/>
          <w:szCs w:val="20"/>
          <w:cs/>
          <w:lang w:bidi="th-TH"/>
        </w:rPr>
        <w:t xml:space="preserve">.  </w:t>
      </w:r>
    </w:p>
    <w:p w14:paraId="3A18A29A"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shall ensure that its personnel who have access to the Personal Data are bound by confidentiality obligations in respect of the processing of the Personal Data</w:t>
      </w:r>
      <w:r w:rsidRPr="00691818">
        <w:rPr>
          <w:rFonts w:asciiTheme="majorHAnsi" w:hAnsiTheme="majorHAnsi" w:cs="Angsana New"/>
          <w:sz w:val="20"/>
          <w:szCs w:val="20"/>
          <w:cs/>
          <w:lang w:bidi="th-TH"/>
        </w:rPr>
        <w:t xml:space="preserve">. </w:t>
      </w:r>
    </w:p>
    <w:p w14:paraId="5E22B7E6" w14:textId="77777777" w:rsidR="00C62EE6" w:rsidRPr="00691818" w:rsidRDefault="00C62EE6" w:rsidP="0090799B">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Each Party shall maintain a written record of all processing activities hereunder</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This record shall be prepared and maintained pursuant to Data Protection Laws, and contain, at a minimum</w:t>
      </w:r>
      <w:r w:rsidRPr="00691818">
        <w:rPr>
          <w:rFonts w:asciiTheme="majorHAnsi" w:hAnsiTheme="majorHAnsi" w:cs="Angsana New"/>
          <w:sz w:val="20"/>
          <w:szCs w:val="20"/>
          <w:cs/>
          <w:lang w:bidi="th-TH"/>
        </w:rPr>
        <w:t>:</w:t>
      </w:r>
    </w:p>
    <w:p w14:paraId="74F5D71B"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w:t>
      </w:r>
      <w:r w:rsidRPr="00691818">
        <w:rPr>
          <w:rFonts w:asciiTheme="majorHAnsi" w:hAnsiTheme="majorHAnsi" w:cstheme="majorHAnsi"/>
          <w:sz w:val="20"/>
          <w:szCs w:val="20"/>
          <w:lang w:bidi="th-TH"/>
        </w:rPr>
        <w:t>Personal Data received from the other Party</w:t>
      </w:r>
      <w:r w:rsidRPr="00691818">
        <w:rPr>
          <w:rFonts w:asciiTheme="majorHAnsi" w:hAnsiTheme="majorHAnsi" w:cstheme="majorHAnsi"/>
          <w:sz w:val="20"/>
          <w:szCs w:val="20"/>
        </w:rPr>
        <w:t>;</w:t>
      </w:r>
    </w:p>
    <w:p w14:paraId="164A1DDF"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purposes of collection of each category of Personal Data received from the other Party;</w:t>
      </w:r>
    </w:p>
    <w:p w14:paraId="3468BF9E"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details of both Parties;</w:t>
      </w:r>
    </w:p>
    <w:p w14:paraId="318BCE71"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retention period for the Personal Data received from the other Party; and</w:t>
      </w:r>
    </w:p>
    <w:p w14:paraId="5B7B87CF"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the rights and methods of access to the Personal Data received from the other Party, including conditions for personnel entitled to this access and conditions for this access;</w:t>
      </w:r>
    </w:p>
    <w:p w14:paraId="2D160A55"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further disclosure of the Personal </w:t>
      </w:r>
      <w:r w:rsidRPr="00BB1C41">
        <w:rPr>
          <w:rFonts w:asciiTheme="majorHAnsi" w:hAnsiTheme="majorHAnsi" w:cstheme="majorHAnsi"/>
          <w:sz w:val="20"/>
          <w:szCs w:val="20"/>
        </w:rPr>
        <w:t>Data</w:t>
      </w:r>
      <w:r w:rsidRPr="00BB1C41">
        <w:rPr>
          <w:rFonts w:asciiTheme="majorHAnsi" w:hAnsiTheme="majorHAnsi" w:cs="Browallia New"/>
          <w:sz w:val="20"/>
          <w:szCs w:val="25"/>
          <w:lang w:bidi="th-TH"/>
        </w:rPr>
        <w:t>, which was</w:t>
      </w:r>
      <w:r w:rsidRPr="00BB1C41">
        <w:rPr>
          <w:rFonts w:asciiTheme="majorHAnsi" w:hAnsiTheme="majorHAnsi" w:cstheme="majorHAnsi"/>
          <w:sz w:val="20"/>
          <w:szCs w:val="20"/>
        </w:rPr>
        <w:t xml:space="preserve"> recei</w:t>
      </w:r>
      <w:r w:rsidRPr="00691818">
        <w:rPr>
          <w:rFonts w:asciiTheme="majorHAnsi" w:hAnsiTheme="majorHAnsi" w:cstheme="majorHAnsi"/>
          <w:sz w:val="20"/>
          <w:szCs w:val="20"/>
        </w:rPr>
        <w:t>ved from the other Party;</w:t>
      </w:r>
    </w:p>
    <w:p w14:paraId="41973B91"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any rejections of the Data Subject's requests in relation to the Personal Data received from the other Party; and</w:t>
      </w:r>
    </w:p>
    <w:p w14:paraId="61D4F799" w14:textId="77777777" w:rsidR="00C62EE6" w:rsidRPr="00691818" w:rsidRDefault="00C62EE6" w:rsidP="001E3A82">
      <w:pPr>
        <w:pStyle w:val="SchH4"/>
        <w:spacing w:line="240" w:lineRule="atLeast"/>
        <w:rPr>
          <w:rFonts w:asciiTheme="majorHAnsi" w:hAnsiTheme="majorHAnsi" w:cstheme="majorHAnsi"/>
          <w:sz w:val="20"/>
          <w:szCs w:val="20"/>
        </w:rPr>
      </w:pPr>
      <w:r w:rsidRPr="00691818">
        <w:rPr>
          <w:rFonts w:asciiTheme="majorHAnsi" w:hAnsiTheme="majorHAnsi" w:cstheme="majorHAnsi"/>
          <w:sz w:val="20"/>
          <w:szCs w:val="20"/>
        </w:rPr>
        <w:t>a general description of the technical and organizational security measures taken to safeguard the Personal Data received from the other Party</w:t>
      </w:r>
      <w:r w:rsidRPr="00691818">
        <w:rPr>
          <w:rFonts w:asciiTheme="majorHAnsi" w:hAnsiTheme="majorHAnsi" w:cs="Angsana New"/>
          <w:sz w:val="20"/>
          <w:szCs w:val="20"/>
          <w:cs/>
          <w:lang w:bidi="th-TH"/>
        </w:rPr>
        <w:t>.</w:t>
      </w:r>
    </w:p>
    <w:p w14:paraId="422BA530" w14:textId="77777777" w:rsidR="00C62EE6" w:rsidRPr="00691818" w:rsidRDefault="00C62EE6" w:rsidP="005F5842">
      <w:pPr>
        <w:pStyle w:val="SchH3"/>
        <w:numPr>
          <w:ilvl w:val="0"/>
          <w:numId w:val="0"/>
        </w:numPr>
        <w:spacing w:line="240" w:lineRule="atLeast"/>
        <w:ind w:left="709"/>
        <w:rPr>
          <w:rFonts w:asciiTheme="majorHAnsi" w:hAnsiTheme="majorHAnsi" w:cstheme="majorHAnsi"/>
          <w:sz w:val="20"/>
          <w:szCs w:val="20"/>
        </w:rPr>
      </w:pPr>
      <w:r w:rsidRPr="00691818">
        <w:rPr>
          <w:rFonts w:asciiTheme="majorHAnsi" w:hAnsiTheme="majorHAnsi" w:cstheme="majorHAnsi"/>
          <w:sz w:val="20"/>
          <w:szCs w:val="20"/>
        </w:rPr>
        <w:t>A Party shall provide this written record to the other Party upon request, and agrees that it may be submitted by the former Party to any third</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 xml:space="preserve">party data controller </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as applicable</w:t>
      </w:r>
      <w:r w:rsidRPr="00691818">
        <w:rPr>
          <w:rFonts w:asciiTheme="majorHAnsi" w:hAnsiTheme="majorHAnsi" w:cs="Angsana New"/>
          <w:sz w:val="20"/>
          <w:szCs w:val="20"/>
          <w:cs/>
          <w:lang w:bidi="th-TH"/>
        </w:rPr>
        <w:t xml:space="preserve">) </w:t>
      </w:r>
      <w:r w:rsidRPr="00691818">
        <w:rPr>
          <w:rFonts w:asciiTheme="majorHAnsi" w:hAnsiTheme="majorHAnsi" w:cstheme="majorHAnsi"/>
          <w:sz w:val="20"/>
          <w:szCs w:val="20"/>
        </w:rPr>
        <w:t>and to relevant competent authorities</w:t>
      </w:r>
      <w:r w:rsidRPr="00691818">
        <w:rPr>
          <w:rFonts w:asciiTheme="majorHAnsi" w:hAnsiTheme="majorHAnsi" w:cs="Angsana New"/>
          <w:sz w:val="20"/>
          <w:szCs w:val="20"/>
          <w:cs/>
          <w:lang w:bidi="th-TH"/>
        </w:rPr>
        <w:t>.</w:t>
      </w:r>
    </w:p>
    <w:p w14:paraId="1F6CFEE7" w14:textId="4000584F" w:rsidR="00C62EE6" w:rsidRPr="00D31444" w:rsidRDefault="00C62EE6" w:rsidP="00D31444">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Each Party shall indemnify the other Party against any and all fines, losses, or damages </w:t>
      </w:r>
      <w:r w:rsidR="00EC517C">
        <w:rPr>
          <w:rFonts w:asciiTheme="majorHAnsi" w:hAnsiTheme="majorHAnsi" w:cstheme="majorHAnsi"/>
          <w:sz w:val="20"/>
          <w:szCs w:val="20"/>
        </w:rPr>
        <w:t xml:space="preserve">actually </w:t>
      </w:r>
      <w:r w:rsidRPr="00691818">
        <w:rPr>
          <w:rFonts w:asciiTheme="majorHAnsi" w:hAnsiTheme="majorHAnsi" w:cstheme="majorHAnsi"/>
          <w:sz w:val="20"/>
          <w:szCs w:val="20"/>
        </w:rPr>
        <w:t>suffered or incurred by the non</w:t>
      </w:r>
      <w:r w:rsidRPr="00691818">
        <w:rPr>
          <w:rFonts w:asciiTheme="majorHAnsi" w:hAnsiTheme="majorHAnsi" w:cs="Angsana New"/>
          <w:sz w:val="20"/>
          <w:szCs w:val="20"/>
          <w:cs/>
          <w:lang w:bidi="th-TH"/>
        </w:rPr>
        <w:t>-</w:t>
      </w:r>
      <w:r w:rsidRPr="00691818">
        <w:rPr>
          <w:rFonts w:asciiTheme="majorHAnsi" w:hAnsiTheme="majorHAnsi" w:cstheme="majorHAnsi"/>
          <w:sz w:val="20"/>
          <w:szCs w:val="20"/>
        </w:rPr>
        <w:t xml:space="preserve">defaulting Party arising from or in connection with the defaulting Party's breach of any of its obligations under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notwithstanding any limitation of liability under the Agreement</w:t>
      </w:r>
      <w:r w:rsidR="00D31444">
        <w:rPr>
          <w:rFonts w:asciiTheme="majorHAnsi" w:hAnsiTheme="majorHAnsi" w:cs="Angsana New"/>
          <w:sz w:val="20"/>
          <w:szCs w:val="20"/>
          <w:lang w:bidi="th-TH"/>
        </w:rPr>
        <w:t xml:space="preserve">, provided that </w:t>
      </w:r>
      <w:r w:rsidR="00D31444" w:rsidRPr="00691818">
        <w:rPr>
          <w:rFonts w:asciiTheme="majorHAnsi" w:hAnsiTheme="majorHAnsi" w:cstheme="majorHAnsi"/>
          <w:sz w:val="20"/>
          <w:szCs w:val="20"/>
        </w:rPr>
        <w:t>the non</w:t>
      </w:r>
      <w:r w:rsidR="00D31444" w:rsidRPr="00691818">
        <w:rPr>
          <w:rFonts w:asciiTheme="majorHAnsi" w:hAnsiTheme="majorHAnsi" w:cs="Angsana New"/>
          <w:sz w:val="20"/>
          <w:szCs w:val="20"/>
          <w:cs/>
          <w:lang w:bidi="th-TH"/>
        </w:rPr>
        <w:t>-</w:t>
      </w:r>
      <w:r w:rsidR="00D31444" w:rsidRPr="00691818">
        <w:rPr>
          <w:rFonts w:asciiTheme="majorHAnsi" w:hAnsiTheme="majorHAnsi" w:cstheme="majorHAnsi"/>
          <w:sz w:val="20"/>
          <w:szCs w:val="20"/>
        </w:rPr>
        <w:t>defaulting Party</w:t>
      </w:r>
      <w:r w:rsidR="00D31444">
        <w:rPr>
          <w:rFonts w:asciiTheme="majorHAnsi" w:hAnsiTheme="majorHAnsi" w:cstheme="majorHAnsi"/>
          <w:sz w:val="20"/>
          <w:szCs w:val="20"/>
        </w:rPr>
        <w:t xml:space="preserve"> shall promptly not</w:t>
      </w:r>
      <w:r w:rsidR="0007746C">
        <w:rPr>
          <w:rFonts w:asciiTheme="majorHAnsi" w:hAnsiTheme="majorHAnsi" w:cstheme="majorHAnsi"/>
          <w:sz w:val="20"/>
          <w:szCs w:val="20"/>
        </w:rPr>
        <w:t>ify the defaulting Par</w:t>
      </w:r>
      <w:r w:rsidR="0007746C" w:rsidRPr="001C17AD">
        <w:rPr>
          <w:rFonts w:asciiTheme="majorHAnsi" w:hAnsiTheme="majorHAnsi" w:cstheme="majorHAnsi"/>
          <w:sz w:val="20"/>
          <w:szCs w:val="20"/>
        </w:rPr>
        <w:t>ty in writing</w:t>
      </w:r>
      <w:r w:rsidR="00D31444" w:rsidRPr="001C17AD">
        <w:rPr>
          <w:rFonts w:asciiTheme="majorHAnsi" w:hAnsiTheme="majorHAnsi" w:cstheme="majorHAnsi"/>
          <w:sz w:val="20"/>
          <w:szCs w:val="20"/>
        </w:rPr>
        <w:t xml:space="preserve"> of </w:t>
      </w:r>
      <w:r w:rsidR="0007746C" w:rsidRPr="001C17AD">
        <w:rPr>
          <w:rFonts w:asciiTheme="majorHAnsi" w:hAnsiTheme="majorHAnsi" w:cstheme="majorHAnsi"/>
          <w:sz w:val="20"/>
          <w:szCs w:val="20"/>
        </w:rPr>
        <w:t>evidence of</w:t>
      </w:r>
      <w:r w:rsidR="0007746C">
        <w:rPr>
          <w:rFonts w:asciiTheme="majorHAnsi" w:hAnsiTheme="majorHAnsi" w:cstheme="majorHAnsi"/>
          <w:sz w:val="20"/>
          <w:szCs w:val="20"/>
        </w:rPr>
        <w:t xml:space="preserve"> </w:t>
      </w:r>
      <w:r w:rsidR="00D31444">
        <w:rPr>
          <w:rFonts w:asciiTheme="majorHAnsi" w:hAnsiTheme="majorHAnsi" w:cstheme="majorHAnsi"/>
          <w:sz w:val="20"/>
          <w:szCs w:val="20"/>
        </w:rPr>
        <w:t xml:space="preserve">such </w:t>
      </w:r>
      <w:r w:rsidR="00D31444" w:rsidRPr="00691818">
        <w:rPr>
          <w:rFonts w:asciiTheme="majorHAnsi" w:hAnsiTheme="majorHAnsi" w:cstheme="majorHAnsi"/>
          <w:sz w:val="20"/>
          <w:szCs w:val="20"/>
        </w:rPr>
        <w:t>fines, losses, or</w:t>
      </w:r>
      <w:r w:rsidR="007F2938">
        <w:rPr>
          <w:rFonts w:asciiTheme="majorHAnsi" w:hAnsiTheme="majorHAnsi" w:cstheme="majorHAnsi"/>
          <w:sz w:val="20"/>
          <w:szCs w:val="20"/>
        </w:rPr>
        <w:t xml:space="preserve"> damages suffered or incurred</w:t>
      </w:r>
      <w:r w:rsidR="00D31444">
        <w:rPr>
          <w:rFonts w:asciiTheme="majorHAnsi" w:hAnsiTheme="majorHAnsi" w:cstheme="majorHAnsi"/>
          <w:sz w:val="20"/>
          <w:szCs w:val="20"/>
        </w:rPr>
        <w:t>.</w:t>
      </w:r>
      <w:r w:rsidR="00702801" w:rsidRPr="00D31444">
        <w:rPr>
          <w:rFonts w:cs="Arial"/>
          <w:szCs w:val="22"/>
        </w:rPr>
        <w:t xml:space="preserve"> </w:t>
      </w:r>
      <w:r w:rsidR="00702801" w:rsidRPr="00D31444">
        <w:rPr>
          <w:szCs w:val="22"/>
        </w:rPr>
        <w:t xml:space="preserve"> </w:t>
      </w:r>
      <w:r w:rsidR="000541B4" w:rsidRPr="00D31444">
        <w:rPr>
          <w:rFonts w:asciiTheme="majorHAnsi" w:hAnsiTheme="majorHAnsi" w:cs="Angsana New"/>
          <w:sz w:val="20"/>
          <w:szCs w:val="20"/>
          <w:lang w:bidi="th-TH"/>
        </w:rPr>
        <w:t xml:space="preserve"> </w:t>
      </w:r>
    </w:p>
    <w:p w14:paraId="337B9CF1" w14:textId="77777777" w:rsidR="00C62EE6" w:rsidRPr="00691818" w:rsidRDefault="00C62EE6" w:rsidP="005F5842">
      <w:pPr>
        <w:pStyle w:val="SchH3"/>
        <w:spacing w:line="240" w:lineRule="atLeast"/>
        <w:rPr>
          <w:rFonts w:asciiTheme="majorHAnsi" w:hAnsiTheme="majorHAnsi" w:cstheme="majorHAnsi"/>
          <w:sz w:val="20"/>
          <w:szCs w:val="20"/>
        </w:rPr>
      </w:pPr>
      <w:r w:rsidRPr="00691818">
        <w:rPr>
          <w:rFonts w:asciiTheme="majorHAnsi" w:hAnsiTheme="majorHAnsi" w:cstheme="majorHAnsi"/>
          <w:sz w:val="20"/>
          <w:szCs w:val="20"/>
        </w:rPr>
        <w:t xml:space="preserve">The Parties acknowledge and agree that if changes to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rPr>
        <w:t xml:space="preserve"> are required for the receiving Party to continue to process the Personal Data in compliance with the Data Protection Laws and to address the legal interpretation of the Data Protection Laws, the Parties shall discuss and agree in good faith any amendments required to this Schedule </w:t>
      </w:r>
      <w:r w:rsidRPr="00691818">
        <w:rPr>
          <w:rFonts w:asciiTheme="majorHAnsi" w:hAnsiTheme="majorHAnsi" w:cs="Angsana New"/>
          <w:sz w:val="20"/>
          <w:szCs w:val="20"/>
          <w:highlight w:val="yellow"/>
          <w:cs/>
          <w:lang w:bidi="th-TH"/>
        </w:rPr>
        <w:t>[</w:t>
      </w:r>
      <w:r w:rsidRPr="00691818">
        <w:rPr>
          <w:rFonts w:asciiTheme="majorHAnsi" w:hAnsiTheme="majorHAnsi" w:cstheme="majorHAnsi"/>
          <w:sz w:val="20"/>
          <w:szCs w:val="20"/>
          <w:highlight w:val="yellow"/>
        </w:rPr>
        <w:t>insert Schedule Number</w:t>
      </w:r>
      <w:r w:rsidRPr="00691818">
        <w:rPr>
          <w:rFonts w:asciiTheme="majorHAnsi" w:hAnsiTheme="majorHAnsi" w:cs="Angsana New"/>
          <w:sz w:val="20"/>
          <w:szCs w:val="20"/>
          <w:highlight w:val="yellow"/>
          <w:cs/>
          <w:lang w:bidi="th-TH"/>
        </w:rPr>
        <w:t>]</w:t>
      </w:r>
      <w:r w:rsidRPr="00691818">
        <w:rPr>
          <w:rFonts w:asciiTheme="majorHAnsi" w:hAnsiTheme="majorHAnsi" w:cs="Angsana New"/>
          <w:sz w:val="20"/>
          <w:szCs w:val="20"/>
          <w:cs/>
          <w:lang w:bidi="th-TH"/>
        </w:rPr>
        <w:t>.</w:t>
      </w:r>
    </w:p>
    <w:p w14:paraId="284085CB" w14:textId="77777777" w:rsidR="00C62EE6" w:rsidRPr="00771F3D" w:rsidRDefault="00C62EE6" w:rsidP="00EA5814">
      <w:pPr>
        <w:pStyle w:val="SchH3"/>
        <w:spacing w:line="240" w:lineRule="atLeast"/>
        <w:rPr>
          <w:rFonts w:ascii="Arial" w:hAnsi="Arial" w:cs="Arial"/>
          <w:sz w:val="20"/>
          <w:szCs w:val="20"/>
        </w:rPr>
      </w:pPr>
      <w:r w:rsidRPr="00771F3D">
        <w:rPr>
          <w:rFonts w:asciiTheme="majorHAnsi" w:hAnsiTheme="majorHAnsi" w:cstheme="majorHAnsi"/>
          <w:sz w:val="20"/>
          <w:szCs w:val="20"/>
        </w:rPr>
        <w:t xml:space="preserve">Each Party shall cease processing Personal Data received from the other Party immediately upon the termination or expiry of the Agreement, and as soon as possible thereafter, delete and destroy from its systems or return to the other Party, at the other Party's election, such Personal Data received from the other Party and any copies thereof, </w:t>
      </w:r>
      <w:bookmarkStart w:id="1" w:name="_cp_text_1_182"/>
      <w:r w:rsidRPr="00771F3D">
        <w:rPr>
          <w:rFonts w:asciiTheme="majorHAnsi" w:hAnsiTheme="majorHAnsi" w:cstheme="majorHAnsi"/>
          <w:sz w:val="20"/>
          <w:szCs w:val="20"/>
        </w:rPr>
        <w:t>save to the extent for the retention necessary for compliance with applicable laws</w:t>
      </w:r>
      <w:bookmarkEnd w:id="1"/>
      <w:r w:rsidRPr="00771F3D">
        <w:rPr>
          <w:rFonts w:asciiTheme="majorHAnsi" w:eastAsia="Times New Roman" w:hAnsiTheme="majorHAnsi" w:cs="Angsana New"/>
          <w:sz w:val="20"/>
          <w:szCs w:val="20"/>
          <w:cs/>
          <w:lang w:bidi="th-TH"/>
        </w:rPr>
        <w:t>.</w:t>
      </w:r>
      <w:r w:rsidRPr="00771F3D">
        <w:rPr>
          <w:rFonts w:ascii="Arial" w:hAnsi="Arial" w:cs="Angsana New"/>
          <w:sz w:val="20"/>
          <w:szCs w:val="20"/>
          <w:cs/>
          <w:lang w:bidi="th-TH"/>
        </w:rPr>
        <w:br w:type="page"/>
      </w:r>
    </w:p>
    <w:p w14:paraId="4E599815" w14:textId="77777777" w:rsidR="00C62EE6" w:rsidRPr="00DE3563" w:rsidRDefault="00C62EE6" w:rsidP="005F5842">
      <w:pPr>
        <w:spacing w:after="180" w:line="240" w:lineRule="atLeast"/>
        <w:jc w:val="center"/>
      </w:pPr>
      <w:r w:rsidRPr="00DE3563">
        <w:rPr>
          <w:rFonts w:ascii="Arial" w:hAnsi="Arial" w:cs="Arial"/>
          <w:b/>
          <w:bCs/>
          <w:sz w:val="20"/>
          <w:szCs w:val="20"/>
        </w:rPr>
        <w:t>Annex</w:t>
      </w:r>
    </w:p>
    <w:p w14:paraId="5E2C4793" w14:textId="77777777" w:rsidR="00C62EE6" w:rsidRPr="00DE3563" w:rsidRDefault="00C62EE6" w:rsidP="005F5842">
      <w:pPr>
        <w:pStyle w:val="ListParagraph"/>
        <w:spacing w:after="180" w:line="240" w:lineRule="atLeast"/>
        <w:ind w:left="0"/>
        <w:contextualSpacing w:val="0"/>
        <w:jc w:val="center"/>
        <w:rPr>
          <w:rFonts w:ascii="Arial" w:hAnsi="Arial" w:cs="Arial"/>
          <w:sz w:val="20"/>
          <w:szCs w:val="20"/>
        </w:rPr>
      </w:pPr>
      <w:r w:rsidRPr="00DE3563">
        <w:rPr>
          <w:rFonts w:ascii="Arial" w:hAnsi="Arial" w:cs="Arial"/>
          <w:b/>
          <w:bCs/>
          <w:sz w:val="20"/>
          <w:szCs w:val="20"/>
        </w:rPr>
        <w:t>Details of Personal Data</w:t>
      </w:r>
    </w:p>
    <w:p w14:paraId="63C2CC75" w14:textId="77777777" w:rsidR="00C62EE6" w:rsidRPr="00DE3563" w:rsidRDefault="00C62EE6" w:rsidP="005F5842">
      <w:pPr>
        <w:spacing w:after="180" w:line="240" w:lineRule="atLeast"/>
        <w:rPr>
          <w:rFonts w:ascii="Arial" w:hAnsi="Arial" w:cs="Arial"/>
          <w:sz w:val="20"/>
          <w:szCs w:val="20"/>
        </w:rPr>
      </w:pPr>
    </w:p>
    <w:p w14:paraId="432AA096" w14:textId="77777777" w:rsidR="00C62EE6" w:rsidRPr="00327A0F" w:rsidRDefault="00C62EE6" w:rsidP="005F5842">
      <w:pPr>
        <w:spacing w:after="180" w:line="240" w:lineRule="atLeast"/>
        <w:rPr>
          <w:highlight w:val="yellow"/>
        </w:rPr>
      </w:pPr>
      <w:r>
        <w:rPr>
          <w:rFonts w:ascii="Arial" w:hAnsi="Arial" w:cs="Arial"/>
          <w:b/>
          <w:sz w:val="20"/>
          <w:szCs w:val="20"/>
        </w:rPr>
        <w:t>1</w:t>
      </w:r>
      <w:r>
        <w:rPr>
          <w:rFonts w:ascii="Arial" w:hAnsi="Arial" w:cs="Angsana New"/>
          <w:b/>
          <w:bCs/>
          <w:sz w:val="20"/>
          <w:szCs w:val="20"/>
          <w:cs/>
          <w:lang w:bidi="th-TH"/>
        </w:rPr>
        <w:t>.</w:t>
      </w:r>
      <w:r>
        <w:rPr>
          <w:rFonts w:ascii="Arial" w:hAnsi="Arial" w:cs="Arial"/>
          <w:b/>
          <w:sz w:val="20"/>
          <w:szCs w:val="20"/>
        </w:rPr>
        <w:tab/>
      </w:r>
      <w:r w:rsidRPr="005F5842">
        <w:rPr>
          <w:rFonts w:ascii="Arial" w:hAnsi="Arial" w:cs="Arial"/>
          <w:b/>
          <w:sz w:val="20"/>
          <w:szCs w:val="20"/>
        </w:rPr>
        <w:t>The types of Personal Data to be processed</w:t>
      </w:r>
    </w:p>
    <w:p w14:paraId="555F6C8A" w14:textId="77777777" w:rsidR="00C62EE6" w:rsidRPr="00327A0F" w:rsidRDefault="00C62EE6" w:rsidP="005F5842">
      <w:pPr>
        <w:spacing w:after="180" w:line="240" w:lineRule="atLeast"/>
        <w:ind w:firstLine="706"/>
      </w:pPr>
      <w:r w:rsidRPr="005F5842">
        <w:rPr>
          <w:rFonts w:ascii="Arial" w:hAnsi="Arial" w:cs="Angsana New"/>
          <w:sz w:val="20"/>
          <w:szCs w:val="20"/>
          <w:highlight w:val="yellow"/>
          <w:cs/>
          <w:lang w:bidi="th-TH"/>
        </w:rPr>
        <w:t>[</w:t>
      </w:r>
      <w:r w:rsidRPr="005F5842">
        <w:rPr>
          <w:rFonts w:ascii="Arial" w:hAnsi="Arial" w:cs="Arial"/>
          <w:sz w:val="20"/>
          <w:szCs w:val="20"/>
          <w:highlight w:val="yellow"/>
        </w:rPr>
        <w:t>Insert list of data types</w:t>
      </w:r>
      <w:r w:rsidRPr="005F5842">
        <w:rPr>
          <w:rFonts w:ascii="Arial" w:hAnsi="Arial" w:cs="Angsana New"/>
          <w:sz w:val="20"/>
          <w:szCs w:val="20"/>
          <w:highlight w:val="yellow"/>
          <w:cs/>
          <w:lang w:bidi="th-TH"/>
        </w:rPr>
        <w:t>]</w:t>
      </w:r>
    </w:p>
    <w:p w14:paraId="48D3C000" w14:textId="77777777" w:rsidR="00C62EE6" w:rsidRPr="00327A0F" w:rsidRDefault="00C62EE6" w:rsidP="005F5842">
      <w:pPr>
        <w:spacing w:after="180" w:line="240" w:lineRule="atLeast"/>
      </w:pPr>
      <w:r>
        <w:rPr>
          <w:rFonts w:ascii="Arial" w:hAnsi="Arial" w:cs="Arial"/>
          <w:b/>
          <w:sz w:val="20"/>
          <w:szCs w:val="20"/>
        </w:rPr>
        <w:t>2</w:t>
      </w:r>
      <w:r>
        <w:rPr>
          <w:rFonts w:ascii="Arial" w:hAnsi="Arial" w:cs="Angsana New"/>
          <w:b/>
          <w:bCs/>
          <w:sz w:val="20"/>
          <w:szCs w:val="20"/>
          <w:cs/>
          <w:lang w:bidi="th-TH"/>
        </w:rPr>
        <w:t>.</w:t>
      </w:r>
      <w:r>
        <w:rPr>
          <w:rFonts w:ascii="Arial" w:hAnsi="Arial" w:cs="Arial"/>
          <w:b/>
          <w:sz w:val="20"/>
          <w:szCs w:val="20"/>
        </w:rPr>
        <w:tab/>
      </w:r>
      <w:r w:rsidRPr="005F5842">
        <w:rPr>
          <w:rFonts w:ascii="Arial" w:hAnsi="Arial" w:cs="Arial"/>
          <w:b/>
          <w:sz w:val="20"/>
          <w:szCs w:val="20"/>
        </w:rPr>
        <w:t>Subject matter</w:t>
      </w:r>
      <w:r w:rsidRPr="00556A2D">
        <w:rPr>
          <w:rStyle w:val="FootnoteReference"/>
          <w:rFonts w:ascii="Arial" w:hAnsi="Arial" w:cs="Arial"/>
          <w:bCs/>
          <w:sz w:val="20"/>
          <w:szCs w:val="20"/>
        </w:rPr>
        <w:footnoteReference w:id="4"/>
      </w:r>
      <w:r>
        <w:rPr>
          <w:rFonts w:ascii="Arial" w:hAnsi="Arial" w:cs="Angsana New"/>
          <w:b/>
          <w:bCs/>
          <w:sz w:val="20"/>
          <w:szCs w:val="20"/>
          <w:cs/>
          <w:lang w:bidi="th-TH"/>
        </w:rPr>
        <w:t xml:space="preserve"> </w:t>
      </w:r>
      <w:r w:rsidRPr="005F5842">
        <w:rPr>
          <w:rFonts w:ascii="Arial" w:hAnsi="Arial" w:cs="Arial"/>
          <w:b/>
          <w:sz w:val="20"/>
          <w:szCs w:val="20"/>
        </w:rPr>
        <w:t>and duration of the processing of the Personal Data</w:t>
      </w:r>
    </w:p>
    <w:p w14:paraId="7E799FFB" w14:textId="77777777" w:rsidR="00C62EE6" w:rsidRPr="00327A0F" w:rsidRDefault="00C62EE6" w:rsidP="005F5842">
      <w:pPr>
        <w:spacing w:after="180" w:line="240" w:lineRule="atLeast"/>
        <w:ind w:left="706"/>
      </w:pPr>
      <w:r w:rsidRPr="005F5842">
        <w:rPr>
          <w:rFonts w:ascii="Arial" w:hAnsi="Arial" w:cs="Arial"/>
          <w:sz w:val="20"/>
          <w:szCs w:val="20"/>
        </w:rPr>
        <w:t xml:space="preserve">The subject matter and duration of the processing of the Personal Data are set out in the Agreement and this Schedule </w:t>
      </w:r>
      <w:r>
        <w:rPr>
          <w:rFonts w:ascii="Arial" w:hAnsi="Arial" w:cs="Angsana New"/>
          <w:sz w:val="20"/>
          <w:szCs w:val="20"/>
          <w:highlight w:val="yellow"/>
          <w:cs/>
          <w:lang w:bidi="th-TH"/>
        </w:rPr>
        <w:t>[</w:t>
      </w:r>
      <w:r>
        <w:rPr>
          <w:rFonts w:ascii="Arial" w:hAnsi="Arial" w:cs="Arial"/>
          <w:sz w:val="20"/>
          <w:szCs w:val="20"/>
          <w:highlight w:val="yellow"/>
        </w:rPr>
        <w:t>insert Schedule Number</w:t>
      </w:r>
      <w:r>
        <w:rPr>
          <w:rFonts w:ascii="Arial" w:hAnsi="Arial" w:cs="Angsana New"/>
          <w:sz w:val="20"/>
          <w:szCs w:val="20"/>
          <w:highlight w:val="yellow"/>
          <w:cs/>
          <w:lang w:bidi="th-TH"/>
        </w:rPr>
        <w:t>]</w:t>
      </w:r>
      <w:r w:rsidRPr="005F5842">
        <w:rPr>
          <w:rFonts w:ascii="Arial" w:hAnsi="Arial" w:cs="Angsana New"/>
          <w:sz w:val="20"/>
          <w:szCs w:val="20"/>
          <w:cs/>
          <w:lang w:bidi="th-TH"/>
        </w:rPr>
        <w:t>.</w:t>
      </w:r>
    </w:p>
    <w:p w14:paraId="1AFB542D" w14:textId="1C1093F3" w:rsidR="00C62EE6" w:rsidRPr="00327A0F" w:rsidRDefault="00C62EE6" w:rsidP="005F5842">
      <w:pPr>
        <w:spacing w:after="180" w:line="240" w:lineRule="atLeast"/>
        <w:rPr>
          <w:highlight w:val="yellow"/>
        </w:rPr>
      </w:pPr>
      <w:r>
        <w:rPr>
          <w:rFonts w:ascii="Arial" w:hAnsi="Arial" w:cs="Arial"/>
          <w:b/>
          <w:sz w:val="20"/>
          <w:szCs w:val="20"/>
        </w:rPr>
        <w:t>3</w:t>
      </w:r>
      <w:r>
        <w:rPr>
          <w:rFonts w:ascii="Arial" w:hAnsi="Arial" w:cs="Angsana New"/>
          <w:b/>
          <w:bCs/>
          <w:sz w:val="20"/>
          <w:szCs w:val="20"/>
          <w:cs/>
          <w:lang w:bidi="th-TH"/>
        </w:rPr>
        <w:t>.</w:t>
      </w:r>
      <w:r>
        <w:rPr>
          <w:rFonts w:ascii="Arial" w:hAnsi="Arial" w:cs="Arial"/>
          <w:b/>
          <w:sz w:val="20"/>
          <w:szCs w:val="20"/>
        </w:rPr>
        <w:tab/>
      </w:r>
      <w:r w:rsidRPr="005F5842">
        <w:rPr>
          <w:rFonts w:ascii="Arial" w:hAnsi="Arial" w:cs="Arial"/>
          <w:b/>
          <w:sz w:val="20"/>
          <w:szCs w:val="20"/>
        </w:rPr>
        <w:t>Purposes of the processing of Personal Data</w:t>
      </w:r>
    </w:p>
    <w:p w14:paraId="3D63E56D" w14:textId="480DFEC0" w:rsidR="00C62EE6" w:rsidRPr="00DE3563" w:rsidRDefault="00C62EE6" w:rsidP="00A006B8">
      <w:pPr>
        <w:spacing w:after="180" w:line="240" w:lineRule="atLeast"/>
        <w:ind w:firstLine="706"/>
      </w:pPr>
      <w:r w:rsidRPr="005F5842">
        <w:rPr>
          <w:rFonts w:ascii="Arial" w:hAnsi="Arial" w:cs="Angsana New"/>
          <w:sz w:val="20"/>
          <w:szCs w:val="20"/>
          <w:highlight w:val="yellow"/>
          <w:cs/>
          <w:lang w:bidi="th-TH"/>
        </w:rPr>
        <w:t>[</w:t>
      </w:r>
      <w:r>
        <w:rPr>
          <w:rFonts w:ascii="Arial" w:hAnsi="Arial" w:cs="Browallia New"/>
          <w:sz w:val="20"/>
          <w:szCs w:val="25"/>
          <w:highlight w:val="yellow"/>
          <w:lang w:bidi="th-TH"/>
        </w:rPr>
        <w:t>I</w:t>
      </w:r>
      <w:r w:rsidRPr="005F5842">
        <w:rPr>
          <w:rFonts w:ascii="Arial" w:hAnsi="Arial" w:cs="Arial"/>
          <w:sz w:val="20"/>
          <w:szCs w:val="20"/>
          <w:highlight w:val="yellow"/>
        </w:rPr>
        <w:t>nsert</w:t>
      </w:r>
      <w:r w:rsidRPr="005F5842">
        <w:rPr>
          <w:rFonts w:ascii="Arial" w:hAnsi="Arial" w:cs="Angsana New"/>
          <w:sz w:val="20"/>
          <w:szCs w:val="20"/>
          <w:highlight w:val="yellow"/>
          <w:cs/>
          <w:lang w:bidi="th-TH"/>
        </w:rPr>
        <w:t>]</w:t>
      </w:r>
      <w:r w:rsidR="001B3CEF" w:rsidRPr="00556A2D">
        <w:rPr>
          <w:rStyle w:val="FootnoteReference"/>
          <w:rFonts w:ascii="Arial" w:hAnsi="Arial" w:cs="Arial"/>
          <w:bCs/>
          <w:sz w:val="20"/>
          <w:szCs w:val="20"/>
        </w:rPr>
        <w:footnoteReference w:id="5"/>
      </w:r>
      <w:r w:rsidRPr="005F5842">
        <w:rPr>
          <w:rFonts w:ascii="Arial" w:hAnsi="Arial" w:cs="Angsana New"/>
          <w:sz w:val="20"/>
          <w:szCs w:val="20"/>
          <w:cs/>
          <w:lang w:bidi="th-TH"/>
        </w:rPr>
        <w:t xml:space="preserve"> </w:t>
      </w:r>
    </w:p>
    <w:p w14:paraId="3C65647C" w14:textId="01944A3B" w:rsidR="00C62EE6" w:rsidRPr="00327A0F" w:rsidRDefault="00C62EE6" w:rsidP="005F5842">
      <w:pPr>
        <w:spacing w:after="180" w:line="240" w:lineRule="atLeast"/>
        <w:rPr>
          <w:highlight w:val="yellow"/>
        </w:rPr>
      </w:pPr>
      <w:r>
        <w:rPr>
          <w:rFonts w:ascii="Arial" w:hAnsi="Arial" w:cs="Arial"/>
          <w:b/>
          <w:sz w:val="20"/>
          <w:szCs w:val="20"/>
        </w:rPr>
        <w:t>4</w:t>
      </w:r>
      <w:r>
        <w:rPr>
          <w:rFonts w:ascii="Arial" w:hAnsi="Arial" w:cs="Angsana New"/>
          <w:b/>
          <w:bCs/>
          <w:sz w:val="20"/>
          <w:szCs w:val="20"/>
          <w:cs/>
          <w:lang w:bidi="th-TH"/>
        </w:rPr>
        <w:t>.</w:t>
      </w:r>
      <w:r>
        <w:rPr>
          <w:rFonts w:ascii="Arial" w:hAnsi="Arial" w:cs="Arial"/>
          <w:b/>
          <w:sz w:val="20"/>
          <w:szCs w:val="20"/>
        </w:rPr>
        <w:tab/>
      </w:r>
      <w:r w:rsidRPr="005F5842">
        <w:rPr>
          <w:rFonts w:ascii="Arial" w:hAnsi="Arial" w:cs="Arial"/>
          <w:b/>
          <w:sz w:val="20"/>
          <w:szCs w:val="20"/>
        </w:rPr>
        <w:t>Th</w:t>
      </w:r>
      <w:r w:rsidRPr="00B0195B">
        <w:rPr>
          <w:rFonts w:ascii="Arial" w:hAnsi="Arial" w:cs="Arial"/>
          <w:b/>
          <w:sz w:val="20"/>
          <w:szCs w:val="20"/>
        </w:rPr>
        <w:t>e categories of Data Subject to wh</w:t>
      </w:r>
      <w:r w:rsidRPr="005F5842">
        <w:rPr>
          <w:rFonts w:ascii="Arial" w:hAnsi="Arial" w:cs="Arial"/>
          <w:b/>
          <w:sz w:val="20"/>
          <w:szCs w:val="20"/>
        </w:rPr>
        <w:t>om the Personal Data relates</w:t>
      </w:r>
    </w:p>
    <w:p w14:paraId="18CCB361" w14:textId="149975CC" w:rsidR="00C62EE6" w:rsidRPr="00327A0F" w:rsidRDefault="00C62EE6" w:rsidP="005F5842">
      <w:pPr>
        <w:spacing w:after="180" w:line="240" w:lineRule="atLeast"/>
        <w:ind w:firstLine="706"/>
      </w:pPr>
      <w:r w:rsidRPr="005F5842">
        <w:rPr>
          <w:rFonts w:ascii="Arial" w:hAnsi="Arial" w:cs="Angsana New"/>
          <w:sz w:val="20"/>
          <w:szCs w:val="20"/>
          <w:highlight w:val="yellow"/>
          <w:cs/>
          <w:lang w:bidi="th-TH"/>
        </w:rPr>
        <w:t>[</w:t>
      </w:r>
      <w:r>
        <w:rPr>
          <w:rFonts w:ascii="Arial" w:hAnsi="Arial" w:cs="Arial"/>
          <w:sz w:val="20"/>
          <w:szCs w:val="20"/>
          <w:highlight w:val="yellow"/>
        </w:rPr>
        <w:t>I</w:t>
      </w:r>
      <w:r w:rsidRPr="005F5842">
        <w:rPr>
          <w:rFonts w:ascii="Arial" w:hAnsi="Arial" w:cs="Arial"/>
          <w:sz w:val="20"/>
          <w:szCs w:val="20"/>
          <w:highlight w:val="yellow"/>
        </w:rPr>
        <w:t>nsert</w:t>
      </w:r>
      <w:r w:rsidRPr="005F5842">
        <w:rPr>
          <w:rFonts w:ascii="Arial" w:hAnsi="Arial" w:cs="Angsana New"/>
          <w:sz w:val="20"/>
          <w:szCs w:val="20"/>
          <w:highlight w:val="yellow"/>
          <w:cs/>
          <w:lang w:bidi="th-TH"/>
        </w:rPr>
        <w:t>]</w:t>
      </w:r>
      <w:r w:rsidR="001B3CEF" w:rsidRPr="00556A2D">
        <w:rPr>
          <w:rStyle w:val="FootnoteReference"/>
          <w:rFonts w:ascii="Arial" w:hAnsi="Arial" w:cs="Arial"/>
          <w:bCs/>
          <w:sz w:val="20"/>
          <w:szCs w:val="20"/>
        </w:rPr>
        <w:footnoteReference w:id="6"/>
      </w:r>
    </w:p>
    <w:p w14:paraId="000A4AE9" w14:textId="276CC492" w:rsidR="00C62EE6" w:rsidRPr="00327A0F" w:rsidRDefault="00C62EE6" w:rsidP="005F5842">
      <w:pPr>
        <w:spacing w:after="180" w:line="240" w:lineRule="atLeast"/>
        <w:rPr>
          <w:highlight w:val="yellow"/>
        </w:rPr>
      </w:pPr>
      <w:r>
        <w:rPr>
          <w:rFonts w:ascii="Arial" w:hAnsi="Arial" w:cs="Arial"/>
          <w:b/>
          <w:sz w:val="20"/>
          <w:szCs w:val="20"/>
        </w:rPr>
        <w:t>5</w:t>
      </w:r>
      <w:r>
        <w:rPr>
          <w:rFonts w:ascii="Arial" w:hAnsi="Arial" w:cs="Angsana New"/>
          <w:b/>
          <w:bCs/>
          <w:sz w:val="20"/>
          <w:szCs w:val="20"/>
          <w:cs/>
          <w:lang w:bidi="th-TH"/>
        </w:rPr>
        <w:t>.</w:t>
      </w:r>
      <w:r>
        <w:rPr>
          <w:rFonts w:ascii="Arial" w:hAnsi="Arial" w:cs="Arial"/>
          <w:b/>
          <w:sz w:val="20"/>
          <w:szCs w:val="20"/>
        </w:rPr>
        <w:tab/>
      </w:r>
      <w:r w:rsidRPr="005F5842">
        <w:rPr>
          <w:rFonts w:ascii="Arial" w:hAnsi="Arial" w:cs="Arial"/>
          <w:b/>
          <w:sz w:val="20"/>
          <w:szCs w:val="20"/>
        </w:rPr>
        <w:t xml:space="preserve">Special categories of data </w:t>
      </w:r>
    </w:p>
    <w:p w14:paraId="25E888BD" w14:textId="457D93F7" w:rsidR="00C62EE6" w:rsidRPr="005F5842" w:rsidRDefault="00C62EE6" w:rsidP="005F5842">
      <w:pPr>
        <w:spacing w:after="180" w:line="240" w:lineRule="atLeast"/>
        <w:ind w:firstLine="706"/>
        <w:rPr>
          <w:rFonts w:ascii="Arial" w:hAnsi="Arial" w:cs="Arial"/>
          <w:sz w:val="20"/>
          <w:szCs w:val="20"/>
        </w:rPr>
      </w:pPr>
      <w:r w:rsidRPr="005F5842">
        <w:rPr>
          <w:rFonts w:ascii="Arial" w:hAnsi="Arial" w:cs="Angsana New"/>
          <w:sz w:val="20"/>
          <w:szCs w:val="20"/>
          <w:highlight w:val="yellow"/>
          <w:cs/>
          <w:lang w:bidi="th-TH"/>
        </w:rPr>
        <w:t>[</w:t>
      </w:r>
      <w:r>
        <w:rPr>
          <w:rFonts w:ascii="Arial" w:hAnsi="Arial" w:cs="Arial"/>
          <w:sz w:val="20"/>
          <w:szCs w:val="20"/>
          <w:highlight w:val="yellow"/>
        </w:rPr>
        <w:t>I</w:t>
      </w:r>
      <w:r w:rsidRPr="005F5842">
        <w:rPr>
          <w:rFonts w:ascii="Arial" w:hAnsi="Arial" w:cs="Arial"/>
          <w:sz w:val="20"/>
          <w:szCs w:val="20"/>
          <w:highlight w:val="yellow"/>
        </w:rPr>
        <w:t>nsert</w:t>
      </w:r>
      <w:r w:rsidRPr="005F5842">
        <w:rPr>
          <w:rFonts w:ascii="Arial" w:hAnsi="Arial" w:cs="Angsana New"/>
          <w:sz w:val="20"/>
          <w:szCs w:val="20"/>
          <w:highlight w:val="yellow"/>
          <w:cs/>
          <w:lang w:bidi="th-TH"/>
        </w:rPr>
        <w:t>]</w:t>
      </w:r>
      <w:r w:rsidR="001B3CEF" w:rsidRPr="00556A2D">
        <w:rPr>
          <w:rStyle w:val="FootnoteReference"/>
          <w:rFonts w:ascii="Arial" w:hAnsi="Arial" w:cs="Arial"/>
          <w:bCs/>
          <w:sz w:val="20"/>
          <w:szCs w:val="20"/>
        </w:rPr>
        <w:footnoteReference w:id="7"/>
      </w:r>
    </w:p>
    <w:p w14:paraId="64D28810"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7BBAA746"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42B023FD"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7A61689D"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p>
    <w:p w14:paraId="05F748B9" w14:textId="77777777" w:rsidR="00C62EE6" w:rsidRDefault="00C62EE6" w:rsidP="005F5842">
      <w:pPr>
        <w:spacing w:after="180" w:line="240" w:lineRule="atLeast"/>
        <w:rPr>
          <w:rFonts w:ascii="Arial" w:hAnsi="Arial" w:cs="Arial"/>
          <w:sz w:val="20"/>
          <w:szCs w:val="20"/>
        </w:rPr>
      </w:pPr>
      <w:r>
        <w:rPr>
          <w:rFonts w:ascii="Arial" w:hAnsi="Arial" w:cs="Angsana New"/>
          <w:sz w:val="20"/>
          <w:szCs w:val="20"/>
          <w:cs/>
          <w:lang w:bidi="th-TH"/>
        </w:rPr>
        <w:br w:type="page"/>
      </w:r>
    </w:p>
    <w:p w14:paraId="7AAD9415" w14:textId="77777777" w:rsidR="00C62EE6" w:rsidRPr="00DE3563" w:rsidRDefault="00C62EE6" w:rsidP="005F5842">
      <w:pPr>
        <w:pStyle w:val="ListParagraph"/>
        <w:spacing w:after="180" w:line="240" w:lineRule="atLeast"/>
        <w:ind w:left="960"/>
        <w:contextualSpacing w:val="0"/>
        <w:rPr>
          <w:rFonts w:ascii="Arial" w:hAnsi="Arial" w:cs="Arial"/>
          <w:sz w:val="20"/>
          <w:szCs w:val="20"/>
        </w:rPr>
      </w:pPr>
      <w:bookmarkStart w:id="2" w:name="_GoBack"/>
      <w:bookmarkEnd w:id="2"/>
    </w:p>
    <w:p w14:paraId="7016D047" w14:textId="77777777" w:rsidR="00C62EE6" w:rsidRPr="00DE3563" w:rsidRDefault="00C62EE6" w:rsidP="005F5842">
      <w:pPr>
        <w:pStyle w:val="Heading3"/>
        <w:numPr>
          <w:ilvl w:val="0"/>
          <w:numId w:val="0"/>
        </w:numPr>
        <w:spacing w:line="240" w:lineRule="atLeast"/>
        <w:ind w:left="709"/>
        <w:jc w:val="center"/>
        <w:rPr>
          <w:rFonts w:ascii="Arial" w:hAnsi="Arial" w:cs="Arial"/>
          <w:sz w:val="20"/>
          <w:szCs w:val="20"/>
        </w:rPr>
      </w:pPr>
      <w:r w:rsidRPr="00DE3563">
        <w:rPr>
          <w:rFonts w:ascii="Arial" w:hAnsi="Arial" w:cs="Arial"/>
          <w:b/>
          <w:sz w:val="20"/>
          <w:szCs w:val="20"/>
        </w:rPr>
        <w:t>Privacy Notice</w:t>
      </w:r>
    </w:p>
    <w:p w14:paraId="36412E4D" w14:textId="77777777" w:rsidR="00C62EE6" w:rsidRPr="00DE3563" w:rsidRDefault="00C62EE6" w:rsidP="005F5842">
      <w:pPr>
        <w:pStyle w:val="Heading4"/>
        <w:numPr>
          <w:ilvl w:val="0"/>
          <w:numId w:val="0"/>
        </w:numPr>
        <w:spacing w:line="240" w:lineRule="atLeast"/>
        <w:ind w:left="709"/>
        <w:jc w:val="center"/>
        <w:rPr>
          <w:rFonts w:ascii="Arial" w:hAnsi="Arial" w:cs="Arial"/>
          <w:sz w:val="20"/>
          <w:szCs w:val="20"/>
        </w:rPr>
      </w:pPr>
    </w:p>
    <w:p w14:paraId="7D9A1935" w14:textId="77777777" w:rsidR="00C62EE6" w:rsidRPr="005F5842" w:rsidRDefault="00C62EE6" w:rsidP="008858E6">
      <w:pPr>
        <w:pStyle w:val="ListParagraph"/>
        <w:spacing w:after="180" w:line="240" w:lineRule="atLeast"/>
        <w:ind w:left="960"/>
        <w:contextualSpacing w:val="0"/>
        <w:jc w:val="center"/>
        <w:rPr>
          <w:rFonts w:ascii="Arial" w:hAnsi="Arial" w:cs="Arial"/>
          <w:iCs/>
          <w:sz w:val="20"/>
          <w:szCs w:val="20"/>
        </w:rPr>
      </w:pPr>
      <w:r w:rsidRPr="005F5842">
        <w:rPr>
          <w:rFonts w:ascii="Arial" w:hAnsi="Arial" w:cs="Angsana New"/>
          <w:b/>
          <w:bCs/>
          <w:iCs/>
          <w:sz w:val="20"/>
          <w:szCs w:val="20"/>
          <w:highlight w:val="yellow"/>
          <w:cs/>
          <w:lang w:bidi="th-TH"/>
        </w:rPr>
        <w:t>[</w:t>
      </w:r>
      <w:r>
        <w:rPr>
          <w:rFonts w:ascii="Arial" w:hAnsi="Arial" w:cs="Arial"/>
          <w:b/>
          <w:iCs/>
          <w:sz w:val="20"/>
          <w:szCs w:val="20"/>
          <w:highlight w:val="yellow"/>
        </w:rPr>
        <w:t>I</w:t>
      </w:r>
      <w:r w:rsidRPr="005F5842">
        <w:rPr>
          <w:rFonts w:ascii="Arial" w:hAnsi="Arial" w:cs="Arial"/>
          <w:b/>
          <w:iCs/>
          <w:sz w:val="20"/>
          <w:szCs w:val="20"/>
          <w:highlight w:val="yellow"/>
        </w:rPr>
        <w:t>nsert an up</w:t>
      </w:r>
      <w:r w:rsidRPr="005F5842">
        <w:rPr>
          <w:rFonts w:ascii="Arial" w:hAnsi="Arial" w:cs="Angsana New"/>
          <w:b/>
          <w:bCs/>
          <w:iCs/>
          <w:sz w:val="20"/>
          <w:szCs w:val="20"/>
          <w:highlight w:val="yellow"/>
          <w:cs/>
          <w:lang w:bidi="th-TH"/>
        </w:rPr>
        <w:t>-</w:t>
      </w:r>
      <w:r w:rsidRPr="005F5842">
        <w:rPr>
          <w:rFonts w:ascii="Arial" w:hAnsi="Arial" w:cs="Arial"/>
          <w:b/>
          <w:iCs/>
          <w:sz w:val="20"/>
          <w:szCs w:val="20"/>
          <w:highlight w:val="yellow"/>
        </w:rPr>
        <w:t>to</w:t>
      </w:r>
      <w:r w:rsidRPr="005F5842">
        <w:rPr>
          <w:rFonts w:ascii="Arial" w:hAnsi="Arial" w:cs="Angsana New"/>
          <w:b/>
          <w:bCs/>
          <w:iCs/>
          <w:sz w:val="20"/>
          <w:szCs w:val="20"/>
          <w:highlight w:val="yellow"/>
          <w:cs/>
          <w:lang w:bidi="th-TH"/>
        </w:rPr>
        <w:t>-</w:t>
      </w:r>
      <w:r w:rsidRPr="005F5842">
        <w:rPr>
          <w:rFonts w:ascii="Arial" w:hAnsi="Arial" w:cs="Arial"/>
          <w:b/>
          <w:iCs/>
          <w:sz w:val="20"/>
          <w:szCs w:val="20"/>
          <w:highlight w:val="yellow"/>
        </w:rPr>
        <w:t>date version of applicable privacy notice</w:t>
      </w:r>
      <w:r w:rsidRPr="005F5842">
        <w:rPr>
          <w:rFonts w:ascii="Arial" w:hAnsi="Arial" w:cs="Angsana New"/>
          <w:b/>
          <w:bCs/>
          <w:iCs/>
          <w:sz w:val="20"/>
          <w:szCs w:val="20"/>
          <w:highlight w:val="yellow"/>
          <w:cs/>
          <w:lang w:bidi="th-TH"/>
        </w:rPr>
        <w:t>]</w:t>
      </w:r>
    </w:p>
    <w:p w14:paraId="6D8AE0A0" w14:textId="77777777" w:rsidR="00C62EE6" w:rsidRPr="00DE3563" w:rsidRDefault="00C62EE6" w:rsidP="005F5842">
      <w:pPr>
        <w:pStyle w:val="BodyText"/>
        <w:spacing w:line="240" w:lineRule="atLeast"/>
        <w:rPr>
          <w:rFonts w:ascii="Arial" w:hAnsi="Arial" w:cs="Arial"/>
          <w:sz w:val="20"/>
          <w:szCs w:val="20"/>
        </w:rPr>
      </w:pPr>
    </w:p>
    <w:sectPr w:rsidR="00C62EE6" w:rsidRPr="00DE3563" w:rsidSect="00D41F1C">
      <w:headerReference w:type="default" r:id="rId10"/>
      <w:footerReference w:type="even" r:id="rId11"/>
      <w:footerReference w:type="default" r:id="rId12"/>
      <w:pgSz w:w="11907" w:h="16839"/>
      <w:pgMar w:top="1440" w:right="1080" w:bottom="1440" w:left="1080" w:header="864"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2B56C" w14:textId="77777777" w:rsidR="009E1A92" w:rsidRDefault="009E1A92" w:rsidP="00C62EE6">
      <w:r>
        <w:separator/>
      </w:r>
    </w:p>
  </w:endnote>
  <w:endnote w:type="continuationSeparator" w:id="0">
    <w:p w14:paraId="01DEE768" w14:textId="77777777" w:rsidR="009E1A92" w:rsidRDefault="009E1A92" w:rsidP="00C6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4B779" w14:textId="77777777" w:rsidR="00F835F7" w:rsidRDefault="00F835F7" w:rsidP="009F6D09">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74BA2">
      <w:rPr>
        <w:rStyle w:val="PageNumber"/>
      </w:rPr>
      <w:t>2</w:t>
    </w:r>
    <w:r>
      <w:rPr>
        <w:rStyle w:val="PageNumber"/>
      </w:rPr>
      <w:fldChar w:fldCharType="end"/>
    </w:r>
  </w:p>
  <w:p w14:paraId="74FF9C8F" w14:textId="77777777" w:rsidR="00F835F7" w:rsidRDefault="00F835F7" w:rsidP="009F6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1E818" w14:textId="19900C82" w:rsidR="00D41F1C" w:rsidRDefault="00D41F1C" w:rsidP="00D41F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16C8">
      <w:rPr>
        <w:rStyle w:val="PageNumber"/>
      </w:rPr>
      <w:t>7</w:t>
    </w:r>
    <w:r>
      <w:rPr>
        <w:rStyle w:val="PageNumber"/>
      </w:rPr>
      <w:fldChar w:fldCharType="end"/>
    </w:r>
  </w:p>
  <w:p w14:paraId="2C619386" w14:textId="77777777" w:rsidR="00D41F1C" w:rsidRDefault="00D41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83224" w14:textId="77777777" w:rsidR="009E1A92" w:rsidRDefault="009E1A92" w:rsidP="00C62EE6">
      <w:r>
        <w:separator/>
      </w:r>
    </w:p>
  </w:footnote>
  <w:footnote w:type="continuationSeparator" w:id="0">
    <w:p w14:paraId="2DD8EADA" w14:textId="77777777" w:rsidR="009E1A92" w:rsidRDefault="009E1A92" w:rsidP="00C62EE6">
      <w:r>
        <w:continuationSeparator/>
      </w:r>
    </w:p>
  </w:footnote>
  <w:footnote w:id="1">
    <w:p w14:paraId="5F115E5B" w14:textId="7A08E797" w:rsidR="00A006B8" w:rsidRPr="00A006B8" w:rsidRDefault="00A006B8" w:rsidP="00A006B8">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Angsana New"/>
          <w:szCs w:val="18"/>
          <w:cs/>
          <w:lang w:bidi="th-TH"/>
        </w:rPr>
        <w:t xml:space="preserve"> </w:t>
      </w:r>
      <w:r w:rsidRPr="00A006B8">
        <w:rPr>
          <w:rFonts w:asciiTheme="majorHAnsi" w:hAnsiTheme="majorHAnsi" w:cs="Angsana New"/>
          <w:szCs w:val="18"/>
          <w:highlight w:val="green"/>
          <w:cs/>
          <w:lang w:bidi="th-TH"/>
        </w:rPr>
        <w:t>[</w:t>
      </w:r>
      <w:r w:rsidRPr="00A006B8">
        <w:rPr>
          <w:rFonts w:asciiTheme="majorHAnsi" w:hAnsiTheme="majorHAnsi" w:cstheme="majorHAnsi"/>
          <w:b/>
          <w:bCs/>
          <w:szCs w:val="18"/>
          <w:highlight w:val="green"/>
        </w:rPr>
        <w:t>BM</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 xml:space="preserve">This </w:t>
      </w:r>
      <w:r>
        <w:rPr>
          <w:rFonts w:asciiTheme="majorHAnsi" w:hAnsiTheme="majorHAnsi" w:cstheme="majorHAnsi"/>
          <w:szCs w:val="18"/>
          <w:highlight w:val="green"/>
        </w:rPr>
        <w:t>clause</w:t>
      </w:r>
      <w:r w:rsidRPr="00A006B8">
        <w:rPr>
          <w:rFonts w:asciiTheme="majorHAnsi" w:hAnsiTheme="majorHAnsi" w:cstheme="majorHAnsi"/>
          <w:szCs w:val="18"/>
          <w:highlight w:val="green"/>
        </w:rPr>
        <w:t xml:space="preserve"> can be removed if </w:t>
      </w:r>
      <w:r w:rsidR="002C24CE">
        <w:rPr>
          <w:rFonts w:asciiTheme="majorHAnsi" w:hAnsiTheme="majorHAnsi" w:cstheme="majorHAnsi"/>
          <w:szCs w:val="18"/>
          <w:highlight w:val="green"/>
        </w:rPr>
        <w:t>the</w:t>
      </w:r>
      <w:r w:rsidRPr="00A006B8">
        <w:rPr>
          <w:rFonts w:asciiTheme="majorHAnsi" w:hAnsiTheme="majorHAnsi" w:cs="Angsana New"/>
          <w:szCs w:val="18"/>
          <w:highlight w:val="green"/>
          <w:cs/>
          <w:lang w:bidi="th-TH"/>
        </w:rPr>
        <w:t xml:space="preserve"> </w:t>
      </w:r>
      <w:r w:rsidR="002C24CE">
        <w:rPr>
          <w:rFonts w:asciiTheme="majorHAnsi" w:hAnsiTheme="majorHAnsi" w:cstheme="majorHAnsi"/>
          <w:szCs w:val="18"/>
          <w:highlight w:val="green"/>
        </w:rPr>
        <w:t>c</w:t>
      </w:r>
      <w:r w:rsidRPr="00A006B8">
        <w:rPr>
          <w:rFonts w:asciiTheme="majorHAnsi" w:hAnsiTheme="majorHAnsi" w:cstheme="majorHAnsi"/>
          <w:szCs w:val="18"/>
          <w:highlight w:val="green"/>
        </w:rPr>
        <w:t>ompany</w:t>
      </w:r>
      <w:r w:rsidR="002C24CE">
        <w:rPr>
          <w:rFonts w:asciiTheme="majorHAnsi" w:hAnsiTheme="majorHAnsi" w:cs="Angsana New"/>
          <w:szCs w:val="18"/>
          <w:highlight w:val="green"/>
          <w:cs/>
          <w:lang w:bidi="th-TH"/>
        </w:rPr>
        <w:t xml:space="preserve"> (</w:t>
      </w:r>
      <w:r w:rsidR="002C24CE">
        <w:rPr>
          <w:rFonts w:asciiTheme="majorHAnsi" w:hAnsiTheme="majorHAnsi" w:cstheme="majorHAnsi"/>
          <w:szCs w:val="18"/>
          <w:highlight w:val="green"/>
        </w:rPr>
        <w:t>i</w:t>
      </w:r>
      <w:r w:rsidR="002C24CE">
        <w:rPr>
          <w:rFonts w:asciiTheme="majorHAnsi" w:hAnsiTheme="majorHAnsi" w:cs="Angsana New"/>
          <w:szCs w:val="18"/>
          <w:highlight w:val="green"/>
          <w:cs/>
          <w:lang w:bidi="th-TH"/>
        </w:rPr>
        <w:t>.</w:t>
      </w:r>
      <w:r w:rsidR="002C24CE">
        <w:rPr>
          <w:rFonts w:asciiTheme="majorHAnsi" w:hAnsiTheme="majorHAnsi" w:cstheme="majorHAnsi"/>
          <w:szCs w:val="18"/>
          <w:highlight w:val="green"/>
        </w:rPr>
        <w:t>e</w:t>
      </w:r>
      <w:r w:rsidR="002C24CE">
        <w:rPr>
          <w:rFonts w:asciiTheme="majorHAnsi" w:hAnsiTheme="majorHAnsi" w:cs="Angsana New"/>
          <w:szCs w:val="18"/>
          <w:highlight w:val="green"/>
          <w:cs/>
          <w:lang w:bidi="th-TH"/>
        </w:rPr>
        <w:t xml:space="preserve">. </w:t>
      </w:r>
      <w:r w:rsidR="002C24CE">
        <w:rPr>
          <w:rFonts w:asciiTheme="majorHAnsi" w:hAnsiTheme="majorHAnsi" w:cstheme="majorHAnsi"/>
          <w:szCs w:val="18"/>
          <w:highlight w:val="green"/>
        </w:rPr>
        <w:t>ASCO members</w:t>
      </w:r>
      <w:r w:rsidR="002C24CE">
        <w:rPr>
          <w:rFonts w:asciiTheme="majorHAnsi" w:hAnsiTheme="majorHAnsi" w:cs="Angsana New"/>
          <w:szCs w:val="18"/>
          <w:highlight w:val="green"/>
          <w:cs/>
          <w:lang w:bidi="th-TH"/>
        </w:rPr>
        <w:t>)</w:t>
      </w:r>
      <w:r w:rsidRPr="00A006B8">
        <w:rPr>
          <w:rFonts w:asciiTheme="majorHAnsi" w:hAnsiTheme="majorHAnsi" w:cstheme="majorHAnsi"/>
          <w:szCs w:val="18"/>
          <w:highlight w:val="green"/>
        </w:rPr>
        <w:t xml:space="preserve"> is only the data transferring party</w:t>
      </w:r>
      <w:r w:rsidRPr="00A006B8">
        <w:rPr>
          <w:rFonts w:asciiTheme="majorHAnsi" w:hAnsiTheme="majorHAnsi" w:cs="Angsana New"/>
          <w:szCs w:val="18"/>
          <w:highlight w:val="green"/>
          <w:cs/>
          <w:lang w:bidi="th-TH"/>
        </w:rPr>
        <w:t>.]</w:t>
      </w:r>
    </w:p>
  </w:footnote>
  <w:footnote w:id="2">
    <w:p w14:paraId="6E6D8561" w14:textId="73985C61" w:rsidR="00A006B8" w:rsidRPr="00A006B8" w:rsidRDefault="00A006B8" w:rsidP="00A006B8">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Angsana New"/>
          <w:szCs w:val="18"/>
          <w:cs/>
          <w:lang w:bidi="th-TH"/>
        </w:rPr>
        <w:t xml:space="preserve"> </w:t>
      </w:r>
      <w:r w:rsidRPr="00A006B8">
        <w:rPr>
          <w:rFonts w:asciiTheme="majorHAnsi" w:hAnsiTheme="majorHAnsi" w:cs="Angsana New"/>
          <w:szCs w:val="18"/>
          <w:highlight w:val="green"/>
          <w:cs/>
          <w:lang w:bidi="th-TH"/>
        </w:rPr>
        <w:t>[</w:t>
      </w:r>
      <w:r w:rsidRPr="00A006B8">
        <w:rPr>
          <w:rFonts w:asciiTheme="majorHAnsi" w:hAnsiTheme="majorHAnsi" w:cstheme="majorHAnsi"/>
          <w:b/>
          <w:bCs/>
          <w:szCs w:val="18"/>
          <w:highlight w:val="green"/>
        </w:rPr>
        <w:t>BM</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 xml:space="preserve">This </w:t>
      </w:r>
      <w:r>
        <w:rPr>
          <w:rFonts w:asciiTheme="majorHAnsi" w:hAnsiTheme="majorHAnsi" w:cstheme="majorHAnsi"/>
          <w:szCs w:val="18"/>
          <w:highlight w:val="green"/>
        </w:rPr>
        <w:t>clause</w:t>
      </w:r>
      <w:r w:rsidRPr="00A006B8">
        <w:rPr>
          <w:rFonts w:asciiTheme="majorHAnsi" w:hAnsiTheme="majorHAnsi" w:cstheme="majorHAnsi"/>
          <w:szCs w:val="18"/>
          <w:highlight w:val="green"/>
        </w:rPr>
        <w:t xml:space="preserve"> can be removed if </w:t>
      </w:r>
      <w:r w:rsidR="002C24CE">
        <w:rPr>
          <w:rFonts w:asciiTheme="majorHAnsi" w:hAnsiTheme="majorHAnsi" w:cstheme="majorHAnsi"/>
          <w:szCs w:val="18"/>
          <w:highlight w:val="green"/>
        </w:rPr>
        <w:t>the</w:t>
      </w:r>
      <w:r w:rsidRPr="00A006B8">
        <w:rPr>
          <w:rFonts w:asciiTheme="majorHAnsi" w:hAnsiTheme="majorHAnsi" w:cs="Angsana New"/>
          <w:szCs w:val="18"/>
          <w:highlight w:val="green"/>
          <w:cs/>
          <w:lang w:bidi="th-TH"/>
        </w:rPr>
        <w:t xml:space="preserve"> </w:t>
      </w:r>
      <w:r w:rsidR="002C24CE">
        <w:rPr>
          <w:rFonts w:asciiTheme="majorHAnsi" w:hAnsiTheme="majorHAnsi" w:cstheme="majorHAnsi"/>
          <w:szCs w:val="18"/>
          <w:highlight w:val="green"/>
        </w:rPr>
        <w:t>c</w:t>
      </w:r>
      <w:r w:rsidRPr="00A006B8">
        <w:rPr>
          <w:rFonts w:asciiTheme="majorHAnsi" w:hAnsiTheme="majorHAnsi" w:cstheme="majorHAnsi"/>
          <w:szCs w:val="18"/>
          <w:highlight w:val="green"/>
        </w:rPr>
        <w:t xml:space="preserve">ompany </w:t>
      </w:r>
      <w:r w:rsidR="002C24CE">
        <w:rPr>
          <w:rFonts w:asciiTheme="majorHAnsi" w:hAnsiTheme="majorHAnsi" w:cs="Angsana New"/>
          <w:szCs w:val="18"/>
          <w:highlight w:val="green"/>
          <w:cs/>
          <w:lang w:bidi="th-TH"/>
        </w:rPr>
        <w:t>(</w:t>
      </w:r>
      <w:r w:rsidR="002C24CE">
        <w:rPr>
          <w:rFonts w:asciiTheme="majorHAnsi" w:hAnsiTheme="majorHAnsi" w:cstheme="majorHAnsi"/>
          <w:szCs w:val="18"/>
          <w:highlight w:val="green"/>
        </w:rPr>
        <w:t>i</w:t>
      </w:r>
      <w:r w:rsidR="002C24CE">
        <w:rPr>
          <w:rFonts w:asciiTheme="majorHAnsi" w:hAnsiTheme="majorHAnsi" w:cs="Angsana New"/>
          <w:szCs w:val="18"/>
          <w:highlight w:val="green"/>
          <w:cs/>
          <w:lang w:bidi="th-TH"/>
        </w:rPr>
        <w:t>.</w:t>
      </w:r>
      <w:r w:rsidR="002C24CE">
        <w:rPr>
          <w:rFonts w:asciiTheme="majorHAnsi" w:hAnsiTheme="majorHAnsi" w:cstheme="majorHAnsi"/>
          <w:szCs w:val="18"/>
          <w:highlight w:val="green"/>
        </w:rPr>
        <w:t>e</w:t>
      </w:r>
      <w:r w:rsidR="002C24CE">
        <w:rPr>
          <w:rFonts w:asciiTheme="majorHAnsi" w:hAnsiTheme="majorHAnsi" w:cs="Angsana New"/>
          <w:szCs w:val="18"/>
          <w:highlight w:val="green"/>
          <w:cs/>
          <w:lang w:bidi="th-TH"/>
        </w:rPr>
        <w:t xml:space="preserve">. </w:t>
      </w:r>
      <w:r w:rsidR="002C24CE">
        <w:rPr>
          <w:rFonts w:asciiTheme="majorHAnsi" w:hAnsiTheme="majorHAnsi" w:cstheme="majorHAnsi"/>
          <w:szCs w:val="18"/>
          <w:highlight w:val="green"/>
        </w:rPr>
        <w:t>ASCO members</w:t>
      </w:r>
      <w:r w:rsidR="002C24CE">
        <w:rPr>
          <w:rFonts w:asciiTheme="majorHAnsi" w:hAnsiTheme="majorHAnsi" w:cs="Angsana New"/>
          <w:szCs w:val="18"/>
          <w:highlight w:val="green"/>
          <w:cs/>
          <w:lang w:bidi="th-TH"/>
        </w:rPr>
        <w:t>)</w:t>
      </w:r>
      <w:r w:rsidR="002C24CE"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is only the data transferring party</w:t>
      </w:r>
      <w:r w:rsidRPr="00A006B8">
        <w:rPr>
          <w:rFonts w:asciiTheme="majorHAnsi" w:hAnsiTheme="majorHAnsi" w:cs="Angsana New"/>
          <w:szCs w:val="18"/>
          <w:highlight w:val="green"/>
          <w:cs/>
          <w:lang w:bidi="th-TH"/>
        </w:rPr>
        <w:t>.]</w:t>
      </w:r>
    </w:p>
  </w:footnote>
  <w:footnote w:id="3">
    <w:p w14:paraId="7FECEB98" w14:textId="2922AB26" w:rsidR="00A006B8" w:rsidRPr="00A006B8" w:rsidRDefault="00A006B8" w:rsidP="00A006B8">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Angsana New"/>
          <w:szCs w:val="18"/>
          <w:cs/>
          <w:lang w:bidi="th-TH"/>
        </w:rPr>
        <w:t xml:space="preserve"> </w:t>
      </w:r>
      <w:r w:rsidRPr="00A006B8">
        <w:rPr>
          <w:rFonts w:asciiTheme="majorHAnsi" w:hAnsiTheme="majorHAnsi" w:cs="Angsana New"/>
          <w:szCs w:val="18"/>
          <w:highlight w:val="green"/>
          <w:cs/>
          <w:lang w:bidi="th-TH"/>
        </w:rPr>
        <w:t>[</w:t>
      </w:r>
      <w:r w:rsidRPr="00A006B8">
        <w:rPr>
          <w:rFonts w:asciiTheme="majorHAnsi" w:hAnsiTheme="majorHAnsi" w:cstheme="majorHAnsi"/>
          <w:b/>
          <w:bCs/>
          <w:szCs w:val="18"/>
          <w:highlight w:val="green"/>
        </w:rPr>
        <w:t>BM</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 xml:space="preserve">This </w:t>
      </w:r>
      <w:r>
        <w:rPr>
          <w:rFonts w:asciiTheme="majorHAnsi" w:hAnsiTheme="majorHAnsi" w:cstheme="majorHAnsi"/>
          <w:szCs w:val="18"/>
          <w:highlight w:val="green"/>
        </w:rPr>
        <w:t>clause</w:t>
      </w:r>
      <w:r w:rsidRPr="00A006B8">
        <w:rPr>
          <w:rFonts w:asciiTheme="majorHAnsi" w:hAnsiTheme="majorHAnsi" w:cstheme="majorHAnsi"/>
          <w:szCs w:val="18"/>
          <w:highlight w:val="green"/>
        </w:rPr>
        <w:t xml:space="preserve"> can be removed if </w:t>
      </w:r>
      <w:r w:rsidR="002C24CE">
        <w:rPr>
          <w:rFonts w:asciiTheme="majorHAnsi" w:hAnsiTheme="majorHAnsi" w:cstheme="majorHAnsi"/>
          <w:szCs w:val="18"/>
          <w:highlight w:val="green"/>
        </w:rPr>
        <w:t>the</w:t>
      </w:r>
      <w:r w:rsidRPr="00A006B8">
        <w:rPr>
          <w:rFonts w:asciiTheme="majorHAnsi" w:hAnsiTheme="majorHAnsi" w:cs="Angsana New"/>
          <w:szCs w:val="18"/>
          <w:highlight w:val="green"/>
          <w:cs/>
          <w:lang w:bidi="th-TH"/>
        </w:rPr>
        <w:t xml:space="preserve"> </w:t>
      </w:r>
      <w:r w:rsidR="002C24CE">
        <w:rPr>
          <w:rFonts w:asciiTheme="majorHAnsi" w:hAnsiTheme="majorHAnsi" w:cstheme="majorHAnsi"/>
          <w:szCs w:val="18"/>
          <w:highlight w:val="green"/>
        </w:rPr>
        <w:t>c</w:t>
      </w:r>
      <w:r w:rsidRPr="00A006B8">
        <w:rPr>
          <w:rFonts w:asciiTheme="majorHAnsi" w:hAnsiTheme="majorHAnsi" w:cstheme="majorHAnsi"/>
          <w:szCs w:val="18"/>
          <w:highlight w:val="green"/>
        </w:rPr>
        <w:t xml:space="preserve">ompany </w:t>
      </w:r>
      <w:r w:rsidR="002C24CE">
        <w:rPr>
          <w:rFonts w:asciiTheme="majorHAnsi" w:hAnsiTheme="majorHAnsi" w:cs="Angsana New"/>
          <w:szCs w:val="18"/>
          <w:highlight w:val="green"/>
          <w:cs/>
          <w:lang w:bidi="th-TH"/>
        </w:rPr>
        <w:t>(</w:t>
      </w:r>
      <w:r w:rsidR="002C24CE">
        <w:rPr>
          <w:rFonts w:asciiTheme="majorHAnsi" w:hAnsiTheme="majorHAnsi" w:cstheme="majorHAnsi"/>
          <w:szCs w:val="18"/>
          <w:highlight w:val="green"/>
        </w:rPr>
        <w:t>i</w:t>
      </w:r>
      <w:r w:rsidR="002C24CE">
        <w:rPr>
          <w:rFonts w:asciiTheme="majorHAnsi" w:hAnsiTheme="majorHAnsi" w:cs="Angsana New"/>
          <w:szCs w:val="18"/>
          <w:highlight w:val="green"/>
          <w:cs/>
          <w:lang w:bidi="th-TH"/>
        </w:rPr>
        <w:t>.</w:t>
      </w:r>
      <w:r w:rsidR="002C24CE">
        <w:rPr>
          <w:rFonts w:asciiTheme="majorHAnsi" w:hAnsiTheme="majorHAnsi" w:cstheme="majorHAnsi"/>
          <w:szCs w:val="18"/>
          <w:highlight w:val="green"/>
        </w:rPr>
        <w:t>e</w:t>
      </w:r>
      <w:r w:rsidR="002C24CE">
        <w:rPr>
          <w:rFonts w:asciiTheme="majorHAnsi" w:hAnsiTheme="majorHAnsi" w:cs="Angsana New"/>
          <w:szCs w:val="18"/>
          <w:highlight w:val="green"/>
          <w:cs/>
          <w:lang w:bidi="th-TH"/>
        </w:rPr>
        <w:t xml:space="preserve">. </w:t>
      </w:r>
      <w:r w:rsidR="002C24CE">
        <w:rPr>
          <w:rFonts w:asciiTheme="majorHAnsi" w:hAnsiTheme="majorHAnsi" w:cstheme="majorHAnsi"/>
          <w:szCs w:val="18"/>
          <w:highlight w:val="green"/>
        </w:rPr>
        <w:t>ASCO members</w:t>
      </w:r>
      <w:r w:rsidR="002C24CE">
        <w:rPr>
          <w:rFonts w:asciiTheme="majorHAnsi" w:hAnsiTheme="majorHAnsi" w:cs="Angsana New"/>
          <w:szCs w:val="18"/>
          <w:highlight w:val="green"/>
          <w:cs/>
          <w:lang w:bidi="th-TH"/>
        </w:rPr>
        <w:t>)</w:t>
      </w:r>
      <w:r w:rsidR="002C24CE"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is only the data transferring party</w:t>
      </w:r>
      <w:r w:rsidRPr="00A006B8">
        <w:rPr>
          <w:rFonts w:asciiTheme="majorHAnsi" w:hAnsiTheme="majorHAnsi" w:cs="Angsana New"/>
          <w:szCs w:val="18"/>
          <w:highlight w:val="green"/>
          <w:cs/>
          <w:lang w:bidi="th-TH"/>
        </w:rPr>
        <w:t>.]</w:t>
      </w:r>
    </w:p>
  </w:footnote>
  <w:footnote w:id="4">
    <w:p w14:paraId="4E51B209" w14:textId="1989876C" w:rsidR="00C62EE6" w:rsidRPr="00A006B8" w:rsidRDefault="00C62EE6" w:rsidP="00BB1C41">
      <w:pPr>
        <w:pStyle w:val="FootnoteText"/>
        <w:rPr>
          <w:rFonts w:asciiTheme="majorHAnsi" w:hAnsiTheme="majorHAnsi" w:cstheme="majorHAnsi"/>
          <w:szCs w:val="18"/>
          <w:highlight w:val="green"/>
        </w:rPr>
      </w:pPr>
      <w:r w:rsidRPr="00A006B8">
        <w:rPr>
          <w:rStyle w:val="FootnoteReference"/>
          <w:rFonts w:asciiTheme="majorHAnsi" w:hAnsiTheme="majorHAnsi" w:cstheme="majorHAnsi"/>
          <w:szCs w:val="18"/>
        </w:rPr>
        <w:footnoteRef/>
      </w:r>
      <w:r w:rsidRPr="00A006B8">
        <w:rPr>
          <w:rFonts w:asciiTheme="majorHAnsi" w:hAnsiTheme="majorHAnsi" w:cs="Angsana New"/>
          <w:szCs w:val="18"/>
          <w:cs/>
          <w:lang w:bidi="th-TH"/>
        </w:rPr>
        <w:t xml:space="preserve"> </w:t>
      </w:r>
      <w:r w:rsidRPr="00A006B8">
        <w:rPr>
          <w:rFonts w:asciiTheme="majorHAnsi" w:hAnsiTheme="majorHAnsi" w:cs="Angsana New"/>
          <w:szCs w:val="18"/>
          <w:highlight w:val="green"/>
          <w:cs/>
          <w:lang w:bidi="th-TH"/>
        </w:rPr>
        <w:t>[</w:t>
      </w:r>
      <w:r w:rsidRPr="00A006B8">
        <w:rPr>
          <w:rFonts w:asciiTheme="majorHAnsi" w:hAnsiTheme="majorHAnsi" w:cstheme="majorHAnsi"/>
          <w:b/>
          <w:bCs/>
          <w:szCs w:val="18"/>
          <w:highlight w:val="green"/>
        </w:rPr>
        <w:t>BM</w:t>
      </w:r>
      <w:r w:rsidRPr="00A006B8">
        <w:rPr>
          <w:rFonts w:asciiTheme="majorHAnsi" w:hAnsiTheme="majorHAnsi" w:cs="Angsana New"/>
          <w:szCs w:val="18"/>
          <w:highlight w:val="green"/>
          <w:cs/>
          <w:lang w:bidi="th-TH"/>
        </w:rPr>
        <w:t xml:space="preserve">: </w:t>
      </w:r>
      <w:r w:rsidR="001B3CEF">
        <w:rPr>
          <w:rFonts w:asciiTheme="majorHAnsi" w:hAnsiTheme="majorHAnsi" w:cstheme="majorHAnsi"/>
          <w:szCs w:val="18"/>
          <w:highlight w:val="green"/>
        </w:rPr>
        <w:t xml:space="preserve">For your information, </w:t>
      </w:r>
      <w:r w:rsidRPr="00A006B8">
        <w:rPr>
          <w:rFonts w:asciiTheme="majorHAnsi" w:hAnsiTheme="majorHAnsi" w:cs="Angsana New"/>
          <w:szCs w:val="18"/>
          <w:highlight w:val="green"/>
          <w:cs/>
          <w:lang w:bidi="th-TH"/>
        </w:rPr>
        <w:t>"</w:t>
      </w:r>
      <w:r w:rsidR="001B3CEF">
        <w:rPr>
          <w:rFonts w:asciiTheme="majorHAnsi" w:hAnsiTheme="majorHAnsi" w:cstheme="majorHAnsi"/>
          <w:szCs w:val="18"/>
          <w:highlight w:val="green"/>
        </w:rPr>
        <w:t>s</w:t>
      </w:r>
      <w:r w:rsidRPr="00A006B8">
        <w:rPr>
          <w:rFonts w:asciiTheme="majorHAnsi" w:hAnsiTheme="majorHAnsi" w:cstheme="majorHAnsi"/>
          <w:szCs w:val="18"/>
          <w:highlight w:val="green"/>
        </w:rPr>
        <w:t>ubject matter</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refers to the subject matter of the main Agreement, e</w:t>
      </w:r>
      <w:r w:rsidRPr="00A006B8">
        <w:rPr>
          <w:rFonts w:asciiTheme="majorHAnsi" w:hAnsiTheme="majorHAnsi" w:cs="Angsana New"/>
          <w:szCs w:val="18"/>
          <w:highlight w:val="green"/>
          <w:cs/>
          <w:lang w:bidi="th-TH"/>
        </w:rPr>
        <w:t>.</w:t>
      </w:r>
      <w:r w:rsidRPr="00A006B8">
        <w:rPr>
          <w:rFonts w:asciiTheme="majorHAnsi" w:hAnsiTheme="majorHAnsi" w:cstheme="majorHAnsi"/>
          <w:szCs w:val="18"/>
          <w:highlight w:val="green"/>
        </w:rPr>
        <w:t>g</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cloud service as subject matter in the main Agreement</w:t>
      </w:r>
      <w:r w:rsidRPr="00A006B8">
        <w:rPr>
          <w:rFonts w:asciiTheme="majorHAnsi" w:hAnsiTheme="majorHAnsi" w:cs="Angsana New"/>
          <w:szCs w:val="18"/>
          <w:highlight w:val="green"/>
          <w:cs/>
          <w:lang w:bidi="th-TH"/>
        </w:rPr>
        <w:t>.]</w:t>
      </w:r>
    </w:p>
  </w:footnote>
  <w:footnote w:id="5">
    <w:p w14:paraId="334B1C92" w14:textId="77777777" w:rsidR="001B3CEF" w:rsidRPr="00A006B8" w:rsidRDefault="001B3CEF" w:rsidP="001B3CEF">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Angsana New"/>
          <w:szCs w:val="18"/>
          <w:cs/>
          <w:lang w:bidi="th-TH"/>
        </w:rPr>
        <w:t xml:space="preserve"> </w:t>
      </w:r>
      <w:r w:rsidRPr="00A006B8">
        <w:rPr>
          <w:rFonts w:asciiTheme="majorHAnsi" w:hAnsiTheme="majorHAnsi" w:cs="Angsana New"/>
          <w:szCs w:val="18"/>
          <w:highlight w:val="green"/>
          <w:cs/>
          <w:lang w:bidi="th-TH"/>
        </w:rPr>
        <w:t>[</w:t>
      </w:r>
      <w:r w:rsidRPr="00A006B8">
        <w:rPr>
          <w:rFonts w:asciiTheme="majorHAnsi" w:hAnsiTheme="majorHAnsi" w:cstheme="majorHAnsi"/>
          <w:b/>
          <w:bCs/>
          <w:szCs w:val="18"/>
          <w:highlight w:val="green"/>
        </w:rPr>
        <w:t>BM</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Please ensure that the purposes as described in this annex are within the scope of the applicable privacy notice or privacy policy provided to the relevant data subjects</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For example, if the purposes are related to customer's data, the purposes must be within the scope of the customer</w:t>
      </w:r>
      <w:r w:rsidRPr="00A006B8">
        <w:rPr>
          <w:rFonts w:asciiTheme="majorHAnsi" w:hAnsiTheme="majorHAnsi" w:cs="Angsana New"/>
          <w:szCs w:val="18"/>
          <w:highlight w:val="green"/>
          <w:cs/>
          <w:lang w:bidi="th-TH"/>
        </w:rPr>
        <w:t>-</w:t>
      </w:r>
      <w:r w:rsidRPr="00A006B8">
        <w:rPr>
          <w:rFonts w:asciiTheme="majorHAnsi" w:hAnsiTheme="majorHAnsi" w:cstheme="majorHAnsi"/>
          <w:szCs w:val="18"/>
          <w:highlight w:val="green"/>
        </w:rPr>
        <w:t>facing privacy notice or privacy policy</w:t>
      </w:r>
      <w:r w:rsidRPr="00A006B8">
        <w:rPr>
          <w:rFonts w:asciiTheme="majorHAnsi" w:hAnsiTheme="majorHAnsi" w:cs="Angsana New"/>
          <w:szCs w:val="18"/>
          <w:highlight w:val="green"/>
          <w:cs/>
          <w:lang w:bidi="th-TH"/>
        </w:rPr>
        <w:t>.]</w:t>
      </w:r>
    </w:p>
  </w:footnote>
  <w:footnote w:id="6">
    <w:p w14:paraId="65112F6E" w14:textId="77777777" w:rsidR="001B3CEF" w:rsidRPr="00A006B8" w:rsidRDefault="001B3CEF" w:rsidP="001B3CEF">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Angsana New"/>
          <w:szCs w:val="18"/>
          <w:cs/>
          <w:lang w:bidi="th-TH"/>
        </w:rPr>
        <w:t xml:space="preserve"> </w:t>
      </w:r>
      <w:r w:rsidRPr="00A006B8">
        <w:rPr>
          <w:rFonts w:asciiTheme="majorHAnsi" w:hAnsiTheme="majorHAnsi" w:cs="Angsana New"/>
          <w:szCs w:val="18"/>
          <w:highlight w:val="green"/>
          <w:cs/>
          <w:lang w:bidi="th-TH"/>
        </w:rPr>
        <w:t>[</w:t>
      </w:r>
      <w:r w:rsidRPr="00A006B8">
        <w:rPr>
          <w:rFonts w:asciiTheme="majorHAnsi" w:hAnsiTheme="majorHAnsi" w:cstheme="majorHAnsi"/>
          <w:b/>
          <w:bCs/>
          <w:szCs w:val="18"/>
          <w:highlight w:val="green"/>
        </w:rPr>
        <w:t>BM</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For example, potential customers, existing customers, employees</w:t>
      </w:r>
      <w:r w:rsidRPr="00A006B8">
        <w:rPr>
          <w:rFonts w:asciiTheme="majorHAnsi" w:hAnsiTheme="majorHAnsi" w:cs="Angsana New"/>
          <w:szCs w:val="18"/>
          <w:highlight w:val="green"/>
          <w:cs/>
          <w:lang w:bidi="th-TH"/>
        </w:rPr>
        <w:t>.]</w:t>
      </w:r>
    </w:p>
  </w:footnote>
  <w:footnote w:id="7">
    <w:p w14:paraId="37C78664" w14:textId="77777777" w:rsidR="001B3CEF" w:rsidRPr="00A006B8" w:rsidRDefault="001B3CEF" w:rsidP="001B3CEF">
      <w:pPr>
        <w:pStyle w:val="FootnoteText"/>
        <w:rPr>
          <w:rFonts w:asciiTheme="majorHAnsi" w:hAnsiTheme="majorHAnsi" w:cstheme="majorHAnsi"/>
          <w:szCs w:val="18"/>
        </w:rPr>
      </w:pPr>
      <w:r w:rsidRPr="00A006B8">
        <w:rPr>
          <w:rStyle w:val="FootnoteReference"/>
          <w:rFonts w:asciiTheme="majorHAnsi" w:hAnsiTheme="majorHAnsi" w:cstheme="majorHAnsi"/>
          <w:szCs w:val="18"/>
        </w:rPr>
        <w:footnoteRef/>
      </w:r>
      <w:r w:rsidRPr="00A006B8">
        <w:rPr>
          <w:rFonts w:asciiTheme="majorHAnsi" w:hAnsiTheme="majorHAnsi" w:cs="Angsana New"/>
          <w:szCs w:val="18"/>
          <w:cs/>
          <w:lang w:bidi="th-TH"/>
        </w:rPr>
        <w:t xml:space="preserve"> </w:t>
      </w:r>
      <w:r w:rsidRPr="00A006B8">
        <w:rPr>
          <w:rFonts w:asciiTheme="majorHAnsi" w:hAnsiTheme="majorHAnsi" w:cs="Angsana New"/>
          <w:szCs w:val="18"/>
          <w:highlight w:val="green"/>
          <w:cs/>
          <w:lang w:bidi="th-TH"/>
        </w:rPr>
        <w:t>[</w:t>
      </w:r>
      <w:r w:rsidRPr="00A006B8">
        <w:rPr>
          <w:rFonts w:asciiTheme="majorHAnsi" w:hAnsiTheme="majorHAnsi" w:cstheme="majorHAnsi"/>
          <w:b/>
          <w:bCs/>
          <w:szCs w:val="18"/>
          <w:highlight w:val="green"/>
        </w:rPr>
        <w:t>BM</w:t>
      </w:r>
      <w:r w:rsidRPr="00A006B8">
        <w:rPr>
          <w:rFonts w:asciiTheme="majorHAnsi" w:hAnsiTheme="majorHAnsi" w:cs="Angsana New"/>
          <w:szCs w:val="18"/>
          <w:highlight w:val="green"/>
          <w:cs/>
          <w:lang w:bidi="th-TH"/>
        </w:rPr>
        <w:t xml:space="preserve">: </w:t>
      </w:r>
      <w:r w:rsidRPr="00A006B8">
        <w:rPr>
          <w:rFonts w:asciiTheme="majorHAnsi" w:hAnsiTheme="majorHAnsi" w:cstheme="majorHAnsi"/>
          <w:szCs w:val="18"/>
          <w:highlight w:val="green"/>
        </w:rPr>
        <w:t>For example, race, ethnicity, religion from copy of national identification card, biometric data, facial recognition, fingerprints, health data from health and medical history</w:t>
      </w:r>
      <w:r w:rsidRPr="00A006B8">
        <w:rPr>
          <w:rFonts w:asciiTheme="majorHAnsi" w:hAnsiTheme="majorHAnsi" w:cs="Angsana New"/>
          <w:szCs w:val="18"/>
          <w:highlight w:val="green"/>
          <w:cs/>
          <w:lang w:bidi="th-TH"/>
        </w:rPr>
        <w:t>/</w:t>
      </w:r>
      <w:r w:rsidRPr="00A006B8">
        <w:rPr>
          <w:rFonts w:asciiTheme="majorHAnsi" w:hAnsiTheme="majorHAnsi" w:cstheme="majorHAnsi"/>
          <w:szCs w:val="18"/>
          <w:highlight w:val="green"/>
        </w:rPr>
        <w:t>report, disability, criminal records</w:t>
      </w:r>
      <w:r w:rsidRPr="00A006B8">
        <w:rPr>
          <w:rFonts w:asciiTheme="majorHAnsi" w:hAnsiTheme="majorHAnsi" w:cs="Angsana New"/>
          <w:szCs w:val="18"/>
          <w:highlight w:val="green"/>
          <w:cs/>
          <w:lang w:bidi="th-T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855B0" w14:textId="509E9DBC" w:rsidR="00BB1C41" w:rsidRDefault="00BB1C41" w:rsidP="00BB1C41">
    <w:pPr>
      <w:pStyle w:val="Header"/>
      <w:jc w:val="right"/>
    </w:pPr>
    <w:r>
      <w:rPr>
        <w:i/>
        <w:iCs/>
      </w:rPr>
      <w:tab/>
    </w:r>
    <w:r>
      <w:rPr>
        <w:i/>
        <w:iCs/>
      </w:rPr>
      <w:tab/>
    </w:r>
    <w:r>
      <w:rPr>
        <w:rFonts w:cs="Angsana New"/>
        <w:i/>
        <w:iCs/>
        <w:szCs w:val="22"/>
        <w:cs/>
        <w:lang w:bidi="th-TH"/>
      </w:rPr>
      <w:t>(</w:t>
    </w:r>
    <w:r w:rsidR="002371E3">
      <w:rPr>
        <w:i/>
        <w:iCs/>
      </w:rPr>
      <w:t xml:space="preserve">Draft </w:t>
    </w:r>
    <w:r w:rsidR="002E16C8">
      <w:rPr>
        <w:i/>
        <w:iCs/>
      </w:rPr>
      <w:t>as of 30</w:t>
    </w:r>
    <w:r>
      <w:rPr>
        <w:i/>
        <w:iCs/>
      </w:rPr>
      <w:t xml:space="preserve"> March</w:t>
    </w:r>
    <w:r w:rsidRPr="006B0BFA">
      <w:rPr>
        <w:i/>
        <w:iCs/>
      </w:rPr>
      <w:t xml:space="preserve"> 2020</w:t>
    </w:r>
    <w:r>
      <w:rPr>
        <w:rFonts w:cs="Angsana New"/>
        <w:i/>
        <w:iCs/>
        <w:szCs w:val="22"/>
        <w:cs/>
        <w:lang w:bidi="th-TH"/>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985"/>
    <w:multiLevelType w:val="multilevel"/>
    <w:tmpl w:val="D70EC034"/>
    <w:styleLink w:val="BMSchedules"/>
    <w:lvl w:ilvl="0">
      <w:start w:val="1"/>
      <w:numFmt w:val="none"/>
      <w:lvlRestart w:val="0"/>
      <w:suff w:val="nothing"/>
      <w:lvlText w:val="%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1"/>
      <w:numFmt w:val="upperLetter"/>
      <w:lvlText w:val="(%6)"/>
      <w:lvlJc w:val="left"/>
      <w:pPr>
        <w:tabs>
          <w:tab w:val="num" w:pos="2835"/>
        </w:tabs>
        <w:ind w:left="2835" w:hanging="709"/>
      </w:pPr>
      <w:rPr>
        <w:rFonts w:hint="default"/>
      </w:rPr>
    </w:lvl>
    <w:lvl w:ilvl="6">
      <w:start w:val="1"/>
      <w:numFmt w:val="decimal"/>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 w15:restartNumberingAfterBreak="0">
    <w:nsid w:val="099F52AB"/>
    <w:multiLevelType w:val="multilevel"/>
    <w:tmpl w:val="C1628570"/>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pStyle w:val="SchH7"/>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 w15:restartNumberingAfterBreak="0">
    <w:nsid w:val="0E3819E7"/>
    <w:multiLevelType w:val="hybridMultilevel"/>
    <w:tmpl w:val="F7AAEE50"/>
    <w:lvl w:ilvl="0" w:tplc="302A3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F1C7A27"/>
    <w:multiLevelType w:val="hybridMultilevel"/>
    <w:tmpl w:val="06924C16"/>
    <w:lvl w:ilvl="0" w:tplc="1434604E">
      <w:start w:val="1"/>
      <w:numFmt w:val="bullet"/>
      <w:pStyle w:val="Bullet2"/>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7" w15:restartNumberingAfterBreak="0">
    <w:nsid w:val="48FC3910"/>
    <w:multiLevelType w:val="multilevel"/>
    <w:tmpl w:val="7B24B224"/>
    <w:numStyleLink w:val="BMHeadings"/>
  </w:abstractNum>
  <w:abstractNum w:abstractNumId="8" w15:restartNumberingAfterBreak="0">
    <w:nsid w:val="4E031E2E"/>
    <w:multiLevelType w:val="hybridMultilevel"/>
    <w:tmpl w:val="52003DD0"/>
    <w:lvl w:ilvl="0" w:tplc="FBDA818C">
      <w:start w:val="8"/>
      <w:numFmt w:val="bullet"/>
      <w:lvlText w:val="-"/>
      <w:lvlJc w:val="left"/>
      <w:pPr>
        <w:ind w:left="720" w:hanging="360"/>
      </w:pPr>
      <w:rPr>
        <w:rFonts w:ascii="Angsana New" w:eastAsia="SimSun"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pStyle w:val="Da"/>
      <w:lvlText w:val="(%2)"/>
      <w:lvlJc w:val="left"/>
      <w:pPr>
        <w:tabs>
          <w:tab w:val="num" w:pos="1418"/>
        </w:tabs>
        <w:ind w:left="1418" w:hanging="709"/>
      </w:pPr>
      <w:rPr>
        <w:rFonts w:hint="default"/>
      </w:rPr>
    </w:lvl>
    <w:lvl w:ilvl="2">
      <w:start w:val="1"/>
      <w:numFmt w:val="lowerRoman"/>
      <w:pStyle w:val="Di"/>
      <w:lvlText w:val="(%3)"/>
      <w:lvlJc w:val="left"/>
      <w:pPr>
        <w:tabs>
          <w:tab w:val="num" w:pos="2126"/>
        </w:tabs>
        <w:ind w:left="2126" w:hanging="708"/>
      </w:pPr>
      <w:rPr>
        <w:rFonts w:hint="default"/>
      </w:rPr>
    </w:lvl>
    <w:lvl w:ilvl="3">
      <w:start w:val="1"/>
      <w:numFmt w:val="upperLetter"/>
      <w:pStyle w:val="DA0"/>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0" w15:restartNumberingAfterBreak="0">
    <w:nsid w:val="5D3867F6"/>
    <w:multiLevelType w:val="hybridMultilevel"/>
    <w:tmpl w:val="1BCEEF14"/>
    <w:lvl w:ilvl="0" w:tplc="72441892">
      <w:start w:val="1"/>
      <w:numFmt w:val="bullet"/>
      <w:pStyle w:val="Bullet1"/>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6500C9"/>
    <w:multiLevelType w:val="multilevel"/>
    <w:tmpl w:val="D158B1E2"/>
    <w:lvl w:ilvl="0">
      <w:start w:val="1"/>
      <w:numFmt w:val="none"/>
      <w:pStyle w:val="TableHeadings"/>
      <w:suff w:val="nothing"/>
      <w:lvlText w:val="%1"/>
      <w:lvlJc w:val="left"/>
      <w:pPr>
        <w:ind w:left="0" w:firstLine="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794"/>
        </w:tabs>
        <w:ind w:left="794" w:hanging="437"/>
      </w:pPr>
      <w:rPr>
        <w:rFonts w:hint="default"/>
      </w:rPr>
    </w:lvl>
    <w:lvl w:ilvl="3">
      <w:start w:val="1"/>
      <w:numFmt w:val="decimal"/>
      <w:lvlText w:val="%2.%3.%4"/>
      <w:lvlJc w:val="left"/>
      <w:pPr>
        <w:tabs>
          <w:tab w:val="num" w:pos="1361"/>
        </w:tabs>
        <w:ind w:left="1361" w:hanging="567"/>
      </w:pPr>
      <w:rPr>
        <w:rFonts w:hint="default"/>
      </w:rPr>
    </w:lvl>
    <w:lvl w:ilvl="4">
      <w:start w:val="1"/>
      <w:numFmt w:val="lowerRoman"/>
      <w:lvlText w:val="(%5)"/>
      <w:lvlJc w:val="left"/>
      <w:pPr>
        <w:tabs>
          <w:tab w:val="num" w:pos="992"/>
        </w:tabs>
        <w:ind w:left="992" w:hanging="992"/>
      </w:pPr>
      <w:rPr>
        <w:rFonts w:hint="default"/>
      </w:rPr>
    </w:lvl>
    <w:lvl w:ilvl="5">
      <w:start w:val="1"/>
      <w:numFmt w:val="upperLetter"/>
      <w:lvlText w:val="(%6)"/>
      <w:lvlJc w:val="left"/>
      <w:pPr>
        <w:tabs>
          <w:tab w:val="num" w:pos="992"/>
        </w:tabs>
        <w:ind w:left="992" w:hanging="992"/>
      </w:pPr>
      <w:rPr>
        <w:rFonts w:hint="default"/>
      </w:rPr>
    </w:lvl>
    <w:lvl w:ilvl="6">
      <w:start w:val="1"/>
      <w:numFmt w:val="upperRoman"/>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upperLetter"/>
      <w:lvlText w:val="%9."/>
      <w:lvlJc w:val="left"/>
      <w:pPr>
        <w:tabs>
          <w:tab w:val="num" w:pos="720"/>
        </w:tabs>
        <w:ind w:left="720" w:firstLine="0"/>
      </w:pPr>
      <w:rPr>
        <w:rFonts w:hint="default"/>
      </w:rPr>
    </w:lvl>
  </w:abstractNum>
  <w:num w:numId="1">
    <w:abstractNumId w:val="10"/>
  </w:num>
  <w:num w:numId="2">
    <w:abstractNumId w:val="4"/>
  </w:num>
  <w:num w:numId="3">
    <w:abstractNumId w:val="5"/>
  </w:num>
  <w:num w:numId="4">
    <w:abstractNumId w:val="6"/>
  </w:num>
  <w:num w:numId="5">
    <w:abstractNumId w:val="0"/>
  </w:num>
  <w:num w:numId="6">
    <w:abstractNumId w:val="9"/>
  </w:num>
  <w:num w:numId="7">
    <w:abstractNumId w:val="3"/>
  </w:num>
  <w:num w:numId="8">
    <w:abstractNumId w:val="11"/>
  </w:num>
  <w:num w:numId="9">
    <w:abstractNumId w:val="7"/>
  </w:num>
  <w:num w:numId="10">
    <w:abstractNumId w:val="1"/>
  </w:num>
  <w:num w:numId="11">
    <w:abstractNumId w:val="8"/>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06"/>
  <w:drawingGridHorizontalSpacing w:val="165"/>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4269232-v1\BKKDMS"/>
    <w:docVar w:name="OfficeIni" w:val="Bangkok - Baker &amp; McKenzie Ltd - ENGLISH.ini"/>
    <w:docVar w:name="ReferenceFieldsConverted" w:val="True"/>
    <w:docVar w:name="Version" w:val="4.3.0"/>
  </w:docVars>
  <w:rsids>
    <w:rsidRoot w:val="00D41F1C"/>
    <w:rsid w:val="00001597"/>
    <w:rsid w:val="00002665"/>
    <w:rsid w:val="00006CE8"/>
    <w:rsid w:val="00007927"/>
    <w:rsid w:val="00011C78"/>
    <w:rsid w:val="00012E3A"/>
    <w:rsid w:val="0001376F"/>
    <w:rsid w:val="00013E43"/>
    <w:rsid w:val="00014A14"/>
    <w:rsid w:val="00025D02"/>
    <w:rsid w:val="00027BF8"/>
    <w:rsid w:val="00035D72"/>
    <w:rsid w:val="00041A98"/>
    <w:rsid w:val="000445C5"/>
    <w:rsid w:val="0004768C"/>
    <w:rsid w:val="00047967"/>
    <w:rsid w:val="00050C72"/>
    <w:rsid w:val="00053E15"/>
    <w:rsid w:val="000541B4"/>
    <w:rsid w:val="000554CF"/>
    <w:rsid w:val="00063312"/>
    <w:rsid w:val="00063C09"/>
    <w:rsid w:val="0006526C"/>
    <w:rsid w:val="000672A7"/>
    <w:rsid w:val="00067418"/>
    <w:rsid w:val="00067D98"/>
    <w:rsid w:val="00070EC1"/>
    <w:rsid w:val="000714D1"/>
    <w:rsid w:val="00072AF1"/>
    <w:rsid w:val="000750BE"/>
    <w:rsid w:val="00076C3D"/>
    <w:rsid w:val="0007746C"/>
    <w:rsid w:val="0007782A"/>
    <w:rsid w:val="00077942"/>
    <w:rsid w:val="00084574"/>
    <w:rsid w:val="0009149B"/>
    <w:rsid w:val="000948C5"/>
    <w:rsid w:val="000A1E17"/>
    <w:rsid w:val="000A410A"/>
    <w:rsid w:val="000A72EC"/>
    <w:rsid w:val="000A79A9"/>
    <w:rsid w:val="000B0EBD"/>
    <w:rsid w:val="000B32D9"/>
    <w:rsid w:val="000B420D"/>
    <w:rsid w:val="000B60EA"/>
    <w:rsid w:val="000B668A"/>
    <w:rsid w:val="000C0F9B"/>
    <w:rsid w:val="000C1103"/>
    <w:rsid w:val="000C4FB6"/>
    <w:rsid w:val="000C713E"/>
    <w:rsid w:val="000D05B0"/>
    <w:rsid w:val="000D287D"/>
    <w:rsid w:val="000D3C88"/>
    <w:rsid w:val="000D457B"/>
    <w:rsid w:val="000E10D3"/>
    <w:rsid w:val="000E1F50"/>
    <w:rsid w:val="000E2765"/>
    <w:rsid w:val="000E5D64"/>
    <w:rsid w:val="000F0430"/>
    <w:rsid w:val="000F367B"/>
    <w:rsid w:val="000F5795"/>
    <w:rsid w:val="000F78C8"/>
    <w:rsid w:val="00100B0F"/>
    <w:rsid w:val="0011546B"/>
    <w:rsid w:val="001244EF"/>
    <w:rsid w:val="00125135"/>
    <w:rsid w:val="001362B7"/>
    <w:rsid w:val="00136869"/>
    <w:rsid w:val="00143F3F"/>
    <w:rsid w:val="00145B6E"/>
    <w:rsid w:val="001513E0"/>
    <w:rsid w:val="001517E4"/>
    <w:rsid w:val="00160F13"/>
    <w:rsid w:val="00162420"/>
    <w:rsid w:val="00171768"/>
    <w:rsid w:val="00172A6F"/>
    <w:rsid w:val="0017344C"/>
    <w:rsid w:val="00173FA0"/>
    <w:rsid w:val="001747EA"/>
    <w:rsid w:val="00177D6E"/>
    <w:rsid w:val="001805DE"/>
    <w:rsid w:val="00180B7A"/>
    <w:rsid w:val="00181BD5"/>
    <w:rsid w:val="00182941"/>
    <w:rsid w:val="00182EA2"/>
    <w:rsid w:val="00187810"/>
    <w:rsid w:val="001912A3"/>
    <w:rsid w:val="00196323"/>
    <w:rsid w:val="001970FE"/>
    <w:rsid w:val="001A100E"/>
    <w:rsid w:val="001A162C"/>
    <w:rsid w:val="001A3390"/>
    <w:rsid w:val="001A36A4"/>
    <w:rsid w:val="001A43E5"/>
    <w:rsid w:val="001A5A47"/>
    <w:rsid w:val="001A5E38"/>
    <w:rsid w:val="001A74BD"/>
    <w:rsid w:val="001B0995"/>
    <w:rsid w:val="001B24E2"/>
    <w:rsid w:val="001B3CEF"/>
    <w:rsid w:val="001B4E5E"/>
    <w:rsid w:val="001C00F1"/>
    <w:rsid w:val="001C163D"/>
    <w:rsid w:val="001C17AD"/>
    <w:rsid w:val="001C3A2B"/>
    <w:rsid w:val="001C411B"/>
    <w:rsid w:val="001C54C2"/>
    <w:rsid w:val="001C6CBC"/>
    <w:rsid w:val="001D1291"/>
    <w:rsid w:val="001D23DA"/>
    <w:rsid w:val="001D7E94"/>
    <w:rsid w:val="001E3A82"/>
    <w:rsid w:val="001E42DC"/>
    <w:rsid w:val="001F4767"/>
    <w:rsid w:val="001F4777"/>
    <w:rsid w:val="001F6E45"/>
    <w:rsid w:val="001F7853"/>
    <w:rsid w:val="00200226"/>
    <w:rsid w:val="00201BE2"/>
    <w:rsid w:val="0020645D"/>
    <w:rsid w:val="00206FD8"/>
    <w:rsid w:val="00207040"/>
    <w:rsid w:val="00217314"/>
    <w:rsid w:val="002251F1"/>
    <w:rsid w:val="00230D1B"/>
    <w:rsid w:val="00234991"/>
    <w:rsid w:val="002371E3"/>
    <w:rsid w:val="002376EE"/>
    <w:rsid w:val="002377D6"/>
    <w:rsid w:val="002438C2"/>
    <w:rsid w:val="00246C97"/>
    <w:rsid w:val="0025276E"/>
    <w:rsid w:val="00253DE3"/>
    <w:rsid w:val="00255F94"/>
    <w:rsid w:val="002564B0"/>
    <w:rsid w:val="0025748C"/>
    <w:rsid w:val="00262824"/>
    <w:rsid w:val="00263848"/>
    <w:rsid w:val="00263ED0"/>
    <w:rsid w:val="00265E24"/>
    <w:rsid w:val="00266729"/>
    <w:rsid w:val="00274887"/>
    <w:rsid w:val="002805CD"/>
    <w:rsid w:val="00282861"/>
    <w:rsid w:val="00282DB3"/>
    <w:rsid w:val="00283DC1"/>
    <w:rsid w:val="00284C6D"/>
    <w:rsid w:val="00286A36"/>
    <w:rsid w:val="0029373F"/>
    <w:rsid w:val="00295315"/>
    <w:rsid w:val="0029597A"/>
    <w:rsid w:val="0029748A"/>
    <w:rsid w:val="002A0806"/>
    <w:rsid w:val="002A111B"/>
    <w:rsid w:val="002A18FD"/>
    <w:rsid w:val="002A252B"/>
    <w:rsid w:val="002B006C"/>
    <w:rsid w:val="002B2979"/>
    <w:rsid w:val="002B2FAD"/>
    <w:rsid w:val="002B3306"/>
    <w:rsid w:val="002B3CED"/>
    <w:rsid w:val="002B4965"/>
    <w:rsid w:val="002B4BD2"/>
    <w:rsid w:val="002B4F5A"/>
    <w:rsid w:val="002B4FF0"/>
    <w:rsid w:val="002B5F24"/>
    <w:rsid w:val="002B7045"/>
    <w:rsid w:val="002B7C9A"/>
    <w:rsid w:val="002C0298"/>
    <w:rsid w:val="002C24CE"/>
    <w:rsid w:val="002C3E77"/>
    <w:rsid w:val="002C7BE2"/>
    <w:rsid w:val="002D0FEA"/>
    <w:rsid w:val="002D1A47"/>
    <w:rsid w:val="002D22C6"/>
    <w:rsid w:val="002D23BF"/>
    <w:rsid w:val="002D47B8"/>
    <w:rsid w:val="002D51E3"/>
    <w:rsid w:val="002D6124"/>
    <w:rsid w:val="002E16C8"/>
    <w:rsid w:val="002E3B45"/>
    <w:rsid w:val="002E4A46"/>
    <w:rsid w:val="002E5308"/>
    <w:rsid w:val="002F28D4"/>
    <w:rsid w:val="002F6300"/>
    <w:rsid w:val="002F6391"/>
    <w:rsid w:val="00301932"/>
    <w:rsid w:val="003022A1"/>
    <w:rsid w:val="003039CA"/>
    <w:rsid w:val="003039FA"/>
    <w:rsid w:val="00306F0E"/>
    <w:rsid w:val="00307208"/>
    <w:rsid w:val="00312192"/>
    <w:rsid w:val="00312BF9"/>
    <w:rsid w:val="00327A0F"/>
    <w:rsid w:val="00332D90"/>
    <w:rsid w:val="00334847"/>
    <w:rsid w:val="00341316"/>
    <w:rsid w:val="0034636F"/>
    <w:rsid w:val="0035700E"/>
    <w:rsid w:val="00357BA9"/>
    <w:rsid w:val="00365F00"/>
    <w:rsid w:val="00374481"/>
    <w:rsid w:val="00374BA2"/>
    <w:rsid w:val="00374D09"/>
    <w:rsid w:val="00375AF6"/>
    <w:rsid w:val="00375D47"/>
    <w:rsid w:val="00375E2B"/>
    <w:rsid w:val="00377943"/>
    <w:rsid w:val="00380489"/>
    <w:rsid w:val="003828AB"/>
    <w:rsid w:val="003835B8"/>
    <w:rsid w:val="00384522"/>
    <w:rsid w:val="003862B0"/>
    <w:rsid w:val="0039719E"/>
    <w:rsid w:val="003A00AA"/>
    <w:rsid w:val="003A38F4"/>
    <w:rsid w:val="003A3B2E"/>
    <w:rsid w:val="003A789E"/>
    <w:rsid w:val="003A7E7C"/>
    <w:rsid w:val="003B05C3"/>
    <w:rsid w:val="003B1EF4"/>
    <w:rsid w:val="003B61A2"/>
    <w:rsid w:val="003B7AFB"/>
    <w:rsid w:val="003C4401"/>
    <w:rsid w:val="003D338B"/>
    <w:rsid w:val="003D36F6"/>
    <w:rsid w:val="003E291D"/>
    <w:rsid w:val="003E3752"/>
    <w:rsid w:val="003E39DD"/>
    <w:rsid w:val="003E3F35"/>
    <w:rsid w:val="003E5C5C"/>
    <w:rsid w:val="003E6C69"/>
    <w:rsid w:val="003F14EA"/>
    <w:rsid w:val="00402B60"/>
    <w:rsid w:val="004114D6"/>
    <w:rsid w:val="0041655A"/>
    <w:rsid w:val="004214AE"/>
    <w:rsid w:val="0042608F"/>
    <w:rsid w:val="004274EB"/>
    <w:rsid w:val="00431B6B"/>
    <w:rsid w:val="004327B9"/>
    <w:rsid w:val="00432806"/>
    <w:rsid w:val="0043481D"/>
    <w:rsid w:val="00437174"/>
    <w:rsid w:val="00440220"/>
    <w:rsid w:val="00440940"/>
    <w:rsid w:val="00441248"/>
    <w:rsid w:val="004439F5"/>
    <w:rsid w:val="00444F1D"/>
    <w:rsid w:val="00446553"/>
    <w:rsid w:val="004475ED"/>
    <w:rsid w:val="004512DD"/>
    <w:rsid w:val="00455C40"/>
    <w:rsid w:val="00456F2F"/>
    <w:rsid w:val="00457014"/>
    <w:rsid w:val="00457E33"/>
    <w:rsid w:val="004616AA"/>
    <w:rsid w:val="004617F0"/>
    <w:rsid w:val="00465672"/>
    <w:rsid w:val="00465869"/>
    <w:rsid w:val="00465A23"/>
    <w:rsid w:val="00467ED8"/>
    <w:rsid w:val="00471262"/>
    <w:rsid w:val="004750DE"/>
    <w:rsid w:val="00475BA3"/>
    <w:rsid w:val="004768AB"/>
    <w:rsid w:val="00476E54"/>
    <w:rsid w:val="0048132B"/>
    <w:rsid w:val="00483B53"/>
    <w:rsid w:val="00487096"/>
    <w:rsid w:val="00492477"/>
    <w:rsid w:val="00496A86"/>
    <w:rsid w:val="004A2062"/>
    <w:rsid w:val="004A2CA3"/>
    <w:rsid w:val="004A525F"/>
    <w:rsid w:val="004A5ECE"/>
    <w:rsid w:val="004A60C0"/>
    <w:rsid w:val="004B3B00"/>
    <w:rsid w:val="004B56E7"/>
    <w:rsid w:val="004C0E42"/>
    <w:rsid w:val="004C0ED2"/>
    <w:rsid w:val="004C2D47"/>
    <w:rsid w:val="004C470D"/>
    <w:rsid w:val="004C4C38"/>
    <w:rsid w:val="004C7FB2"/>
    <w:rsid w:val="004D1470"/>
    <w:rsid w:val="004D65B5"/>
    <w:rsid w:val="004D7077"/>
    <w:rsid w:val="004E065A"/>
    <w:rsid w:val="004E17D5"/>
    <w:rsid w:val="004E1CC7"/>
    <w:rsid w:val="004E30D7"/>
    <w:rsid w:val="004E3AB4"/>
    <w:rsid w:val="004E3FF2"/>
    <w:rsid w:val="004E4601"/>
    <w:rsid w:val="004F0A37"/>
    <w:rsid w:val="004F11AA"/>
    <w:rsid w:val="004F3972"/>
    <w:rsid w:val="004F4362"/>
    <w:rsid w:val="004F7F78"/>
    <w:rsid w:val="00506A00"/>
    <w:rsid w:val="00510E05"/>
    <w:rsid w:val="00511430"/>
    <w:rsid w:val="00515017"/>
    <w:rsid w:val="00517958"/>
    <w:rsid w:val="0052149E"/>
    <w:rsid w:val="005224D3"/>
    <w:rsid w:val="00526F54"/>
    <w:rsid w:val="00530903"/>
    <w:rsid w:val="005350CA"/>
    <w:rsid w:val="00537653"/>
    <w:rsid w:val="0054205F"/>
    <w:rsid w:val="005425F3"/>
    <w:rsid w:val="00544109"/>
    <w:rsid w:val="0054653D"/>
    <w:rsid w:val="00547A0B"/>
    <w:rsid w:val="00551168"/>
    <w:rsid w:val="00551B4B"/>
    <w:rsid w:val="00552898"/>
    <w:rsid w:val="00555011"/>
    <w:rsid w:val="00556A2D"/>
    <w:rsid w:val="00557E85"/>
    <w:rsid w:val="00561D80"/>
    <w:rsid w:val="00563B04"/>
    <w:rsid w:val="005646EA"/>
    <w:rsid w:val="0056619A"/>
    <w:rsid w:val="0056670A"/>
    <w:rsid w:val="0057176E"/>
    <w:rsid w:val="00572953"/>
    <w:rsid w:val="0057297D"/>
    <w:rsid w:val="00573D03"/>
    <w:rsid w:val="00575711"/>
    <w:rsid w:val="00580291"/>
    <w:rsid w:val="005811B2"/>
    <w:rsid w:val="005816F8"/>
    <w:rsid w:val="00582CF2"/>
    <w:rsid w:val="0058372E"/>
    <w:rsid w:val="005851C8"/>
    <w:rsid w:val="0058669D"/>
    <w:rsid w:val="0058673C"/>
    <w:rsid w:val="00593A8A"/>
    <w:rsid w:val="00595069"/>
    <w:rsid w:val="0059557F"/>
    <w:rsid w:val="00595A80"/>
    <w:rsid w:val="005A3C3F"/>
    <w:rsid w:val="005A5923"/>
    <w:rsid w:val="005B1A90"/>
    <w:rsid w:val="005B4EF1"/>
    <w:rsid w:val="005B597D"/>
    <w:rsid w:val="005C3F45"/>
    <w:rsid w:val="005C535B"/>
    <w:rsid w:val="005C56C7"/>
    <w:rsid w:val="005D10C6"/>
    <w:rsid w:val="005D1693"/>
    <w:rsid w:val="005D22DD"/>
    <w:rsid w:val="005D3EA5"/>
    <w:rsid w:val="005D4B7E"/>
    <w:rsid w:val="005D51A3"/>
    <w:rsid w:val="005D59AE"/>
    <w:rsid w:val="005E0FDE"/>
    <w:rsid w:val="005E2CEF"/>
    <w:rsid w:val="005E5B0D"/>
    <w:rsid w:val="005E5FD4"/>
    <w:rsid w:val="005E62C3"/>
    <w:rsid w:val="005E6CAD"/>
    <w:rsid w:val="005F3859"/>
    <w:rsid w:val="005F5842"/>
    <w:rsid w:val="00602C07"/>
    <w:rsid w:val="0060480D"/>
    <w:rsid w:val="00606672"/>
    <w:rsid w:val="0060670D"/>
    <w:rsid w:val="00607D40"/>
    <w:rsid w:val="0061515A"/>
    <w:rsid w:val="00623817"/>
    <w:rsid w:val="00623BCF"/>
    <w:rsid w:val="00625AA0"/>
    <w:rsid w:val="006265CE"/>
    <w:rsid w:val="00627233"/>
    <w:rsid w:val="00643063"/>
    <w:rsid w:val="006434FA"/>
    <w:rsid w:val="0064659A"/>
    <w:rsid w:val="00650346"/>
    <w:rsid w:val="00652C47"/>
    <w:rsid w:val="00660D90"/>
    <w:rsid w:val="00663EC5"/>
    <w:rsid w:val="006728A4"/>
    <w:rsid w:val="00674619"/>
    <w:rsid w:val="00674B25"/>
    <w:rsid w:val="00676F2C"/>
    <w:rsid w:val="006804EF"/>
    <w:rsid w:val="00681995"/>
    <w:rsid w:val="0068241D"/>
    <w:rsid w:val="0068541B"/>
    <w:rsid w:val="006859A2"/>
    <w:rsid w:val="006904BA"/>
    <w:rsid w:val="00691818"/>
    <w:rsid w:val="00691DF5"/>
    <w:rsid w:val="006A2BF0"/>
    <w:rsid w:val="006A2DA7"/>
    <w:rsid w:val="006A2DDB"/>
    <w:rsid w:val="006A3FB1"/>
    <w:rsid w:val="006A6A60"/>
    <w:rsid w:val="006B2AD8"/>
    <w:rsid w:val="006B3645"/>
    <w:rsid w:val="006B46E2"/>
    <w:rsid w:val="006B55F3"/>
    <w:rsid w:val="006B61F4"/>
    <w:rsid w:val="006C750A"/>
    <w:rsid w:val="006C7D8B"/>
    <w:rsid w:val="006D101C"/>
    <w:rsid w:val="006D2E0F"/>
    <w:rsid w:val="006D563B"/>
    <w:rsid w:val="006D5682"/>
    <w:rsid w:val="006D73E9"/>
    <w:rsid w:val="006D7DD9"/>
    <w:rsid w:val="006E01C3"/>
    <w:rsid w:val="006E023F"/>
    <w:rsid w:val="006E2B21"/>
    <w:rsid w:val="006E4175"/>
    <w:rsid w:val="006E5128"/>
    <w:rsid w:val="006F2A85"/>
    <w:rsid w:val="00702801"/>
    <w:rsid w:val="00702B57"/>
    <w:rsid w:val="007031E9"/>
    <w:rsid w:val="007069B5"/>
    <w:rsid w:val="00707500"/>
    <w:rsid w:val="00710B2C"/>
    <w:rsid w:val="007173B1"/>
    <w:rsid w:val="007214ED"/>
    <w:rsid w:val="00724780"/>
    <w:rsid w:val="007248BA"/>
    <w:rsid w:val="00726606"/>
    <w:rsid w:val="00735721"/>
    <w:rsid w:val="00736203"/>
    <w:rsid w:val="0073783F"/>
    <w:rsid w:val="00740D8F"/>
    <w:rsid w:val="007427AA"/>
    <w:rsid w:val="00746D76"/>
    <w:rsid w:val="00751B89"/>
    <w:rsid w:val="0075240A"/>
    <w:rsid w:val="0075271A"/>
    <w:rsid w:val="00752D5B"/>
    <w:rsid w:val="00753D6B"/>
    <w:rsid w:val="007559AD"/>
    <w:rsid w:val="00755E3B"/>
    <w:rsid w:val="007569B5"/>
    <w:rsid w:val="00763A92"/>
    <w:rsid w:val="00764B12"/>
    <w:rsid w:val="00764E26"/>
    <w:rsid w:val="007657B8"/>
    <w:rsid w:val="007705B8"/>
    <w:rsid w:val="00771F3D"/>
    <w:rsid w:val="00772EA1"/>
    <w:rsid w:val="007740BB"/>
    <w:rsid w:val="007749A9"/>
    <w:rsid w:val="00785FC1"/>
    <w:rsid w:val="0078720F"/>
    <w:rsid w:val="007909E8"/>
    <w:rsid w:val="00792027"/>
    <w:rsid w:val="00792466"/>
    <w:rsid w:val="007977EA"/>
    <w:rsid w:val="007A20BD"/>
    <w:rsid w:val="007A2C73"/>
    <w:rsid w:val="007A61E2"/>
    <w:rsid w:val="007A6681"/>
    <w:rsid w:val="007A691F"/>
    <w:rsid w:val="007B125B"/>
    <w:rsid w:val="007B7F6A"/>
    <w:rsid w:val="007C2A33"/>
    <w:rsid w:val="007D120C"/>
    <w:rsid w:val="007D4879"/>
    <w:rsid w:val="007E5C20"/>
    <w:rsid w:val="007E640D"/>
    <w:rsid w:val="007E6604"/>
    <w:rsid w:val="007E68FC"/>
    <w:rsid w:val="007F00F3"/>
    <w:rsid w:val="007F2938"/>
    <w:rsid w:val="007F5E2A"/>
    <w:rsid w:val="00801CBB"/>
    <w:rsid w:val="008171BE"/>
    <w:rsid w:val="0081743D"/>
    <w:rsid w:val="0082229E"/>
    <w:rsid w:val="008247BF"/>
    <w:rsid w:val="00834EFC"/>
    <w:rsid w:val="00835727"/>
    <w:rsid w:val="00836701"/>
    <w:rsid w:val="0083742B"/>
    <w:rsid w:val="00852527"/>
    <w:rsid w:val="00852C00"/>
    <w:rsid w:val="00853DDE"/>
    <w:rsid w:val="008545FE"/>
    <w:rsid w:val="008547F5"/>
    <w:rsid w:val="008614D0"/>
    <w:rsid w:val="00861C57"/>
    <w:rsid w:val="0086212B"/>
    <w:rsid w:val="0086668F"/>
    <w:rsid w:val="00867A66"/>
    <w:rsid w:val="0087037A"/>
    <w:rsid w:val="008745C7"/>
    <w:rsid w:val="008749AF"/>
    <w:rsid w:val="0087690B"/>
    <w:rsid w:val="00877082"/>
    <w:rsid w:val="00883260"/>
    <w:rsid w:val="008839C6"/>
    <w:rsid w:val="00885709"/>
    <w:rsid w:val="008858E6"/>
    <w:rsid w:val="008938BB"/>
    <w:rsid w:val="0089402A"/>
    <w:rsid w:val="0089508A"/>
    <w:rsid w:val="00895102"/>
    <w:rsid w:val="008A0099"/>
    <w:rsid w:val="008A1A46"/>
    <w:rsid w:val="008A2551"/>
    <w:rsid w:val="008A3EA0"/>
    <w:rsid w:val="008A4FFE"/>
    <w:rsid w:val="008A7491"/>
    <w:rsid w:val="008A7863"/>
    <w:rsid w:val="008B06DB"/>
    <w:rsid w:val="008B40E6"/>
    <w:rsid w:val="008B60E2"/>
    <w:rsid w:val="008C2928"/>
    <w:rsid w:val="008C74EE"/>
    <w:rsid w:val="008D0772"/>
    <w:rsid w:val="008D538F"/>
    <w:rsid w:val="008D5893"/>
    <w:rsid w:val="008E0044"/>
    <w:rsid w:val="008E030A"/>
    <w:rsid w:val="008E0A28"/>
    <w:rsid w:val="008E1303"/>
    <w:rsid w:val="008E2490"/>
    <w:rsid w:val="008E591F"/>
    <w:rsid w:val="008E6767"/>
    <w:rsid w:val="008E73CA"/>
    <w:rsid w:val="008F0CB2"/>
    <w:rsid w:val="008F7565"/>
    <w:rsid w:val="00901486"/>
    <w:rsid w:val="009037C4"/>
    <w:rsid w:val="00904124"/>
    <w:rsid w:val="00906D38"/>
    <w:rsid w:val="0090799B"/>
    <w:rsid w:val="009112A5"/>
    <w:rsid w:val="00915637"/>
    <w:rsid w:val="009169FE"/>
    <w:rsid w:val="00917F6C"/>
    <w:rsid w:val="009231E9"/>
    <w:rsid w:val="009233E9"/>
    <w:rsid w:val="00924AB7"/>
    <w:rsid w:val="00925325"/>
    <w:rsid w:val="0092543A"/>
    <w:rsid w:val="00925863"/>
    <w:rsid w:val="00927F2B"/>
    <w:rsid w:val="00936072"/>
    <w:rsid w:val="00936A58"/>
    <w:rsid w:val="009377FC"/>
    <w:rsid w:val="009379AF"/>
    <w:rsid w:val="009444A4"/>
    <w:rsid w:val="009470E3"/>
    <w:rsid w:val="00947ECA"/>
    <w:rsid w:val="009509DD"/>
    <w:rsid w:val="0095173E"/>
    <w:rsid w:val="00957E3C"/>
    <w:rsid w:val="00962698"/>
    <w:rsid w:val="00966675"/>
    <w:rsid w:val="009703F9"/>
    <w:rsid w:val="00972C41"/>
    <w:rsid w:val="00973115"/>
    <w:rsid w:val="009734CD"/>
    <w:rsid w:val="009762A0"/>
    <w:rsid w:val="009763E2"/>
    <w:rsid w:val="009777CA"/>
    <w:rsid w:val="00981027"/>
    <w:rsid w:val="00982AFC"/>
    <w:rsid w:val="009832ED"/>
    <w:rsid w:val="00983F10"/>
    <w:rsid w:val="00986DF6"/>
    <w:rsid w:val="00986FB7"/>
    <w:rsid w:val="00987247"/>
    <w:rsid w:val="0099320B"/>
    <w:rsid w:val="009934CD"/>
    <w:rsid w:val="00993B9F"/>
    <w:rsid w:val="009A122A"/>
    <w:rsid w:val="009A272C"/>
    <w:rsid w:val="009A7958"/>
    <w:rsid w:val="009B0960"/>
    <w:rsid w:val="009B1C9C"/>
    <w:rsid w:val="009B49C8"/>
    <w:rsid w:val="009C003C"/>
    <w:rsid w:val="009C0436"/>
    <w:rsid w:val="009C3AB6"/>
    <w:rsid w:val="009C46B6"/>
    <w:rsid w:val="009D0021"/>
    <w:rsid w:val="009D4CBA"/>
    <w:rsid w:val="009D5BC3"/>
    <w:rsid w:val="009D5EFE"/>
    <w:rsid w:val="009D715D"/>
    <w:rsid w:val="009E1A92"/>
    <w:rsid w:val="009E4AB0"/>
    <w:rsid w:val="009E540B"/>
    <w:rsid w:val="009E5C24"/>
    <w:rsid w:val="009F4B5E"/>
    <w:rsid w:val="009F6D09"/>
    <w:rsid w:val="00A00522"/>
    <w:rsid w:val="00A006B8"/>
    <w:rsid w:val="00A027BB"/>
    <w:rsid w:val="00A1167B"/>
    <w:rsid w:val="00A15C20"/>
    <w:rsid w:val="00A20E65"/>
    <w:rsid w:val="00A21551"/>
    <w:rsid w:val="00A238D8"/>
    <w:rsid w:val="00A23A40"/>
    <w:rsid w:val="00A268A1"/>
    <w:rsid w:val="00A26BA5"/>
    <w:rsid w:val="00A33F7E"/>
    <w:rsid w:val="00A42550"/>
    <w:rsid w:val="00A4494A"/>
    <w:rsid w:val="00A51EE3"/>
    <w:rsid w:val="00A55DEB"/>
    <w:rsid w:val="00A611ED"/>
    <w:rsid w:val="00A63D37"/>
    <w:rsid w:val="00A6426A"/>
    <w:rsid w:val="00A653F4"/>
    <w:rsid w:val="00A66174"/>
    <w:rsid w:val="00A71605"/>
    <w:rsid w:val="00A72D49"/>
    <w:rsid w:val="00A76BC7"/>
    <w:rsid w:val="00A770D9"/>
    <w:rsid w:val="00A81A03"/>
    <w:rsid w:val="00A832CB"/>
    <w:rsid w:val="00A86AE0"/>
    <w:rsid w:val="00A86D46"/>
    <w:rsid w:val="00A8758B"/>
    <w:rsid w:val="00A92B51"/>
    <w:rsid w:val="00A93442"/>
    <w:rsid w:val="00A93DC6"/>
    <w:rsid w:val="00A94507"/>
    <w:rsid w:val="00A95826"/>
    <w:rsid w:val="00A96CDE"/>
    <w:rsid w:val="00AA6831"/>
    <w:rsid w:val="00AB1244"/>
    <w:rsid w:val="00AB1987"/>
    <w:rsid w:val="00AB549D"/>
    <w:rsid w:val="00AB7B27"/>
    <w:rsid w:val="00AD31C2"/>
    <w:rsid w:val="00AD5827"/>
    <w:rsid w:val="00AD75A5"/>
    <w:rsid w:val="00AD7D7F"/>
    <w:rsid w:val="00AE1103"/>
    <w:rsid w:val="00AE35F0"/>
    <w:rsid w:val="00AE4978"/>
    <w:rsid w:val="00AE7D7A"/>
    <w:rsid w:val="00AF26D6"/>
    <w:rsid w:val="00B0195B"/>
    <w:rsid w:val="00B0408B"/>
    <w:rsid w:val="00B06740"/>
    <w:rsid w:val="00B07AB4"/>
    <w:rsid w:val="00B12927"/>
    <w:rsid w:val="00B15EB0"/>
    <w:rsid w:val="00B15FCC"/>
    <w:rsid w:val="00B20523"/>
    <w:rsid w:val="00B220AC"/>
    <w:rsid w:val="00B23D9D"/>
    <w:rsid w:val="00B33F2C"/>
    <w:rsid w:val="00B408EA"/>
    <w:rsid w:val="00B41316"/>
    <w:rsid w:val="00B43271"/>
    <w:rsid w:val="00B4545A"/>
    <w:rsid w:val="00B47581"/>
    <w:rsid w:val="00B50987"/>
    <w:rsid w:val="00B52295"/>
    <w:rsid w:val="00B52B5F"/>
    <w:rsid w:val="00B56164"/>
    <w:rsid w:val="00B56788"/>
    <w:rsid w:val="00B64749"/>
    <w:rsid w:val="00B64F0E"/>
    <w:rsid w:val="00B658D3"/>
    <w:rsid w:val="00B659F9"/>
    <w:rsid w:val="00B671B0"/>
    <w:rsid w:val="00B801CD"/>
    <w:rsid w:val="00B817C3"/>
    <w:rsid w:val="00B86940"/>
    <w:rsid w:val="00B904F6"/>
    <w:rsid w:val="00B91AD5"/>
    <w:rsid w:val="00B95FA0"/>
    <w:rsid w:val="00B972F4"/>
    <w:rsid w:val="00B97759"/>
    <w:rsid w:val="00B9779C"/>
    <w:rsid w:val="00BA6B38"/>
    <w:rsid w:val="00BA7823"/>
    <w:rsid w:val="00BB0659"/>
    <w:rsid w:val="00BB1C41"/>
    <w:rsid w:val="00BB664E"/>
    <w:rsid w:val="00BC0138"/>
    <w:rsid w:val="00BC41D8"/>
    <w:rsid w:val="00BC5A9E"/>
    <w:rsid w:val="00BD2EC3"/>
    <w:rsid w:val="00BD597D"/>
    <w:rsid w:val="00BD6692"/>
    <w:rsid w:val="00BD6FA4"/>
    <w:rsid w:val="00BE1611"/>
    <w:rsid w:val="00BE65A1"/>
    <w:rsid w:val="00BE6950"/>
    <w:rsid w:val="00BE75DB"/>
    <w:rsid w:val="00BF172D"/>
    <w:rsid w:val="00BF3ADA"/>
    <w:rsid w:val="00BF59F2"/>
    <w:rsid w:val="00BF6177"/>
    <w:rsid w:val="00BF7100"/>
    <w:rsid w:val="00BF768E"/>
    <w:rsid w:val="00BF7995"/>
    <w:rsid w:val="00C0078F"/>
    <w:rsid w:val="00C00B4D"/>
    <w:rsid w:val="00C0444C"/>
    <w:rsid w:val="00C04E9F"/>
    <w:rsid w:val="00C054E1"/>
    <w:rsid w:val="00C111E1"/>
    <w:rsid w:val="00C11C77"/>
    <w:rsid w:val="00C1354C"/>
    <w:rsid w:val="00C271E9"/>
    <w:rsid w:val="00C276BC"/>
    <w:rsid w:val="00C32A59"/>
    <w:rsid w:val="00C33050"/>
    <w:rsid w:val="00C340FC"/>
    <w:rsid w:val="00C347ED"/>
    <w:rsid w:val="00C3533E"/>
    <w:rsid w:val="00C369AA"/>
    <w:rsid w:val="00C36E70"/>
    <w:rsid w:val="00C40631"/>
    <w:rsid w:val="00C406F1"/>
    <w:rsid w:val="00C40F0A"/>
    <w:rsid w:val="00C41696"/>
    <w:rsid w:val="00C45683"/>
    <w:rsid w:val="00C45FB3"/>
    <w:rsid w:val="00C460EB"/>
    <w:rsid w:val="00C466CA"/>
    <w:rsid w:val="00C47C1D"/>
    <w:rsid w:val="00C50A4C"/>
    <w:rsid w:val="00C518CF"/>
    <w:rsid w:val="00C5341B"/>
    <w:rsid w:val="00C53694"/>
    <w:rsid w:val="00C54B5C"/>
    <w:rsid w:val="00C61929"/>
    <w:rsid w:val="00C62EE6"/>
    <w:rsid w:val="00C669FD"/>
    <w:rsid w:val="00C670EA"/>
    <w:rsid w:val="00C67EAB"/>
    <w:rsid w:val="00C70B23"/>
    <w:rsid w:val="00C756C9"/>
    <w:rsid w:val="00C77E5D"/>
    <w:rsid w:val="00C93A4D"/>
    <w:rsid w:val="00C94824"/>
    <w:rsid w:val="00C96490"/>
    <w:rsid w:val="00C97496"/>
    <w:rsid w:val="00CA1097"/>
    <w:rsid w:val="00CA364E"/>
    <w:rsid w:val="00CA4064"/>
    <w:rsid w:val="00CA6473"/>
    <w:rsid w:val="00CA7A5F"/>
    <w:rsid w:val="00CA7A85"/>
    <w:rsid w:val="00CB4C3A"/>
    <w:rsid w:val="00CB529A"/>
    <w:rsid w:val="00CC3E01"/>
    <w:rsid w:val="00CC6391"/>
    <w:rsid w:val="00CD2966"/>
    <w:rsid w:val="00CD6845"/>
    <w:rsid w:val="00CD70D9"/>
    <w:rsid w:val="00CD7207"/>
    <w:rsid w:val="00CE05F0"/>
    <w:rsid w:val="00CE0F21"/>
    <w:rsid w:val="00CE13F4"/>
    <w:rsid w:val="00CE307E"/>
    <w:rsid w:val="00CF0EAB"/>
    <w:rsid w:val="00CF1E29"/>
    <w:rsid w:val="00CF2479"/>
    <w:rsid w:val="00CF3B30"/>
    <w:rsid w:val="00CF421F"/>
    <w:rsid w:val="00CF4B20"/>
    <w:rsid w:val="00CF6AF6"/>
    <w:rsid w:val="00D00752"/>
    <w:rsid w:val="00D01537"/>
    <w:rsid w:val="00D04E49"/>
    <w:rsid w:val="00D06AB0"/>
    <w:rsid w:val="00D07FD4"/>
    <w:rsid w:val="00D12992"/>
    <w:rsid w:val="00D12E93"/>
    <w:rsid w:val="00D12F5A"/>
    <w:rsid w:val="00D15A1C"/>
    <w:rsid w:val="00D169E7"/>
    <w:rsid w:val="00D207C1"/>
    <w:rsid w:val="00D24BF4"/>
    <w:rsid w:val="00D31444"/>
    <w:rsid w:val="00D35474"/>
    <w:rsid w:val="00D41F1C"/>
    <w:rsid w:val="00D4370A"/>
    <w:rsid w:val="00D44BBF"/>
    <w:rsid w:val="00D5141E"/>
    <w:rsid w:val="00D542F7"/>
    <w:rsid w:val="00D55D08"/>
    <w:rsid w:val="00D60736"/>
    <w:rsid w:val="00D623C8"/>
    <w:rsid w:val="00D64E5E"/>
    <w:rsid w:val="00D70C5C"/>
    <w:rsid w:val="00D75BB9"/>
    <w:rsid w:val="00D839FB"/>
    <w:rsid w:val="00D8406C"/>
    <w:rsid w:val="00D864F6"/>
    <w:rsid w:val="00D87288"/>
    <w:rsid w:val="00D876A7"/>
    <w:rsid w:val="00D91699"/>
    <w:rsid w:val="00D920F7"/>
    <w:rsid w:val="00D92442"/>
    <w:rsid w:val="00D92AAF"/>
    <w:rsid w:val="00D93129"/>
    <w:rsid w:val="00D951A6"/>
    <w:rsid w:val="00DA0FF0"/>
    <w:rsid w:val="00DA1599"/>
    <w:rsid w:val="00DA5F66"/>
    <w:rsid w:val="00DA7D12"/>
    <w:rsid w:val="00DB043F"/>
    <w:rsid w:val="00DB0E53"/>
    <w:rsid w:val="00DB0E5A"/>
    <w:rsid w:val="00DB1E25"/>
    <w:rsid w:val="00DB44BD"/>
    <w:rsid w:val="00DB5CF4"/>
    <w:rsid w:val="00DC2C7A"/>
    <w:rsid w:val="00DC3161"/>
    <w:rsid w:val="00DD0235"/>
    <w:rsid w:val="00DD0FC8"/>
    <w:rsid w:val="00DD2972"/>
    <w:rsid w:val="00DD53C8"/>
    <w:rsid w:val="00DD6D08"/>
    <w:rsid w:val="00DD7773"/>
    <w:rsid w:val="00DD7CFA"/>
    <w:rsid w:val="00DE2488"/>
    <w:rsid w:val="00DE3563"/>
    <w:rsid w:val="00DE4E12"/>
    <w:rsid w:val="00DE528B"/>
    <w:rsid w:val="00DE6474"/>
    <w:rsid w:val="00DE7E2A"/>
    <w:rsid w:val="00DF07C6"/>
    <w:rsid w:val="00DF2187"/>
    <w:rsid w:val="00DF43E9"/>
    <w:rsid w:val="00DF6FF5"/>
    <w:rsid w:val="00E02142"/>
    <w:rsid w:val="00E071E4"/>
    <w:rsid w:val="00E143B1"/>
    <w:rsid w:val="00E17218"/>
    <w:rsid w:val="00E179C4"/>
    <w:rsid w:val="00E22E25"/>
    <w:rsid w:val="00E24124"/>
    <w:rsid w:val="00E27F37"/>
    <w:rsid w:val="00E354A8"/>
    <w:rsid w:val="00E37E33"/>
    <w:rsid w:val="00E417E1"/>
    <w:rsid w:val="00E423E1"/>
    <w:rsid w:val="00E478B8"/>
    <w:rsid w:val="00E54150"/>
    <w:rsid w:val="00E61E57"/>
    <w:rsid w:val="00E62142"/>
    <w:rsid w:val="00E62F66"/>
    <w:rsid w:val="00E64F83"/>
    <w:rsid w:val="00E65D74"/>
    <w:rsid w:val="00E6615D"/>
    <w:rsid w:val="00E72867"/>
    <w:rsid w:val="00E739EA"/>
    <w:rsid w:val="00E76C47"/>
    <w:rsid w:val="00E801A7"/>
    <w:rsid w:val="00E811EE"/>
    <w:rsid w:val="00E82FA4"/>
    <w:rsid w:val="00E839C9"/>
    <w:rsid w:val="00E86444"/>
    <w:rsid w:val="00E9054A"/>
    <w:rsid w:val="00E9077C"/>
    <w:rsid w:val="00E91535"/>
    <w:rsid w:val="00E92876"/>
    <w:rsid w:val="00EA0770"/>
    <w:rsid w:val="00EA3E4F"/>
    <w:rsid w:val="00EA43C5"/>
    <w:rsid w:val="00EB04D0"/>
    <w:rsid w:val="00EB3F97"/>
    <w:rsid w:val="00EB43D8"/>
    <w:rsid w:val="00EB6296"/>
    <w:rsid w:val="00EB7ED6"/>
    <w:rsid w:val="00EC1F35"/>
    <w:rsid w:val="00EC2974"/>
    <w:rsid w:val="00EC517C"/>
    <w:rsid w:val="00EC541F"/>
    <w:rsid w:val="00EC6574"/>
    <w:rsid w:val="00EC7D5E"/>
    <w:rsid w:val="00ED72D1"/>
    <w:rsid w:val="00ED72D6"/>
    <w:rsid w:val="00ED771B"/>
    <w:rsid w:val="00EE32F1"/>
    <w:rsid w:val="00EE6220"/>
    <w:rsid w:val="00EF576A"/>
    <w:rsid w:val="00EF7831"/>
    <w:rsid w:val="00F02DB0"/>
    <w:rsid w:val="00F0412D"/>
    <w:rsid w:val="00F06154"/>
    <w:rsid w:val="00F20B3C"/>
    <w:rsid w:val="00F20BCD"/>
    <w:rsid w:val="00F21022"/>
    <w:rsid w:val="00F216E1"/>
    <w:rsid w:val="00F241FA"/>
    <w:rsid w:val="00F25715"/>
    <w:rsid w:val="00F27170"/>
    <w:rsid w:val="00F32D43"/>
    <w:rsid w:val="00F37A8E"/>
    <w:rsid w:val="00F40864"/>
    <w:rsid w:val="00F418D6"/>
    <w:rsid w:val="00F442D9"/>
    <w:rsid w:val="00F449BF"/>
    <w:rsid w:val="00F5235D"/>
    <w:rsid w:val="00F528D2"/>
    <w:rsid w:val="00F52D85"/>
    <w:rsid w:val="00F55255"/>
    <w:rsid w:val="00F5737C"/>
    <w:rsid w:val="00F6171C"/>
    <w:rsid w:val="00F657B1"/>
    <w:rsid w:val="00F65EE4"/>
    <w:rsid w:val="00F66BA7"/>
    <w:rsid w:val="00F67295"/>
    <w:rsid w:val="00F67D4B"/>
    <w:rsid w:val="00F72741"/>
    <w:rsid w:val="00F7501E"/>
    <w:rsid w:val="00F77326"/>
    <w:rsid w:val="00F77862"/>
    <w:rsid w:val="00F80533"/>
    <w:rsid w:val="00F8199D"/>
    <w:rsid w:val="00F81C49"/>
    <w:rsid w:val="00F8210B"/>
    <w:rsid w:val="00F82B03"/>
    <w:rsid w:val="00F835F7"/>
    <w:rsid w:val="00F83B3C"/>
    <w:rsid w:val="00F91C96"/>
    <w:rsid w:val="00F91F97"/>
    <w:rsid w:val="00F92608"/>
    <w:rsid w:val="00F93C79"/>
    <w:rsid w:val="00F97405"/>
    <w:rsid w:val="00FA11B2"/>
    <w:rsid w:val="00FA2706"/>
    <w:rsid w:val="00FA5298"/>
    <w:rsid w:val="00FA5F24"/>
    <w:rsid w:val="00FA611E"/>
    <w:rsid w:val="00FA64A0"/>
    <w:rsid w:val="00FB1F69"/>
    <w:rsid w:val="00FB25E9"/>
    <w:rsid w:val="00FB5491"/>
    <w:rsid w:val="00FB6212"/>
    <w:rsid w:val="00FB6A06"/>
    <w:rsid w:val="00FC2F8B"/>
    <w:rsid w:val="00FC308C"/>
    <w:rsid w:val="00FC6BEC"/>
    <w:rsid w:val="00FD12F1"/>
    <w:rsid w:val="00FD15CB"/>
    <w:rsid w:val="00FD2952"/>
    <w:rsid w:val="00FD2AD5"/>
    <w:rsid w:val="00FD3BF8"/>
    <w:rsid w:val="00FD3CB2"/>
    <w:rsid w:val="00FD4918"/>
    <w:rsid w:val="00FE22BB"/>
    <w:rsid w:val="00FE3268"/>
    <w:rsid w:val="00FE44AD"/>
    <w:rsid w:val="00FE7673"/>
    <w:rsid w:val="00FF0B53"/>
    <w:rsid w:val="00FF3AD5"/>
    <w:rsid w:val="00FF405C"/>
    <w:rsid w:val="00FF4C07"/>
    <w:rsid w:val="00FF6366"/>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41393B87"/>
  <w15:docId w15:val="{D39ECF5F-EAFC-4E97-ABA5-F466A7B6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AU" w:eastAsia="zh-CN" w:bidi="ar-SA"/>
      </w:rPr>
    </w:rPrDefault>
    <w:pPrDefault>
      <w:pPr>
        <w:spacing w:after="200" w:line="2" w:lineRule="auto"/>
      </w:pPr>
    </w:pPrDefault>
  </w:docDefaults>
  <w:latentStyles w:defLockedState="0" w:defUIPriority="0" w:defSemiHidden="0" w:defUnhideWhenUsed="0" w:defQFormat="0" w:count="371">
    <w:lsdException w:name="Normal" w:uiPriority="1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6"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6"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7"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uiPriority="6"/>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340FC"/>
    <w:pPr>
      <w:spacing w:after="0" w:line="240" w:lineRule="auto"/>
    </w:pPr>
    <w:rPr>
      <w:rFonts w:eastAsiaTheme="minorEastAsia"/>
      <w:szCs w:val="28"/>
      <w:lang w:val="en-US"/>
    </w:rPr>
  </w:style>
  <w:style w:type="paragraph" w:styleId="Heading1">
    <w:name w:val="heading 1"/>
    <w:aliases w:val="H1,H11,H110,H1101,H111,H1111,H112,H1121,H113,H1131,H114,H1141,H115,H1151,H116,H117,H118,H119,H12,H120,H121,H13,H131,H14,H141,H15,H151,H16,H161,H17,H171,H18,H181,H19,H191,Lev 1,Module Header,PARA1,Part,h1,h11,head1,head11,head12"/>
    <w:basedOn w:val="Normal"/>
    <w:next w:val="BodyText"/>
    <w:qFormat/>
    <w:rsid w:val="00E739EA"/>
    <w:pPr>
      <w:keepNext/>
      <w:numPr>
        <w:numId w:val="9"/>
      </w:numPr>
      <w:spacing w:after="180" w:line="260" w:lineRule="atLeast"/>
      <w:outlineLvl w:val="0"/>
    </w:pPr>
    <w:rPr>
      <w:rFonts w:asciiTheme="majorHAnsi" w:eastAsiaTheme="majorEastAsia" w:hAnsiTheme="majorHAnsi" w:cstheme="majorHAnsi"/>
      <w:b/>
      <w:bCs/>
    </w:rPr>
  </w:style>
  <w:style w:type="paragraph" w:styleId="Heading2">
    <w:name w:val="heading 2"/>
    <w:aliases w:val="(Alt+2),2,Attribute Heading 2,Chapter Title,H2,H21,H211,H2111,H212,H213,H22,H221,H2211,H222,H23,H231,H24,H25,KJL:1st Level,Major,Major1,PARA2,PJ Heading 2,Reset numbering,S Heading,S Heading 2,Sub section title,a,c,h2,headi,heading h2,heading2"/>
    <w:basedOn w:val="Normal"/>
    <w:next w:val="BodyText"/>
    <w:qFormat/>
    <w:rsid w:val="00E739EA"/>
    <w:pPr>
      <w:keepNext/>
      <w:numPr>
        <w:ilvl w:val="1"/>
        <w:numId w:val="9"/>
      </w:numPr>
      <w:spacing w:after="180" w:line="260" w:lineRule="atLeast"/>
      <w:outlineLvl w:val="1"/>
    </w:pPr>
    <w:rPr>
      <w:rFonts w:asciiTheme="majorHAnsi" w:eastAsiaTheme="majorEastAsia" w:hAnsiTheme="majorHAnsi" w:cstheme="majorHAnsi"/>
      <w:b/>
      <w:bCs/>
    </w:rPr>
  </w:style>
  <w:style w:type="paragraph" w:styleId="Heading3">
    <w:name w:val="heading 3"/>
    <w:aliases w:val="(Alt+3),(Alt+3)1,(Alt+3)10,(Alt+3)11,(Alt+3)12,(Alt+3)13,(Alt+3)2,(Alt+3)21,(Alt+3)22,(Alt+3)23,(Alt+3)3,(Alt+3)31,(Alt+3)32,(Alt+3)4,(Alt+3)41,(Alt+3)42,(Alt+3)5,(Alt+3)6,(Alt+3)7,(Alt+3)8,(Alt+3)9,3,Level 3,Minor,Numbered - 3,i),l3,h3"/>
    <w:basedOn w:val="Normal"/>
    <w:link w:val="Heading3Char"/>
    <w:qFormat/>
    <w:rsid w:val="00E739EA"/>
    <w:pPr>
      <w:numPr>
        <w:ilvl w:val="2"/>
        <w:numId w:val="9"/>
      </w:numPr>
      <w:spacing w:after="180" w:line="260" w:lineRule="atLeast"/>
      <w:outlineLvl w:val="2"/>
    </w:pPr>
  </w:style>
  <w:style w:type="paragraph" w:styleId="Heading4">
    <w:name w:val="heading 4"/>
    <w:basedOn w:val="Normal"/>
    <w:link w:val="Heading4Char"/>
    <w:qFormat/>
    <w:rsid w:val="00E739EA"/>
    <w:pPr>
      <w:numPr>
        <w:ilvl w:val="3"/>
        <w:numId w:val="9"/>
      </w:numPr>
      <w:spacing w:after="180" w:line="260" w:lineRule="atLeast"/>
      <w:outlineLvl w:val="3"/>
    </w:pPr>
  </w:style>
  <w:style w:type="paragraph" w:styleId="Heading5">
    <w:name w:val="heading 5"/>
    <w:aliases w:val="Appendix A to X,FMH1,H5,Heading,Heading 5(unused),Heading 5*,ITT t5,Level 3 - (i),PA Pico Section,Response Type,Response Type1,Response Type2,Response Type3,Response Type4,Response Type5,Response Type6,Schedule A to X,Third Level Heading,h5,l5"/>
    <w:basedOn w:val="Normal"/>
    <w:qFormat/>
    <w:rsid w:val="00E739EA"/>
    <w:pPr>
      <w:numPr>
        <w:ilvl w:val="4"/>
        <w:numId w:val="9"/>
      </w:numPr>
      <w:spacing w:after="180" w:line="260" w:lineRule="atLeast"/>
      <w:outlineLvl w:val="4"/>
    </w:pPr>
  </w:style>
  <w:style w:type="paragraph" w:styleId="Heading6">
    <w:name w:val="heading 6"/>
    <w:aliases w:val="H6,H61,H610,H6101,H611,H6111,H612,H6121,H613,H6131,H614,H6141,H615,H6151,H616,H6161,H617,H6171,H618,H619,H62,H621,H63,H631,H64,H641,H65,H651,H66,H661,H67,H671,H68,H681,H69,H691,Heading 6  Appendix Y &amp; Z,ITT t6,Lev,Normal diagram,PA Appendix,h6"/>
    <w:basedOn w:val="Normal"/>
    <w:qFormat/>
    <w:rsid w:val="00E739EA"/>
    <w:pPr>
      <w:numPr>
        <w:ilvl w:val="5"/>
        <w:numId w:val="9"/>
      </w:numPr>
      <w:spacing w:after="180" w:line="260" w:lineRule="atLeast"/>
      <w:outlineLvl w:val="5"/>
    </w:pPr>
  </w:style>
  <w:style w:type="paragraph" w:styleId="Heading7">
    <w:name w:val="heading 7"/>
    <w:aliases w:val="7,App Head,App heading,Appendix,Blank 3,Caption number (column-wide),Enumerate,H7,H7DO NOT USE,Heading 7(unused),ITT,ITT t7,L2 PIP,L7,LOA3 H7,Legal Level 1.1.,Lev 7,PA Appendix Major,cnc,h7,letter list,lettered list,level1-noHeading"/>
    <w:basedOn w:val="Normal"/>
    <w:link w:val="Heading7Char"/>
    <w:qFormat/>
    <w:rsid w:val="00E739EA"/>
    <w:pPr>
      <w:numPr>
        <w:ilvl w:val="6"/>
        <w:numId w:val="9"/>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KAddressInfo">
    <w:name w:val="BMK Address Info"/>
    <w:link w:val="BMKAddressInfoChar"/>
    <w:semiHidden/>
    <w:rsid w:val="00E739EA"/>
    <w:pPr>
      <w:spacing w:after="0" w:line="240" w:lineRule="auto"/>
    </w:pPr>
    <w:rPr>
      <w:rFonts w:ascii="Arial" w:hAnsi="Arial"/>
      <w:noProof/>
      <w:sz w:val="16"/>
    </w:rPr>
  </w:style>
  <w:style w:type="paragraph" w:customStyle="1" w:styleId="BMKCities">
    <w:name w:val="BMK Cities"/>
    <w:semiHidden/>
    <w:rsid w:val="00E739EA"/>
    <w:pPr>
      <w:spacing w:after="0" w:line="240" w:lineRule="auto"/>
    </w:pPr>
    <w:rPr>
      <w:rFonts w:ascii="Arial" w:hAnsi="Arial"/>
      <w:noProof/>
      <w:spacing w:val="2"/>
      <w:sz w:val="11"/>
      <w:szCs w:val="11"/>
    </w:rPr>
  </w:style>
  <w:style w:type="paragraph" w:customStyle="1" w:styleId="BMKDeliveryPhrase">
    <w:name w:val="BMK Delivery Phrase"/>
    <w:basedOn w:val="BMKAddressInfo"/>
    <w:semiHidden/>
    <w:rsid w:val="00E739EA"/>
    <w:pPr>
      <w:framePr w:w="2943" w:h="1734" w:hRule="exact" w:wrap="around" w:vAnchor="text" w:hAnchor="page" w:x="8533" w:y="208"/>
    </w:pPr>
    <w:rPr>
      <w:b/>
    </w:rPr>
  </w:style>
  <w:style w:type="paragraph" w:customStyle="1" w:styleId="BMKLegalNoticePhrase">
    <w:name w:val="BMK Legal Notice Phrase"/>
    <w:basedOn w:val="Normal"/>
    <w:semiHidden/>
    <w:rsid w:val="00E739EA"/>
    <w:pPr>
      <w:spacing w:before="260" w:after="180" w:line="260" w:lineRule="atLeast"/>
    </w:pPr>
    <w:rPr>
      <w:rFonts w:asciiTheme="majorHAnsi" w:eastAsiaTheme="majorEastAsia" w:hAnsiTheme="majorHAnsi" w:cstheme="majorHAnsi"/>
      <w:b/>
      <w:caps/>
    </w:rPr>
  </w:style>
  <w:style w:type="paragraph" w:customStyle="1" w:styleId="BMKMemberFirmName">
    <w:name w:val="BMK Member Firm Name"/>
    <w:basedOn w:val="BMKAddressInfo"/>
    <w:next w:val="BMKAddressInfo"/>
    <w:link w:val="BMKMemberFirmNameChar"/>
    <w:semiHidden/>
    <w:rsid w:val="00C340FC"/>
    <w:rPr>
      <w:b/>
      <w:bCs/>
    </w:rPr>
  </w:style>
  <w:style w:type="paragraph" w:customStyle="1" w:styleId="BMKRegions">
    <w:name w:val="BMK Regions"/>
    <w:basedOn w:val="BMKCities"/>
    <w:next w:val="BMKCities"/>
    <w:semiHidden/>
    <w:rsid w:val="00E739EA"/>
    <w:rPr>
      <w:rFonts w:ascii="Arial Black" w:hAnsi="Arial Black"/>
      <w:szCs w:val="24"/>
    </w:rPr>
  </w:style>
  <w:style w:type="paragraph" w:customStyle="1" w:styleId="BMKMultiOffice">
    <w:name w:val="BMK Multi Office"/>
    <w:basedOn w:val="BMKRegions"/>
    <w:next w:val="Normal"/>
    <w:semiHidden/>
    <w:rsid w:val="00E739EA"/>
  </w:style>
  <w:style w:type="paragraph" w:customStyle="1" w:styleId="BMKMultiOfficeAddress">
    <w:name w:val="BMK Multi Office Address"/>
    <w:basedOn w:val="BMKCities"/>
    <w:semiHidden/>
    <w:rsid w:val="00E739EA"/>
  </w:style>
  <w:style w:type="paragraph" w:customStyle="1" w:styleId="BMKPartnerList">
    <w:name w:val="BMK Partner List"/>
    <w:basedOn w:val="BMKCities"/>
    <w:semiHidden/>
    <w:rsid w:val="00E739EA"/>
    <w:pPr>
      <w:adjustRightInd w:val="0"/>
      <w:snapToGrid w:val="0"/>
      <w:spacing w:after="20"/>
    </w:pPr>
    <w:rPr>
      <w:spacing w:val="0"/>
      <w:sz w:val="10"/>
      <w:szCs w:val="16"/>
    </w:rPr>
  </w:style>
  <w:style w:type="paragraph" w:customStyle="1" w:styleId="BMKQualifier">
    <w:name w:val="BMK Qualifier"/>
    <w:semiHidden/>
    <w:rsid w:val="00E739EA"/>
    <w:pPr>
      <w:spacing w:line="170" w:lineRule="atLeast"/>
    </w:pPr>
    <w:rPr>
      <w:rFonts w:asciiTheme="majorHAnsi" w:hAnsiTheme="majorHAnsi"/>
      <w:caps/>
      <w:noProof/>
      <w:sz w:val="13"/>
      <w:szCs w:val="13"/>
    </w:rPr>
  </w:style>
  <w:style w:type="paragraph" w:customStyle="1" w:styleId="BMKRefInfo">
    <w:name w:val="BMK Ref Info"/>
    <w:basedOn w:val="BMKAddressInfo"/>
    <w:semiHidden/>
    <w:rsid w:val="00E739EA"/>
    <w:pPr>
      <w:framePr w:w="2943" w:h="1734" w:hRule="exact" w:wrap="around" w:vAnchor="text" w:hAnchor="page" w:x="8533" w:y="208"/>
    </w:pPr>
  </w:style>
  <w:style w:type="paragraph" w:customStyle="1" w:styleId="BMKRecipient1">
    <w:name w:val="BMK Recipient1"/>
    <w:basedOn w:val="Normal"/>
    <w:semiHidden/>
    <w:rsid w:val="00E739EA"/>
    <w:pPr>
      <w:spacing w:line="260" w:lineRule="atLeast"/>
    </w:pPr>
  </w:style>
  <w:style w:type="paragraph" w:styleId="Footer">
    <w:name w:val="footer"/>
    <w:basedOn w:val="Normal"/>
    <w:link w:val="FooterChar"/>
    <w:rsid w:val="00E739EA"/>
    <w:pPr>
      <w:tabs>
        <w:tab w:val="right" w:pos="9350"/>
      </w:tabs>
      <w:spacing w:line="200" w:lineRule="atLeast"/>
    </w:pPr>
    <w:rPr>
      <w:rFonts w:asciiTheme="majorHAnsi" w:eastAsiaTheme="majorEastAsia" w:hAnsiTheme="majorHAnsi" w:cstheme="majorHAnsi"/>
      <w:noProof/>
      <w:sz w:val="16"/>
      <w:szCs w:val="22"/>
    </w:rPr>
  </w:style>
  <w:style w:type="character" w:styleId="FootnoteReference">
    <w:name w:val="footnote reference"/>
    <w:uiPriority w:val="6"/>
    <w:semiHidden/>
    <w:rsid w:val="00E739EA"/>
    <w:rPr>
      <w:vertAlign w:val="superscript"/>
    </w:rPr>
  </w:style>
  <w:style w:type="paragraph" w:styleId="Header">
    <w:name w:val="header"/>
    <w:basedOn w:val="Normal"/>
    <w:link w:val="HeaderChar"/>
    <w:uiPriority w:val="99"/>
    <w:rsid w:val="00E739EA"/>
  </w:style>
  <w:style w:type="paragraph" w:styleId="ListNumber">
    <w:name w:val="List Number"/>
    <w:basedOn w:val="Normal"/>
    <w:uiPriority w:val="7"/>
    <w:qFormat/>
    <w:rsid w:val="00E739EA"/>
    <w:pPr>
      <w:numPr>
        <w:numId w:val="4"/>
      </w:numPr>
      <w:spacing w:after="180" w:line="260" w:lineRule="atLeast"/>
    </w:pPr>
  </w:style>
  <w:style w:type="paragraph" w:styleId="FootnoteText">
    <w:name w:val="footnote text"/>
    <w:basedOn w:val="Normal"/>
    <w:uiPriority w:val="6"/>
    <w:semiHidden/>
    <w:rsid w:val="00E739EA"/>
    <w:rPr>
      <w:sz w:val="18"/>
      <w:szCs w:val="20"/>
    </w:rPr>
  </w:style>
  <w:style w:type="paragraph" w:customStyle="1" w:styleId="Bullet1">
    <w:name w:val="Bullet 1"/>
    <w:basedOn w:val="Normal"/>
    <w:uiPriority w:val="8"/>
    <w:qFormat/>
    <w:rsid w:val="00E739EA"/>
    <w:pPr>
      <w:numPr>
        <w:numId w:val="1"/>
      </w:numPr>
      <w:spacing w:after="180" w:line="260" w:lineRule="atLeast"/>
    </w:pPr>
  </w:style>
  <w:style w:type="paragraph" w:customStyle="1" w:styleId="BMKSubject">
    <w:name w:val="BMK Subject"/>
    <w:basedOn w:val="Normal"/>
    <w:semiHidden/>
    <w:rsid w:val="00E739EA"/>
    <w:pPr>
      <w:spacing w:line="260" w:lineRule="atLeast"/>
    </w:pPr>
    <w:rPr>
      <w:rFonts w:asciiTheme="majorHAnsi" w:eastAsiaTheme="majorEastAsia" w:hAnsiTheme="majorHAnsi" w:cstheme="majorHAnsi"/>
      <w:b/>
      <w:bCs/>
    </w:rPr>
  </w:style>
  <w:style w:type="character" w:customStyle="1" w:styleId="BMKAddressInfoChar">
    <w:name w:val="BMK Address Info Char"/>
    <w:link w:val="BMKAddressInfo"/>
    <w:semiHidden/>
    <w:rsid w:val="00E739EA"/>
    <w:rPr>
      <w:rFonts w:ascii="Arial" w:hAnsi="Arial"/>
      <w:noProof/>
      <w:sz w:val="16"/>
    </w:rPr>
  </w:style>
  <w:style w:type="paragraph" w:customStyle="1" w:styleId="BMKPrivacyText">
    <w:name w:val="BMK Privacy Text"/>
    <w:basedOn w:val="Footer"/>
    <w:link w:val="BMKPrivacyTextChar"/>
    <w:semiHidden/>
    <w:rsid w:val="00E739EA"/>
  </w:style>
  <w:style w:type="paragraph" w:customStyle="1" w:styleId="OtherContact">
    <w:name w:val="OtherContact"/>
    <w:basedOn w:val="Normal"/>
    <w:semiHidden/>
    <w:rsid w:val="00E739EA"/>
    <w:rPr>
      <w:rFonts w:asciiTheme="majorHAnsi" w:eastAsiaTheme="majorEastAsia" w:hAnsiTheme="majorHAnsi" w:cstheme="majorHAnsi"/>
      <w:sz w:val="16"/>
    </w:rPr>
  </w:style>
  <w:style w:type="paragraph" w:customStyle="1" w:styleId="Bullet2">
    <w:name w:val="Bullet 2"/>
    <w:basedOn w:val="Normal"/>
    <w:uiPriority w:val="8"/>
    <w:qFormat/>
    <w:rsid w:val="00E739EA"/>
    <w:pPr>
      <w:numPr>
        <w:numId w:val="2"/>
      </w:numPr>
      <w:spacing w:line="260" w:lineRule="atLeast"/>
    </w:pPr>
  </w:style>
  <w:style w:type="character" w:customStyle="1" w:styleId="Definition">
    <w:name w:val="Definition"/>
    <w:basedOn w:val="DefaultParagraphFont"/>
    <w:uiPriority w:val="3"/>
    <w:rsid w:val="00E739EA"/>
    <w:rPr>
      <w:b/>
      <w:bCs/>
      <w:i w:val="0"/>
      <w:szCs w:val="28"/>
    </w:rPr>
  </w:style>
  <w:style w:type="character" w:styleId="PageNumber">
    <w:name w:val="page number"/>
    <w:basedOn w:val="DefaultParagraphFont"/>
    <w:semiHidden/>
    <w:rsid w:val="00E739EA"/>
    <w:rPr>
      <w:szCs w:val="16"/>
    </w:rPr>
  </w:style>
  <w:style w:type="paragraph" w:customStyle="1" w:styleId="LetterDetail">
    <w:name w:val="LetterDetail"/>
    <w:basedOn w:val="Normal"/>
    <w:semiHidden/>
    <w:rsid w:val="00E739EA"/>
    <w:pPr>
      <w:spacing w:line="260" w:lineRule="atLeast"/>
    </w:pPr>
  </w:style>
  <w:style w:type="paragraph" w:customStyle="1" w:styleId="BMKLetterCaption">
    <w:name w:val="BMK LetterCaption"/>
    <w:basedOn w:val="BMKLegalNoticePhrase"/>
    <w:next w:val="NormalSingle"/>
    <w:semiHidden/>
    <w:rsid w:val="00E739EA"/>
    <w:pPr>
      <w:spacing w:before="0"/>
    </w:pPr>
  </w:style>
  <w:style w:type="paragraph" w:customStyle="1" w:styleId="BMKco-brand">
    <w:name w:val="BMK co-brand"/>
    <w:semiHidden/>
    <w:rsid w:val="00E739EA"/>
    <w:pPr>
      <w:spacing w:line="170" w:lineRule="atLeast"/>
    </w:pPr>
    <w:rPr>
      <w:rFonts w:asciiTheme="majorHAnsi" w:hAnsiTheme="majorHAnsi"/>
      <w:caps/>
      <w:sz w:val="13"/>
    </w:rPr>
  </w:style>
  <w:style w:type="character" w:customStyle="1" w:styleId="Highlight">
    <w:name w:val="Highlight"/>
    <w:semiHidden/>
    <w:rsid w:val="00E739EA"/>
    <w:rPr>
      <w:rFonts w:asciiTheme="majorHAnsi" w:eastAsiaTheme="majorEastAsia" w:hAnsiTheme="majorHAnsi" w:cstheme="majorHAnsi"/>
      <w:b/>
    </w:rPr>
  </w:style>
  <w:style w:type="paragraph" w:customStyle="1" w:styleId="TableText">
    <w:name w:val="Table Text"/>
    <w:basedOn w:val="Normal"/>
    <w:uiPriority w:val="6"/>
    <w:semiHidden/>
    <w:rsid w:val="00E739EA"/>
    <w:pPr>
      <w:tabs>
        <w:tab w:val="right" w:pos="9072"/>
      </w:tabs>
      <w:spacing w:after="180" w:line="260" w:lineRule="atLeast"/>
    </w:pPr>
  </w:style>
  <w:style w:type="paragraph" w:customStyle="1" w:styleId="TableHeading">
    <w:name w:val="Table Heading"/>
    <w:basedOn w:val="Normal"/>
    <w:next w:val="Normal"/>
    <w:uiPriority w:val="8"/>
    <w:semiHidden/>
    <w:rsid w:val="00E739EA"/>
    <w:pPr>
      <w:spacing w:before="120" w:after="120" w:line="240" w:lineRule="atLeast"/>
    </w:pPr>
    <w:rPr>
      <w:rFonts w:ascii="Arial" w:hAnsi="Arial"/>
      <w:caps/>
      <w:sz w:val="16"/>
      <w:szCs w:val="22"/>
    </w:rPr>
  </w:style>
  <w:style w:type="paragraph" w:styleId="ListNumber2">
    <w:name w:val="List Number 2"/>
    <w:basedOn w:val="Normal"/>
    <w:uiPriority w:val="7"/>
    <w:qFormat/>
    <w:rsid w:val="00E739EA"/>
    <w:pPr>
      <w:numPr>
        <w:ilvl w:val="1"/>
        <w:numId w:val="4"/>
      </w:numPr>
      <w:spacing w:after="180" w:line="260" w:lineRule="atLeast"/>
    </w:pPr>
  </w:style>
  <w:style w:type="paragraph" w:styleId="ListNumber3">
    <w:name w:val="List Number 3"/>
    <w:basedOn w:val="Normal"/>
    <w:uiPriority w:val="7"/>
    <w:qFormat/>
    <w:rsid w:val="00E739EA"/>
    <w:pPr>
      <w:numPr>
        <w:ilvl w:val="2"/>
        <w:numId w:val="4"/>
      </w:numPr>
      <w:spacing w:after="180" w:line="260" w:lineRule="atLeast"/>
    </w:pPr>
  </w:style>
  <w:style w:type="paragraph" w:styleId="ListNumber4">
    <w:name w:val="List Number 4"/>
    <w:basedOn w:val="Normal"/>
    <w:uiPriority w:val="7"/>
    <w:qFormat/>
    <w:rsid w:val="00E739EA"/>
    <w:pPr>
      <w:numPr>
        <w:ilvl w:val="3"/>
        <w:numId w:val="4"/>
      </w:numPr>
      <w:spacing w:after="180" w:line="260" w:lineRule="atLeast"/>
    </w:pPr>
  </w:style>
  <w:style w:type="paragraph" w:styleId="BodyText">
    <w:name w:val="Body Text"/>
    <w:basedOn w:val="Normal"/>
    <w:qFormat/>
    <w:rsid w:val="00E739EA"/>
    <w:pPr>
      <w:spacing w:after="180" w:line="260" w:lineRule="atLeast"/>
    </w:pPr>
  </w:style>
  <w:style w:type="paragraph" w:customStyle="1" w:styleId="NormalSingle">
    <w:name w:val="Normal Single"/>
    <w:basedOn w:val="Normal"/>
    <w:uiPriority w:val="6"/>
    <w:semiHidden/>
    <w:rsid w:val="00E739EA"/>
    <w:pPr>
      <w:spacing w:line="0" w:lineRule="atLeast"/>
    </w:pPr>
  </w:style>
  <w:style w:type="character" w:styleId="Emphasis">
    <w:name w:val="Emphasis"/>
    <w:semiHidden/>
    <w:rsid w:val="00E739EA"/>
    <w:rPr>
      <w:i/>
      <w:iCs/>
    </w:rPr>
  </w:style>
  <w:style w:type="character" w:customStyle="1" w:styleId="BMKMemberFirmNameChar">
    <w:name w:val="BMK Member Firm Name Char"/>
    <w:link w:val="BMKMemberFirmName"/>
    <w:semiHidden/>
    <w:rsid w:val="00C340FC"/>
    <w:rPr>
      <w:rFonts w:ascii="Arial" w:hAnsi="Arial"/>
      <w:b/>
      <w:bCs/>
      <w:noProof/>
      <w:sz w:val="16"/>
    </w:rPr>
  </w:style>
  <w:style w:type="paragraph" w:customStyle="1" w:styleId="BMKDocumentNameHK">
    <w:name w:val="BMK Document Name HK"/>
    <w:basedOn w:val="Normal"/>
    <w:next w:val="BMKMemberFirmName"/>
    <w:semiHidden/>
    <w:rsid w:val="00E739EA"/>
    <w:pPr>
      <w:spacing w:line="200" w:lineRule="atLeast"/>
    </w:pPr>
    <w:rPr>
      <w:rFonts w:ascii="Arial Black" w:eastAsiaTheme="majorEastAsia" w:hAnsi="Arial Black" w:cstheme="majorHAnsi"/>
      <w:b/>
      <w:noProof/>
      <w:sz w:val="18"/>
      <w:szCs w:val="32"/>
    </w:rPr>
  </w:style>
  <w:style w:type="paragraph" w:styleId="NormalWeb">
    <w:name w:val="Normal (Web)"/>
    <w:basedOn w:val="Normal"/>
    <w:semiHidden/>
    <w:rsid w:val="00E739EA"/>
    <w:rPr>
      <w:sz w:val="24"/>
      <w:szCs w:val="24"/>
    </w:rPr>
  </w:style>
  <w:style w:type="character" w:customStyle="1" w:styleId="FooterChar">
    <w:name w:val="Footer Char"/>
    <w:link w:val="Footer"/>
    <w:rsid w:val="00E739EA"/>
    <w:rPr>
      <w:rFonts w:asciiTheme="majorHAnsi" w:eastAsiaTheme="majorEastAsia" w:hAnsiTheme="majorHAnsi" w:cstheme="majorHAnsi"/>
      <w:noProof/>
      <w:sz w:val="16"/>
    </w:rPr>
  </w:style>
  <w:style w:type="paragraph" w:customStyle="1" w:styleId="BMKDocumentName">
    <w:name w:val="BMK Document Name"/>
    <w:basedOn w:val="Normal"/>
    <w:next w:val="Normal"/>
    <w:semiHidden/>
    <w:rsid w:val="00E739E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HeaderLogoSHI">
    <w:name w:val="BMKHeaderLogoSHI"/>
    <w:semiHidden/>
    <w:rsid w:val="00E739EA"/>
    <w:pPr>
      <w:tabs>
        <w:tab w:val="left" w:pos="709"/>
        <w:tab w:val="left" w:pos="1418"/>
        <w:tab w:val="left" w:pos="2126"/>
        <w:tab w:val="left" w:pos="2835"/>
        <w:tab w:val="right" w:pos="7876"/>
      </w:tabs>
      <w:spacing w:after="140" w:line="260" w:lineRule="atLeast"/>
    </w:pPr>
    <w:rPr>
      <w:rFonts w:eastAsiaTheme="minorEastAsia" w:cstheme="minorHAnsi"/>
      <w:szCs w:val="24"/>
    </w:rPr>
  </w:style>
  <w:style w:type="paragraph" w:customStyle="1" w:styleId="BMKPrivacyTitle">
    <w:name w:val="BMK Privacy Title"/>
    <w:basedOn w:val="Normal"/>
    <w:semiHidden/>
    <w:rsid w:val="00E739EA"/>
    <w:pPr>
      <w:spacing w:before="260" w:after="140" w:line="240" w:lineRule="atLeast"/>
    </w:pPr>
    <w:rPr>
      <w:rFonts w:ascii="Arial Black" w:hAnsi="Arial Black"/>
      <w:sz w:val="18"/>
    </w:rPr>
  </w:style>
  <w:style w:type="character" w:customStyle="1" w:styleId="BMKPrivacyTextChar">
    <w:name w:val="BMK Privacy Text Char"/>
    <w:link w:val="BMKPrivacyText"/>
    <w:semiHidden/>
    <w:rsid w:val="00E739EA"/>
    <w:rPr>
      <w:rFonts w:asciiTheme="majorHAnsi" w:eastAsiaTheme="majorEastAsia" w:hAnsiTheme="majorHAnsi" w:cstheme="majorHAnsi"/>
      <w:noProof/>
      <w:sz w:val="16"/>
    </w:rPr>
  </w:style>
  <w:style w:type="paragraph" w:styleId="BodyTextFirstIndent">
    <w:name w:val="Body Text First Indent"/>
    <w:basedOn w:val="BodyText"/>
    <w:uiPriority w:val="6"/>
    <w:semiHidden/>
    <w:rsid w:val="00E739EA"/>
    <w:pPr>
      <w:spacing w:after="120" w:line="240" w:lineRule="auto"/>
      <w:ind w:firstLine="210"/>
    </w:pPr>
  </w:style>
  <w:style w:type="paragraph" w:customStyle="1" w:styleId="FooterIndent">
    <w:name w:val="Footer Indent"/>
    <w:basedOn w:val="Footer"/>
    <w:semiHidden/>
    <w:rsid w:val="00E739EA"/>
    <w:pPr>
      <w:ind w:left="1208"/>
    </w:pPr>
  </w:style>
  <w:style w:type="paragraph" w:customStyle="1" w:styleId="BMKCitiesSpace">
    <w:name w:val="BMK Cities Space"/>
    <w:basedOn w:val="BMKCities"/>
    <w:semiHidden/>
    <w:rsid w:val="00E739EA"/>
  </w:style>
  <w:style w:type="character" w:styleId="Hyperlink">
    <w:name w:val="Hyperlink"/>
    <w:uiPriority w:val="6"/>
    <w:semiHidden/>
    <w:rsid w:val="00E739EA"/>
    <w:rPr>
      <w:color w:val="0000FF"/>
      <w:u w:val="single"/>
    </w:rPr>
  </w:style>
  <w:style w:type="paragraph" w:customStyle="1" w:styleId="BMKSalutation">
    <w:name w:val="BMK Salutation"/>
    <w:basedOn w:val="Normal"/>
    <w:semiHidden/>
    <w:rsid w:val="00E739EA"/>
    <w:pPr>
      <w:spacing w:line="260" w:lineRule="atLeast"/>
    </w:pPr>
  </w:style>
  <w:style w:type="paragraph" w:customStyle="1" w:styleId="BMKDate">
    <w:name w:val="BMKDate"/>
    <w:basedOn w:val="Normal"/>
    <w:semiHidden/>
    <w:rsid w:val="00E739EA"/>
    <w:pPr>
      <w:spacing w:line="260" w:lineRule="atLeast"/>
    </w:pPr>
  </w:style>
  <w:style w:type="paragraph" w:customStyle="1" w:styleId="BMKAddress1">
    <w:name w:val="BMK Address1"/>
    <w:basedOn w:val="Normal"/>
    <w:semiHidden/>
    <w:rsid w:val="00E739EA"/>
    <w:pPr>
      <w:spacing w:line="260" w:lineRule="atLeast"/>
    </w:pPr>
  </w:style>
  <w:style w:type="paragraph" w:customStyle="1" w:styleId="BMKAttention">
    <w:name w:val="BMK Attention"/>
    <w:basedOn w:val="Normal"/>
    <w:semiHidden/>
    <w:rsid w:val="00E739EA"/>
    <w:pPr>
      <w:spacing w:line="260" w:lineRule="atLeast"/>
    </w:pPr>
  </w:style>
  <w:style w:type="paragraph" w:customStyle="1" w:styleId="BMKSubtitle">
    <w:name w:val="BMK Subtitle"/>
    <w:basedOn w:val="Normal"/>
    <w:next w:val="BodyText"/>
    <w:semiHidden/>
    <w:rsid w:val="00E739EA"/>
    <w:pPr>
      <w:spacing w:after="180" w:line="260" w:lineRule="atLeast"/>
    </w:pPr>
    <w:rPr>
      <w:rFonts w:asciiTheme="majorHAnsi" w:eastAsiaTheme="majorEastAsia" w:hAnsiTheme="majorHAnsi" w:cstheme="majorHAnsi"/>
      <w:sz w:val="32"/>
    </w:rPr>
  </w:style>
  <w:style w:type="paragraph" w:customStyle="1" w:styleId="BMKTitle">
    <w:name w:val="BMK Title"/>
    <w:basedOn w:val="Normal"/>
    <w:next w:val="BodyText"/>
    <w:semiHidden/>
    <w:rsid w:val="00E739EA"/>
    <w:pPr>
      <w:spacing w:after="180" w:line="260" w:lineRule="atLeast"/>
    </w:pPr>
    <w:rPr>
      <w:rFonts w:asciiTheme="majorHAnsi" w:eastAsiaTheme="majorEastAsia" w:hAnsiTheme="majorHAnsi" w:cstheme="majorHAnsi"/>
      <w:sz w:val="48"/>
    </w:rPr>
  </w:style>
  <w:style w:type="character" w:styleId="BookTitle">
    <w:name w:val="Book Title"/>
    <w:basedOn w:val="DefaultParagraphFont"/>
    <w:uiPriority w:val="33"/>
    <w:semiHidden/>
    <w:rsid w:val="00E739EA"/>
    <w:rPr>
      <w:b/>
      <w:bCs/>
      <w:smallCaps/>
      <w:spacing w:val="5"/>
    </w:rPr>
  </w:style>
  <w:style w:type="character" w:styleId="Strong">
    <w:name w:val="Strong"/>
    <w:basedOn w:val="DefaultParagraphFont"/>
    <w:semiHidden/>
    <w:rsid w:val="00E739EA"/>
    <w:rPr>
      <w:b/>
      <w:bCs/>
    </w:rPr>
  </w:style>
  <w:style w:type="character" w:styleId="SubtleEmphasis">
    <w:name w:val="Subtle Emphasis"/>
    <w:basedOn w:val="DefaultParagraphFont"/>
    <w:uiPriority w:val="19"/>
    <w:semiHidden/>
    <w:rsid w:val="00E739EA"/>
    <w:rPr>
      <w:i/>
      <w:iCs/>
      <w:color w:val="808080" w:themeColor="text1" w:themeTint="7F"/>
    </w:rPr>
  </w:style>
  <w:style w:type="character" w:styleId="SubtleReference">
    <w:name w:val="Subtle Reference"/>
    <w:basedOn w:val="DefaultParagraphFont"/>
    <w:uiPriority w:val="31"/>
    <w:semiHidden/>
    <w:rsid w:val="00E739EA"/>
    <w:rPr>
      <w:smallCaps/>
      <w:color w:val="AE132A" w:themeColor="accent2"/>
      <w:u w:val="single"/>
    </w:rPr>
  </w:style>
  <w:style w:type="paragraph" w:styleId="NoSpacing">
    <w:name w:val="No Spacing"/>
    <w:uiPriority w:val="6"/>
    <w:semiHidden/>
    <w:rsid w:val="00E739EA"/>
    <w:pPr>
      <w:tabs>
        <w:tab w:val="left" w:pos="709"/>
        <w:tab w:val="left" w:pos="1418"/>
        <w:tab w:val="left" w:pos="2126"/>
        <w:tab w:val="left" w:pos="2835"/>
        <w:tab w:val="right" w:pos="7876"/>
      </w:tabs>
    </w:pPr>
    <w:rPr>
      <w:rFonts w:eastAsiaTheme="minorEastAsia" w:cstheme="minorHAnsi"/>
      <w:szCs w:val="24"/>
    </w:rPr>
  </w:style>
  <w:style w:type="character" w:styleId="IntenseEmphasis">
    <w:name w:val="Intense Emphasis"/>
    <w:basedOn w:val="DefaultParagraphFont"/>
    <w:uiPriority w:val="21"/>
    <w:semiHidden/>
    <w:rsid w:val="00E739EA"/>
    <w:rPr>
      <w:b/>
      <w:bCs/>
      <w:i/>
      <w:iCs/>
      <w:color w:val="EE3135" w:themeColor="accent1"/>
    </w:rPr>
  </w:style>
  <w:style w:type="paragraph" w:styleId="IntenseQuote">
    <w:name w:val="Intense Quote"/>
    <w:basedOn w:val="Normal"/>
    <w:next w:val="Normal"/>
    <w:link w:val="IntenseQuoteChar"/>
    <w:uiPriority w:val="30"/>
    <w:semiHidden/>
    <w:rsid w:val="00E739EA"/>
    <w:pPr>
      <w:pBdr>
        <w:bottom w:val="single" w:sz="4" w:space="4" w:color="EE3135" w:themeColor="accent1"/>
      </w:pBdr>
      <w:spacing w:before="200" w:after="280"/>
      <w:ind w:left="936" w:right="936"/>
    </w:pPr>
    <w:rPr>
      <w:b/>
      <w:bCs/>
      <w:i/>
      <w:iCs/>
      <w:color w:val="EE3135" w:themeColor="accent1"/>
    </w:rPr>
  </w:style>
  <w:style w:type="character" w:customStyle="1" w:styleId="IntenseQuoteChar">
    <w:name w:val="Intense Quote Char"/>
    <w:basedOn w:val="DefaultParagraphFont"/>
    <w:link w:val="IntenseQuote"/>
    <w:uiPriority w:val="30"/>
    <w:semiHidden/>
    <w:rsid w:val="00E739EA"/>
    <w:rPr>
      <w:rFonts w:eastAsiaTheme="minorEastAsia"/>
      <w:b/>
      <w:bCs/>
      <w:i/>
      <w:iCs/>
      <w:color w:val="EE3135" w:themeColor="accent1"/>
      <w:szCs w:val="28"/>
    </w:rPr>
  </w:style>
  <w:style w:type="paragraph" w:styleId="Quote">
    <w:name w:val="Quote"/>
    <w:basedOn w:val="Normal"/>
    <w:next w:val="Normal"/>
    <w:link w:val="QuoteChar"/>
    <w:uiPriority w:val="29"/>
    <w:semiHidden/>
    <w:rsid w:val="00E739EA"/>
    <w:rPr>
      <w:i/>
      <w:iCs/>
      <w:color w:val="000000" w:themeColor="text1"/>
    </w:rPr>
  </w:style>
  <w:style w:type="character" w:customStyle="1" w:styleId="QuoteChar">
    <w:name w:val="Quote Char"/>
    <w:basedOn w:val="DefaultParagraphFont"/>
    <w:link w:val="Quote"/>
    <w:uiPriority w:val="29"/>
    <w:semiHidden/>
    <w:rsid w:val="00E739EA"/>
    <w:rPr>
      <w:rFonts w:eastAsiaTheme="minorEastAsia"/>
      <w:i/>
      <w:iCs/>
      <w:color w:val="000000" w:themeColor="text1"/>
      <w:szCs w:val="28"/>
    </w:rPr>
  </w:style>
  <w:style w:type="character" w:styleId="IntenseReference">
    <w:name w:val="Intense Reference"/>
    <w:basedOn w:val="DefaultParagraphFont"/>
    <w:uiPriority w:val="32"/>
    <w:semiHidden/>
    <w:rsid w:val="00E739EA"/>
    <w:rPr>
      <w:b/>
      <w:bCs/>
      <w:smallCaps/>
      <w:color w:val="AE132A" w:themeColor="accent2"/>
      <w:spacing w:val="5"/>
      <w:u w:val="single"/>
    </w:rPr>
  </w:style>
  <w:style w:type="paragraph" w:styleId="ListParagraph">
    <w:name w:val="List Paragraph"/>
    <w:basedOn w:val="Normal"/>
    <w:uiPriority w:val="34"/>
    <w:qFormat/>
    <w:rsid w:val="00E739EA"/>
    <w:pPr>
      <w:ind w:left="720"/>
      <w:contextualSpacing/>
    </w:pPr>
  </w:style>
  <w:style w:type="paragraph" w:customStyle="1" w:styleId="SubHeading">
    <w:name w:val="Sub Heading"/>
    <w:basedOn w:val="Normal"/>
    <w:next w:val="BodyText"/>
    <w:rsid w:val="00E739EA"/>
    <w:pPr>
      <w:keepNext/>
      <w:spacing w:after="180" w:line="260" w:lineRule="atLeast"/>
    </w:pPr>
    <w:rPr>
      <w:rFonts w:asciiTheme="majorHAnsi" w:eastAsiaTheme="majorEastAsia" w:hAnsiTheme="majorHAnsi" w:cstheme="majorHAnsi"/>
      <w:b/>
      <w:bCs/>
    </w:rPr>
  </w:style>
  <w:style w:type="paragraph" w:customStyle="1" w:styleId="Da">
    <w:name w:val="D(a)"/>
    <w:basedOn w:val="Normal"/>
    <w:uiPriority w:val="4"/>
    <w:rsid w:val="00E739EA"/>
    <w:pPr>
      <w:numPr>
        <w:ilvl w:val="1"/>
        <w:numId w:val="6"/>
      </w:numPr>
      <w:spacing w:after="180" w:line="260" w:lineRule="atLeast"/>
    </w:pPr>
  </w:style>
  <w:style w:type="paragraph" w:customStyle="1" w:styleId="DA0">
    <w:name w:val="D(A)"/>
    <w:basedOn w:val="Normal"/>
    <w:uiPriority w:val="6"/>
    <w:rsid w:val="00E739EA"/>
    <w:pPr>
      <w:numPr>
        <w:ilvl w:val="3"/>
        <w:numId w:val="6"/>
      </w:numPr>
      <w:spacing w:after="180" w:line="260" w:lineRule="atLeast"/>
    </w:pPr>
  </w:style>
  <w:style w:type="paragraph" w:customStyle="1" w:styleId="Di">
    <w:name w:val="D(i)"/>
    <w:basedOn w:val="Normal"/>
    <w:uiPriority w:val="5"/>
    <w:rsid w:val="00E739EA"/>
    <w:pPr>
      <w:numPr>
        <w:ilvl w:val="2"/>
        <w:numId w:val="6"/>
      </w:numPr>
      <w:spacing w:after="180" w:line="260" w:lineRule="atLeast"/>
    </w:pPr>
  </w:style>
  <w:style w:type="paragraph" w:customStyle="1" w:styleId="DefinitionParagraph">
    <w:name w:val="Definition Paragraph"/>
    <w:basedOn w:val="Normal"/>
    <w:uiPriority w:val="2"/>
    <w:rsid w:val="00E739EA"/>
    <w:pPr>
      <w:numPr>
        <w:numId w:val="6"/>
      </w:numPr>
      <w:spacing w:after="180" w:line="260" w:lineRule="atLeast"/>
    </w:pPr>
  </w:style>
  <w:style w:type="paragraph" w:customStyle="1" w:styleId="SchH1">
    <w:name w:val="SchH1"/>
    <w:basedOn w:val="Normal"/>
    <w:next w:val="BodyText"/>
    <w:uiPriority w:val="6"/>
    <w:rsid w:val="00E739EA"/>
    <w:pPr>
      <w:keepNext/>
      <w:numPr>
        <w:numId w:val="10"/>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E739EA"/>
    <w:pPr>
      <w:keepNext/>
      <w:numPr>
        <w:ilvl w:val="1"/>
        <w:numId w:val="10"/>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E739EA"/>
    <w:pPr>
      <w:numPr>
        <w:ilvl w:val="2"/>
        <w:numId w:val="10"/>
      </w:numPr>
      <w:spacing w:after="180" w:line="260" w:lineRule="atLeast"/>
    </w:pPr>
  </w:style>
  <w:style w:type="paragraph" w:customStyle="1" w:styleId="SchH4">
    <w:name w:val="SchH4"/>
    <w:basedOn w:val="Normal"/>
    <w:uiPriority w:val="6"/>
    <w:rsid w:val="00E739EA"/>
    <w:pPr>
      <w:numPr>
        <w:ilvl w:val="3"/>
        <w:numId w:val="10"/>
      </w:numPr>
      <w:spacing w:after="180" w:line="260" w:lineRule="atLeast"/>
    </w:pPr>
  </w:style>
  <w:style w:type="paragraph" w:customStyle="1" w:styleId="SchH5">
    <w:name w:val="SchH5"/>
    <w:basedOn w:val="Normal"/>
    <w:uiPriority w:val="6"/>
    <w:rsid w:val="00E739EA"/>
    <w:pPr>
      <w:numPr>
        <w:ilvl w:val="4"/>
        <w:numId w:val="10"/>
      </w:numPr>
      <w:spacing w:after="180" w:line="260" w:lineRule="atLeast"/>
    </w:pPr>
  </w:style>
  <w:style w:type="paragraph" w:customStyle="1" w:styleId="SchH6">
    <w:name w:val="SchH6"/>
    <w:basedOn w:val="Normal"/>
    <w:uiPriority w:val="6"/>
    <w:rsid w:val="00E739EA"/>
    <w:pPr>
      <w:numPr>
        <w:ilvl w:val="5"/>
        <w:numId w:val="10"/>
      </w:numPr>
      <w:spacing w:after="180" w:line="260" w:lineRule="atLeast"/>
    </w:pPr>
  </w:style>
  <w:style w:type="paragraph" w:customStyle="1" w:styleId="SchSH">
    <w:name w:val="SchSH"/>
    <w:basedOn w:val="Normal"/>
    <w:next w:val="BodyText"/>
    <w:uiPriority w:val="6"/>
    <w:rsid w:val="00E739EA"/>
    <w:pPr>
      <w:keepNext/>
      <w:spacing w:after="180" w:line="260" w:lineRule="atLeast"/>
    </w:pPr>
    <w:rPr>
      <w:rFonts w:asciiTheme="majorHAnsi" w:eastAsiaTheme="majorEastAsia" w:hAnsiTheme="majorHAnsi" w:cstheme="majorHAnsi"/>
      <w:b/>
    </w:rPr>
  </w:style>
  <w:style w:type="paragraph" w:styleId="TOC1">
    <w:name w:val="toc 1"/>
    <w:basedOn w:val="Normal"/>
    <w:next w:val="Normal"/>
    <w:autoRedefine/>
    <w:uiPriority w:val="39"/>
    <w:semiHidden/>
    <w:rsid w:val="00E739EA"/>
    <w:pPr>
      <w:spacing w:before="180" w:line="260" w:lineRule="atLeast"/>
      <w:ind w:left="562" w:right="288" w:hanging="562"/>
    </w:pPr>
    <w:rPr>
      <w:rFonts w:asciiTheme="majorHAnsi" w:eastAsiaTheme="majorEastAsia" w:hAnsiTheme="majorHAnsi" w:cstheme="majorHAnsi"/>
      <w:b/>
    </w:rPr>
  </w:style>
  <w:style w:type="paragraph" w:styleId="TOC2">
    <w:name w:val="toc 2"/>
    <w:basedOn w:val="Normal"/>
    <w:next w:val="Normal"/>
    <w:autoRedefine/>
    <w:uiPriority w:val="39"/>
    <w:semiHidden/>
    <w:rsid w:val="00E739EA"/>
    <w:pPr>
      <w:spacing w:before="180" w:line="260" w:lineRule="atLeast"/>
      <w:ind w:left="1124" w:right="288" w:hanging="562"/>
    </w:pPr>
    <w:rPr>
      <w:rFonts w:asciiTheme="majorHAnsi" w:eastAsiaTheme="majorEastAsia" w:hAnsiTheme="majorHAnsi" w:cstheme="majorHAnsi"/>
      <w:b/>
    </w:rPr>
  </w:style>
  <w:style w:type="paragraph" w:styleId="TOC3">
    <w:name w:val="toc 3"/>
    <w:basedOn w:val="Normal"/>
    <w:next w:val="Normal"/>
    <w:autoRedefine/>
    <w:uiPriority w:val="39"/>
    <w:semiHidden/>
    <w:rsid w:val="00E739EA"/>
    <w:pPr>
      <w:spacing w:before="180" w:line="260" w:lineRule="atLeast"/>
      <w:ind w:left="1700" w:right="288" w:hanging="562"/>
    </w:pPr>
    <w:rPr>
      <w:rFonts w:asciiTheme="majorHAnsi" w:eastAsiaTheme="majorEastAsia" w:hAnsiTheme="majorHAnsi" w:cstheme="majorHAnsi"/>
      <w:b/>
    </w:rPr>
  </w:style>
  <w:style w:type="paragraph" w:styleId="TOC4">
    <w:name w:val="toc 4"/>
    <w:basedOn w:val="Normal"/>
    <w:next w:val="Normal"/>
    <w:autoRedefine/>
    <w:semiHidden/>
    <w:rsid w:val="00E739EA"/>
    <w:pPr>
      <w:spacing w:line="260" w:lineRule="atLeast"/>
      <w:ind w:left="1418"/>
    </w:pPr>
    <w:rPr>
      <w:rFonts w:asciiTheme="majorHAnsi" w:eastAsiaTheme="majorEastAsia" w:hAnsiTheme="majorHAnsi" w:cstheme="majorHAnsi"/>
      <w:szCs w:val="20"/>
    </w:rPr>
  </w:style>
  <w:style w:type="numbering" w:customStyle="1" w:styleId="BMHeadings">
    <w:name w:val="B&amp;M Headings"/>
    <w:uiPriority w:val="99"/>
    <w:rsid w:val="00E739EA"/>
    <w:pPr>
      <w:numPr>
        <w:numId w:val="3"/>
      </w:numPr>
    </w:pPr>
  </w:style>
  <w:style w:type="numbering" w:customStyle="1" w:styleId="BMListNumbers">
    <w:name w:val="B&amp;M List Numbers"/>
    <w:uiPriority w:val="99"/>
    <w:rsid w:val="00E739EA"/>
    <w:pPr>
      <w:numPr>
        <w:numId w:val="4"/>
      </w:numPr>
    </w:pPr>
  </w:style>
  <w:style w:type="numbering" w:customStyle="1" w:styleId="BMSchedules">
    <w:name w:val="B&amp;M Schedules"/>
    <w:uiPriority w:val="99"/>
    <w:rsid w:val="00E739EA"/>
    <w:pPr>
      <w:numPr>
        <w:numId w:val="5"/>
      </w:numPr>
    </w:pPr>
  </w:style>
  <w:style w:type="numbering" w:customStyle="1" w:styleId="BMDefinitions">
    <w:name w:val="B&amp;M Definitions"/>
    <w:uiPriority w:val="99"/>
    <w:rsid w:val="00E739EA"/>
    <w:pPr>
      <w:numPr>
        <w:numId w:val="6"/>
      </w:numPr>
    </w:pPr>
  </w:style>
  <w:style w:type="paragraph" w:customStyle="1" w:styleId="TOCHeading">
    <w:name w:val="TOCHeading"/>
    <w:basedOn w:val="Normal"/>
    <w:next w:val="BodyText"/>
    <w:uiPriority w:val="11"/>
    <w:semiHidden/>
    <w:rsid w:val="00E739EA"/>
    <w:pPr>
      <w:pBdr>
        <w:bottom w:val="single" w:sz="4" w:space="9" w:color="auto"/>
      </w:pBdr>
      <w:spacing w:after="180" w:line="260" w:lineRule="exact"/>
    </w:pPr>
    <w:rPr>
      <w:rFonts w:asciiTheme="majorHAnsi" w:eastAsiaTheme="majorEastAsia" w:hAnsiTheme="majorHAnsi" w:cstheme="majorHAnsi"/>
      <w:b/>
      <w:bCs/>
      <w:sz w:val="24"/>
    </w:rPr>
  </w:style>
  <w:style w:type="paragraph" w:styleId="TOC5">
    <w:name w:val="toc 5"/>
    <w:basedOn w:val="Normal"/>
    <w:next w:val="Normal"/>
    <w:autoRedefine/>
    <w:semiHidden/>
    <w:rsid w:val="00E739EA"/>
    <w:pPr>
      <w:spacing w:after="100"/>
      <w:ind w:left="880"/>
    </w:pPr>
  </w:style>
  <w:style w:type="paragraph" w:styleId="TOC6">
    <w:name w:val="toc 6"/>
    <w:basedOn w:val="Normal"/>
    <w:next w:val="Normal"/>
    <w:autoRedefine/>
    <w:semiHidden/>
    <w:rsid w:val="00E739EA"/>
    <w:pPr>
      <w:spacing w:after="100"/>
      <w:ind w:left="1100"/>
    </w:pPr>
  </w:style>
  <w:style w:type="paragraph" w:styleId="TOC7">
    <w:name w:val="toc 7"/>
    <w:basedOn w:val="Normal"/>
    <w:next w:val="Normal"/>
    <w:autoRedefine/>
    <w:semiHidden/>
    <w:rsid w:val="00E739EA"/>
    <w:pPr>
      <w:spacing w:after="100"/>
      <w:ind w:left="1320"/>
    </w:pPr>
  </w:style>
  <w:style w:type="paragraph" w:styleId="TOC8">
    <w:name w:val="toc 8"/>
    <w:basedOn w:val="Normal"/>
    <w:next w:val="Normal"/>
    <w:autoRedefine/>
    <w:semiHidden/>
    <w:rsid w:val="00E739EA"/>
    <w:pPr>
      <w:spacing w:after="100"/>
      <w:ind w:left="1540"/>
    </w:pPr>
  </w:style>
  <w:style w:type="paragraph" w:styleId="TOC9">
    <w:name w:val="toc 9"/>
    <w:basedOn w:val="Normal"/>
    <w:next w:val="Normal"/>
    <w:autoRedefine/>
    <w:semiHidden/>
    <w:rsid w:val="00E739EA"/>
    <w:pPr>
      <w:spacing w:after="100"/>
      <w:ind w:left="1760"/>
    </w:pPr>
  </w:style>
  <w:style w:type="character" w:customStyle="1" w:styleId="Heading7Char">
    <w:name w:val="Heading 7 Char"/>
    <w:aliases w:val="7 Char,App Head Char,App heading Char,Appendix Char,Blank 3 Char,Caption number (column-wide) Char,Enumerate Char,H7 Char,H7DO NOT USE Char,Heading 7(unused) Char,ITT Char,ITT t7 Char,L2 PIP Char,L7 Char,LOA3 H7 Char,Legal Level 1.1. Char"/>
    <w:basedOn w:val="DefaultParagraphFont"/>
    <w:link w:val="Heading7"/>
    <w:rsid w:val="00E739EA"/>
    <w:rPr>
      <w:rFonts w:eastAsiaTheme="minorEastAsia"/>
      <w:szCs w:val="28"/>
      <w:lang w:val="en-US"/>
    </w:rPr>
  </w:style>
  <w:style w:type="paragraph" w:customStyle="1" w:styleId="Recital">
    <w:name w:val="Recital"/>
    <w:basedOn w:val="Normal"/>
    <w:uiPriority w:val="7"/>
    <w:rsid w:val="00E739EA"/>
    <w:pPr>
      <w:numPr>
        <w:numId w:val="7"/>
      </w:numPr>
      <w:spacing w:after="180" w:line="260" w:lineRule="atLeast"/>
    </w:pPr>
    <w:rPr>
      <w:rFonts w:cs="Times New Roman"/>
    </w:rPr>
  </w:style>
  <w:style w:type="character" w:customStyle="1" w:styleId="DMReference">
    <w:name w:val="DMReference"/>
    <w:basedOn w:val="FooterChar"/>
    <w:semiHidden/>
    <w:rsid w:val="00E739EA"/>
    <w:rPr>
      <w:rFonts w:asciiTheme="majorHAnsi" w:eastAsiaTheme="majorEastAsia" w:hAnsiTheme="majorHAnsi" w:cstheme="majorHAnsi"/>
      <w:noProof/>
      <w:sz w:val="16"/>
      <w:szCs w:val="16"/>
    </w:rPr>
  </w:style>
  <w:style w:type="paragraph" w:styleId="BodyTextIndent">
    <w:name w:val="Body Text Indent"/>
    <w:basedOn w:val="Normal"/>
    <w:link w:val="BodyTextIndentChar"/>
    <w:rsid w:val="00E739EA"/>
    <w:pPr>
      <w:spacing w:after="180" w:line="260" w:lineRule="exact"/>
      <w:ind w:left="709"/>
    </w:pPr>
  </w:style>
  <w:style w:type="character" w:customStyle="1" w:styleId="BodyTextIndentChar">
    <w:name w:val="Body Text Indent Char"/>
    <w:basedOn w:val="DefaultParagraphFont"/>
    <w:link w:val="BodyTextIndent"/>
    <w:rsid w:val="00E739EA"/>
    <w:rPr>
      <w:rFonts w:eastAsiaTheme="minorEastAsia"/>
      <w:szCs w:val="28"/>
    </w:rPr>
  </w:style>
  <w:style w:type="paragraph" w:customStyle="1" w:styleId="BodyTextIndent4">
    <w:name w:val="Body Text Indent 4"/>
    <w:basedOn w:val="BodyTextIndent"/>
    <w:qFormat/>
    <w:rsid w:val="00E739EA"/>
    <w:pPr>
      <w:numPr>
        <w:ilvl w:val="2"/>
      </w:numPr>
      <w:spacing w:line="260" w:lineRule="atLeast"/>
      <w:ind w:left="1418"/>
    </w:pPr>
    <w:rPr>
      <w:rFonts w:cs="Times New Roman"/>
    </w:rPr>
  </w:style>
  <w:style w:type="paragraph" w:customStyle="1" w:styleId="BodyTextIndent5">
    <w:name w:val="Body Text Indent 5"/>
    <w:basedOn w:val="BodyTextIndent4"/>
    <w:qFormat/>
    <w:rsid w:val="00E739EA"/>
    <w:pPr>
      <w:numPr>
        <w:ilvl w:val="3"/>
      </w:numPr>
      <w:ind w:left="2126"/>
    </w:pPr>
  </w:style>
  <w:style w:type="paragraph" w:customStyle="1" w:styleId="BodyTextIndent6">
    <w:name w:val="Body Text Indent 6"/>
    <w:basedOn w:val="BodyTextIndent5"/>
    <w:qFormat/>
    <w:rsid w:val="00E739EA"/>
    <w:pPr>
      <w:numPr>
        <w:ilvl w:val="4"/>
      </w:numPr>
      <w:ind w:left="2835"/>
    </w:pPr>
  </w:style>
  <w:style w:type="paragraph" w:customStyle="1" w:styleId="TableCopy">
    <w:name w:val="Table Copy"/>
    <w:basedOn w:val="Normal"/>
    <w:uiPriority w:val="8"/>
    <w:semiHidden/>
    <w:rsid w:val="00E739EA"/>
    <w:pPr>
      <w:spacing w:before="120" w:after="120" w:line="240" w:lineRule="atLeast"/>
    </w:pPr>
    <w:rPr>
      <w:rFonts w:ascii="Arial" w:hAnsi="Arial"/>
      <w:color w:val="5F5F5F"/>
      <w:sz w:val="20"/>
      <w:szCs w:val="26"/>
    </w:rPr>
  </w:style>
  <w:style w:type="paragraph" w:customStyle="1" w:styleId="TableHeadings">
    <w:name w:val="Table Headings"/>
    <w:basedOn w:val="Normal"/>
    <w:uiPriority w:val="8"/>
    <w:semiHidden/>
    <w:rsid w:val="00E739EA"/>
    <w:pPr>
      <w:numPr>
        <w:numId w:val="8"/>
      </w:numPr>
      <w:spacing w:before="120" w:after="60" w:line="240" w:lineRule="atLeast"/>
    </w:pPr>
    <w:rPr>
      <w:rFonts w:ascii="Arial" w:hAnsi="Arial"/>
      <w:b/>
      <w:sz w:val="20"/>
      <w:szCs w:val="26"/>
    </w:rPr>
  </w:style>
  <w:style w:type="paragraph" w:customStyle="1" w:styleId="SchH7">
    <w:name w:val="SchH7"/>
    <w:basedOn w:val="Normal"/>
    <w:uiPriority w:val="6"/>
    <w:rsid w:val="00E739EA"/>
    <w:pPr>
      <w:numPr>
        <w:ilvl w:val="6"/>
        <w:numId w:val="10"/>
      </w:numPr>
      <w:spacing w:after="180" w:line="260" w:lineRule="atLeast"/>
    </w:pPr>
  </w:style>
  <w:style w:type="character" w:styleId="PlaceholderText">
    <w:name w:val="Placeholder Text"/>
    <w:basedOn w:val="DefaultParagraphFont"/>
    <w:uiPriority w:val="99"/>
    <w:semiHidden/>
    <w:rsid w:val="00E739EA"/>
    <w:rPr>
      <w:color w:val="C2C3C4" w:themeColor="background2"/>
    </w:rPr>
  </w:style>
  <w:style w:type="character" w:styleId="FollowedHyperlink">
    <w:name w:val="FollowedHyperlink"/>
    <w:basedOn w:val="DefaultParagraphFont"/>
    <w:unhideWhenUsed/>
    <w:rsid w:val="00E739EA"/>
    <w:rPr>
      <w:color w:val="800080"/>
      <w:u w:val="single"/>
    </w:rPr>
  </w:style>
  <w:style w:type="paragraph" w:styleId="TOCHeading0">
    <w:name w:val="TOC Heading"/>
    <w:basedOn w:val="Heading1"/>
    <w:next w:val="Normal"/>
    <w:uiPriority w:val="39"/>
    <w:semiHidden/>
    <w:unhideWhenUsed/>
    <w:qFormat/>
    <w:rsid w:val="00E739EA"/>
    <w:pPr>
      <w:keepLines/>
      <w:numPr>
        <w:numId w:val="0"/>
      </w:numPr>
      <w:spacing w:before="480" w:after="0" w:line="240" w:lineRule="auto"/>
      <w:outlineLvl w:val="9"/>
    </w:pPr>
    <w:rPr>
      <w:rFonts w:cstheme="majorBidi"/>
      <w:color w:val="AE132A" w:themeColor="accent2"/>
      <w:sz w:val="28"/>
    </w:rPr>
  </w:style>
  <w:style w:type="table" w:customStyle="1" w:styleId="TableHorizontalShaded">
    <w:name w:val="Table Horizontal Shaded"/>
    <w:basedOn w:val="TableNormal"/>
    <w:rsid w:val="00E739EA"/>
    <w:pPr>
      <w:spacing w:after="0" w:line="240" w:lineRule="auto"/>
    </w:pPr>
    <w:rPr>
      <w:rFonts w:ascii="Arial" w:eastAsia="Times New Roman" w:hAnsi="Arial" w:cs="Times New Roman"/>
      <w:sz w:val="20"/>
      <w:szCs w:val="20"/>
    </w:rPr>
    <w:tblPr>
      <w:tblInd w:w="113" w:type="dxa"/>
      <w:tblBorders>
        <w:top w:val="single" w:sz="4" w:space="0" w:color="002856" w:themeColor="accent4"/>
        <w:bottom w:val="single" w:sz="4" w:space="0" w:color="002856" w:themeColor="accent4"/>
        <w:insideH w:val="single" w:sz="4" w:space="0" w:color="002856" w:themeColor="accent4"/>
        <w:insideV w:val="single" w:sz="4" w:space="0" w:color="002856" w:themeColor="accent4"/>
      </w:tblBorders>
      <w:tblCellMar>
        <w:bottom w:w="57" w:type="dxa"/>
        <w:right w:w="57" w:type="dxa"/>
      </w:tblCellMar>
    </w:tblPr>
    <w:tcPr>
      <w:shd w:val="clear" w:color="auto" w:fill="auto"/>
    </w:tcPr>
    <w:tblStylePr w:type="firstRow">
      <w:rPr>
        <w:b w:val="0"/>
        <w:color w:val="FFFFFF"/>
      </w:rPr>
      <w:tblPr/>
      <w:tcPr>
        <w:tcBorders>
          <w:insideV w:val="single" w:sz="4" w:space="0" w:color="FFFFFF" w:themeColor="background1"/>
        </w:tcBorders>
        <w:shd w:val="clear" w:color="auto" w:fill="002856" w:themeFill="accent4"/>
      </w:tcPr>
    </w:tblStylePr>
  </w:style>
  <w:style w:type="table" w:styleId="TableGrid">
    <w:name w:val="Table Grid"/>
    <w:basedOn w:val="TableNormal"/>
    <w:rsid w:val="00E73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 Copy"/>
    <w:basedOn w:val="Normal"/>
    <w:link w:val="BodyCopyChar"/>
    <w:rsid w:val="00B9779C"/>
    <w:pPr>
      <w:spacing w:after="280"/>
    </w:pPr>
    <w:rPr>
      <w:rFonts w:cs="Times New Roman"/>
      <w:color w:val="5F5F5F"/>
      <w:sz w:val="20"/>
      <w:szCs w:val="22"/>
      <w:lang w:val="en-GB" w:eastAsia="en-AU"/>
    </w:rPr>
  </w:style>
  <w:style w:type="character" w:customStyle="1" w:styleId="BodyCopyChar">
    <w:name w:val="Body Copy Char"/>
    <w:basedOn w:val="DefaultParagraphFont"/>
    <w:link w:val="BodyCopy"/>
    <w:locked/>
    <w:rsid w:val="00B9779C"/>
    <w:rPr>
      <w:rFonts w:eastAsiaTheme="minorEastAsia" w:cs="Times New Roman"/>
      <w:color w:val="5F5F5F"/>
      <w:sz w:val="20"/>
      <w:lang w:val="en-GB" w:eastAsia="en-AU"/>
    </w:rPr>
  </w:style>
  <w:style w:type="paragraph" w:customStyle="1" w:styleId="SectionHeading">
    <w:name w:val="Section Heading"/>
    <w:basedOn w:val="Normal"/>
    <w:next w:val="BodyCopy"/>
    <w:rsid w:val="00B9779C"/>
    <w:pPr>
      <w:pageBreakBefore/>
      <w:spacing w:after="360" w:line="320" w:lineRule="atLeast"/>
      <w:outlineLvl w:val="0"/>
    </w:pPr>
    <w:rPr>
      <w:rFonts w:asciiTheme="majorHAnsi" w:eastAsiaTheme="majorEastAsia" w:hAnsiTheme="majorHAnsi" w:cstheme="majorHAnsi"/>
      <w:color w:val="EE3135"/>
      <w:sz w:val="56"/>
      <w:szCs w:val="40"/>
      <w:lang w:val="en-GB" w:eastAsia="en-AU"/>
    </w:rPr>
  </w:style>
  <w:style w:type="paragraph" w:customStyle="1" w:styleId="BodyCopyIndent2">
    <w:name w:val="Body Copy (Indent 2)"/>
    <w:basedOn w:val="Normal"/>
    <w:uiPriority w:val="4"/>
    <w:qFormat/>
    <w:rsid w:val="00B9779C"/>
    <w:pPr>
      <w:numPr>
        <w:ilvl w:val="5"/>
      </w:numPr>
      <w:spacing w:after="280"/>
      <w:ind w:left="720"/>
    </w:pPr>
    <w:rPr>
      <w:rFonts w:cs="Times New Roman"/>
      <w:color w:val="5F5F5F"/>
      <w:sz w:val="20"/>
      <w:szCs w:val="22"/>
      <w:lang w:val="en-GB" w:eastAsia="en-AU"/>
    </w:rPr>
  </w:style>
  <w:style w:type="paragraph" w:styleId="Title">
    <w:name w:val="Title"/>
    <w:basedOn w:val="Normal"/>
    <w:link w:val="TitleChar"/>
    <w:qFormat/>
    <w:rsid w:val="00B9779C"/>
    <w:pPr>
      <w:jc w:val="center"/>
    </w:pPr>
    <w:rPr>
      <w:rFonts w:ascii="Times New Roman" w:eastAsia="Batang" w:hAnsi="Times New Roman" w:cs="Times New Roman"/>
      <w:caps/>
      <w:sz w:val="24"/>
      <w:szCs w:val="24"/>
      <w:u w:val="single"/>
      <w:lang w:eastAsia="ko-KR"/>
    </w:rPr>
  </w:style>
  <w:style w:type="character" w:customStyle="1" w:styleId="TitleChar">
    <w:name w:val="Title Char"/>
    <w:basedOn w:val="DefaultParagraphFont"/>
    <w:link w:val="Title"/>
    <w:rsid w:val="00B9779C"/>
    <w:rPr>
      <w:rFonts w:ascii="Times New Roman" w:eastAsia="Batang" w:hAnsi="Times New Roman" w:cs="Times New Roman"/>
      <w:caps/>
      <w:sz w:val="24"/>
      <w:szCs w:val="24"/>
      <w:u w:val="single"/>
      <w:lang w:val="en-US" w:eastAsia="ko-KR"/>
    </w:rPr>
  </w:style>
  <w:style w:type="character" w:styleId="CommentReference">
    <w:name w:val="annotation reference"/>
    <w:basedOn w:val="DefaultParagraphFont"/>
    <w:semiHidden/>
    <w:unhideWhenUsed/>
    <w:rsid w:val="00B9779C"/>
    <w:rPr>
      <w:sz w:val="16"/>
      <w:szCs w:val="16"/>
    </w:rPr>
  </w:style>
  <w:style w:type="paragraph" w:styleId="CommentText">
    <w:name w:val="annotation text"/>
    <w:basedOn w:val="Normal"/>
    <w:link w:val="CommentTextChar"/>
    <w:unhideWhenUsed/>
    <w:rsid w:val="00B9779C"/>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B9779C"/>
    <w:rPr>
      <w:rFonts w:ascii="Times New Roman" w:eastAsia="SimSun" w:hAnsi="Times New Roman" w:cs="Times New Roman"/>
      <w:sz w:val="20"/>
      <w:szCs w:val="20"/>
      <w:lang w:val="en-US"/>
    </w:rPr>
  </w:style>
  <w:style w:type="paragraph" w:styleId="BalloonText">
    <w:name w:val="Balloon Text"/>
    <w:basedOn w:val="Normal"/>
    <w:link w:val="BalloonTextChar"/>
    <w:semiHidden/>
    <w:unhideWhenUsed/>
    <w:rsid w:val="00B9779C"/>
    <w:rPr>
      <w:rFonts w:ascii="Segoe UI" w:hAnsi="Segoe UI" w:cs="Segoe UI"/>
      <w:sz w:val="18"/>
      <w:szCs w:val="18"/>
    </w:rPr>
  </w:style>
  <w:style w:type="character" w:customStyle="1" w:styleId="BalloonTextChar">
    <w:name w:val="Balloon Text Char"/>
    <w:basedOn w:val="DefaultParagraphFont"/>
    <w:link w:val="BalloonText"/>
    <w:semiHidden/>
    <w:rsid w:val="00B9779C"/>
    <w:rPr>
      <w:rFonts w:ascii="Segoe UI" w:eastAsiaTheme="minorEastAsia" w:hAnsi="Segoe UI" w:cs="Segoe UI"/>
      <w:sz w:val="18"/>
      <w:szCs w:val="18"/>
      <w:lang w:val="en-US"/>
    </w:rPr>
  </w:style>
  <w:style w:type="character" w:customStyle="1" w:styleId="Heading3Char">
    <w:name w:val="Heading 3 Char"/>
    <w:aliases w:val="(Alt+3) Char,(Alt+3)1 Char,(Alt+3)10 Char,(Alt+3)11 Char,(Alt+3)12 Char,(Alt+3)13 Char,(Alt+3)2 Char,(Alt+3)21 Char,(Alt+3)22 Char,(Alt+3)23 Char,(Alt+3)3 Char,(Alt+3)31 Char,(Alt+3)32 Char,(Alt+3)4 Char,(Alt+3)41 Char,(Alt+3)42 Char"/>
    <w:link w:val="Heading3"/>
    <w:rsid w:val="00676F2C"/>
    <w:rPr>
      <w:rFonts w:eastAsiaTheme="minorEastAsia"/>
      <w:szCs w:val="28"/>
      <w:lang w:val="en-US"/>
    </w:rPr>
  </w:style>
  <w:style w:type="character" w:customStyle="1" w:styleId="Heading4Char">
    <w:name w:val="Heading 4 Char"/>
    <w:link w:val="Heading4"/>
    <w:rsid w:val="00676F2C"/>
    <w:rPr>
      <w:rFonts w:eastAsiaTheme="minorEastAsia"/>
      <w:szCs w:val="28"/>
      <w:lang w:val="en-US"/>
    </w:rPr>
  </w:style>
  <w:style w:type="paragraph" w:styleId="CommentSubject">
    <w:name w:val="annotation subject"/>
    <w:basedOn w:val="CommentText"/>
    <w:next w:val="CommentText"/>
    <w:link w:val="CommentSubjectChar"/>
    <w:semiHidden/>
    <w:unhideWhenUsed/>
    <w:rsid w:val="00A72D49"/>
    <w:rPr>
      <w:rFonts w:asciiTheme="minorHAnsi" w:eastAsiaTheme="minorEastAsia" w:hAnsiTheme="minorHAnsi" w:cstheme="minorBidi"/>
      <w:b/>
      <w:bCs/>
    </w:rPr>
  </w:style>
  <w:style w:type="character" w:customStyle="1" w:styleId="CommentSubjectChar">
    <w:name w:val="Comment Subject Char"/>
    <w:basedOn w:val="CommentTextChar"/>
    <w:link w:val="CommentSubject"/>
    <w:semiHidden/>
    <w:rsid w:val="00A72D49"/>
    <w:rPr>
      <w:rFonts w:ascii="Times New Roman" w:eastAsiaTheme="minorEastAsia" w:hAnsi="Times New Roman" w:cs="Times New Roman"/>
      <w:b/>
      <w:bCs/>
      <w:sz w:val="20"/>
      <w:szCs w:val="20"/>
      <w:lang w:val="en-US"/>
    </w:rPr>
  </w:style>
  <w:style w:type="character" w:customStyle="1" w:styleId="HeaderChar">
    <w:name w:val="Header Char"/>
    <w:basedOn w:val="DefaultParagraphFont"/>
    <w:link w:val="Header"/>
    <w:uiPriority w:val="99"/>
    <w:rsid w:val="00BB1C41"/>
    <w:rPr>
      <w:rFonts w:eastAsiaTheme="minorEastAsia"/>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Global\Correspondence\Blank.dotm" TargetMode="Externa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  s t a n d a l o n e = " n o " ? > < r o o t   x m l n s = " h t t p : / / s c h e m a s . m a c r o v i e w . c o m . a u / b m o f f i c e / b l a n k " / > 
</file>

<file path=customXml/item2.xml><?xml version="1.0" encoding="utf-8"?>
<cdm:cachedDataManifest xmlns:cdm="http://schemas.microsoft.com/2004/VisualStudio/Tools/Applications/CachedDataManifest.xsd" cdm:revision="1"/>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5198B-0CB7-44D6-AFD7-F558CD57D7AE}">
  <ds:schemaRefs>
    <ds:schemaRef ds:uri="http://schemas.macroview.com.au/bmoffice/blank"/>
  </ds:schemaRefs>
</ds:datastoreItem>
</file>

<file path=customXml/itemProps2.xml><?xml version="1.0" encoding="utf-8"?>
<ds:datastoreItem xmlns:ds="http://schemas.openxmlformats.org/officeDocument/2006/customXml" ds:itemID="{B0ACAC1A-688F-41AA-8009-1DB3B5E12FAB}">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048DB12E-07CF-4A32-82A4-18B996FD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Blank.dotm</Template>
  <TotalTime>0</TotalTime>
  <Pages>7</Pages>
  <Words>2200</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Blank</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Baker &amp; McKenzie</dc:creator>
  <cp:lastModifiedBy>Baker &amp; McKenzie</cp:lastModifiedBy>
  <cp:revision>21</cp:revision>
  <cp:lastPrinted>2011-08-12T01:43:00Z</cp:lastPrinted>
  <dcterms:created xsi:type="dcterms:W3CDTF">2020-03-11T09:56:00Z</dcterms:created>
  <dcterms:modified xsi:type="dcterms:W3CDTF">2020-03-30T02:28:00Z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Blank</vt:lpwstr>
  </property>
</Properties>
</file>