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1058C3EF" w:rsidR="00FE2B8B" w:rsidRDefault="00656AFB">
      <w:pPr>
        <w:pStyle w:val="AbstractTitle"/>
      </w:pPr>
      <w:r>
        <w:fldChar w:fldCharType="begin">
          <w:ffData>
            <w:name w:val="Title"/>
            <w:enabled/>
            <w:calcOnExit w:val="0"/>
            <w:textInput>
              <w:default w:val="This is the title of an example IMAGE'24 Short Abstract using MS Word 11-point bold type"/>
              <w:format w:val="FIRST CAPITAL"/>
            </w:textInput>
          </w:ffData>
        </w:fldChar>
      </w:r>
      <w:bookmarkStart w:id="0" w:name="Title"/>
      <w:r>
        <w:instrText xml:space="preserve"> FORMTEXT </w:instrText>
      </w:r>
      <w:r>
        <w:fldChar w:fldCharType="separate"/>
      </w:r>
      <w:r>
        <w:rPr>
          <w:noProof/>
        </w:rPr>
        <w:t>This is the title of an example IMAGE'24 Short Abstract using MS Word 11-point bold type</w:t>
      </w:r>
      <w:r>
        <w:fldChar w:fldCharType="end"/>
      </w:r>
      <w:bookmarkEnd w:id="0"/>
    </w:p>
    <w:p w14:paraId="2E93E437" w14:textId="48477F43" w:rsidR="00FE2B8B" w:rsidRDefault="009E6EFA">
      <w:pPr>
        <w:pStyle w:val="AbstractAuthors"/>
      </w:pPr>
      <w:r>
        <w:fldChar w:fldCharType="begin">
          <w:ffData>
            <w:name w:val="Text2"/>
            <w:enabled/>
            <w:calcOnExit w:val="0"/>
            <w:textInput>
              <w:default w:val="Author name and affiliation are in 10-point italics, aligned left. An asterisk * is placed after the speaker's surname. List author affiliations as place of employment or university attended when completing the research."/>
            </w:textInput>
          </w:ffData>
        </w:fldChar>
      </w:r>
      <w:bookmarkStart w:id="1" w:name="Text2"/>
      <w:r>
        <w:instrText xml:space="preserve"> FORMTEXT </w:instrText>
      </w:r>
      <w:r>
        <w:fldChar w:fldCharType="separate"/>
      </w:r>
      <w:r>
        <w:rPr>
          <w:noProof/>
        </w:rPr>
        <w:t>Author name and affiliation are in 10-point italics, aligned left. An asterisk * is placed after the speaker's surname. List author affiliations as place of employment or university attended when completing the research.</w:t>
      </w:r>
      <w:r>
        <w:fldChar w:fldCharType="end"/>
      </w:r>
      <w:bookmarkEnd w:id="1"/>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headerReference w:type="default" r:id="rId7"/>
          <w:footerReference w:type="even" r:id="rId8"/>
          <w:footerReference w:type="default" r:id="rId9"/>
          <w:footerReference w:type="first" r:id="rId10"/>
          <w:pgSz w:w="12240" w:h="15840" w:code="1"/>
          <w:pgMar w:top="2160" w:right="1440" w:bottom="2160" w:left="1440" w:header="720" w:footer="720" w:gutter="0"/>
          <w:cols w:space="720" w:equalWidth="0">
            <w:col w:w="9000"/>
          </w:cols>
          <w:titlePg/>
        </w:sectPr>
      </w:pPr>
    </w:p>
    <w:p w14:paraId="3992D483" w14:textId="3EFE02E1" w:rsidR="004D2A23" w:rsidRDefault="004D2A23" w:rsidP="004D2A23">
      <w:pPr>
        <w:pStyle w:val="AbstractSectionHeading"/>
      </w:pPr>
      <w:r>
        <w:fldChar w:fldCharType="begin">
          <w:ffData>
            <w:name w:val="Text6"/>
            <w:enabled/>
            <w:calcOnExit w:val="0"/>
            <w:textInput>
              <w:default w:val="Theory and/or Method"/>
            </w:textInput>
          </w:ffData>
        </w:fldChar>
      </w:r>
      <w:bookmarkStart w:id="2" w:name="Text6"/>
      <w:r>
        <w:instrText xml:space="preserve"> FORMTEXT </w:instrText>
      </w:r>
      <w:r>
        <w:fldChar w:fldCharType="separate"/>
      </w:r>
      <w:r w:rsidR="00632527">
        <w:t>ABSTRACT</w:t>
      </w:r>
      <w:r>
        <w:fldChar w:fldCharType="end"/>
      </w:r>
      <w:bookmarkEnd w:id="2"/>
    </w:p>
    <w:p w14:paraId="5E7CBF54" w14:textId="77777777" w:rsidR="00FE2B8B" w:rsidRDefault="00FE2B8B">
      <w:pPr>
        <w:pStyle w:val="AbstractNormalText"/>
      </w:pPr>
    </w:p>
    <w:p w14:paraId="72C4DD78" w14:textId="3978A64A" w:rsidR="00FE2B8B" w:rsidRDefault="002C20A3">
      <w:pPr>
        <w:pStyle w:val="AbstractNormalText"/>
      </w:pPr>
      <w:r>
        <w:fldChar w:fldCharType="begin">
          <w:ffData>
            <w:name w:val="Text3"/>
            <w:enabled/>
            <w:calcOnExit w:val="0"/>
            <w:textInput>
              <w:default w:val="Here is where you put your brief summary.  If you click ONCE on and select this paragraph, you will replace this text with your own text and it will be automatically formatted for you.  All styles for this template are formatted for you."/>
            </w:textInput>
          </w:ffData>
        </w:fldChar>
      </w:r>
      <w:bookmarkStart w:id="3" w:name="Text3"/>
      <w:r>
        <w:instrText xml:space="preserve"> FORMTEXT </w:instrText>
      </w:r>
      <w:r>
        <w:fldChar w:fldCharType="separate"/>
      </w:r>
      <w:r>
        <w:rPr>
          <w:noProof/>
        </w:rPr>
        <w:t xml:space="preserve">Here is where you put your </w:t>
      </w:r>
      <w:r w:rsidR="00161EFA">
        <w:rPr>
          <w:noProof/>
        </w:rPr>
        <w:t>introduction</w:t>
      </w:r>
      <w:r>
        <w:rPr>
          <w:noProof/>
        </w:rPr>
        <w:t>.  If you click ONCE on and select this paragraph, you will replace this text with your own text and it will be automatically formatted for you.  All styles for this template are formatted for you.</w:t>
      </w:r>
      <w:r>
        <w:fldChar w:fldCharType="end"/>
      </w:r>
      <w:bookmarkEnd w:id="3"/>
    </w:p>
    <w:p w14:paraId="0E669FA0" w14:textId="77777777" w:rsidR="00FE2B8B" w:rsidRDefault="00FE2B8B">
      <w:pPr>
        <w:pStyle w:val="AbstractNormalText"/>
      </w:pPr>
    </w:p>
    <w:p w14:paraId="120675B3" w14:textId="2C75DBB8" w:rsidR="00FE2B8B" w:rsidRDefault="00656AFB">
      <w:pPr>
        <w:pStyle w:val="AbstractNormalText"/>
      </w:pPr>
      <w:r>
        <w:fldChar w:fldCharType="begin">
          <w:ffData>
            <w:name w:val="Text4"/>
            <w:enabled/>
            <w:calcOnExit w:val="0"/>
            <w:textInput>
              <w:default w:val="The font for this template is Times New Roman, but any comparable font may be substituted. Section Headings (if applicable) are 9-point bold Times New Roman and the text of the paper is 9-point Times New Roman."/>
            </w:textInput>
          </w:ffData>
        </w:fldChar>
      </w:r>
      <w:bookmarkStart w:id="4" w:name="Text4"/>
      <w:r>
        <w:instrText xml:space="preserve"> FORMTEXT </w:instrText>
      </w:r>
      <w:r>
        <w:fldChar w:fldCharType="separate"/>
      </w:r>
      <w:r w:rsidR="002C20A3">
        <w:rPr>
          <w:noProof/>
        </w:rPr>
        <w:t>T</w:t>
      </w:r>
      <w:r>
        <w:rPr>
          <w:noProof/>
        </w:rPr>
        <w:t>he font for this template is Times New Roman, but any comparable font may be substituted. Section Headings (if applicable) are 9-point bold Times New Roman and the text of the paper is 9-point Times New Roman.</w:t>
      </w:r>
      <w:r>
        <w:fldChar w:fldCharType="end"/>
      </w:r>
      <w:bookmarkEnd w:id="4"/>
    </w:p>
    <w:p w14:paraId="1CDE0CD3" w14:textId="77777777" w:rsidR="00FE2B8B" w:rsidRDefault="00FE2B8B">
      <w:pPr>
        <w:pStyle w:val="AbstractNormalText"/>
      </w:pPr>
    </w:p>
    <w:p w14:paraId="0D9EC85B" w14:textId="00EFA467" w:rsidR="00FE2B8B" w:rsidRDefault="00656AFB">
      <w:pPr>
        <w:pStyle w:val="AbstractNormalText"/>
      </w:pPr>
      <w:r>
        <w:fldChar w:fldCharType="begin">
          <w:ffData>
            <w:name w:val="Text5"/>
            <w:enabled/>
            <w:calcOnExit w:val="0"/>
            <w:textInput>
              <w:default w:val="Accepted Short Abstracts will appear online exactly as they are submitted. IMAGE event staff will not edit or retype the copy. The maximum length of a Short Abstract is 1 page (no exceptions)."/>
            </w:textInput>
          </w:ffData>
        </w:fldChar>
      </w:r>
      <w:bookmarkStart w:id="5" w:name="Text5"/>
      <w:r>
        <w:instrText xml:space="preserve"> FORMTEXT </w:instrText>
      </w:r>
      <w:r>
        <w:fldChar w:fldCharType="separate"/>
      </w:r>
      <w:r>
        <w:rPr>
          <w:noProof/>
        </w:rPr>
        <w:t>Accepted Short Abstracts will appear online exactly as they are submitted. IMAGE event staff will not edit or retype the copy. The maximum length of a Short Abstract is 1 page (no exceptions).</w:t>
      </w:r>
      <w:r>
        <w:fldChar w:fldCharType="end"/>
      </w:r>
      <w:bookmarkEnd w:id="5"/>
    </w:p>
    <w:p w14:paraId="25D91137" w14:textId="77777777" w:rsidR="00FE2B8B" w:rsidRDefault="00FE2B8B">
      <w:pPr>
        <w:pStyle w:val="AbstractNormalText"/>
      </w:pPr>
    </w:p>
    <w:p w14:paraId="137631CB" w14:textId="03534A50" w:rsidR="00FE2B8B" w:rsidRDefault="00656AFB">
      <w:pPr>
        <w:pStyle w:val="AbstractNormalText"/>
      </w:pPr>
      <w:r>
        <w:fldChar w:fldCharType="begin">
          <w:ffData>
            <w:name w:val=""/>
            <w:enabled/>
            <w:calcOnExit w:val="0"/>
            <w:textInput>
              <w:default w:val="All paragraph text should be set for full justification.  Note that paragraphs are not indented and are separated by one line of space.  Additional instructions for composition are:"/>
            </w:textInput>
          </w:ffData>
        </w:fldChar>
      </w:r>
      <w:r>
        <w:instrText xml:space="preserve"> FORMTEXT </w:instrText>
      </w:r>
      <w:r>
        <w:fldChar w:fldCharType="separate"/>
      </w:r>
      <w:r>
        <w:rPr>
          <w:noProof/>
        </w:rPr>
        <w:t>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6F8120D1" w:rsidR="00FE2B8B" w:rsidRDefault="00FE2B8B">
      <w:pPr>
        <w:pStyle w:val="AbstractNormalText"/>
        <w:numPr>
          <w:ilvl w:val="0"/>
          <w:numId w:val="1"/>
        </w:numPr>
      </w:pPr>
      <w:r>
        <w:t xml:space="preserve">Authors are responsible for sizing and positioning their </w:t>
      </w:r>
      <w:r w:rsidR="009E6EFA">
        <w:t xml:space="preserve">color or grayscale </w:t>
      </w:r>
      <w:r>
        <w:t>illustrations.</w:t>
      </w:r>
    </w:p>
    <w:p w14:paraId="2DC17ABE" w14:textId="6EC43F7F" w:rsidR="00FE2B8B" w:rsidRDefault="00FE2B8B">
      <w:pPr>
        <w:pStyle w:val="AbstractNormalText"/>
        <w:numPr>
          <w:ilvl w:val="0"/>
          <w:numId w:val="1"/>
        </w:numPr>
      </w:pPr>
      <w:r>
        <w:t>Figures, equations, charts, graphics, etc.</w:t>
      </w:r>
      <w:r w:rsidR="00FF49F8">
        <w:t xml:space="preserve"> are optional</w:t>
      </w:r>
      <w:r w:rsidR="00375874">
        <w:t xml:space="preserve">. </w:t>
      </w:r>
      <w:r w:rsidR="00587B36">
        <w:t>T</w:t>
      </w:r>
      <w:r w:rsidR="00FF49F8">
        <w:t>hey</w:t>
      </w:r>
      <w:r>
        <w:t xml:space="preserve"> must be embedded into the </w:t>
      </w:r>
      <w:r w:rsidR="00654711">
        <w:t xml:space="preserve">abstract </w:t>
      </w:r>
      <w:r>
        <w:t>text.</w:t>
      </w:r>
    </w:p>
    <w:p w14:paraId="2081CDDD" w14:textId="75D126F3" w:rsidR="00FE2B8B" w:rsidRDefault="00FE2B8B" w:rsidP="00656AFB">
      <w:pPr>
        <w:pStyle w:val="AbstractNormalText"/>
        <w:numPr>
          <w:ilvl w:val="0"/>
          <w:numId w:val="1"/>
        </w:numPr>
      </w:pPr>
      <w:r>
        <w:t>These bulleted items are used as an example and should be deleted so they do not appear in your document.</w:t>
      </w:r>
    </w:p>
    <w:p w14:paraId="2EC3527B" w14:textId="77777777" w:rsidR="00FE2B8B" w:rsidRDefault="00FE2B8B">
      <w:pPr>
        <w:pStyle w:val="AbstractNormalText"/>
      </w:pPr>
    </w:p>
    <w:p w14:paraId="163FFF32" w14:textId="3CECFA15" w:rsidR="00FE2B8B" w:rsidRDefault="00656AFB">
      <w:pPr>
        <w:pStyle w:val="AbstractNormalText"/>
      </w:pPr>
      <w:r>
        <w:fldChar w:fldCharType="begin">
          <w:ffData>
            <w:name w:val="Text8"/>
            <w:enabled/>
            <w:calcOnExit w:val="0"/>
            <w:textInput>
              <w:default w:val="Each paragraph and section headings appear shaded in this template, with the exception of the bulleted items above and the text in the following frame. The shaded text boxes will disappear as you select the frame."/>
            </w:textInput>
          </w:ffData>
        </w:fldChar>
      </w:r>
      <w:bookmarkStart w:id="6" w:name="Text8"/>
      <w:r>
        <w:instrText xml:space="preserve"> FORMTEXT </w:instrText>
      </w:r>
      <w:r>
        <w:fldChar w:fldCharType="separate"/>
      </w:r>
      <w:r>
        <w:rPr>
          <w:noProof/>
        </w:rPr>
        <w:t>Each paragraph and section headings appear shaded in this template, with the exception of the bulleted items above and the text in the following frame. The shaded text boxes will disappear as you select the frame.</w:t>
      </w:r>
      <w:r>
        <w:fldChar w:fldCharType="end"/>
      </w:r>
      <w:bookmarkEnd w:id="6"/>
    </w:p>
    <w:p w14:paraId="333A97F6" w14:textId="77777777" w:rsidR="00FF49F8" w:rsidRDefault="00FF49F8" w:rsidP="00FF49F8">
      <w:pPr>
        <w:pStyle w:val="AbstractSectionHeading"/>
      </w:pPr>
    </w:p>
    <w:p w14:paraId="69E499FF" w14:textId="77777777" w:rsidR="00FF49F8" w:rsidRPr="00656AFB" w:rsidRDefault="00FF49F8" w:rsidP="00FF49F8">
      <w:pPr>
        <w:pStyle w:val="AbstractSectionHeading"/>
        <w:jc w:val="both"/>
        <w:rPr>
          <w:b w:val="0"/>
          <w:bCs/>
        </w:rPr>
      </w:pPr>
      <w:r w:rsidRPr="00656AFB">
        <w:rPr>
          <w:b w:val="0"/>
          <w:bCs/>
        </w:rPr>
        <w:fldChar w:fldCharType="begin">
          <w:ffData>
            <w:name w:val=""/>
            <w:enabled/>
            <w:calcOnExit w:val="0"/>
            <w:textInput>
              <w:default w:val="Reference lists will not be included at the end of the abstract but should be entered separately during the submission process in the online form.  "/>
            </w:textInput>
          </w:ffData>
        </w:fldChar>
      </w:r>
      <w:r w:rsidRPr="00656AFB">
        <w:rPr>
          <w:b w:val="0"/>
          <w:bCs/>
        </w:rPr>
        <w:instrText xml:space="preserve"> FORMTEXT </w:instrText>
      </w:r>
      <w:r w:rsidRPr="00656AFB">
        <w:rPr>
          <w:b w:val="0"/>
          <w:bCs/>
        </w:rPr>
      </w:r>
      <w:r w:rsidRPr="00656AFB">
        <w:rPr>
          <w:b w:val="0"/>
          <w:bCs/>
        </w:rPr>
        <w:fldChar w:fldCharType="separate"/>
      </w:r>
      <w:r w:rsidRPr="00656AFB">
        <w:rPr>
          <w:b w:val="0"/>
          <w:bCs/>
          <w:noProof/>
        </w:rPr>
        <w:t xml:space="preserve">Reference lists will not be included at the end of the abstract but should be entered separately during the submission process in the online form.  </w:t>
      </w:r>
      <w:r w:rsidRPr="00656AFB">
        <w:rPr>
          <w:b w:val="0"/>
          <w:bCs/>
        </w:rPr>
        <w:fldChar w:fldCharType="end"/>
      </w:r>
    </w:p>
    <w:p w14:paraId="1E67A406" w14:textId="77777777" w:rsidR="00FF49F8" w:rsidRDefault="00FF49F8">
      <w:pPr>
        <w:pStyle w:val="AbstractNormalText"/>
      </w:pPr>
    </w:p>
    <w:p w14:paraId="2A4C1533" w14:textId="6D6A976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061CC63E" w14:textId="768F4E34" w:rsidR="00FE2B8B" w:rsidRDefault="00FE2B8B" w:rsidP="00656AFB">
      <w:pPr>
        <w:pStyle w:val="AbstractFrame"/>
        <w:framePr w:h="7655" w:hRule="exact" w:hSpace="0" w:vSpace="0" w:wrap="notBeside" w:hAnchor="page" w:x="6539" w:y="103"/>
      </w:pPr>
      <w:r>
        <w:t xml:space="preserve">This frame is not locked in place and will move with your text. You can </w:t>
      </w:r>
      <w:r w:rsidR="009E6EFA">
        <w:t>insert</w:t>
      </w:r>
      <w:r>
        <w:t xml:space="preserve"> an equation or external file and add text before and/or after the object. The frame will automatically enlarge as you enter text</w:t>
      </w:r>
      <w:r w:rsidR="009E6EFA">
        <w:t xml:space="preserve"> </w:t>
      </w:r>
      <w:r>
        <w:t>and can be formatted with or without a border. This frame has a single line border.</w:t>
      </w:r>
      <w:r w:rsidR="009E6EFA">
        <w:t xml:space="preserve"> </w:t>
      </w:r>
      <w:r>
        <w:t xml:space="preserve">To change the </w:t>
      </w:r>
      <w:r w:rsidR="00654711">
        <w:t xml:space="preserve">frame </w:t>
      </w:r>
      <w:r>
        <w:t>border, left click inside the frame once, left click on Format on the menu bar, then Borders and Shading.</w:t>
      </w:r>
    </w:p>
    <w:p w14:paraId="15259FAB" w14:textId="77777777" w:rsidR="009E6EFA" w:rsidRDefault="005621CE" w:rsidP="00656AFB">
      <w:pPr>
        <w:pStyle w:val="AbstractFrame"/>
        <w:framePr w:h="7655" w:hRule="exact" w:hSpace="0" w:vSpace="0" w:wrap="notBeside" w:hAnchor="page" w:x="6539" w:y="103"/>
        <w:jc w:val="center"/>
      </w:pPr>
      <w:bookmarkStart w:id="7" w:name="_978521874"/>
      <w:bookmarkEnd w:id="7"/>
      <w:r>
        <w:rPr>
          <w:noProof/>
        </w:rPr>
        <w:drawing>
          <wp:inline distT="0" distB="0" distL="0" distR="0" wp14:anchorId="37B766E0" wp14:editId="4CC098DF">
            <wp:extent cx="2702849" cy="1654629"/>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BC4C62" w14:textId="6AED4BA5" w:rsidR="009E6EFA" w:rsidRDefault="00FE2B8B" w:rsidP="00656AFB">
      <w:pPr>
        <w:pStyle w:val="AbstractFrame"/>
        <w:framePr w:h="7655" w:hRule="exact" w:hSpace="0" w:vSpace="0" w:wrap="notBeside" w:hAnchor="page" w:x="6539" w:y="103"/>
      </w:pPr>
      <w:r>
        <w:t xml:space="preserve">This is an example of a 3D Subsurface Chart imported from Microsoft Excel. Left click on Insert on the menu bar and then select Object.  You can either embed an existing file, or create your object at that point.  You can also select to embed a </w:t>
      </w:r>
      <w:r w:rsidR="00654711">
        <w:t>p</w:t>
      </w:r>
      <w:r>
        <w:t>icture.</w:t>
      </w:r>
      <w:r w:rsidR="00654711">
        <w:t xml:space="preserve"> </w:t>
      </w:r>
      <w:r>
        <w:t xml:space="preserve">You might want to anchor the frame </w:t>
      </w:r>
      <w:r w:rsidR="009E6EFA">
        <w:t>after</w:t>
      </w:r>
      <w:r>
        <w:t xml:space="preserve"> complet</w:t>
      </w:r>
      <w:r w:rsidR="009E6EFA">
        <w:t>ing</w:t>
      </w:r>
      <w:r>
        <w:t xml:space="preserve"> the layout of </w:t>
      </w:r>
      <w:r w:rsidR="009E6EFA">
        <w:t>short</w:t>
      </w:r>
      <w:r>
        <w:t xml:space="preserve"> </w:t>
      </w:r>
      <w:r w:rsidR="009E6EFA">
        <w:t>abstract</w:t>
      </w:r>
      <w:r>
        <w:t xml:space="preserve">.  You can also re-size </w:t>
      </w:r>
      <w:r w:rsidR="00654711">
        <w:t>embedded</w:t>
      </w:r>
      <w:r>
        <w:t xml:space="preserve"> object</w:t>
      </w:r>
      <w:r w:rsidR="00654711">
        <w:t xml:space="preserve">s </w:t>
      </w:r>
      <w:r>
        <w:t xml:space="preserve">to take up </w:t>
      </w:r>
      <w:proofErr w:type="gramStart"/>
      <w:r>
        <w:t>more or less space</w:t>
      </w:r>
      <w:proofErr w:type="gramEnd"/>
      <w:r>
        <w:t>.</w:t>
      </w:r>
    </w:p>
    <w:p w14:paraId="5EA53D0C" w14:textId="77777777" w:rsidR="009E6EFA" w:rsidRDefault="009E6EFA" w:rsidP="00656AFB">
      <w:pPr>
        <w:pStyle w:val="AbstractFrame"/>
        <w:framePr w:h="7655" w:hRule="exact" w:hSpace="0" w:vSpace="0" w:wrap="notBeside" w:hAnchor="page" w:x="6539" w:y="103"/>
      </w:pPr>
    </w:p>
    <w:p w14:paraId="0BE2378E" w14:textId="2C7BE643" w:rsidR="00FE2B8B" w:rsidRDefault="00FE2B8B" w:rsidP="00656AFB">
      <w:pPr>
        <w:pStyle w:val="AbstractFrame"/>
        <w:framePr w:h="7655" w:hRule="exact" w:hSpace="0" w:vSpace="0" w:wrap="notBeside" w:hAnchor="page" w:x="6539" w:y="103"/>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6237D19A" w14:textId="77777777" w:rsidR="00FE2B8B" w:rsidRDefault="00FE2B8B" w:rsidP="00656AFB">
      <w:pPr>
        <w:pStyle w:val="Caption"/>
        <w:framePr w:h="7655" w:hRule="exact" w:wrap="notBeside" w:vAnchor="text" w:hAnchor="page" w:x="6539" w:y="103"/>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4B038377" w14:textId="77777777" w:rsidR="00FE2B8B" w:rsidRDefault="00FE2B8B">
      <w:pPr>
        <w:pStyle w:val="AbstractNormalText"/>
      </w:pPr>
    </w:p>
    <w:p w14:paraId="511D2ED1" w14:textId="77777777" w:rsidR="00FE2B8B" w:rsidRDefault="00FE2B8B">
      <w:pPr>
        <w:pStyle w:val="AbstractNormalText"/>
      </w:pPr>
    </w:p>
    <w:p w14:paraId="3FCD23DF" w14:textId="77777777" w:rsidR="00947008" w:rsidRDefault="00947008">
      <w:pPr>
        <w:pStyle w:val="AbstractNormalText"/>
      </w:pPr>
    </w:p>
    <w:p w14:paraId="009CD024" w14:textId="77777777" w:rsidR="00947008" w:rsidRDefault="00947008">
      <w:pPr>
        <w:pStyle w:val="AbstractNormalText"/>
      </w:pPr>
    </w:p>
    <w:p w14:paraId="24636E99" w14:textId="77777777" w:rsidR="00245514" w:rsidRDefault="00245514">
      <w:pPr>
        <w:pStyle w:val="AbstractNormalText"/>
      </w:pPr>
    </w:p>
    <w:p w14:paraId="4E1101E7" w14:textId="77777777" w:rsidR="00245514" w:rsidRDefault="00245514">
      <w:pPr>
        <w:pStyle w:val="AbstractNormalText"/>
      </w:pPr>
    </w:p>
    <w:p w14:paraId="220BA6EA" w14:textId="77777777" w:rsidR="00245514" w:rsidRDefault="00245514">
      <w:pPr>
        <w:pStyle w:val="AbstractNormalText"/>
      </w:pPr>
    </w:p>
    <w:p w14:paraId="57BEF43A" w14:textId="77777777" w:rsidR="00656AFB" w:rsidRDefault="00656AFB">
      <w:pPr>
        <w:pStyle w:val="AbstractNormalText"/>
      </w:pPr>
    </w:p>
    <w:p w14:paraId="2195ACD1" w14:textId="77777777" w:rsidR="00656AFB" w:rsidRDefault="00656AFB">
      <w:pPr>
        <w:pStyle w:val="AbstractNormalText"/>
      </w:pPr>
    </w:p>
    <w:p w14:paraId="3A09A808" w14:textId="77777777" w:rsidR="00656AFB" w:rsidRDefault="00656AFB">
      <w:pPr>
        <w:pStyle w:val="AbstractNormalText"/>
      </w:pPr>
    </w:p>
    <w:p w14:paraId="0F8EC62C" w14:textId="79C4CE30" w:rsidR="00656AFB" w:rsidRDefault="00656AFB" w:rsidP="00656AFB">
      <w:pPr>
        <w:pStyle w:val="Caption"/>
        <w:rPr>
          <w:noProof/>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Pr>
          <w:noProof/>
        </w:rPr>
        <w:t>: Caption placed outside frame.</w:t>
      </w:r>
    </w:p>
    <w:p w14:paraId="12819070" w14:textId="77777777" w:rsidR="00656AFB" w:rsidRDefault="00656AF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8" w:name="Text14"/>
      <w:r w:rsidR="00FE2B8B">
        <w:instrText xml:space="preserve"> FORMTEXT </w:instrText>
      </w:r>
      <w:r>
        <w:fldChar w:fldCharType="separate"/>
      </w:r>
      <w:r w:rsidR="00FE2B8B">
        <w:rPr>
          <w:noProof/>
        </w:rPr>
        <w:t>Acknowledgments (Optional)</w:t>
      </w:r>
      <w:r>
        <w:fldChar w:fldCharType="end"/>
      </w:r>
      <w:bookmarkEnd w:id="8"/>
    </w:p>
    <w:p w14:paraId="17EF516D" w14:textId="77777777" w:rsidR="00FE2B8B" w:rsidRDefault="00FE2B8B">
      <w:pPr>
        <w:pStyle w:val="AbstractNormalText"/>
      </w:pPr>
    </w:p>
    <w:p w14:paraId="4B8490E4" w14:textId="464BE213" w:rsidR="00FE2B8B" w:rsidRDefault="00604F0A">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9"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9"/>
    </w:p>
    <w:sectPr w:rsidR="00FE2B8B" w:rsidSect="0016154E">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4671" w14:textId="77777777" w:rsidR="00703BF0" w:rsidRDefault="00703BF0">
      <w:r>
        <w:separator/>
      </w:r>
    </w:p>
  </w:endnote>
  <w:endnote w:type="continuationSeparator" w:id="0">
    <w:p w14:paraId="026C30EB" w14:textId="77777777" w:rsidR="00703BF0" w:rsidRDefault="0070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48BD" w14:textId="329F309D" w:rsidR="00F67EFB" w:rsidRDefault="00F6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9C05" w14:textId="7618DB3A" w:rsidR="00F67EFB" w:rsidRDefault="00F67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FE25" w14:textId="68328B5A" w:rsidR="00F67EFB" w:rsidRDefault="00F67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06BF0" w14:textId="77777777" w:rsidR="00703BF0" w:rsidRDefault="00703BF0">
      <w:r>
        <w:separator/>
      </w:r>
    </w:p>
  </w:footnote>
  <w:footnote w:type="continuationSeparator" w:id="0">
    <w:p w14:paraId="5D0573EC" w14:textId="77777777" w:rsidR="00703BF0" w:rsidRDefault="00703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7777777" w:rsidR="00FE2B8B" w:rsidRDefault="00FE2B8B">
    <w:pPr>
      <w:pStyle w:val="AbstractHeader"/>
      <w:jc w:val="center"/>
    </w:pPr>
    <w:r>
      <w:t xml:space="preserve">Double click here to type your </w:t>
    </w:r>
    <w:proofErr w:type="gramStart"/>
    <w:r>
      <w:t>header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1NLcwMzA0MTRU0lEKTi0uzszPAykwrAUAhU+YpywAAAA="/>
  </w:docVars>
  <w:rsids>
    <w:rsidRoot w:val="00DA7DDD"/>
    <w:rsid w:val="00042878"/>
    <w:rsid w:val="00052B11"/>
    <w:rsid w:val="000A484A"/>
    <w:rsid w:val="0016154E"/>
    <w:rsid w:val="00161EFA"/>
    <w:rsid w:val="00166A27"/>
    <w:rsid w:val="00202258"/>
    <w:rsid w:val="00245514"/>
    <w:rsid w:val="002C20A3"/>
    <w:rsid w:val="002C475C"/>
    <w:rsid w:val="002F5AF9"/>
    <w:rsid w:val="00305F1F"/>
    <w:rsid w:val="00375874"/>
    <w:rsid w:val="003B130A"/>
    <w:rsid w:val="003D5CC7"/>
    <w:rsid w:val="003E25C0"/>
    <w:rsid w:val="003F1A9F"/>
    <w:rsid w:val="00412778"/>
    <w:rsid w:val="004250FE"/>
    <w:rsid w:val="00434A6C"/>
    <w:rsid w:val="004D2A23"/>
    <w:rsid w:val="004F2B56"/>
    <w:rsid w:val="004F3FED"/>
    <w:rsid w:val="0050011B"/>
    <w:rsid w:val="0051541B"/>
    <w:rsid w:val="005621CE"/>
    <w:rsid w:val="005669D3"/>
    <w:rsid w:val="00587B36"/>
    <w:rsid w:val="005E4BCF"/>
    <w:rsid w:val="00604F0A"/>
    <w:rsid w:val="006068A4"/>
    <w:rsid w:val="00610EFC"/>
    <w:rsid w:val="00632527"/>
    <w:rsid w:val="00654711"/>
    <w:rsid w:val="00656AFB"/>
    <w:rsid w:val="006B6A27"/>
    <w:rsid w:val="00703BF0"/>
    <w:rsid w:val="00792476"/>
    <w:rsid w:val="007A2400"/>
    <w:rsid w:val="007B461A"/>
    <w:rsid w:val="007D601C"/>
    <w:rsid w:val="007D7D2F"/>
    <w:rsid w:val="007E5F7F"/>
    <w:rsid w:val="00947008"/>
    <w:rsid w:val="0095226A"/>
    <w:rsid w:val="0095474D"/>
    <w:rsid w:val="009E6EFA"/>
    <w:rsid w:val="00A4602C"/>
    <w:rsid w:val="00A76ADA"/>
    <w:rsid w:val="00BB338A"/>
    <w:rsid w:val="00CC3B3D"/>
    <w:rsid w:val="00CC5E5D"/>
    <w:rsid w:val="00D25776"/>
    <w:rsid w:val="00D679F5"/>
    <w:rsid w:val="00D7416C"/>
    <w:rsid w:val="00DA7C77"/>
    <w:rsid w:val="00DA7DDD"/>
    <w:rsid w:val="00E01A72"/>
    <w:rsid w:val="00E24BE1"/>
    <w:rsid w:val="00E66666"/>
    <w:rsid w:val="00F544D8"/>
    <w:rsid w:val="00F67EFB"/>
    <w:rsid w:val="00F92E35"/>
    <w:rsid w:val="00FE2B8B"/>
    <w:rsid w:val="00FE5D31"/>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word97_pc.dot</Template>
  <TotalTime>15</TotalTime>
  <Pages>1</Pages>
  <Words>609</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Jenny Cole</cp:lastModifiedBy>
  <cp:revision>13</cp:revision>
  <cp:lastPrinted>1998-02-25T21:47:00Z</cp:lastPrinted>
  <dcterms:created xsi:type="dcterms:W3CDTF">2023-10-25T03:13:00Z</dcterms:created>
  <dcterms:modified xsi:type="dcterms:W3CDTF">2023-12-05T16:00:00Z</dcterms:modified>
</cp:coreProperties>
</file>