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8C2" w:rsidRDefault="00BF7FAB" w:rsidP="00EF44FA">
      <w:pPr>
        <w:rPr>
          <w:b/>
          <w:sz w:val="32"/>
          <w:szCs w:val="32"/>
          <w:u w:val="single"/>
        </w:rPr>
      </w:pPr>
      <w:r w:rsidRPr="00BF7FAB">
        <w:rPr>
          <w:b/>
          <w:sz w:val="32"/>
          <w:szCs w:val="32"/>
          <w:u w:val="single"/>
        </w:rPr>
        <w:t>Overview</w:t>
      </w:r>
    </w:p>
    <w:p w:rsidR="00C51A27" w:rsidRPr="00BF7FAB" w:rsidRDefault="00C51A27" w:rsidP="00EF44FA">
      <w:pPr>
        <w:rPr>
          <w:b/>
          <w:sz w:val="32"/>
          <w:szCs w:val="32"/>
          <w:u w:val="single"/>
        </w:rPr>
      </w:pPr>
    </w:p>
    <w:p w:rsidR="00943916" w:rsidRDefault="00943916" w:rsidP="00731EDB">
      <w:pPr>
        <w:spacing w:after="200" w:line="276" w:lineRule="auto"/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2E1823FF" wp14:editId="013BD897">
            <wp:extent cx="4377882" cy="34480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229" cy="34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27" w:rsidRDefault="008B3863" w:rsidP="00731EDB">
      <w:pPr>
        <w:spacing w:after="200" w:line="276" w:lineRule="auto"/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0B25E15F" wp14:editId="11314B6E">
            <wp:extent cx="4404429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798" cy="38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63" w:rsidRDefault="0039225C" w:rsidP="00731EDB">
      <w:pPr>
        <w:spacing w:after="200" w:line="276" w:lineRule="auto"/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7CFC257" wp14:editId="05FD39A0">
            <wp:extent cx="5731510" cy="4970370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14" w:rsidRDefault="00251114" w:rsidP="00731EDB">
      <w:pPr>
        <w:spacing w:after="200" w:line="276" w:lineRule="auto"/>
        <w:rPr>
          <w:u w:val="single"/>
        </w:rPr>
      </w:pPr>
    </w:p>
    <w:p w:rsidR="0039225C" w:rsidRDefault="0039225C">
      <w:pPr>
        <w:spacing w:after="200" w:line="276" w:lineRule="auto"/>
      </w:pPr>
      <w:r>
        <w:br w:type="page"/>
      </w:r>
    </w:p>
    <w:p w:rsidR="0039225C" w:rsidRDefault="0039225C" w:rsidP="00731EDB">
      <w:pPr>
        <w:spacing w:after="200" w:line="276" w:lineRule="auto"/>
        <w:rPr>
          <w:u w:val="single"/>
        </w:rPr>
      </w:pPr>
      <w:r w:rsidRPr="0039225C">
        <w:lastRenderedPageBreak/>
        <w:t xml:space="preserve">From Granite we need to be able to </w:t>
      </w:r>
      <w:r>
        <w:t>add multiple reference images and masks:</w:t>
      </w:r>
    </w:p>
    <w:p w:rsidR="00251114" w:rsidRDefault="002D456E" w:rsidP="00731EDB">
      <w:pPr>
        <w:spacing w:after="200" w:line="276" w:lineRule="auto"/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22A025CD" wp14:editId="730C5AC1">
            <wp:extent cx="5731510" cy="505426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6E" w:rsidRDefault="002D456E" w:rsidP="00731EDB">
      <w:pPr>
        <w:spacing w:after="200" w:line="276" w:lineRule="auto"/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2423EC03" wp14:editId="5CC6DD4B">
            <wp:extent cx="5731510" cy="5060384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6E" w:rsidRDefault="002D456E" w:rsidP="00731EDB">
      <w:pPr>
        <w:spacing w:after="200" w:line="276" w:lineRule="auto"/>
        <w:rPr>
          <w:u w:val="single"/>
        </w:rPr>
      </w:pPr>
    </w:p>
    <w:p w:rsidR="002D456E" w:rsidRPr="00251114" w:rsidRDefault="0039225C" w:rsidP="00731EDB">
      <w:pPr>
        <w:spacing w:after="200" w:line="276" w:lineRule="auto"/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352A2E66" wp14:editId="51600AB7">
            <wp:extent cx="5731510" cy="307578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6E" w:rsidRPr="008A6A2A" w:rsidRDefault="002D456E" w:rsidP="00731EDB">
      <w:pPr>
        <w:spacing w:after="200" w:line="276" w:lineRule="auto"/>
        <w:rPr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AAE4B8E" wp14:editId="7B08EF26">
            <wp:extent cx="5731510" cy="4514176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A2A">
        <w:rPr>
          <w:b/>
          <w:u w:val="single"/>
        </w:rPr>
        <w:br/>
      </w:r>
      <w:r w:rsidR="0039225C">
        <w:rPr>
          <w:i/>
        </w:rPr>
        <w:t xml:space="preserve">Note: </w:t>
      </w:r>
      <w:r w:rsidR="008A6A2A" w:rsidRPr="008A6A2A">
        <w:rPr>
          <w:i/>
        </w:rPr>
        <w:t>This is only initial draft</w:t>
      </w:r>
      <w:r w:rsidR="0039225C">
        <w:rPr>
          <w:i/>
        </w:rPr>
        <w:t xml:space="preserve"> and may be changed</w:t>
      </w:r>
    </w:p>
    <w:p w:rsidR="00C51A27" w:rsidRDefault="00C51A27" w:rsidP="00731EDB">
      <w:pPr>
        <w:spacing w:after="200" w:line="276" w:lineRule="auto"/>
        <w:rPr>
          <w:b/>
          <w:u w:val="single"/>
        </w:rPr>
      </w:pPr>
    </w:p>
    <w:p w:rsidR="00943916" w:rsidRPr="00BF7FAB" w:rsidRDefault="00943916" w:rsidP="0094391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Key Decisions</w:t>
      </w:r>
    </w:p>
    <w:p w:rsidR="00943916" w:rsidRDefault="00943916" w:rsidP="00731EDB">
      <w:pPr>
        <w:spacing w:after="200" w:line="276" w:lineRule="auto"/>
        <w:rPr>
          <w:b/>
          <w:u w:val="single"/>
        </w:rPr>
      </w:pPr>
    </w:p>
    <w:p w:rsidR="00C75547" w:rsidRDefault="00943916" w:rsidP="00943916">
      <w:pPr>
        <w:pStyle w:val="ListParagraph"/>
        <w:numPr>
          <w:ilvl w:val="0"/>
          <w:numId w:val="5"/>
        </w:numPr>
        <w:spacing w:after="200" w:line="276" w:lineRule="auto"/>
      </w:pPr>
      <w:r>
        <w:t>Working as one single team (with single source) vs. Separate teams with plug-in architecture?</w:t>
      </w:r>
      <w:r>
        <w:br/>
      </w:r>
    </w:p>
    <w:p w:rsidR="00C75547" w:rsidRDefault="00943916" w:rsidP="00C75547">
      <w:pPr>
        <w:pStyle w:val="ListParagraph"/>
        <w:numPr>
          <w:ilvl w:val="1"/>
          <w:numId w:val="5"/>
        </w:numPr>
        <w:spacing w:after="200" w:line="276" w:lineRule="auto"/>
      </w:pPr>
      <w:r>
        <w:t>We can either move all necessary source STE source code into Granite project (and convert names/namespaces</w:t>
      </w:r>
      <w:proofErr w:type="gramStart"/>
      <w:r>
        <w:t>)</w:t>
      </w:r>
      <w:proofErr w:type="gramEnd"/>
      <w:r w:rsidR="00C75547">
        <w:br/>
      </w:r>
      <w:r w:rsidR="00302BC5">
        <w:br/>
        <w:t>May require closer co-ordination and communication geographically.</w:t>
      </w:r>
      <w:r w:rsidR="00302BC5">
        <w:br/>
        <w:t xml:space="preserve">Adherence to Granite colour schemes, UI look &amp; </w:t>
      </w:r>
      <w:proofErr w:type="gramStart"/>
      <w:r w:rsidR="00302BC5">
        <w:t>feel,</w:t>
      </w:r>
      <w:proofErr w:type="gramEnd"/>
      <w:r w:rsidR="00302BC5">
        <w:t xml:space="preserve"> architecture.</w:t>
      </w:r>
      <w:r w:rsidR="00302BC5">
        <w:br/>
        <w:t xml:space="preserve">Converting all source code / namespaces and fitting it </w:t>
      </w:r>
      <w:r w:rsidR="008A6A2A">
        <w:t xml:space="preserve">in </w:t>
      </w:r>
      <w:r w:rsidR="00302BC5">
        <w:t xml:space="preserve">with </w:t>
      </w:r>
      <w:r w:rsidR="008A6A2A">
        <w:t xml:space="preserve">in </w:t>
      </w:r>
      <w:r w:rsidR="00302BC5">
        <w:t xml:space="preserve">Granite </w:t>
      </w:r>
      <w:r w:rsidR="008A6A2A">
        <w:t>solution</w:t>
      </w:r>
      <w:r w:rsidR="008A6A2A">
        <w:br/>
      </w:r>
      <w:proofErr w:type="gramStart"/>
      <w:r w:rsidR="008A6A2A">
        <w:t>Cutting</w:t>
      </w:r>
      <w:proofErr w:type="gramEnd"/>
      <w:r w:rsidR="008A6A2A">
        <w:t xml:space="preserve"> out and removing code that is not to be ported across.</w:t>
      </w:r>
      <w:r w:rsidR="00302BC5">
        <w:br/>
      </w:r>
      <w:r w:rsidR="00C75547">
        <w:br/>
      </w:r>
      <w:r>
        <w:lastRenderedPageBreak/>
        <w:t>or</w:t>
      </w:r>
      <w:r w:rsidR="00C75547">
        <w:br/>
      </w:r>
    </w:p>
    <w:p w:rsidR="00302BC5" w:rsidRDefault="00C75547" w:rsidP="00C75547">
      <w:pPr>
        <w:pStyle w:val="ListParagraph"/>
        <w:numPr>
          <w:ilvl w:val="1"/>
          <w:numId w:val="5"/>
        </w:numPr>
        <w:spacing w:after="200" w:line="276" w:lineRule="auto"/>
      </w:pPr>
      <w:r>
        <w:t xml:space="preserve">Provide </w:t>
      </w:r>
      <w:r>
        <w:t xml:space="preserve">generic </w:t>
      </w:r>
      <w:r>
        <w:t>plug-in architecture</w:t>
      </w:r>
      <w:r>
        <w:br/>
      </w:r>
      <w:r>
        <w:br/>
        <w:t>Allow any groups (with the necessary skills) to create their own plug-ins</w:t>
      </w:r>
      <w:proofErr w:type="gramStart"/>
      <w:r>
        <w:t>.</w:t>
      </w:r>
      <w:proofErr w:type="gramEnd"/>
      <w:r>
        <w:br/>
      </w:r>
      <w:r w:rsidR="008A6A2A">
        <w:t xml:space="preserve">For some groups this could provide a lot </w:t>
      </w:r>
      <w:r>
        <w:t>freedom / flexibility</w:t>
      </w:r>
      <w:r w:rsidR="008A6A2A">
        <w:t>.</w:t>
      </w:r>
      <w:r w:rsidR="00900BD5">
        <w:br/>
        <w:t>(This could also be future functionality that is developed at a later date)</w:t>
      </w:r>
      <w:r w:rsidR="008A6A2A">
        <w:br/>
      </w:r>
    </w:p>
    <w:p w:rsidR="008B3863" w:rsidRDefault="00302BC5" w:rsidP="008B3863">
      <w:pPr>
        <w:pStyle w:val="ListParagraph"/>
        <w:spacing w:after="200" w:line="276" w:lineRule="auto"/>
      </w:pPr>
      <w:r>
        <w:t xml:space="preserve">Display image comparison </w:t>
      </w:r>
      <w:r w:rsidR="008B3863">
        <w:t xml:space="preserve">workflow activity </w:t>
      </w:r>
      <w:r>
        <w:t xml:space="preserve">is more than just a single </w:t>
      </w:r>
      <w:r w:rsidR="008B3863">
        <w:t>DLL</w:t>
      </w:r>
      <w:r>
        <w:t xml:space="preserve">. </w:t>
      </w:r>
      <w:r w:rsidR="008B3863">
        <w:t xml:space="preserve">Makes use of </w:t>
      </w:r>
      <w:r>
        <w:t>the following assemblies</w:t>
      </w:r>
      <w:proofErr w:type="gramStart"/>
      <w:r>
        <w:t>:</w:t>
      </w:r>
      <w:proofErr w:type="gramEnd"/>
      <w:r>
        <w:br/>
      </w:r>
      <w:r w:rsidR="008B3863">
        <w:t>Nokia.Sienna.Workflow.Activities.Device.Phone.Image.dll</w:t>
      </w:r>
    </w:p>
    <w:p w:rsidR="008B3863" w:rsidRDefault="008B3863" w:rsidP="008B3863">
      <w:pPr>
        <w:pStyle w:val="ListParagraph"/>
        <w:spacing w:after="200" w:line="276" w:lineRule="auto"/>
      </w:pPr>
      <w:r>
        <w:t>Nokia.Sienna.Common.dll</w:t>
      </w:r>
    </w:p>
    <w:p w:rsidR="008B3863" w:rsidRDefault="008B3863" w:rsidP="008B3863">
      <w:pPr>
        <w:pStyle w:val="ListParagraph"/>
        <w:spacing w:after="200" w:line="276" w:lineRule="auto"/>
      </w:pPr>
      <w:r>
        <w:t>Nokia.Sienna.Common.Image.DefectDetection.dll</w:t>
      </w:r>
    </w:p>
    <w:p w:rsidR="004C78FC" w:rsidRDefault="00302BC5" w:rsidP="00302BC5">
      <w:pPr>
        <w:pStyle w:val="ListParagraph"/>
        <w:spacing w:after="200" w:line="276" w:lineRule="auto"/>
      </w:pPr>
      <w:r>
        <w:t>Nokia.Sienna.</w:t>
      </w:r>
      <w:r w:rsidR="004C78FC">
        <w:t>Common.UI.Controls.dll</w:t>
      </w:r>
    </w:p>
    <w:p w:rsidR="004C78FC" w:rsidRDefault="004C78FC" w:rsidP="004C78FC">
      <w:pPr>
        <w:pStyle w:val="ListParagraph"/>
        <w:spacing w:after="200" w:line="276" w:lineRule="auto"/>
      </w:pPr>
      <w:r>
        <w:t>Nokia.Sienna.Device.Phone.dll</w:t>
      </w:r>
    </w:p>
    <w:p w:rsidR="004C78FC" w:rsidRDefault="004C78FC" w:rsidP="00302BC5">
      <w:pPr>
        <w:pStyle w:val="ListParagraph"/>
        <w:spacing w:after="200" w:line="276" w:lineRule="auto"/>
      </w:pPr>
      <w:r>
        <w:t>Nokia.Sienna.Device.Phone.Data.dll</w:t>
      </w:r>
    </w:p>
    <w:p w:rsidR="004C78FC" w:rsidRDefault="004C78FC" w:rsidP="00302BC5">
      <w:pPr>
        <w:pStyle w:val="ListParagraph"/>
        <w:spacing w:after="200" w:line="276" w:lineRule="auto"/>
      </w:pPr>
      <w:r>
        <w:t>Nokia.Sienna.Device.Phone.Image.DataProvider.dll</w:t>
      </w:r>
    </w:p>
    <w:p w:rsidR="004C78FC" w:rsidRDefault="004C78FC" w:rsidP="00302BC5">
      <w:pPr>
        <w:pStyle w:val="ListParagraph"/>
        <w:spacing w:after="200" w:line="276" w:lineRule="auto"/>
      </w:pPr>
      <w:r>
        <w:t>Nokia.Sienna.Device.Phone.Product.DataProvider.dll</w:t>
      </w:r>
    </w:p>
    <w:p w:rsidR="004C78FC" w:rsidRDefault="004C78FC" w:rsidP="00302BC5">
      <w:pPr>
        <w:pStyle w:val="ListParagraph"/>
        <w:spacing w:after="200" w:line="276" w:lineRule="auto"/>
      </w:pPr>
      <w:r>
        <w:t>Nokia.Sienna.SystemTest.Device.Phone.dll</w:t>
      </w:r>
    </w:p>
    <w:p w:rsidR="004C78FC" w:rsidRDefault="004C78FC" w:rsidP="00302BC5">
      <w:pPr>
        <w:pStyle w:val="ListParagraph"/>
        <w:spacing w:after="200" w:line="276" w:lineRule="auto"/>
      </w:pPr>
      <w:r>
        <w:t>Nokia.Sienna.Workflow.Services.dll</w:t>
      </w:r>
    </w:p>
    <w:p w:rsidR="004C78FC" w:rsidRDefault="004C78FC" w:rsidP="00302BC5">
      <w:pPr>
        <w:pStyle w:val="ListParagraph"/>
        <w:spacing w:after="200" w:line="276" w:lineRule="auto"/>
      </w:pPr>
      <w:r>
        <w:tab/>
        <w:t>Nokia.Sienna.Device.Lighting.dll</w:t>
      </w:r>
    </w:p>
    <w:p w:rsidR="008B3863" w:rsidRDefault="008B3863" w:rsidP="00302BC5">
      <w:pPr>
        <w:pStyle w:val="ListParagraph"/>
        <w:spacing w:after="200" w:line="276" w:lineRule="auto"/>
      </w:pPr>
    </w:p>
    <w:p w:rsidR="004C78FC" w:rsidRDefault="00A5502D" w:rsidP="00302BC5">
      <w:pPr>
        <w:pStyle w:val="ListParagraph"/>
        <w:spacing w:after="200" w:line="276" w:lineRule="auto"/>
      </w:pPr>
      <w:r>
        <w:t xml:space="preserve">+ </w:t>
      </w:r>
      <w:proofErr w:type="spellStart"/>
      <w:r>
        <w:t>SystemTestConfiguration</w:t>
      </w:r>
      <w:proofErr w:type="spellEnd"/>
      <w:r>
        <w:t xml:space="preserve"> project (web pages)</w:t>
      </w:r>
      <w:r>
        <w:br/>
      </w:r>
      <w:r>
        <w:rPr>
          <w:noProof/>
          <w:lang w:eastAsia="en-GB"/>
        </w:rPr>
        <w:drawing>
          <wp:inline distT="0" distB="0" distL="0" distR="0" wp14:anchorId="6D8C0434" wp14:editId="2F8A1F79">
            <wp:extent cx="3873031" cy="3419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976" cy="34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F8" w:rsidRDefault="008A6A2A" w:rsidP="00302BC5">
      <w:pPr>
        <w:pStyle w:val="ListParagraph"/>
        <w:spacing w:after="200" w:line="276" w:lineRule="auto"/>
      </w:pPr>
      <w:r w:rsidRPr="008A6A2A">
        <w:rPr>
          <w:color w:val="FF0000"/>
        </w:rPr>
        <w:lastRenderedPageBreak/>
        <w:t>Action:</w:t>
      </w:r>
      <w:r w:rsidR="00140FF8">
        <w:t xml:space="preserve"> Provide Wekey with access to Granite GIT repository on </w:t>
      </w:r>
      <w:hyperlink r:id="rId17" w:history="1">
        <w:r w:rsidR="00140FF8" w:rsidRPr="002549B8">
          <w:rPr>
            <w:rStyle w:val="Hyperlink"/>
            <w:rFonts w:ascii="Calibri" w:hAnsi="Calibri"/>
          </w:rPr>
          <w:t>\\oucifs1\fp_ts_fi\work\</w:t>
        </w:r>
      </w:hyperlink>
    </w:p>
    <w:p w:rsidR="00251114" w:rsidRDefault="00251114" w:rsidP="00302BC5">
      <w:pPr>
        <w:pStyle w:val="ListParagraph"/>
        <w:spacing w:after="200" w:line="276" w:lineRule="auto"/>
      </w:pPr>
    </w:p>
    <w:p w:rsidR="008A6A2A" w:rsidRDefault="00251114" w:rsidP="00302BC5">
      <w:pPr>
        <w:pStyle w:val="ListParagraph"/>
        <w:spacing w:after="200" w:line="276" w:lineRule="auto"/>
      </w:pPr>
      <w:r w:rsidRPr="00251114">
        <w:rPr>
          <w:b/>
        </w:rPr>
        <w:t xml:space="preserve">Proposal: </w:t>
      </w:r>
      <w:r>
        <w:br/>
      </w:r>
    </w:p>
    <w:p w:rsidR="008A6A2A" w:rsidRDefault="00251114" w:rsidP="008A6A2A">
      <w:pPr>
        <w:pStyle w:val="ListParagraph"/>
        <w:numPr>
          <w:ilvl w:val="0"/>
          <w:numId w:val="6"/>
        </w:numPr>
        <w:spacing w:after="200" w:line="276" w:lineRule="auto"/>
      </w:pPr>
      <w:r>
        <w:t xml:space="preserve">Do </w:t>
      </w:r>
      <w:r w:rsidR="008A6A2A">
        <w:t xml:space="preserve">quick </w:t>
      </w:r>
      <w:r>
        <w:t>initial prototype, without converting all code, just creating a Workflow 4.0 PhoneDisplayComparerActivity which uses the same underlying assemblies as those used in</w:t>
      </w:r>
      <w:r w:rsidR="008A6A2A">
        <w:t xml:space="preserve"> STE, just to check there are no technical issues with this activity running inside Granite Framework.</w:t>
      </w:r>
      <w:r w:rsidR="008A6A2A">
        <w:br/>
      </w:r>
    </w:p>
    <w:p w:rsidR="002D456E" w:rsidRDefault="008A6A2A" w:rsidP="008A6A2A">
      <w:pPr>
        <w:pStyle w:val="ListParagraph"/>
        <w:numPr>
          <w:ilvl w:val="0"/>
          <w:numId w:val="6"/>
        </w:numPr>
        <w:spacing w:after="200" w:line="276" w:lineRule="auto"/>
      </w:pPr>
      <w:r>
        <w:t>Do complete code analysis and identify the code we need to port over to Granite.</w:t>
      </w:r>
      <w:r w:rsidR="00A5502D">
        <w:br/>
      </w:r>
    </w:p>
    <w:p w:rsidR="00A5502D" w:rsidRDefault="00A5502D" w:rsidP="008A6A2A">
      <w:pPr>
        <w:pStyle w:val="ListParagraph"/>
        <w:numPr>
          <w:ilvl w:val="0"/>
          <w:numId w:val="6"/>
        </w:numPr>
        <w:spacing w:after="200" w:line="276" w:lineRule="auto"/>
      </w:pPr>
      <w:r>
        <w:t>Port the code over (workflow activity and dependencies).</w:t>
      </w:r>
      <w:r>
        <w:br/>
        <w:t>(Wekey)</w:t>
      </w:r>
      <w:r>
        <w:br/>
      </w:r>
    </w:p>
    <w:p w:rsidR="00A5502D" w:rsidRDefault="00A5502D" w:rsidP="008A6A2A">
      <w:pPr>
        <w:pStyle w:val="ListParagraph"/>
        <w:numPr>
          <w:ilvl w:val="0"/>
          <w:numId w:val="6"/>
        </w:numPr>
        <w:spacing w:after="200" w:line="276" w:lineRule="auto"/>
      </w:pPr>
      <w:r>
        <w:t>Create new version of SystemTestConfiguration web pages for Granite and cloud database.</w:t>
      </w:r>
      <w:r>
        <w:br/>
        <w:t>(Mark)</w:t>
      </w:r>
    </w:p>
    <w:p w:rsidR="008A6A2A" w:rsidRDefault="008A6A2A" w:rsidP="00302BC5">
      <w:pPr>
        <w:pStyle w:val="ListParagraph"/>
        <w:spacing w:after="200" w:line="276" w:lineRule="auto"/>
      </w:pPr>
    </w:p>
    <w:p w:rsidR="00943916" w:rsidRDefault="00251114" w:rsidP="00302BC5">
      <w:pPr>
        <w:pStyle w:val="ListParagraph"/>
        <w:spacing w:after="200" w:line="276" w:lineRule="auto"/>
      </w:pPr>
      <w:r>
        <w:br/>
      </w:r>
    </w:p>
    <w:p w:rsidR="00251114" w:rsidRDefault="00C75547" w:rsidP="00943916">
      <w:pPr>
        <w:pStyle w:val="ListParagraph"/>
        <w:numPr>
          <w:ilvl w:val="0"/>
          <w:numId w:val="5"/>
        </w:numPr>
        <w:spacing w:after="200" w:line="276" w:lineRule="auto"/>
      </w:pPr>
      <w:r>
        <w:t>Paying for the cloud?</w:t>
      </w:r>
      <w:r w:rsidR="00943916">
        <w:br/>
      </w:r>
      <w:r w:rsidR="00302BC5">
        <w:br/>
        <w:t>Display image comparison requires multiple reference images + masks to be stored per product</w:t>
      </w:r>
      <w:r w:rsidR="0039225C">
        <w:t xml:space="preserve"> in the cloud.</w:t>
      </w:r>
      <w:r w:rsidR="00302BC5">
        <w:br/>
      </w:r>
    </w:p>
    <w:p w:rsidR="00943916" w:rsidRDefault="00251114" w:rsidP="00251114">
      <w:pPr>
        <w:pStyle w:val="ListParagraph"/>
        <w:spacing w:after="200" w:line="276" w:lineRule="auto"/>
      </w:pPr>
      <w:r>
        <w:t>Account for SQL Azure databases + web pages.</w:t>
      </w:r>
      <w:r>
        <w:br/>
        <w:t>Domain name.</w:t>
      </w:r>
      <w:r>
        <w:br/>
      </w:r>
      <w:r w:rsidR="00C75547">
        <w:br/>
      </w:r>
    </w:p>
    <w:p w:rsidR="00140FF8" w:rsidRDefault="00302BC5" w:rsidP="00943916">
      <w:pPr>
        <w:pStyle w:val="ListParagraph"/>
        <w:numPr>
          <w:ilvl w:val="0"/>
          <w:numId w:val="5"/>
        </w:numPr>
        <w:spacing w:after="200" w:line="276" w:lineRule="auto"/>
      </w:pPr>
      <w:r>
        <w:t>Technical solution could use existing STE SQL Azure database</w:t>
      </w:r>
      <w:r w:rsidR="0039225C">
        <w:t xml:space="preserve"> (short-term only)</w:t>
      </w:r>
      <w:r>
        <w:t xml:space="preserve"> or a completely new SQL Azure database.</w:t>
      </w:r>
      <w:r w:rsidR="00140FF8">
        <w:br/>
      </w:r>
    </w:p>
    <w:p w:rsidR="008A6A2A" w:rsidRDefault="008A6A2A">
      <w:pPr>
        <w:spacing w:after="200" w:line="276" w:lineRule="auto"/>
      </w:pPr>
    </w:p>
    <w:p w:rsidR="0039225C" w:rsidRDefault="0039225C">
      <w:pPr>
        <w:spacing w:after="200" w:line="276" w:lineRule="auto"/>
      </w:pPr>
      <w:r>
        <w:br w:type="page"/>
      </w:r>
    </w:p>
    <w:p w:rsidR="00140FF8" w:rsidRDefault="00140FF8" w:rsidP="00943916">
      <w:pPr>
        <w:pStyle w:val="ListParagraph"/>
        <w:numPr>
          <w:ilvl w:val="0"/>
          <w:numId w:val="5"/>
        </w:numPr>
        <w:spacing w:after="200" w:line="276" w:lineRule="auto"/>
      </w:pPr>
      <w:bookmarkStart w:id="0" w:name="_GoBack"/>
      <w:bookmarkEnd w:id="0"/>
      <w:r>
        <w:lastRenderedPageBreak/>
        <w:t>Cloud architecture</w:t>
      </w:r>
    </w:p>
    <w:p w:rsidR="00140FF8" w:rsidRDefault="00140FF8" w:rsidP="00140FF8">
      <w:pPr>
        <w:pStyle w:val="ListParagraph"/>
      </w:pPr>
      <w:r>
        <w:rPr>
          <w:noProof/>
          <w:lang w:eastAsia="en-GB"/>
        </w:rPr>
        <w:drawing>
          <wp:inline distT="0" distB="0" distL="0" distR="0" wp14:anchorId="5EDD6FD3" wp14:editId="7017C844">
            <wp:extent cx="636270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F8" w:rsidRDefault="00140FF8" w:rsidP="00140FF8">
      <w:pPr>
        <w:pStyle w:val="ListParagraph"/>
      </w:pPr>
    </w:p>
    <w:p w:rsidR="00140FF8" w:rsidRDefault="00140FF8" w:rsidP="00140FF8">
      <w:pPr>
        <w:pStyle w:val="Caption"/>
        <w:jc w:val="center"/>
      </w:pPr>
      <w:bookmarkStart w:id="1" w:name="_Ref317253892"/>
      <w:bookmarkStart w:id="2" w:name="_Toc3224512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225C">
        <w:rPr>
          <w:noProof/>
        </w:rPr>
        <w:t>1</w:t>
      </w:r>
      <w:r>
        <w:fldChar w:fldCharType="end"/>
      </w:r>
      <w:bookmarkEnd w:id="1"/>
      <w:r>
        <w:t xml:space="preserve"> Overview of existing STE/STA architecture</w:t>
      </w:r>
      <w:bookmarkEnd w:id="2"/>
    </w:p>
    <w:p w:rsidR="00140FF8" w:rsidRDefault="00140FF8" w:rsidP="00140FF8">
      <w:pPr>
        <w:pStyle w:val="ListParagraph"/>
        <w:spacing w:after="200" w:line="276" w:lineRule="auto"/>
      </w:pPr>
    </w:p>
    <w:p w:rsidR="00140FF8" w:rsidRDefault="00140FF8" w:rsidP="00140FF8">
      <w:r>
        <w:rPr>
          <w:noProof/>
          <w:lang w:eastAsia="en-GB"/>
        </w:rPr>
        <w:lastRenderedPageBreak/>
        <w:drawing>
          <wp:inline distT="0" distB="0" distL="0" distR="0">
            <wp:extent cx="5826760" cy="4382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F8" w:rsidRDefault="00140FF8" w:rsidP="00140FF8">
      <w:pPr>
        <w:pStyle w:val="Caption"/>
        <w:jc w:val="center"/>
      </w:pPr>
      <w:bookmarkStart w:id="3" w:name="_Toc3224512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225C">
        <w:rPr>
          <w:noProof/>
        </w:rPr>
        <w:t>2</w:t>
      </w:r>
      <w:r>
        <w:fldChar w:fldCharType="end"/>
      </w:r>
      <w:r>
        <w:t xml:space="preserve"> Overview of </w:t>
      </w:r>
      <w:r>
        <w:t xml:space="preserve">new </w:t>
      </w:r>
      <w:r>
        <w:t>architecture</w:t>
      </w:r>
      <w:bookmarkEnd w:id="3"/>
    </w:p>
    <w:p w:rsidR="00251114" w:rsidRDefault="00302BC5" w:rsidP="00251114">
      <w:r>
        <w:lastRenderedPageBreak/>
        <w:br/>
      </w:r>
      <w:r w:rsidR="00251114">
        <w:rPr>
          <w:noProof/>
          <w:lang w:eastAsia="en-GB"/>
        </w:rPr>
        <w:drawing>
          <wp:inline distT="0" distB="0" distL="0" distR="0">
            <wp:extent cx="6305550" cy="481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114" w:rsidRDefault="00251114" w:rsidP="0025111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225C">
        <w:rPr>
          <w:noProof/>
        </w:rPr>
        <w:t>3</w:t>
      </w:r>
      <w:r>
        <w:fldChar w:fldCharType="end"/>
      </w:r>
      <w:r>
        <w:t xml:space="preserve"> Data Sync between West Europe and East Asia</w:t>
      </w:r>
    </w:p>
    <w:p w:rsidR="00943916" w:rsidRDefault="00943916" w:rsidP="00140FF8">
      <w:pPr>
        <w:pStyle w:val="ListParagraph"/>
        <w:spacing w:after="200" w:line="276" w:lineRule="auto"/>
      </w:pPr>
    </w:p>
    <w:p w:rsidR="00140FF8" w:rsidRDefault="00140FF8" w:rsidP="00140FF8">
      <w:r>
        <w:rPr>
          <w:noProof/>
          <w:lang w:eastAsia="en-GB"/>
        </w:rPr>
        <w:lastRenderedPageBreak/>
        <w:drawing>
          <wp:inline distT="0" distB="0" distL="0" distR="0">
            <wp:extent cx="6305550" cy="481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FF8" w:rsidRDefault="00140FF8" w:rsidP="00140FF8">
      <w:pPr>
        <w:pStyle w:val="Caption"/>
        <w:jc w:val="center"/>
      </w:pPr>
      <w:bookmarkStart w:id="4" w:name="_Ref320637875"/>
      <w:bookmarkStart w:id="5" w:name="_Toc3224512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225C">
        <w:rPr>
          <w:noProof/>
        </w:rPr>
        <w:t>4</w:t>
      </w:r>
      <w:r>
        <w:fldChar w:fldCharType="end"/>
      </w:r>
      <w:bookmarkEnd w:id="4"/>
      <w:r>
        <w:t xml:space="preserve"> Data Sync between West Europe and East Asia</w:t>
      </w:r>
      <w:bookmarkEnd w:id="5"/>
    </w:p>
    <w:p w:rsidR="00943916" w:rsidRDefault="00943916" w:rsidP="00943916">
      <w:pPr>
        <w:spacing w:after="200" w:line="276" w:lineRule="auto"/>
      </w:pPr>
    </w:p>
    <w:p w:rsidR="00A5502D" w:rsidRDefault="00A5502D" w:rsidP="00943916">
      <w:pPr>
        <w:spacing w:after="200" w:line="276" w:lineRule="auto"/>
      </w:pPr>
    </w:p>
    <w:p w:rsidR="00A5502D" w:rsidRDefault="00A5502D">
      <w:pPr>
        <w:spacing w:after="200" w:line="276" w:lineRule="auto"/>
      </w:pPr>
      <w:r>
        <w:br w:type="page"/>
      </w:r>
    </w:p>
    <w:p w:rsidR="00A5502D" w:rsidRPr="00A5502D" w:rsidRDefault="00A5502D" w:rsidP="00A5502D">
      <w:pPr>
        <w:spacing w:after="200" w:line="276" w:lineRule="auto"/>
        <w:rPr>
          <w:b/>
          <w:u w:val="single"/>
        </w:rPr>
      </w:pPr>
      <w:r w:rsidRPr="00A5502D">
        <w:rPr>
          <w:b/>
          <w:u w:val="single"/>
        </w:rPr>
        <w:lastRenderedPageBreak/>
        <w:t>Other topics:</w:t>
      </w:r>
    </w:p>
    <w:p w:rsidR="00A5502D" w:rsidRDefault="00A5502D" w:rsidP="00A5502D">
      <w:pPr>
        <w:spacing w:after="200" w:line="276" w:lineRule="auto"/>
      </w:pPr>
      <w:r w:rsidRPr="008A6A2A">
        <w:rPr>
          <w:b/>
          <w:color w:val="FF0000"/>
        </w:rPr>
        <w:t>No overlap</w:t>
      </w:r>
      <w:r w:rsidRPr="008A6A2A">
        <w:rPr>
          <w:color w:val="FF0000"/>
        </w:rPr>
        <w:t xml:space="preserve"> </w:t>
      </w:r>
      <w:r>
        <w:t>of Granite with STE/STA</w:t>
      </w:r>
    </w:p>
    <w:p w:rsidR="00A5502D" w:rsidRDefault="00A5502D" w:rsidP="00A5502D">
      <w:pPr>
        <w:spacing w:after="200" w:line="276" w:lineRule="auto"/>
      </w:pPr>
      <w:r w:rsidRPr="008A6A2A">
        <w:rPr>
          <w:color w:val="FF0000"/>
        </w:rPr>
        <w:t xml:space="preserve">Action: </w:t>
      </w:r>
      <w:r>
        <w:t>Mark to create presentation to explain this. To be reviewed by Lei Li, Wekey and Granite team</w:t>
      </w:r>
      <w:r>
        <w:t xml:space="preserve"> (someone not on holiday)</w:t>
      </w:r>
      <w:r>
        <w:t>?</w:t>
      </w:r>
      <w:r>
        <w:t xml:space="preserve"> </w:t>
      </w:r>
      <w:r>
        <w:br/>
      </w:r>
      <w:r w:rsidRPr="00A5502D">
        <w:rPr>
          <w:i/>
        </w:rPr>
        <w:t>Mark could put together a draft presentation and send to Timo P. to review today.</w:t>
      </w:r>
    </w:p>
    <w:p w:rsidR="00A5502D" w:rsidRDefault="00A5502D" w:rsidP="00A5502D">
      <w:pPr>
        <w:spacing w:after="200" w:line="276" w:lineRule="auto"/>
      </w:pPr>
      <w:r>
        <w:t>Plan has always been to port any “good” functionality from STE over to Granite.</w:t>
      </w:r>
    </w:p>
    <w:p w:rsidR="00A5502D" w:rsidRDefault="00A5502D" w:rsidP="00A5502D">
      <w:pPr>
        <w:spacing w:after="200" w:line="276" w:lineRule="auto"/>
      </w:pPr>
      <w:r>
        <w:br w:type="page"/>
      </w:r>
    </w:p>
    <w:p w:rsidR="00A5502D" w:rsidRPr="00943916" w:rsidRDefault="00A5502D" w:rsidP="00943916">
      <w:pPr>
        <w:spacing w:after="200" w:line="276" w:lineRule="auto"/>
      </w:pPr>
    </w:p>
    <w:sectPr w:rsidR="00A5502D" w:rsidRPr="00943916" w:rsidSect="00912013">
      <w:headerReference w:type="default" r:id="rId21"/>
      <w:footerReference w:type="default" r:id="rId22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CB0" w:rsidRDefault="00731CB0" w:rsidP="00EF44FA">
      <w:r>
        <w:separator/>
      </w:r>
    </w:p>
  </w:endnote>
  <w:endnote w:type="continuationSeparator" w:id="0">
    <w:p w:rsidR="00731CB0" w:rsidRDefault="00731CB0" w:rsidP="00EF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58"/>
      <w:gridCol w:w="8284"/>
    </w:tblGrid>
    <w:tr w:rsidR="00EF44FA">
      <w:tc>
        <w:tcPr>
          <w:tcW w:w="918" w:type="dxa"/>
        </w:tcPr>
        <w:p w:rsidR="00EF44FA" w:rsidRDefault="00390583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9225C" w:rsidRPr="0039225C">
            <w:rPr>
              <w:b/>
              <w:noProof/>
              <w:color w:val="4F81BD" w:themeColor="accent1"/>
              <w:sz w:val="32"/>
              <w:szCs w:val="32"/>
            </w:rPr>
            <w:t>8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EF44FA" w:rsidRDefault="00EF44FA">
          <w:pPr>
            <w:pStyle w:val="Footer"/>
          </w:pPr>
        </w:p>
      </w:tc>
    </w:tr>
  </w:tbl>
  <w:p w:rsidR="00EF44FA" w:rsidRDefault="00EF44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CB0" w:rsidRDefault="00731CB0" w:rsidP="00EF44FA">
      <w:r>
        <w:separator/>
      </w:r>
    </w:p>
  </w:footnote>
  <w:footnote w:type="continuationSeparator" w:id="0">
    <w:p w:rsidR="00731CB0" w:rsidRDefault="00731CB0" w:rsidP="00EF44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03"/>
      <w:gridCol w:w="1153"/>
    </w:tblGrid>
    <w:tr w:rsidR="00EF44FA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-784036139"/>
          <w:placeholder>
            <w:docPart w:val="8879F91D7B9B45428C0EBF99BB63CCE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EF44FA" w:rsidRDefault="0074762C" w:rsidP="00EF44FA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74762C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Granite Phone Display Reference Image Comparison Proposal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-316796175"/>
          <w:placeholder>
            <w:docPart w:val="72933B3731C741F285553E5205A42BB4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2-05-30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EF44FA" w:rsidRDefault="00983769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  <w:t>2012</w:t>
              </w:r>
            </w:p>
          </w:tc>
        </w:sdtContent>
      </w:sdt>
    </w:tr>
    <w:tr w:rsidR="00EF44FA">
      <w:trPr>
        <w:trHeight w:val="288"/>
      </w:trPr>
      <w:tc>
        <w:tcPr>
          <w:tcW w:w="7765" w:type="dxa"/>
        </w:tcPr>
        <w:p w:rsidR="00EF44FA" w:rsidRDefault="00EF44FA" w:rsidP="00EF44FA">
          <w:pPr>
            <w:pStyle w:val="Header"/>
            <w:rPr>
              <w:rFonts w:asciiTheme="majorHAnsi" w:eastAsiaTheme="majorEastAsia" w:hAnsiTheme="majorHAnsi" w:cstheme="majorBidi"/>
              <w:bCs/>
            </w:rPr>
          </w:pPr>
          <w:r w:rsidRPr="00EF44FA">
            <w:rPr>
              <w:rFonts w:asciiTheme="majorHAnsi" w:eastAsiaTheme="majorEastAsia" w:hAnsiTheme="majorHAnsi" w:cstheme="majorBidi"/>
              <w:bCs/>
            </w:rPr>
            <w:t>Author: Mark Freed</w:t>
          </w:r>
        </w:p>
        <w:p w:rsidR="0074762C" w:rsidRPr="00EF44FA" w:rsidRDefault="0074762C" w:rsidP="00EF44FA">
          <w:pPr>
            <w:pStyle w:val="Header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Cs/>
            </w:rPr>
            <w:t>Version: 1.0</w:t>
          </w:r>
        </w:p>
      </w:tc>
      <w:tc>
        <w:tcPr>
          <w:tcW w:w="1105" w:type="dxa"/>
        </w:tcPr>
        <w:p w:rsidR="00EF44FA" w:rsidRDefault="00EF44FA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</w:pPr>
        </w:p>
      </w:tc>
    </w:tr>
  </w:tbl>
  <w:p w:rsidR="00EF44FA" w:rsidRDefault="00EF44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A04EF"/>
    <w:multiLevelType w:val="hybridMultilevel"/>
    <w:tmpl w:val="CD3AB0CA"/>
    <w:lvl w:ilvl="0" w:tplc="3F1EEC5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0D18D9"/>
    <w:multiLevelType w:val="hybridMultilevel"/>
    <w:tmpl w:val="DD8831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1F369D"/>
    <w:multiLevelType w:val="hybridMultilevel"/>
    <w:tmpl w:val="A83804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A64016"/>
    <w:multiLevelType w:val="hybridMultilevel"/>
    <w:tmpl w:val="B700032C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0BB43E4"/>
    <w:multiLevelType w:val="hybridMultilevel"/>
    <w:tmpl w:val="64185B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057D63"/>
    <w:multiLevelType w:val="hybridMultilevel"/>
    <w:tmpl w:val="19902E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FA"/>
    <w:rsid w:val="00020AE3"/>
    <w:rsid w:val="0002151E"/>
    <w:rsid w:val="00027536"/>
    <w:rsid w:val="00047BB5"/>
    <w:rsid w:val="000667AA"/>
    <w:rsid w:val="00076CC1"/>
    <w:rsid w:val="00083061"/>
    <w:rsid w:val="00095511"/>
    <w:rsid w:val="000C1391"/>
    <w:rsid w:val="000F04DB"/>
    <w:rsid w:val="00140FF8"/>
    <w:rsid w:val="001B4B0B"/>
    <w:rsid w:val="001C3136"/>
    <w:rsid w:val="001D4B80"/>
    <w:rsid w:val="001E53D4"/>
    <w:rsid w:val="001E6404"/>
    <w:rsid w:val="0022301E"/>
    <w:rsid w:val="002318B9"/>
    <w:rsid w:val="00251114"/>
    <w:rsid w:val="002D456E"/>
    <w:rsid w:val="002E2EB2"/>
    <w:rsid w:val="002F0E6C"/>
    <w:rsid w:val="00302BC5"/>
    <w:rsid w:val="003162FA"/>
    <w:rsid w:val="003706CE"/>
    <w:rsid w:val="00390583"/>
    <w:rsid w:val="0039225C"/>
    <w:rsid w:val="003A2AE8"/>
    <w:rsid w:val="003D05F8"/>
    <w:rsid w:val="003D5D07"/>
    <w:rsid w:val="004127AA"/>
    <w:rsid w:val="00415AEA"/>
    <w:rsid w:val="004A14E7"/>
    <w:rsid w:val="004B143C"/>
    <w:rsid w:val="004B2621"/>
    <w:rsid w:val="004B7868"/>
    <w:rsid w:val="004C78FC"/>
    <w:rsid w:val="00503DF2"/>
    <w:rsid w:val="00532739"/>
    <w:rsid w:val="0057422B"/>
    <w:rsid w:val="00585575"/>
    <w:rsid w:val="005859DB"/>
    <w:rsid w:val="00591339"/>
    <w:rsid w:val="005A4C87"/>
    <w:rsid w:val="005B3B19"/>
    <w:rsid w:val="005C4D8E"/>
    <w:rsid w:val="005D2706"/>
    <w:rsid w:val="005D44A1"/>
    <w:rsid w:val="005D7DBA"/>
    <w:rsid w:val="005F7264"/>
    <w:rsid w:val="00640E47"/>
    <w:rsid w:val="006746AE"/>
    <w:rsid w:val="006A0097"/>
    <w:rsid w:val="006E797E"/>
    <w:rsid w:val="0072357B"/>
    <w:rsid w:val="00731CB0"/>
    <w:rsid w:val="00731EDB"/>
    <w:rsid w:val="0073249F"/>
    <w:rsid w:val="00735E64"/>
    <w:rsid w:val="0074762C"/>
    <w:rsid w:val="00772960"/>
    <w:rsid w:val="007C20FB"/>
    <w:rsid w:val="007D447D"/>
    <w:rsid w:val="007D6462"/>
    <w:rsid w:val="00870525"/>
    <w:rsid w:val="008A6A2A"/>
    <w:rsid w:val="008B3863"/>
    <w:rsid w:val="008B3F85"/>
    <w:rsid w:val="008B6B63"/>
    <w:rsid w:val="008C4A5C"/>
    <w:rsid w:val="008D6F50"/>
    <w:rsid w:val="009004CA"/>
    <w:rsid w:val="00900BD5"/>
    <w:rsid w:val="00900DF5"/>
    <w:rsid w:val="00912013"/>
    <w:rsid w:val="00920511"/>
    <w:rsid w:val="00943916"/>
    <w:rsid w:val="009628C2"/>
    <w:rsid w:val="00983769"/>
    <w:rsid w:val="009C5CCA"/>
    <w:rsid w:val="00A15D87"/>
    <w:rsid w:val="00A5502D"/>
    <w:rsid w:val="00A80547"/>
    <w:rsid w:val="00AC1BD0"/>
    <w:rsid w:val="00B25BDE"/>
    <w:rsid w:val="00B26C27"/>
    <w:rsid w:val="00BA069A"/>
    <w:rsid w:val="00BD1372"/>
    <w:rsid w:val="00BE5C4C"/>
    <w:rsid w:val="00BF7FAB"/>
    <w:rsid w:val="00C51A27"/>
    <w:rsid w:val="00C6354E"/>
    <w:rsid w:val="00C75547"/>
    <w:rsid w:val="00C8469F"/>
    <w:rsid w:val="00C9045E"/>
    <w:rsid w:val="00C97DF8"/>
    <w:rsid w:val="00CB3915"/>
    <w:rsid w:val="00DB10A3"/>
    <w:rsid w:val="00E00EE4"/>
    <w:rsid w:val="00E0509D"/>
    <w:rsid w:val="00E07D27"/>
    <w:rsid w:val="00E8057D"/>
    <w:rsid w:val="00ED5B97"/>
    <w:rsid w:val="00EE35BE"/>
    <w:rsid w:val="00EF44FA"/>
    <w:rsid w:val="00EF6E77"/>
    <w:rsid w:val="00F02963"/>
    <w:rsid w:val="00F04E60"/>
    <w:rsid w:val="00F3638B"/>
    <w:rsid w:val="00F473BA"/>
    <w:rsid w:val="00F479BD"/>
    <w:rsid w:val="00F52822"/>
    <w:rsid w:val="00F55F08"/>
    <w:rsid w:val="00F576E9"/>
    <w:rsid w:val="00F63697"/>
    <w:rsid w:val="00F97119"/>
    <w:rsid w:val="00FA5491"/>
    <w:rsid w:val="00FB4692"/>
    <w:rsid w:val="00FB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44FA"/>
    <w:pPr>
      <w:spacing w:after="0" w:line="240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44F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EF44FA"/>
  </w:style>
  <w:style w:type="paragraph" w:styleId="Footer">
    <w:name w:val="footer"/>
    <w:basedOn w:val="Normal"/>
    <w:link w:val="FooterChar"/>
    <w:uiPriority w:val="99"/>
    <w:unhideWhenUsed/>
    <w:rsid w:val="00EF44F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EF44FA"/>
  </w:style>
  <w:style w:type="paragraph" w:styleId="BalloonText">
    <w:name w:val="Balloon Text"/>
    <w:basedOn w:val="Normal"/>
    <w:link w:val="BalloonTextChar"/>
    <w:uiPriority w:val="99"/>
    <w:semiHidden/>
    <w:unhideWhenUsed/>
    <w:rsid w:val="00EF44FA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4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F44FA"/>
    <w:rPr>
      <w:rFonts w:ascii="Times New Roman" w:hAnsi="Times New Roman" w:cs="Times New Roman" w:hint="default"/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EF44FA"/>
    <w:rPr>
      <w:rFonts w:ascii="Courier New" w:eastAsia="Times New Roman" w:hAnsi="Courier New" w:cs="Courier New" w:hint="default"/>
      <w:sz w:val="20"/>
      <w:szCs w:val="20"/>
    </w:rPr>
  </w:style>
  <w:style w:type="paragraph" w:styleId="ListParagraph">
    <w:name w:val="List Paragraph"/>
    <w:basedOn w:val="Normal"/>
    <w:uiPriority w:val="34"/>
    <w:qFormat/>
    <w:rsid w:val="00A80547"/>
    <w:pPr>
      <w:ind w:left="720"/>
      <w:contextualSpacing/>
    </w:pPr>
  </w:style>
  <w:style w:type="paragraph" w:styleId="Caption">
    <w:name w:val="caption"/>
    <w:basedOn w:val="Normal"/>
    <w:next w:val="Normal"/>
    <w:semiHidden/>
    <w:unhideWhenUsed/>
    <w:qFormat/>
    <w:rsid w:val="00140FF8"/>
    <w:pPr>
      <w:spacing w:before="120" w:after="120"/>
    </w:pPr>
    <w:rPr>
      <w:rFonts w:ascii="Arial" w:hAnsi="Arial"/>
      <w:b/>
      <w:szCs w:val="20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44FA"/>
    <w:pPr>
      <w:spacing w:after="0" w:line="240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44F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EF44FA"/>
  </w:style>
  <w:style w:type="paragraph" w:styleId="Footer">
    <w:name w:val="footer"/>
    <w:basedOn w:val="Normal"/>
    <w:link w:val="FooterChar"/>
    <w:uiPriority w:val="99"/>
    <w:unhideWhenUsed/>
    <w:rsid w:val="00EF44F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EF44FA"/>
  </w:style>
  <w:style w:type="paragraph" w:styleId="BalloonText">
    <w:name w:val="Balloon Text"/>
    <w:basedOn w:val="Normal"/>
    <w:link w:val="BalloonTextChar"/>
    <w:uiPriority w:val="99"/>
    <w:semiHidden/>
    <w:unhideWhenUsed/>
    <w:rsid w:val="00EF44FA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4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F44FA"/>
    <w:rPr>
      <w:rFonts w:ascii="Times New Roman" w:hAnsi="Times New Roman" w:cs="Times New Roman" w:hint="default"/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EF44FA"/>
    <w:rPr>
      <w:rFonts w:ascii="Courier New" w:eastAsia="Times New Roman" w:hAnsi="Courier New" w:cs="Courier New" w:hint="default"/>
      <w:sz w:val="20"/>
      <w:szCs w:val="20"/>
    </w:rPr>
  </w:style>
  <w:style w:type="paragraph" w:styleId="ListParagraph">
    <w:name w:val="List Paragraph"/>
    <w:basedOn w:val="Normal"/>
    <w:uiPriority w:val="34"/>
    <w:qFormat/>
    <w:rsid w:val="00A80547"/>
    <w:pPr>
      <w:ind w:left="720"/>
      <w:contextualSpacing/>
    </w:pPr>
  </w:style>
  <w:style w:type="paragraph" w:styleId="Caption">
    <w:name w:val="caption"/>
    <w:basedOn w:val="Normal"/>
    <w:next w:val="Normal"/>
    <w:semiHidden/>
    <w:unhideWhenUsed/>
    <w:qFormat/>
    <w:rsid w:val="00140FF8"/>
    <w:pPr>
      <w:spacing w:before="120" w:after="120"/>
    </w:pPr>
    <w:rPr>
      <w:rFonts w:ascii="Arial" w:hAnsi="Arial"/>
      <w:b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file:///\\oucifs1\fp_ts_fi\work\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879F91D7B9B45428C0EBF99BB63CC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03E7F-7F9D-4FAB-B4F2-CF7A27E60377}"/>
      </w:docPartPr>
      <w:docPartBody>
        <w:p w:rsidR="00A14CC8" w:rsidRDefault="00F75A63" w:rsidP="00F75A63">
          <w:pPr>
            <w:pStyle w:val="8879F91D7B9B45428C0EBF99BB63CCEB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72933B3731C741F285553E5205A42B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C798F-442A-4B72-A691-49A4CA30AA2F}"/>
      </w:docPartPr>
      <w:docPartBody>
        <w:p w:rsidR="00A14CC8" w:rsidRDefault="00F75A63" w:rsidP="00F75A63">
          <w:pPr>
            <w:pStyle w:val="72933B3731C741F285553E5205A42BB4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75A63"/>
    <w:rsid w:val="000E51A5"/>
    <w:rsid w:val="000F4B16"/>
    <w:rsid w:val="00311C9B"/>
    <w:rsid w:val="00370B49"/>
    <w:rsid w:val="006203FD"/>
    <w:rsid w:val="006B66CC"/>
    <w:rsid w:val="00752B30"/>
    <w:rsid w:val="00784DAB"/>
    <w:rsid w:val="007C11EA"/>
    <w:rsid w:val="00946DE2"/>
    <w:rsid w:val="00A044AB"/>
    <w:rsid w:val="00A14CC8"/>
    <w:rsid w:val="00AC1D4F"/>
    <w:rsid w:val="00C85636"/>
    <w:rsid w:val="00F7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79F91D7B9B45428C0EBF99BB63CCEB">
    <w:name w:val="8879F91D7B9B45428C0EBF99BB63CCEB"/>
    <w:rsid w:val="00F75A63"/>
  </w:style>
  <w:style w:type="paragraph" w:customStyle="1" w:styleId="72933B3731C741F285553E5205A42BB4">
    <w:name w:val="72933B3731C741F285553E5205A42BB4"/>
    <w:rsid w:val="00F75A63"/>
  </w:style>
  <w:style w:type="paragraph" w:customStyle="1" w:styleId="6284B4AC7D56493EACEDB192EACC271D">
    <w:name w:val="6284B4AC7D56493EACEDB192EACC271D"/>
    <w:rsid w:val="00F75A63"/>
  </w:style>
  <w:style w:type="paragraph" w:customStyle="1" w:styleId="5B90535FDCC6475094E7CE3CB19D5EEC">
    <w:name w:val="5B90535FDCC6475094E7CE3CB19D5EEC"/>
    <w:rsid w:val="00F75A6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2012-05-30T00:00:00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B376CA-5EB3-476D-A095-470A89350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3478</TotalTime>
  <Pages>14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Granite Phone Display Reference Image Comparison Proposal</vt:lpstr>
    </vt:vector>
  </TitlesOfParts>
  <Company>Nokia</Company>
  <LinksUpToDate>false</LinksUpToDate>
  <CharactersWithSpaces>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Granite Phone Display Reference Image Comparison Proposal</dc:title>
  <dc:creator>Freed Mark</dc:creator>
  <cp:lastModifiedBy>Freed Mark (EXT-WAConsultants/Southwood)</cp:lastModifiedBy>
  <cp:revision>23</cp:revision>
  <dcterms:created xsi:type="dcterms:W3CDTF">2012-06-13T14:26:00Z</dcterms:created>
  <dcterms:modified xsi:type="dcterms:W3CDTF">2012-07-16T09:56:00Z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4b99f7c2-40f2-4012-9b71-b23f34496ee0</vt:lpwstr>
  </property>
  <property fmtid="{D5CDD505-2E9C-101B-9397-08002B2CF9AE}" pid="3" name="NokiaConfidentiality">
    <vt:lpwstr>Company Confidential</vt:lpwstr>
  </property>
</Properties>
</file>