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3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 Wednesday of every week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3rd</w:t>
      </w:r>
      <w:r w:rsidDel="00000000" w:rsidR="00000000" w:rsidRPr="00000000">
        <w:rPr>
          <w:rtl w:val="0"/>
        </w:rPr>
        <w:t xml:space="preserve"> meeting : 7th Tuesday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Meeting minutes: 40 minutes, all members attended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Progress since the previous meeting: All group members completed task 2, and feedback comments have also been acknowledged from our peer reviews.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Decisions made in the meeting: We’ve completed a final review of our task 2 through another peer review to finalize our completion of that task. We discussed task 3, broke it down for our own subsystems, and formed a simple plan. Group members decided to try and complete the Use-Case by next week.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USU Student App Student - Kacper Mitura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Union Management System - Mohammad Mehmood Parveen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USU Operation System - Josh Mistica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Society Leader App - Omar AL Nabhani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Actions to be done after meeting: Complete Use-Case diagram by next week.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Issues to be solved: None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