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CHM 673, Lab 2. Bond-breaking in H</w:t>
      </w:r>
      <w:r w:rsidDel="00000000" w:rsidR="00000000" w:rsidRPr="00000000">
        <w:rPr>
          <w:rFonts w:ascii="Verdana" w:cs="Verdana" w:eastAsia="Verdana" w:hAnsi="Verdana"/>
          <w:b w:val="1"/>
          <w:sz w:val="22"/>
          <w:szCs w:val="22"/>
          <w:vertAlign w:val="subscript"/>
          <w:rtl w:val="0"/>
        </w:rPr>
        <w:t xml:space="preserve">2</w:t>
      </w:r>
      <w:r w:rsidDel="00000000" w:rsidR="00000000" w:rsidRPr="00000000">
        <w:rPr>
          <w:rtl w:val="0"/>
        </w:rPr>
      </w:r>
    </w:p>
    <w:p w:rsidR="00000000" w:rsidDel="00000000" w:rsidP="00000000" w:rsidRDefault="00000000" w:rsidRPr="00000000" w14:paraId="00000002">
      <w:pPr>
        <w:widowControl w:val="0"/>
        <w:spacing w:before="10" w:line="20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03">
      <w:pPr>
        <w:widowControl w:val="0"/>
        <w:spacing w:before="42" w:line="233" w:lineRule="auto"/>
        <w:ind w:right="83" w:firstLine="720"/>
        <w:jc w:val="both"/>
        <w:rPr>
          <w:rFonts w:ascii="Verdana" w:cs="Verdana" w:eastAsia="Verdana" w:hAnsi="Verdana"/>
          <w:color w:val="000000"/>
          <w:sz w:val="22"/>
          <w:szCs w:val="22"/>
        </w:rPr>
      </w:pPr>
      <w:bookmarkStart w:colFirst="0" w:colLast="0" w:name="_gjdgxs" w:id="0"/>
      <w:bookmarkEnd w:id="0"/>
      <w:r w:rsidDel="00000000" w:rsidR="00000000" w:rsidRPr="00000000">
        <w:rPr>
          <w:rFonts w:ascii="Verdana" w:cs="Verdana" w:eastAsia="Verdana" w:hAnsi="Verdana"/>
          <w:color w:val="000000"/>
          <w:sz w:val="22"/>
          <w:szCs w:val="22"/>
          <w:vertAlign w:val="baseline"/>
          <w:rtl w:val="0"/>
        </w:rPr>
        <w:t xml:space="preserve">In this lab, we will investigate the bond-breaking reaction in H</w:t>
      </w:r>
      <w:r w:rsidDel="00000000" w:rsidR="00000000" w:rsidRPr="00000000">
        <w:rPr>
          <w:rFonts w:ascii="Verdana" w:cs="Verdana" w:eastAsia="Verdana" w:hAnsi="Verdana"/>
          <w:color w:val="000000"/>
          <w:sz w:val="22"/>
          <w:szCs w:val="22"/>
          <w:vertAlign w:val="subscript"/>
          <w:rtl w:val="0"/>
        </w:rPr>
        <w:t xml:space="preserve">2</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color w:val="000000"/>
          <w:sz w:val="22"/>
          <w:szCs w:val="22"/>
          <w:vertAlign w:val="baseline"/>
          <w:rtl w:val="0"/>
        </w:rPr>
        <w:t xml:space="preserve">molecule. We will </w:t>
      </w:r>
      <w:r w:rsidDel="00000000" w:rsidR="00000000" w:rsidRPr="00000000">
        <w:rPr>
          <w:rFonts w:ascii="Verdana" w:cs="Verdana" w:eastAsia="Verdana" w:hAnsi="Verdana"/>
          <w:color w:val="000000"/>
          <w:sz w:val="22"/>
          <w:szCs w:val="22"/>
          <w:rtl w:val="0"/>
        </w:rPr>
        <w:t xml:space="preserve">compare the performance of restricted and unrestricted Hartree-Fock models (RHF and UHF) and density functional theory (DFT) for bond-breaking. We will benchmark these results with respect to the Full Configuration Interaction (FCI) values obtained using the coupled cluster with single and double excitations (CCSD) calculations, which give the exact answer for the two-electron system. We will calculate the correlation energy, which is a difference between FCI and HF electronic energies, and learn how to distinguish between dynamic and non-dynamic contributions to the correlation energy.</w:t>
      </w:r>
    </w:p>
    <w:p w:rsidR="00000000" w:rsidDel="00000000" w:rsidP="00000000" w:rsidRDefault="00000000" w:rsidRPr="00000000" w14:paraId="00000004">
      <w:pPr>
        <w:widowControl w:val="0"/>
        <w:spacing w:before="9" w:line="24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05">
      <w:pPr>
        <w:widowControl w:val="0"/>
        <w:rPr>
          <w:rFonts w:ascii="Verdana" w:cs="Verdana" w:eastAsia="Verdana" w:hAnsi="Verdana"/>
          <w:color w:val="000000"/>
          <w:sz w:val="22"/>
          <w:szCs w:val="22"/>
        </w:rPr>
      </w:pPr>
      <w:r w:rsidDel="00000000" w:rsidR="00000000" w:rsidRPr="00000000">
        <w:rPr>
          <w:rFonts w:ascii="Verdana" w:cs="Verdana" w:eastAsia="Verdana" w:hAnsi="Verdana"/>
          <w:b w:val="1"/>
          <w:color w:val="000000"/>
          <w:sz w:val="22"/>
          <w:szCs w:val="22"/>
          <w:rtl w:val="0"/>
        </w:rPr>
        <w:t xml:space="preserve">Lab procedure</w:t>
      </w:r>
      <w:r w:rsidDel="00000000" w:rsidR="00000000" w:rsidRPr="00000000">
        <w:rPr>
          <w:rtl w:val="0"/>
        </w:rPr>
      </w:r>
    </w:p>
    <w:p w:rsidR="00000000" w:rsidDel="00000000" w:rsidP="00000000" w:rsidRDefault="00000000" w:rsidRPr="00000000" w14:paraId="00000006">
      <w:pPr>
        <w:widowControl w:val="0"/>
        <w:spacing w:before="5" w:line="26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7">
      <w:pPr>
        <w:widowControl w:val="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Use 6-31G** basis for all the calculations in this lab.</w:t>
      </w:r>
    </w:p>
    <w:p w:rsidR="00000000" w:rsidDel="00000000" w:rsidP="00000000" w:rsidRDefault="00000000" w:rsidRPr="00000000" w14:paraId="00000008">
      <w:pPr>
        <w:widowControl w:val="0"/>
        <w:spacing w:before="12" w:line="24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9">
      <w:pPr>
        <w:widowControl w:val="0"/>
        <w:spacing w:line="246" w:lineRule="auto"/>
        <w:ind w:right="842"/>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vertAlign w:val="baseline"/>
          <w:rtl w:val="0"/>
        </w:rPr>
        <w:t xml:space="preserve">In order to construct the H</w:t>
      </w:r>
      <w:r w:rsidDel="00000000" w:rsidR="00000000" w:rsidRPr="00000000">
        <w:rPr>
          <w:rFonts w:ascii="Verdana" w:cs="Verdana" w:eastAsia="Verdana" w:hAnsi="Verdana"/>
          <w:color w:val="000000"/>
          <w:sz w:val="22"/>
          <w:szCs w:val="22"/>
          <w:vertAlign w:val="subscript"/>
          <w:rtl w:val="0"/>
        </w:rPr>
        <w:t xml:space="preserve">2</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color w:val="000000"/>
          <w:sz w:val="22"/>
          <w:szCs w:val="22"/>
          <w:vertAlign w:val="baseline"/>
          <w:rtl w:val="0"/>
        </w:rPr>
        <w:t xml:space="preserve">potential energy surface, you need to run a series of </w:t>
      </w:r>
      <w:r w:rsidDel="00000000" w:rsidR="00000000" w:rsidRPr="00000000">
        <w:rPr>
          <w:rFonts w:ascii="Verdana" w:cs="Verdana" w:eastAsia="Verdana" w:hAnsi="Verdana"/>
          <w:color w:val="000000"/>
          <w:sz w:val="22"/>
          <w:szCs w:val="22"/>
          <w:rtl w:val="0"/>
        </w:rPr>
        <w:t xml:space="preserve">calculations at different H-H separations (in Angstroms), e.g.,</w:t>
      </w:r>
    </w:p>
    <w:p w:rsidR="00000000" w:rsidDel="00000000" w:rsidP="00000000" w:rsidRDefault="00000000" w:rsidRPr="00000000" w14:paraId="0000000A">
      <w:pPr>
        <w:widowControl w:val="0"/>
        <w:spacing w:line="246" w:lineRule="auto"/>
        <w:ind w:right="842"/>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B">
      <w:pPr>
        <w:widowControl w:val="0"/>
        <w:spacing w:line="256" w:lineRule="auto"/>
        <w:jc w:val="center"/>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0.3, 0.</w:t>
      </w:r>
      <w:r w:rsidDel="00000000" w:rsidR="00000000" w:rsidRPr="00000000">
        <w:rPr>
          <w:rFonts w:ascii="Courier New" w:cs="Courier New" w:eastAsia="Courier New" w:hAnsi="Courier New"/>
          <w:sz w:val="22"/>
          <w:szCs w:val="22"/>
          <w:rtl w:val="0"/>
        </w:rPr>
        <w:t xml:space="preserve">4</w:t>
      </w:r>
      <w:r w:rsidDel="00000000" w:rsidR="00000000" w:rsidRPr="00000000">
        <w:rPr>
          <w:rFonts w:ascii="Courier New" w:cs="Courier New" w:eastAsia="Courier New" w:hAnsi="Courier New"/>
          <w:color w:val="000000"/>
          <w:sz w:val="22"/>
          <w:szCs w:val="22"/>
          <w:rtl w:val="0"/>
        </w:rPr>
        <w:t xml:space="preserve">, 0.</w:t>
      </w:r>
      <w:r w:rsidDel="00000000" w:rsidR="00000000" w:rsidRPr="00000000">
        <w:rPr>
          <w:rFonts w:ascii="Courier New" w:cs="Courier New" w:eastAsia="Courier New" w:hAnsi="Courier New"/>
          <w:sz w:val="22"/>
          <w:szCs w:val="22"/>
          <w:rtl w:val="0"/>
        </w:rPr>
        <w:t xml:space="preserve">5 … 4.9, </w:t>
      </w:r>
      <w:r w:rsidDel="00000000" w:rsidR="00000000" w:rsidRPr="00000000">
        <w:rPr>
          <w:rFonts w:ascii="Courier New" w:cs="Courier New" w:eastAsia="Courier New" w:hAnsi="Courier New"/>
          <w:color w:val="000000"/>
          <w:sz w:val="22"/>
          <w:szCs w:val="22"/>
          <w:rtl w:val="0"/>
        </w:rPr>
        <w:t xml:space="preserve">5.0 Angstroms</w:t>
      </w:r>
    </w:p>
    <w:p w:rsidR="00000000" w:rsidDel="00000000" w:rsidP="00000000" w:rsidRDefault="00000000" w:rsidRPr="00000000" w14:paraId="0000000C">
      <w:pPr>
        <w:widowControl w:val="0"/>
        <w:spacing w:before="5" w:line="28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D">
      <w:pPr>
        <w:widowControl w:val="0"/>
        <w:spacing w:line="246" w:lineRule="auto"/>
        <w:ind w:right="372"/>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vertAlign w:val="baseline"/>
          <w:rtl w:val="0"/>
        </w:rPr>
        <w:t xml:space="preserve">1. Calculate the H</w:t>
      </w:r>
      <w:r w:rsidDel="00000000" w:rsidR="00000000" w:rsidRPr="00000000">
        <w:rPr>
          <w:rFonts w:ascii="Verdana" w:cs="Verdana" w:eastAsia="Verdana" w:hAnsi="Verdana"/>
          <w:color w:val="000000"/>
          <w:sz w:val="22"/>
          <w:szCs w:val="22"/>
          <w:vertAlign w:val="subscript"/>
          <w:rtl w:val="0"/>
        </w:rPr>
        <w:t xml:space="preserve">2</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color w:val="000000"/>
          <w:sz w:val="22"/>
          <w:szCs w:val="22"/>
          <w:vertAlign w:val="baseline"/>
          <w:rtl w:val="0"/>
        </w:rPr>
        <w:t xml:space="preserve">potential energy surface at the RHF level. Write down (or print) the </w:t>
      </w:r>
      <w:r w:rsidDel="00000000" w:rsidR="00000000" w:rsidRPr="00000000">
        <w:rPr>
          <w:rFonts w:ascii="Verdana" w:cs="Verdana" w:eastAsia="Verdana" w:hAnsi="Verdana"/>
          <w:i w:val="1"/>
          <w:color w:val="000000"/>
          <w:sz w:val="22"/>
          <w:szCs w:val="22"/>
          <w:vertAlign w:val="baseline"/>
          <w:rtl w:val="0"/>
        </w:rPr>
        <w:t xml:space="preserve">electronic </w:t>
      </w:r>
      <w:r w:rsidDel="00000000" w:rsidR="00000000" w:rsidRPr="00000000">
        <w:rPr>
          <w:rFonts w:ascii="Verdana" w:cs="Verdana" w:eastAsia="Verdana" w:hAnsi="Verdana"/>
          <w:i w:val="1"/>
          <w:color w:val="000000"/>
          <w:sz w:val="22"/>
          <w:szCs w:val="22"/>
          <w:rtl w:val="0"/>
        </w:rPr>
        <w:t xml:space="preserve">energies</w:t>
      </w:r>
      <w:r w:rsidDel="00000000" w:rsidR="00000000" w:rsidRPr="00000000">
        <w:rPr>
          <w:rFonts w:ascii="Verdana" w:cs="Verdana" w:eastAsia="Verdana" w:hAnsi="Verdana"/>
          <w:color w:val="000000"/>
          <w:sz w:val="22"/>
          <w:szCs w:val="22"/>
          <w:rtl w:val="0"/>
        </w:rPr>
        <w:t xml:space="preserve"> at all calculated points.</w:t>
      </w:r>
    </w:p>
    <w:p w:rsidR="00000000" w:rsidDel="00000000" w:rsidP="00000000" w:rsidRDefault="00000000" w:rsidRPr="00000000" w14:paraId="0000000E">
      <w:pPr>
        <w:widowControl w:val="0"/>
        <w:spacing w:line="246" w:lineRule="auto"/>
        <w:ind w:right="372"/>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F">
      <w:pPr>
        <w:widowControl w:val="0"/>
        <w:spacing w:line="246" w:lineRule="auto"/>
        <w:ind w:right="372"/>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Hint: Use the </w:t>
      </w:r>
      <w:r w:rsidDel="00000000" w:rsidR="00000000" w:rsidRPr="00000000">
        <w:rPr>
          <w:rFonts w:ascii="Courier New" w:cs="Courier New" w:eastAsia="Courier New" w:hAnsi="Courier New"/>
          <w:sz w:val="22"/>
          <w:szCs w:val="22"/>
          <w:rtl w:val="0"/>
        </w:rPr>
        <w:t xml:space="preserve">PES Scan</w:t>
      </w:r>
      <w:r w:rsidDel="00000000" w:rsidR="00000000" w:rsidRPr="00000000">
        <w:rPr>
          <w:rFonts w:ascii="Verdana" w:cs="Verdana" w:eastAsia="Verdana" w:hAnsi="Verdana"/>
          <w:sz w:val="22"/>
          <w:szCs w:val="22"/>
          <w:rtl w:val="0"/>
        </w:rPr>
        <w:t xml:space="preserve"> function under </w:t>
      </w:r>
      <w:r w:rsidDel="00000000" w:rsidR="00000000" w:rsidRPr="00000000">
        <w:rPr>
          <w:rFonts w:ascii="Courier New" w:cs="Courier New" w:eastAsia="Courier New" w:hAnsi="Courier New"/>
          <w:sz w:val="22"/>
          <w:szCs w:val="22"/>
          <w:rtl w:val="0"/>
        </w:rPr>
        <w:t xml:space="preserve">Calculate</w:t>
      </w:r>
      <w:r w:rsidDel="00000000" w:rsidR="00000000" w:rsidRPr="00000000">
        <w:rPr>
          <w:rFonts w:ascii="Verdana" w:cs="Verdana" w:eastAsia="Verdana" w:hAnsi="Verdana"/>
          <w:sz w:val="22"/>
          <w:szCs w:val="22"/>
          <w:rtl w:val="0"/>
        </w:rPr>
        <w:t xml:space="preserve"> option. This lets you perform a relaxed potential energy surface scan along a particular coordinate. In this case, the scan will be along the stretching mode of the </w:t>
      </w:r>
      <w:r w:rsidDel="00000000" w:rsidR="00000000" w:rsidRPr="00000000">
        <w:rPr>
          <w:rFonts w:ascii="Courier New" w:cs="Courier New" w:eastAsia="Courier New" w:hAnsi="Courier New"/>
          <w:sz w:val="22"/>
          <w:szCs w:val="22"/>
          <w:rtl w:val="0"/>
        </w:rPr>
        <w:t xml:space="preserve">H-H</w:t>
      </w:r>
      <w:r w:rsidDel="00000000" w:rsidR="00000000" w:rsidRPr="00000000">
        <w:rPr>
          <w:rFonts w:ascii="Verdana" w:cs="Verdana" w:eastAsia="Verdana" w:hAnsi="Verdana"/>
          <w:sz w:val="22"/>
          <w:szCs w:val="22"/>
          <w:rtl w:val="0"/>
        </w:rPr>
        <w:t xml:space="preserve"> bond. In IQmol, when you click on PES Scan option, it will display a section called </w:t>
      </w:r>
      <w:r w:rsidDel="00000000" w:rsidR="00000000" w:rsidRPr="00000000">
        <w:rPr>
          <w:rFonts w:ascii="Courier New" w:cs="Courier New" w:eastAsia="Courier New" w:hAnsi="Courier New"/>
          <w:sz w:val="22"/>
          <w:szCs w:val="22"/>
          <w:rtl w:val="0"/>
        </w:rPr>
        <w:t xml:space="preserve">$scan</w:t>
      </w:r>
      <w:r w:rsidDel="00000000" w:rsidR="00000000" w:rsidRPr="00000000">
        <w:rPr>
          <w:rFonts w:ascii="Verdana" w:cs="Verdana" w:eastAsia="Verdana" w:hAnsi="Verdana"/>
          <w:sz w:val="22"/>
          <w:szCs w:val="22"/>
          <w:rtl w:val="0"/>
        </w:rPr>
        <w:t xml:space="preserve">. You will have to manually input the stretching mode for this calculation. It will look like this:</w:t>
      </w:r>
    </w:p>
    <w:p w:rsidR="00000000" w:rsidDel="00000000" w:rsidP="00000000" w:rsidRDefault="00000000" w:rsidRPr="00000000" w14:paraId="00000010">
      <w:pPr>
        <w:widowControl w:val="0"/>
        <w:spacing w:line="246" w:lineRule="auto"/>
        <w:ind w:right="372"/>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1">
      <w:pPr>
        <w:widowControl w:val="0"/>
        <w:spacing w:line="246" w:lineRule="auto"/>
        <w:ind w:right="372"/>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$scan</w:t>
      </w:r>
    </w:p>
    <w:p w:rsidR="00000000" w:rsidDel="00000000" w:rsidP="00000000" w:rsidRDefault="00000000" w:rsidRPr="00000000" w14:paraId="00000012">
      <w:pPr>
        <w:widowControl w:val="0"/>
        <w:spacing w:line="246" w:lineRule="auto"/>
        <w:ind w:right="372"/>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stre 1 2 0.3 5.0 0.1</w:t>
      </w:r>
    </w:p>
    <w:p w:rsidR="00000000" w:rsidDel="00000000" w:rsidP="00000000" w:rsidRDefault="00000000" w:rsidRPr="00000000" w14:paraId="00000013">
      <w:pPr>
        <w:widowControl w:val="0"/>
        <w:spacing w:line="246" w:lineRule="auto"/>
        <w:ind w:right="372"/>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w:t>
      </w:r>
    </w:p>
    <w:p w:rsidR="00000000" w:rsidDel="00000000" w:rsidP="00000000" w:rsidRDefault="00000000" w:rsidRPr="00000000" w14:paraId="00000014">
      <w:pPr>
        <w:widowControl w:val="0"/>
        <w:spacing w:line="246" w:lineRule="auto"/>
        <w:ind w:right="372"/>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5">
      <w:pPr>
        <w:widowControl w:val="0"/>
        <w:spacing w:line="246" w:lineRule="auto"/>
        <w:ind w:right="372"/>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Explanation: Scan the stretch mode between atom 1 (1st H) and atom 2 (2nd H) starting from 0.3 angstroms until 5.0 angstroms at a step size of 0.1 angstroms.</w:t>
      </w:r>
    </w:p>
    <w:p w:rsidR="00000000" w:rsidDel="00000000" w:rsidP="00000000" w:rsidRDefault="00000000" w:rsidRPr="00000000" w14:paraId="00000016">
      <w:pPr>
        <w:widowControl w:val="0"/>
        <w:spacing w:line="246" w:lineRule="auto"/>
        <w:ind w:right="372"/>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7">
      <w:pPr>
        <w:widowControl w:val="0"/>
        <w:spacing w:line="246" w:lineRule="auto"/>
        <w:ind w:right="372"/>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Alternately, you can manually input the 48 geometries between 0.3 and 5.0 Angstroms!!!</w:t>
      </w:r>
    </w:p>
    <w:p w:rsidR="00000000" w:rsidDel="00000000" w:rsidP="00000000" w:rsidRDefault="00000000" w:rsidRPr="00000000" w14:paraId="00000018">
      <w:pPr>
        <w:widowControl w:val="0"/>
        <w:spacing w:line="246" w:lineRule="auto"/>
        <w:ind w:right="372"/>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9">
      <w:pPr>
        <w:widowControl w:val="0"/>
        <w:spacing w:line="260" w:lineRule="auto"/>
        <w:ind w:right="517"/>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widowControl w:val="0"/>
        <w:spacing w:line="260" w:lineRule="auto"/>
        <w:ind w:right="517"/>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2. Calculate the same potential energy surface at the UHF level. In order to obtain the unrestricted solution for a singlet, you may need to specify additional options in SCF control section:</w:t>
      </w:r>
    </w:p>
    <w:p w:rsidR="00000000" w:rsidDel="00000000" w:rsidP="00000000" w:rsidRDefault="00000000" w:rsidRPr="00000000" w14:paraId="0000001B">
      <w:pPr>
        <w:widowControl w:val="0"/>
        <w:spacing w:before="7" w:line="240"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widowControl w:val="0"/>
        <w:spacing w:before="5" w:line="220" w:lineRule="auto"/>
        <w:rPr>
          <w:rFonts w:ascii="Verdana" w:cs="Verdana" w:eastAsia="Verdana" w:hAnsi="Verdana"/>
          <w:sz w:val="22"/>
          <w:szCs w:val="22"/>
        </w:rPr>
      </w:pPr>
      <w:r w:rsidDel="00000000" w:rsidR="00000000" w:rsidRPr="00000000">
        <w:rPr>
          <w:rFonts w:ascii="Courier New" w:cs="Courier New" w:eastAsia="Courier New" w:hAnsi="Courier New"/>
          <w:sz w:val="22"/>
          <w:szCs w:val="22"/>
          <w:rtl w:val="0"/>
        </w:rPr>
        <w:t xml:space="preserve"># UHF</w:t>
      </w:r>
      <w:r w:rsidDel="00000000" w:rsidR="00000000" w:rsidRPr="00000000">
        <w:rPr>
          <w:rtl w:val="0"/>
        </w:rPr>
      </w:r>
    </w:p>
    <w:p w:rsidR="00000000" w:rsidDel="00000000" w:rsidP="00000000" w:rsidRDefault="00000000" w:rsidRPr="00000000" w14:paraId="0000001D">
      <w:pPr>
        <w:widowControl w:val="0"/>
        <w:spacing w:before="5" w:line="220" w:lineRule="auto"/>
        <w:rPr>
          <w:rFonts w:ascii="Courier New" w:cs="Courier New" w:eastAsia="Courier New" w:hAnsi="Courier New"/>
          <w:sz w:val="22"/>
          <w:szCs w:val="22"/>
        </w:rPr>
      </w:pPr>
      <w:r w:rsidDel="00000000" w:rsidR="00000000" w:rsidRPr="00000000">
        <w:rPr>
          <w:rFonts w:ascii="Courier New" w:cs="Courier New" w:eastAsia="Courier New" w:hAnsi="Courier New"/>
          <w:color w:val="000000"/>
          <w:sz w:val="22"/>
          <w:szCs w:val="22"/>
          <w:rtl w:val="0"/>
        </w:rPr>
        <w:t xml:space="preserve">unrestricted  </w:t>
        <w:tab/>
        <w:t xml:space="preserve">= 1     </w:t>
      </w:r>
      <w:r w:rsidDel="00000000" w:rsidR="00000000" w:rsidRPr="00000000">
        <w:rPr>
          <w:rFonts w:ascii="Courier New" w:cs="Courier New" w:eastAsia="Courier New" w:hAnsi="Courier New"/>
          <w:sz w:val="22"/>
          <w:szCs w:val="22"/>
          <w:rtl w:val="0"/>
        </w:rPr>
        <w:tab/>
      </w:r>
      <w:r w:rsidDel="00000000" w:rsidR="00000000" w:rsidRPr="00000000">
        <w:rPr>
          <w:rFonts w:ascii="Courier New" w:cs="Courier New" w:eastAsia="Courier New" w:hAnsi="Courier New"/>
          <w:color w:val="000000"/>
          <w:sz w:val="22"/>
          <w:szCs w:val="22"/>
          <w:rtl w:val="0"/>
        </w:rPr>
        <w:t xml:space="preserve">(check “Unrestricted”)</w:t>
      </w:r>
      <w:r w:rsidDel="00000000" w:rsidR="00000000" w:rsidRPr="00000000">
        <w:rPr>
          <w:rtl w:val="0"/>
        </w:rPr>
      </w:r>
    </w:p>
    <w:p w:rsidR="00000000" w:rsidDel="00000000" w:rsidP="00000000" w:rsidRDefault="00000000" w:rsidRPr="00000000" w14:paraId="0000001E">
      <w:pPr>
        <w:widowControl w:val="0"/>
        <w:spacing w:before="5" w:line="22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1F">
      <w:pPr>
        <w:widowControl w:val="0"/>
        <w:spacing w:before="5" w:line="22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non-default guess for HF</w:t>
      </w:r>
    </w:p>
    <w:p w:rsidR="00000000" w:rsidDel="00000000" w:rsidP="00000000" w:rsidRDefault="00000000" w:rsidRPr="00000000" w14:paraId="00000020">
      <w:pPr>
        <w:widowControl w:val="0"/>
        <w:spacing w:before="5" w:line="220"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scf_guess     </w:t>
        <w:tab/>
        <w:t xml:space="preserve">= gwh    </w:t>
        <w:tab/>
        <w:t xml:space="preserve">(Guess GWH)                   </w:t>
      </w:r>
    </w:p>
    <w:p w:rsidR="00000000" w:rsidDel="00000000" w:rsidP="00000000" w:rsidRDefault="00000000" w:rsidRPr="00000000" w14:paraId="00000021">
      <w:pPr>
        <w:widowControl w:val="0"/>
        <w:spacing w:before="5" w:line="22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2">
      <w:pPr>
        <w:widowControl w:val="0"/>
        <w:spacing w:before="5" w:line="22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rotating alpha and beta orbitals to find unrestricted solution</w:t>
      </w:r>
    </w:p>
    <w:p w:rsidR="00000000" w:rsidDel="00000000" w:rsidP="00000000" w:rsidRDefault="00000000" w:rsidRPr="00000000" w14:paraId="00000023">
      <w:pPr>
        <w:widowControl w:val="0"/>
        <w:spacing w:before="5" w:line="220"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scf_guess_mix </w:t>
        <w:tab/>
        <w:t xml:space="preserve">= 1   </w:t>
      </w:r>
      <w:r w:rsidDel="00000000" w:rsidR="00000000" w:rsidRPr="00000000">
        <w:rPr>
          <w:rFonts w:ascii="Courier New" w:cs="Courier New" w:eastAsia="Courier New" w:hAnsi="Courier New"/>
          <w:sz w:val="22"/>
          <w:szCs w:val="22"/>
          <w:rtl w:val="0"/>
        </w:rPr>
        <w:tab/>
        <w:t xml:space="preserve">(</w:t>
      </w:r>
      <w:r w:rsidDel="00000000" w:rsidR="00000000" w:rsidRPr="00000000">
        <w:rPr>
          <w:rFonts w:ascii="Courier New" w:cs="Courier New" w:eastAsia="Courier New" w:hAnsi="Courier New"/>
          <w:color w:val="000000"/>
          <w:sz w:val="22"/>
          <w:szCs w:val="22"/>
          <w:rtl w:val="0"/>
        </w:rPr>
        <w:t xml:space="preserve">Guess Mix 10%)</w:t>
      </w:r>
    </w:p>
    <w:p w:rsidR="00000000" w:rsidDel="00000000" w:rsidP="00000000" w:rsidRDefault="00000000" w:rsidRPr="00000000" w14:paraId="00000024">
      <w:pPr>
        <w:widowControl w:val="0"/>
        <w:spacing w:before="5" w:line="220"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5">
      <w:pPr>
        <w:widowControl w:val="0"/>
        <w:spacing w:before="5" w:line="22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Use Geometric direct minimization algorithm</w:t>
      </w:r>
    </w:p>
    <w:p w:rsidR="00000000" w:rsidDel="00000000" w:rsidP="00000000" w:rsidRDefault="00000000" w:rsidRPr="00000000" w14:paraId="00000026">
      <w:pPr>
        <w:widowControl w:val="0"/>
        <w:spacing w:before="5" w:line="22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scf_algorithm </w:t>
        <w:tab/>
        <w:t xml:space="preserve">= GDM</w:t>
      </w:r>
    </w:p>
    <w:p w:rsidR="00000000" w:rsidDel="00000000" w:rsidP="00000000" w:rsidRDefault="00000000" w:rsidRPr="00000000" w14:paraId="00000027">
      <w:pPr>
        <w:widowControl w:val="0"/>
        <w:spacing w:before="5" w:line="22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For this UHF simulation, you may use the same </w:t>
      </w:r>
      <w:r w:rsidDel="00000000" w:rsidR="00000000" w:rsidRPr="00000000">
        <w:rPr>
          <w:rFonts w:ascii="Courier New" w:cs="Courier New" w:eastAsia="Courier New" w:hAnsi="Courier New"/>
          <w:sz w:val="22"/>
          <w:szCs w:val="22"/>
          <w:rtl w:val="0"/>
        </w:rPr>
        <w:t xml:space="preserve">PES_SCAN</w:t>
      </w:r>
      <w:r w:rsidDel="00000000" w:rsidR="00000000" w:rsidRPr="00000000">
        <w:rPr>
          <w:rFonts w:ascii="Verdana" w:cs="Verdana" w:eastAsia="Verdana" w:hAnsi="Verdana"/>
          <w:sz w:val="22"/>
          <w:szCs w:val="22"/>
          <w:rtl w:val="0"/>
        </w:rPr>
        <w:t xml:space="preserve"> method as described earlier for RHF. Write down the electronic energies and the S</w:t>
      </w:r>
      <w:r w:rsidDel="00000000" w:rsidR="00000000" w:rsidRPr="00000000">
        <w:rPr>
          <w:rFonts w:ascii="Verdana" w:cs="Verdana" w:eastAsia="Verdana" w:hAnsi="Verdana"/>
          <w:sz w:val="22"/>
          <w:szCs w:val="22"/>
          <w:vertAlign w:val="superscript"/>
          <w:rtl w:val="0"/>
        </w:rPr>
        <w:t xml:space="preserve">2 </w:t>
      </w:r>
      <w:r w:rsidDel="00000000" w:rsidR="00000000" w:rsidRPr="00000000">
        <w:rPr>
          <w:rFonts w:ascii="Verdana" w:cs="Verdana" w:eastAsia="Verdana" w:hAnsi="Verdana"/>
          <w:sz w:val="22"/>
          <w:szCs w:val="22"/>
          <w:rtl w:val="0"/>
        </w:rPr>
        <w:t xml:space="preserve">expectation values.</w:t>
      </w:r>
    </w:p>
    <w:p w:rsidR="00000000" w:rsidDel="00000000" w:rsidP="00000000" w:rsidRDefault="00000000" w:rsidRPr="00000000" w14:paraId="000000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3.  Calculate the same potential energy surface at the DFT level. Use PBE functional, found under “Method” menu. Use restricted wave function.</w:t>
      </w:r>
    </w:p>
    <w:p w:rsidR="00000000" w:rsidDel="00000000" w:rsidP="00000000" w:rsidRDefault="00000000" w:rsidRPr="00000000" w14:paraId="0000002B">
      <w:pPr>
        <w:widowControl w:val="0"/>
        <w:spacing w:line="260" w:lineRule="auto"/>
        <w:ind w:right="367"/>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4. Calculate the H</w:t>
      </w:r>
      <w:r w:rsidDel="00000000" w:rsidR="00000000" w:rsidRPr="00000000">
        <w:rPr>
          <w:rFonts w:ascii="Verdana" w:cs="Verdana" w:eastAsia="Verdana" w:hAnsi="Verdana"/>
          <w:sz w:val="22"/>
          <w:szCs w:val="22"/>
          <w:vertAlign w:val="subscript"/>
          <w:rtl w:val="0"/>
        </w:rPr>
        <w:t xml:space="preserve">2</w:t>
      </w:r>
      <w:r w:rsidDel="00000000" w:rsidR="00000000" w:rsidRPr="00000000">
        <w:rPr>
          <w:rFonts w:ascii="Verdana" w:cs="Verdana" w:eastAsia="Verdana" w:hAnsi="Verdana"/>
          <w:sz w:val="22"/>
          <w:szCs w:val="22"/>
          <w:rtl w:val="0"/>
        </w:rPr>
        <w:t xml:space="preserve"> PES at the FCI level. For a two-electron system, the FCI results may be obtained by using the CCSD method (details on this technique will come in a due time).</w:t>
      </w:r>
    </w:p>
    <w:p w:rsidR="00000000" w:rsidDel="00000000" w:rsidP="00000000" w:rsidRDefault="00000000" w:rsidRPr="00000000" w14:paraId="0000002D">
      <w:pPr>
        <w:widowControl w:val="0"/>
        <w:spacing w:line="260" w:lineRule="auto"/>
        <w:ind w:right="367"/>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To create an input for the CCSD calculations, find “CCSD” option in “Method” menu.</w:t>
      </w:r>
    </w:p>
    <w:p w:rsidR="00000000" w:rsidDel="00000000" w:rsidP="00000000" w:rsidRDefault="00000000" w:rsidRPr="00000000" w14:paraId="0000002E">
      <w:pPr>
        <w:widowControl w:val="0"/>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2F">
      <w:pPr>
        <w:widowControl w:val="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Write down the CCSD energies. Hint: they are not necessarily printed by IQmol, however, you can look for them in the output files (the last few lines).</w:t>
      </w:r>
    </w:p>
    <w:p w:rsidR="00000000" w:rsidDel="00000000" w:rsidP="00000000" w:rsidRDefault="00000000" w:rsidRPr="00000000" w14:paraId="00000030">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1">
      <w:pPr>
        <w:widowControl w:val="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Also record total CCSD amplitudes: CCSD  T1^2 = </w:t>
      </w:r>
      <w:r w:rsidDel="00000000" w:rsidR="00000000" w:rsidRPr="00000000">
        <w:rPr>
          <w:rFonts w:ascii="Verdana" w:cs="Verdana" w:eastAsia="Verdana" w:hAnsi="Verdana"/>
          <w:color w:val="000000"/>
          <w:sz w:val="22"/>
          <w:szCs w:val="22"/>
          <w:rtl w:val="0"/>
        </w:rPr>
        <w:t xml:space="preserve">…  T2^2 = …  and the value of the largest T2 amplitude just below, e.g., </w:t>
      </w:r>
    </w:p>
    <w:p w:rsidR="00000000" w:rsidDel="00000000" w:rsidP="00000000" w:rsidRDefault="00000000" w:rsidRPr="00000000" w14:paraId="00000032">
      <w:pPr>
        <w:widowControl w:val="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3">
      <w:pPr>
        <w:widowControl w:val="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Amplitude    Orbitals with energies</w:t>
      </w:r>
    </w:p>
    <w:p w:rsidR="00000000" w:rsidDel="00000000" w:rsidP="00000000" w:rsidRDefault="00000000" w:rsidRPr="00000000" w14:paraId="00000034">
      <w:pPr>
        <w:widowControl w:val="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 -0.2199       1 (Ag) A      1 (Ag) B    -&gt;    1 (B1u) A     1 (B1u) B    </w:t>
      </w:r>
    </w:p>
    <w:p w:rsidR="00000000" w:rsidDel="00000000" w:rsidP="00000000" w:rsidRDefault="00000000" w:rsidRPr="00000000" w14:paraId="00000035">
      <w:pPr>
        <w:widowControl w:val="0"/>
        <w:ind w:left="720" w:firstLine="720"/>
        <w:rPr>
          <w:rFonts w:ascii="Verdana" w:cs="Verdana" w:eastAsia="Verdana" w:hAnsi="Verdana"/>
          <w:color w:val="000000"/>
          <w:sz w:val="22"/>
          <w:szCs w:val="22"/>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000000"/>
          <w:sz w:val="22"/>
          <w:szCs w:val="22"/>
          <w:rtl w:val="0"/>
        </w:rPr>
        <w:t xml:space="preserve">-0.4666      -0.4666               0.0971  </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000000"/>
          <w:sz w:val="22"/>
          <w:szCs w:val="22"/>
          <w:rtl w:val="0"/>
        </w:rPr>
        <w:t xml:space="preserve">      0.0971       </w:t>
      </w:r>
    </w:p>
    <w:p w:rsidR="00000000" w:rsidDel="00000000" w:rsidP="00000000" w:rsidRDefault="00000000" w:rsidRPr="00000000" w14:paraId="00000036">
      <w:pPr>
        <w:widowControl w:val="0"/>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37">
      <w:pPr>
        <w:widowControl w:val="0"/>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The values of amplitudes show a relative weight of singly and doubly excited determinants in the wave function. If T1 and/or T2 are large (generally speaking, if a particular T2 &gt;0.1), the wave function is considered to be multi-configurational (i.e., containing several important Slater determinants). In other words, this is a region where non-dynamic (static) correlation is significant. Several small T1 and T2 amplitudes tell about (almost always present) dynamic correlation.</w:t>
      </w:r>
    </w:p>
    <w:p w:rsidR="00000000" w:rsidDel="00000000" w:rsidP="00000000" w:rsidRDefault="00000000" w:rsidRPr="00000000" w14:paraId="00000038">
      <w:pPr>
        <w:widowControl w:val="0"/>
        <w:spacing w:before="78" w:line="248.00000000000006" w:lineRule="auto"/>
        <w:ind w:right="369"/>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39">
      <w:pPr>
        <w:widowControl w:val="0"/>
        <w:spacing w:before="78" w:line="248.00000000000006" w:lineRule="auto"/>
        <w:ind w:right="369"/>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Calculate energy of a single H atom (change the multiplicity value correspondingly) with RHF and DFT methods in the same basis set. Explain what will be the energies in UHF and FCI methods. </w:t>
      </w:r>
      <w:r w:rsidDel="00000000" w:rsidR="00000000" w:rsidRPr="00000000">
        <w:rPr>
          <w:rFonts w:ascii="Verdana" w:cs="Verdana" w:eastAsia="Verdana" w:hAnsi="Verdana"/>
          <w:color w:val="000000"/>
          <w:sz w:val="22"/>
          <w:szCs w:val="22"/>
          <w:vertAlign w:val="baseline"/>
          <w:rtl w:val="0"/>
        </w:rPr>
        <w:t xml:space="preserve">Use the energy of H atom to calculate the binding energy in H</w:t>
      </w:r>
      <w:r w:rsidDel="00000000" w:rsidR="00000000" w:rsidRPr="00000000">
        <w:rPr>
          <w:rFonts w:ascii="Verdana" w:cs="Verdana" w:eastAsia="Verdana" w:hAnsi="Verdana"/>
          <w:color w:val="000000"/>
          <w:sz w:val="22"/>
          <w:szCs w:val="22"/>
          <w:vertAlign w:val="subscript"/>
          <w:rtl w:val="0"/>
        </w:rPr>
        <w:t xml:space="preserve">2</w:t>
      </w:r>
      <w:r w:rsidDel="00000000" w:rsidR="00000000" w:rsidRPr="00000000">
        <w:rPr>
          <w:rFonts w:ascii="Verdana" w:cs="Verdana" w:eastAsia="Verdana" w:hAnsi="Verdana"/>
          <w:color w:val="000000"/>
          <w:sz w:val="22"/>
          <w:szCs w:val="22"/>
          <w:vertAlign w:val="baseline"/>
          <w:rtl w:val="0"/>
        </w:rPr>
        <w:t xml:space="preserve">, i.e., E</w:t>
      </w:r>
      <w:r w:rsidDel="00000000" w:rsidR="00000000" w:rsidRPr="00000000">
        <w:rPr>
          <w:rFonts w:ascii="Verdana" w:cs="Verdana" w:eastAsia="Verdana" w:hAnsi="Verdana"/>
          <w:color w:val="000000"/>
          <w:sz w:val="22"/>
          <w:szCs w:val="22"/>
          <w:vertAlign w:val="subscript"/>
          <w:rtl w:val="0"/>
        </w:rPr>
        <w:t xml:space="preserve">bind</w:t>
      </w:r>
      <w:r w:rsidDel="00000000" w:rsidR="00000000" w:rsidRPr="00000000">
        <w:rPr>
          <w:rFonts w:ascii="Verdana" w:cs="Verdana" w:eastAsia="Verdana" w:hAnsi="Verdana"/>
          <w:color w:val="000000"/>
          <w:sz w:val="22"/>
          <w:szCs w:val="22"/>
          <w:vertAlign w:val="baseline"/>
          <w:rtl w:val="0"/>
        </w:rPr>
        <w:t xml:space="preserve"> = E(H</w:t>
      </w:r>
      <w:r w:rsidDel="00000000" w:rsidR="00000000" w:rsidRPr="00000000">
        <w:rPr>
          <w:rFonts w:ascii="Verdana" w:cs="Verdana" w:eastAsia="Verdana" w:hAnsi="Verdana"/>
          <w:color w:val="000000"/>
          <w:sz w:val="22"/>
          <w:szCs w:val="22"/>
          <w:vertAlign w:val="subscript"/>
          <w:rtl w:val="0"/>
        </w:rPr>
        <w:t xml:space="preserve">2</w:t>
      </w:r>
      <w:r w:rsidDel="00000000" w:rsidR="00000000" w:rsidRPr="00000000">
        <w:rPr>
          <w:rFonts w:ascii="Verdana" w:cs="Verdana" w:eastAsia="Verdana" w:hAnsi="Verdana"/>
          <w:color w:val="000000"/>
          <w:sz w:val="22"/>
          <w:szCs w:val="22"/>
          <w:vertAlign w:val="baseline"/>
          <w:rtl w:val="0"/>
        </w:rPr>
        <w:t xml:space="preserve">) – 2 x E(H).</w:t>
      </w:r>
      <w:r w:rsidDel="00000000" w:rsidR="00000000" w:rsidRPr="00000000">
        <w:rPr>
          <w:rtl w:val="0"/>
        </w:rPr>
      </w:r>
    </w:p>
    <w:p w:rsidR="00000000" w:rsidDel="00000000" w:rsidP="00000000" w:rsidRDefault="00000000" w:rsidRPr="00000000" w14:paraId="0000003A">
      <w:pPr>
        <w:widowControl w:val="0"/>
        <w:spacing w:line="20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3B">
      <w:pPr>
        <w:widowControl w:val="0"/>
        <w:spacing w:before="11" w:line="280"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C">
      <w:pPr>
        <w:widowControl w:val="0"/>
        <w:spacing w:before="11" w:line="280" w:lineRule="auto"/>
        <w:rPr>
          <w:rFonts w:ascii="Verdana" w:cs="Verdana" w:eastAsia="Verdana" w:hAnsi="Verdana"/>
          <w:b w:val="1"/>
          <w:color w:val="000000"/>
          <w:sz w:val="22"/>
          <w:szCs w:val="22"/>
        </w:rPr>
      </w:pPr>
      <w:r w:rsidDel="00000000" w:rsidR="00000000" w:rsidRPr="00000000">
        <w:rPr>
          <w:rFonts w:ascii="Verdana" w:cs="Verdana" w:eastAsia="Verdana" w:hAnsi="Verdana"/>
          <w:b w:val="1"/>
          <w:sz w:val="22"/>
          <w:szCs w:val="22"/>
          <w:rtl w:val="0"/>
        </w:rPr>
        <w:t xml:space="preserve">Practical</w:t>
      </w:r>
      <w:r w:rsidDel="00000000" w:rsidR="00000000" w:rsidRPr="00000000">
        <w:rPr>
          <w:rFonts w:ascii="Verdana" w:cs="Verdana" w:eastAsia="Verdana" w:hAnsi="Verdana"/>
          <w:b w:val="1"/>
          <w:color w:val="000000"/>
          <w:sz w:val="22"/>
          <w:szCs w:val="22"/>
          <w:rtl w:val="0"/>
        </w:rPr>
        <w:t xml:space="preserve"> tips</w:t>
      </w:r>
    </w:p>
    <w:p w:rsidR="00000000" w:rsidDel="00000000" w:rsidP="00000000" w:rsidRDefault="00000000" w:rsidRPr="00000000" w14:paraId="0000003D">
      <w:pPr>
        <w:widowControl w:val="0"/>
        <w:spacing w:before="11" w:line="280" w:lineRule="auto"/>
        <w:rPr>
          <w:rFonts w:ascii="Verdana" w:cs="Verdana" w:eastAsia="Verdana" w:hAnsi="Verdana"/>
          <w:b w:val="1"/>
          <w:color w:val="000000"/>
          <w:sz w:val="22"/>
          <w:szCs w:val="22"/>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1" w:line="280" w:lineRule="auto"/>
        <w:ind w:left="360" w:right="0"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this lab, it may be quicker to run Q-Chem from linux shell rather than through IQmol.</w:t>
      </w:r>
    </w:p>
    <w:p w:rsidR="00000000" w:rsidDel="00000000" w:rsidP="00000000" w:rsidRDefault="00000000" w:rsidRPr="00000000" w14:paraId="0000003F">
      <w:pPr>
        <w:widowControl w:val="0"/>
        <w:spacing w:before="11" w:line="280" w:lineRule="auto"/>
        <w:ind w:left="360" w:firstLine="0"/>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40">
      <w:pPr>
        <w:widowControl w:val="0"/>
        <w:spacing w:before="11" w:line="280"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2. You can prepare an input containing several jobs (aka “train”), using </w:t>
      </w:r>
    </w:p>
    <w:p w:rsidR="00000000" w:rsidDel="00000000" w:rsidP="00000000" w:rsidRDefault="00000000" w:rsidRPr="00000000" w14:paraId="00000041">
      <w:pPr>
        <w:widowControl w:val="0"/>
        <w:spacing w:before="11" w:line="280"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color w:val="000000"/>
          <w:sz w:val="22"/>
          <w:szCs w:val="22"/>
          <w:rtl w:val="0"/>
        </w:rPr>
        <w:t xml:space="preserve">as a separator between the jobs (this is done using green plus in IQmol). For example, you may perform all jobs corresponding to the same H-H separation together (i.e., RHF, UHF, DFT, CCSD).</w:t>
      </w:r>
    </w:p>
    <w:p w:rsidR="00000000" w:rsidDel="00000000" w:rsidP="00000000" w:rsidRDefault="00000000" w:rsidRPr="00000000" w14:paraId="00000042">
      <w:pPr>
        <w:widowControl w:val="0"/>
        <w:spacing w:before="11" w:line="28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43">
      <w:pPr>
        <w:widowControl w:val="0"/>
        <w:spacing w:before="11" w:line="280"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3. CCSD calculation will provide both RHF and CCSD energies, such that you may skip RHF calculations altogether.</w:t>
      </w:r>
    </w:p>
    <w:p w:rsidR="00000000" w:rsidDel="00000000" w:rsidP="00000000" w:rsidRDefault="00000000" w:rsidRPr="00000000" w14:paraId="00000044">
      <w:pPr>
        <w:widowControl w:val="0"/>
        <w:spacing w:before="11" w:line="28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45">
      <w:pPr>
        <w:widowControl w:val="0"/>
        <w:spacing w:before="11" w:line="280" w:lineRule="auto"/>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4. However, you will need to perform separate calculations for orbital plots in IQmol as you won’t be able to see all orbitals from a “train” output.</w:t>
        <w:br w:type="textWrapping"/>
        <w:t xml:space="preserve">(I</w:t>
      </w:r>
      <w:r w:rsidDel="00000000" w:rsidR="00000000" w:rsidRPr="00000000">
        <w:rPr>
          <w:rFonts w:ascii="Verdana" w:cs="Verdana" w:eastAsia="Verdana" w:hAnsi="Verdana"/>
          <w:sz w:val="22"/>
          <w:szCs w:val="22"/>
          <w:rtl w:val="0"/>
        </w:rPr>
        <w:t xml:space="preserve">f you did a PES Scan, the orbitals printed out may correspond to the optimization steps in the scan procedure. They are not necessarily what you are looking for!).</w:t>
      </w:r>
      <w:r w:rsidDel="00000000" w:rsidR="00000000" w:rsidRPr="00000000">
        <w:rPr>
          <w:rtl w:val="0"/>
        </w:rPr>
      </w:r>
    </w:p>
    <w:p w:rsidR="00000000" w:rsidDel="00000000" w:rsidP="00000000" w:rsidRDefault="00000000" w:rsidRPr="00000000" w14:paraId="00000046">
      <w:pPr>
        <w:widowControl w:val="0"/>
        <w:spacing w:before="11" w:line="28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47">
      <w:pPr>
        <w:widowControl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8">
      <w:pPr>
        <w:widowControl w:val="0"/>
        <w:rPr>
          <w:rFonts w:ascii="Verdana" w:cs="Verdana" w:eastAsia="Verdana" w:hAnsi="Verdana"/>
          <w:color w:val="000000"/>
          <w:sz w:val="22"/>
          <w:szCs w:val="22"/>
        </w:rPr>
      </w:pPr>
      <w:r w:rsidDel="00000000" w:rsidR="00000000" w:rsidRPr="00000000">
        <w:rPr>
          <w:rFonts w:ascii="Verdana" w:cs="Verdana" w:eastAsia="Verdana" w:hAnsi="Verdana"/>
          <w:b w:val="1"/>
          <w:color w:val="000000"/>
          <w:sz w:val="22"/>
          <w:szCs w:val="22"/>
          <w:rtl w:val="0"/>
        </w:rPr>
        <w:t xml:space="preserve">Lab report</w:t>
      </w:r>
      <w:r w:rsidDel="00000000" w:rsidR="00000000" w:rsidRPr="00000000">
        <w:rPr>
          <w:rtl w:val="0"/>
        </w:rPr>
      </w:r>
    </w:p>
    <w:p w:rsidR="00000000" w:rsidDel="00000000" w:rsidP="00000000" w:rsidRDefault="00000000" w:rsidRPr="00000000" w14:paraId="00000049">
      <w:pPr>
        <w:widowControl w:val="0"/>
        <w:spacing w:before="19" w:line="26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460" w:right="116" w:hanging="360"/>
        <w:jc w:val="left"/>
        <w:rPr>
          <w:rFonts w:ascii="Cambria" w:cs="Cambria" w:eastAsia="Cambria" w:hAnsi="Cambria"/>
          <w:b w:val="0"/>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Plot on the same graph the RHF, UHF, DFT, and FCI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binding energies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in H</w:t>
      </w:r>
      <w:r w:rsidDel="00000000" w:rsidR="00000000" w:rsidRPr="00000000">
        <w:rPr>
          <w:rFonts w:ascii="Verdana" w:cs="Verdana" w:eastAsia="Verdana" w:hAnsi="Verdana"/>
          <w:i w:val="0"/>
          <w:smallCaps w:val="0"/>
          <w:strike w:val="0"/>
          <w:color w:val="000000"/>
          <w:sz w:val="22"/>
          <w:szCs w:val="22"/>
          <w:u w:val="none"/>
          <w:shd w:fill="auto" w:val="clear"/>
          <w:vertAlign w:val="subscript"/>
          <w:rtl w:val="0"/>
        </w:rPr>
        <w:t xml:space="preserve">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versus the H-H distance. Use kcal/mol energy units (1 Hartree= 627.51 kcal/mol).</w:t>
        <w:br w:type="textWrapping"/>
        <w:t xml:space="preserve">Note: Clicking on </w:t>
      </w:r>
      <w:r w:rsidDel="00000000" w:rsidR="00000000" w:rsidRPr="00000000">
        <w:rPr>
          <w:rFonts w:ascii="Verdana" w:cs="Verdana" w:eastAsia="Verdana" w:hAnsi="Verdana"/>
          <w:sz w:val="22"/>
          <w:szCs w:val="22"/>
          <w:rtl w:val="0"/>
        </w:rPr>
        <w:t xml:space="preserve">‘Scan Geometries’ option in IQmol prints the total energy curve, not the binding energy!</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460" w:right="116"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460" w:right="116" w:hanging="360"/>
        <w:jc w:val="left"/>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Comment on the behavior of RHF and UHF curves wrt FCI at short (around 0.7 Angstroms) and long distances. (You can read paragraph 3.8.7 from Szabo and Ostlund book for a discussion of RHF and UHF solutions).</w:t>
      </w:r>
    </w:p>
    <w:p w:rsidR="00000000" w:rsidDel="00000000" w:rsidP="00000000" w:rsidRDefault="00000000" w:rsidRPr="00000000" w14:paraId="0000004D">
      <w:pPr>
        <w:widowControl w:val="0"/>
        <w:spacing w:before="11" w:line="26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4E">
      <w:pPr>
        <w:widowControl w:val="0"/>
        <w:spacing w:line="260" w:lineRule="auto"/>
        <w:ind w:left="479" w:right="69" w:hanging="379"/>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3. Make a table or plot of S</w:t>
      </w:r>
      <w:r w:rsidDel="00000000" w:rsidR="00000000" w:rsidRPr="00000000">
        <w:rPr>
          <w:rFonts w:ascii="Verdana" w:cs="Verdana" w:eastAsia="Verdana" w:hAnsi="Verdana"/>
          <w:color w:val="000000"/>
          <w:sz w:val="22"/>
          <w:szCs w:val="22"/>
          <w:vertAlign w:val="superscript"/>
          <w:rtl w:val="0"/>
        </w:rPr>
        <w:t xml:space="preserve">2</w:t>
      </w:r>
      <w:r w:rsidDel="00000000" w:rsidR="00000000" w:rsidRPr="00000000">
        <w:rPr>
          <w:rFonts w:ascii="Verdana" w:cs="Verdana" w:eastAsia="Verdana" w:hAnsi="Verdana"/>
          <w:color w:val="000000"/>
          <w:sz w:val="22"/>
          <w:szCs w:val="22"/>
          <w:rtl w:val="0"/>
        </w:rPr>
        <w:t xml:space="preserve"> values from the UHF calculations. Explain why S</w:t>
      </w:r>
      <w:r w:rsidDel="00000000" w:rsidR="00000000" w:rsidRPr="00000000">
        <w:rPr>
          <w:rFonts w:ascii="Verdana" w:cs="Verdana" w:eastAsia="Verdana" w:hAnsi="Verdana"/>
          <w:color w:val="000000"/>
          <w:sz w:val="22"/>
          <w:szCs w:val="22"/>
          <w:vertAlign w:val="superscript"/>
          <w:rtl w:val="0"/>
        </w:rPr>
        <w:t xml:space="preserve">2 </w:t>
      </w:r>
      <w:r w:rsidDel="00000000" w:rsidR="00000000" w:rsidRPr="00000000">
        <w:rPr>
          <w:rFonts w:ascii="Verdana" w:cs="Verdana" w:eastAsia="Verdana" w:hAnsi="Verdana"/>
          <w:color w:val="000000"/>
          <w:sz w:val="22"/>
          <w:szCs w:val="22"/>
          <w:rtl w:val="0"/>
        </w:rPr>
        <w:t xml:space="preserve">deteriorates when the H-H bond is stretched.</w:t>
      </w:r>
    </w:p>
    <w:p w:rsidR="00000000" w:rsidDel="00000000" w:rsidP="00000000" w:rsidRDefault="00000000" w:rsidRPr="00000000" w14:paraId="0000004F">
      <w:pPr>
        <w:widowControl w:val="0"/>
        <w:spacing w:before="15" w:line="24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50">
      <w:pPr>
        <w:widowControl w:val="0"/>
        <w:tabs>
          <w:tab w:val="left" w:pos="520"/>
        </w:tabs>
        <w:spacing w:line="260" w:lineRule="auto"/>
        <w:ind w:left="479" w:right="170" w:hanging="379"/>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4. Make a sketch of the first two H</w:t>
      </w:r>
      <w:r w:rsidDel="00000000" w:rsidR="00000000" w:rsidRPr="00000000">
        <w:rPr>
          <w:rFonts w:ascii="Verdana" w:cs="Verdana" w:eastAsia="Verdana" w:hAnsi="Verdana"/>
          <w:color w:val="000000"/>
          <w:sz w:val="22"/>
          <w:szCs w:val="22"/>
          <w:vertAlign w:val="subscript"/>
          <w:rtl w:val="0"/>
        </w:rPr>
        <w:t xml:space="preserve">2</w:t>
      </w:r>
      <w:r w:rsidDel="00000000" w:rsidR="00000000" w:rsidRPr="00000000">
        <w:rPr>
          <w:rFonts w:ascii="Verdana" w:cs="Verdana" w:eastAsia="Verdana" w:hAnsi="Verdana"/>
          <w:color w:val="000000"/>
          <w:sz w:val="22"/>
          <w:szCs w:val="22"/>
          <w:rtl w:val="0"/>
        </w:rPr>
        <w:t xml:space="preserve"> molecular orbitals (HOMO and LUMO) from your RHF and UHF calculations at the equilibrium (0.7 Angstroms), 1.3, and 5.0  Angstroms. Comment on qualitative changes in the shape of the orbitals.</w:t>
      </w:r>
    </w:p>
    <w:p w:rsidR="00000000" w:rsidDel="00000000" w:rsidP="00000000" w:rsidRDefault="00000000" w:rsidRPr="00000000" w14:paraId="00000051">
      <w:pPr>
        <w:widowControl w:val="0"/>
        <w:spacing w:before="9" w:line="240" w:lineRule="auto"/>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52">
      <w:pPr>
        <w:widowControl w:val="0"/>
        <w:spacing w:line="235" w:lineRule="auto"/>
        <w:ind w:left="479" w:right="65" w:hanging="379"/>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5. Difference between FCI and HF energies is the correlation energy. What is the nature of </w:t>
      </w:r>
      <w:r w:rsidDel="00000000" w:rsidR="00000000" w:rsidRPr="00000000">
        <w:rPr>
          <w:rFonts w:ascii="Verdana" w:cs="Verdana" w:eastAsia="Verdana" w:hAnsi="Verdana"/>
          <w:color w:val="000000"/>
          <w:sz w:val="22"/>
          <w:szCs w:val="22"/>
          <w:vertAlign w:val="baseline"/>
          <w:rtl w:val="0"/>
        </w:rPr>
        <w:t xml:space="preserve">the correlation energy (dynamic vs non-dynamic) in H</w:t>
      </w:r>
      <w:r w:rsidDel="00000000" w:rsidR="00000000" w:rsidRPr="00000000">
        <w:rPr>
          <w:rFonts w:ascii="Verdana" w:cs="Verdana" w:eastAsia="Verdana" w:hAnsi="Verdana"/>
          <w:color w:val="000000"/>
          <w:sz w:val="22"/>
          <w:szCs w:val="22"/>
          <w:vertAlign w:val="subscript"/>
          <w:rtl w:val="0"/>
        </w:rPr>
        <w:t xml:space="preserve">2</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color w:val="000000"/>
          <w:sz w:val="22"/>
          <w:szCs w:val="22"/>
          <w:vertAlign w:val="baseline"/>
          <w:rtl w:val="0"/>
        </w:rPr>
        <w:t xml:space="preserve">at equilibrium? At long </w:t>
      </w:r>
      <w:r w:rsidDel="00000000" w:rsidR="00000000" w:rsidRPr="00000000">
        <w:rPr>
          <w:rFonts w:ascii="Verdana" w:cs="Verdana" w:eastAsia="Verdana" w:hAnsi="Verdana"/>
          <w:color w:val="000000"/>
          <w:sz w:val="22"/>
          <w:szCs w:val="22"/>
          <w:rtl w:val="0"/>
        </w:rPr>
        <w:t xml:space="preserve">distances? At what distance does the non-dynamic correlation become important?</w:t>
      </w:r>
    </w:p>
    <w:p w:rsidR="00000000" w:rsidDel="00000000" w:rsidP="00000000" w:rsidRDefault="00000000" w:rsidRPr="00000000" w14:paraId="00000053">
      <w:pPr>
        <w:widowControl w:val="0"/>
        <w:spacing w:line="235" w:lineRule="auto"/>
        <w:ind w:left="479" w:right="65" w:hanging="379"/>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54">
      <w:pPr>
        <w:widowControl w:val="0"/>
        <w:spacing w:line="235" w:lineRule="auto"/>
        <w:ind w:left="479" w:right="65" w:hanging="379"/>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5">
      <w:pPr>
        <w:widowControl w:val="0"/>
        <w:spacing w:line="235" w:lineRule="auto"/>
        <w:ind w:left="479" w:right="65" w:hanging="379"/>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6. Comment on the behavior of DFT at equilibrium and long distances. What is the reason of DFT failure for bond-breaking?</w:t>
      </w:r>
    </w:p>
    <w:p w:rsidR="00000000" w:rsidDel="00000000" w:rsidP="00000000" w:rsidRDefault="00000000" w:rsidRPr="00000000" w14:paraId="00000056">
      <w:pPr>
        <w:widowControl w:val="0"/>
        <w:spacing w:line="235" w:lineRule="auto"/>
        <w:ind w:left="479" w:right="65" w:hanging="379"/>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7">
      <w:pPr>
        <w:widowControl w:val="0"/>
        <w:spacing w:line="235" w:lineRule="auto"/>
        <w:ind w:left="479" w:right="65" w:hanging="379"/>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7. </w:t>
      </w:r>
      <w:r w:rsidDel="00000000" w:rsidR="00000000" w:rsidRPr="00000000">
        <w:rPr>
          <w:rFonts w:ascii="Verdana" w:cs="Verdana" w:eastAsia="Verdana" w:hAnsi="Verdana"/>
          <w:b w:val="1"/>
          <w:sz w:val="22"/>
          <w:szCs w:val="22"/>
          <w:rtl w:val="0"/>
        </w:rPr>
        <w:t xml:space="preserve">Bonus question</w:t>
      </w:r>
      <w:r w:rsidDel="00000000" w:rsidR="00000000" w:rsidRPr="00000000">
        <w:rPr>
          <w:rFonts w:ascii="Verdana" w:cs="Verdana" w:eastAsia="Verdana" w:hAnsi="Verdana"/>
          <w:sz w:val="22"/>
          <w:szCs w:val="22"/>
          <w:rtl w:val="0"/>
        </w:rPr>
        <w:t xml:space="preserve">: Try computing the energy of H atom with B3LYP functional (method = B3LYP).</w:t>
      </w:r>
      <w:r w:rsidDel="00000000" w:rsidR="00000000" w:rsidRPr="00000000">
        <w:rPr>
          <w:rtl w:val="0"/>
        </w:rPr>
      </w:r>
    </w:p>
    <w:p w:rsidR="00000000" w:rsidDel="00000000" w:rsidP="00000000" w:rsidRDefault="00000000" w:rsidRPr="00000000" w14:paraId="00000058">
      <w:pPr>
        <w:widowControl w:val="0"/>
        <w:numPr>
          <w:ilvl w:val="0"/>
          <w:numId w:val="1"/>
        </w:numPr>
        <w:spacing w:line="235" w:lineRule="auto"/>
        <w:ind w:left="1440" w:right="65"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Compare the energy of H atom computed with RHF, B3LYP and the exact energy of H atom (from your undergraduate PChem class).</w:t>
      </w:r>
    </w:p>
    <w:p w:rsidR="00000000" w:rsidDel="00000000" w:rsidP="00000000" w:rsidRDefault="00000000" w:rsidRPr="00000000" w14:paraId="00000059">
      <w:pPr>
        <w:widowControl w:val="0"/>
        <w:numPr>
          <w:ilvl w:val="0"/>
          <w:numId w:val="1"/>
        </w:numPr>
        <w:spacing w:line="235" w:lineRule="auto"/>
        <w:ind w:left="1440" w:right="65"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Do you see any discrepancy with the B3LYP energy? If so, what is/are the reason(s) for such discrepancies?</w:t>
      </w:r>
    </w:p>
    <w:p w:rsidR="00000000" w:rsidDel="00000000" w:rsidP="00000000" w:rsidRDefault="00000000" w:rsidRPr="00000000" w14:paraId="0000005A">
      <w:pPr>
        <w:widowControl w:val="0"/>
        <w:spacing w:line="235" w:lineRule="auto"/>
        <w:ind w:right="65"/>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B">
      <w:pPr>
        <w:widowControl w:val="0"/>
        <w:spacing w:line="235" w:lineRule="auto"/>
        <w:ind w:right="65"/>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C">
      <w:pPr>
        <w:widowControl w:val="0"/>
        <w:spacing w:line="235" w:lineRule="auto"/>
        <w:ind w:right="65"/>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D">
      <w:pPr>
        <w:widowControl w:val="0"/>
        <w:spacing w:line="235" w:lineRule="auto"/>
        <w:ind w:right="65"/>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Part - B</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E">
      <w:pPr>
        <w:widowControl w:val="0"/>
        <w:spacing w:line="235" w:lineRule="auto"/>
        <w:ind w:right="65"/>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F">
      <w:pPr>
        <w:widowControl w:val="0"/>
        <w:spacing w:line="235" w:lineRule="auto"/>
        <w:ind w:right="65"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Your friend, who is an experimental chemist, seeks your help knowing that you have expertise in running quantum chemistry simulations. Their research group has measured the singlet-triplet gap of ozone recently. They want to see if computational simulations can support their measurement. How will you measure the singlet-triplet gap in ozone?</w:t>
      </w:r>
    </w:p>
    <w:p w:rsidR="00000000" w:rsidDel="00000000" w:rsidP="00000000" w:rsidRDefault="00000000" w:rsidRPr="00000000" w14:paraId="00000060">
      <w:pPr>
        <w:widowControl w:val="0"/>
        <w:spacing w:line="235" w:lineRule="auto"/>
        <w:ind w:left="0" w:right="65"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1">
      <w:pPr>
        <w:widowControl w:val="0"/>
        <w:spacing w:line="235" w:lineRule="auto"/>
        <w:ind w:left="0" w:right="6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 procedure will be provided for this lab. Use the ideas from the previous part of this lab and the following hints.</w:t>
      </w:r>
    </w:p>
    <w:p w:rsidR="00000000" w:rsidDel="00000000" w:rsidP="00000000" w:rsidRDefault="00000000" w:rsidRPr="00000000" w14:paraId="00000062">
      <w:pPr>
        <w:widowControl w:val="0"/>
        <w:spacing w:line="235" w:lineRule="auto"/>
        <w:ind w:left="0" w:right="65"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3">
      <w:pPr>
        <w:widowControl w:val="0"/>
        <w:numPr>
          <w:ilvl w:val="0"/>
          <w:numId w:val="2"/>
        </w:numPr>
        <w:spacing w:line="235" w:lineRule="auto"/>
        <w:ind w:left="720" w:right="65" w:hanging="360"/>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Assume that the singlet and triplet ozone molecules have same geometry.</w:t>
      </w:r>
    </w:p>
    <w:p w:rsidR="00000000" w:rsidDel="00000000" w:rsidP="00000000" w:rsidRDefault="00000000" w:rsidRPr="00000000" w14:paraId="00000064">
      <w:pPr>
        <w:widowControl w:val="0"/>
        <w:numPr>
          <w:ilvl w:val="0"/>
          <w:numId w:val="2"/>
        </w:numPr>
        <w:spacing w:line="235" w:lineRule="auto"/>
        <w:ind w:left="720" w:right="65" w:hanging="360"/>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You will have to optimize the geometry of ozone to start with. Alternately, you can grab the optimized geometry of O</w:t>
      </w:r>
      <w:r w:rsidDel="00000000" w:rsidR="00000000" w:rsidRPr="00000000">
        <w:rPr>
          <w:rFonts w:ascii="Verdana" w:cs="Verdana" w:eastAsia="Verdana" w:hAnsi="Verdana"/>
          <w:sz w:val="22"/>
          <w:szCs w:val="22"/>
          <w:vertAlign w:val="subscript"/>
          <w:rtl w:val="0"/>
        </w:rPr>
        <w:t xml:space="preserve">3</w:t>
      </w:r>
      <w:r w:rsidDel="00000000" w:rsidR="00000000" w:rsidRPr="00000000">
        <w:rPr>
          <w:rFonts w:ascii="Verdana" w:cs="Verdana" w:eastAsia="Verdana" w:hAnsi="Verdana"/>
          <w:sz w:val="22"/>
          <w:szCs w:val="22"/>
          <w:rtl w:val="0"/>
        </w:rPr>
        <w:t xml:space="preserve"> from CCCBDB!</w:t>
      </w:r>
    </w:p>
    <w:p w:rsidR="00000000" w:rsidDel="00000000" w:rsidP="00000000" w:rsidRDefault="00000000" w:rsidRPr="00000000" w14:paraId="00000065">
      <w:pPr>
        <w:widowControl w:val="0"/>
        <w:numPr>
          <w:ilvl w:val="0"/>
          <w:numId w:val="2"/>
        </w:numPr>
        <w:spacing w:line="235" w:lineRule="auto"/>
        <w:ind w:left="720" w:right="65" w:hanging="360"/>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Use RHF/6-31G* for simulating the singlet ozone molecule. Use UHF/6-31G* for simulating the triplet ozone molecule. Use the energy difference to compute the singlet-triplet gap.</w:t>
      </w:r>
    </w:p>
    <w:p w:rsidR="00000000" w:rsidDel="00000000" w:rsidP="00000000" w:rsidRDefault="00000000" w:rsidRPr="00000000" w14:paraId="00000066">
      <w:pPr>
        <w:widowControl w:val="0"/>
        <w:numPr>
          <w:ilvl w:val="0"/>
          <w:numId w:val="2"/>
        </w:numPr>
        <w:spacing w:line="235" w:lineRule="auto"/>
        <w:ind w:left="720" w:right="65" w:hanging="360"/>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Write the electronic energies corresponding to singlet and triplet ozone molecules, the singlet-triplet gap in eV, and the &lt;S^2&gt; value for triplet ozone.</w:t>
      </w:r>
    </w:p>
    <w:p w:rsidR="00000000" w:rsidDel="00000000" w:rsidP="00000000" w:rsidRDefault="00000000" w:rsidRPr="00000000" w14:paraId="00000067">
      <w:pPr>
        <w:widowControl w:val="0"/>
        <w:spacing w:line="235" w:lineRule="auto"/>
        <w:ind w:right="65"/>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8">
      <w:pPr>
        <w:widowControl w:val="0"/>
        <w:spacing w:line="235" w:lineRule="auto"/>
        <w:ind w:right="65"/>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Now, compute the singlet-triplet gap (between the </w:t>
      </w:r>
      <w:r w:rsidDel="00000000" w:rsidR="00000000" w:rsidRPr="00000000">
        <w:rPr>
          <w:rFonts w:ascii="Verdana" w:cs="Verdana" w:eastAsia="Verdana" w:hAnsi="Verdana"/>
          <w:sz w:val="22"/>
          <w:szCs w:val="22"/>
          <w:vertAlign w:val="superscript"/>
          <w:rtl w:val="0"/>
        </w:rPr>
        <w:t xml:space="preserve">1</w:t>
      </w:r>
      <w:r w:rsidDel="00000000" w:rsidR="00000000" w:rsidRPr="00000000">
        <w:rPr>
          <w:rFonts w:ascii="Verdana" w:cs="Verdana" w:eastAsia="Verdana" w:hAnsi="Verdana"/>
          <w:sz w:val="22"/>
          <w:szCs w:val="22"/>
        </w:rPr>
        <w:drawing>
          <wp:inline distB="114300" distT="114300" distL="114300" distR="114300">
            <wp:extent cx="142875" cy="1143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875" cy="114300"/>
                    </a:xfrm>
                    <a:prstGeom prst="rect"/>
                    <a:ln/>
                  </pic:spPr>
                </pic:pic>
              </a:graphicData>
            </a:graphic>
          </wp:inline>
        </w:drawing>
      </w:r>
      <w:r w:rsidDel="00000000" w:rsidR="00000000" w:rsidRPr="00000000">
        <w:rPr>
          <w:rFonts w:ascii="Verdana" w:cs="Verdana" w:eastAsia="Verdana" w:hAnsi="Verdana"/>
          <w:sz w:val="22"/>
          <w:szCs w:val="22"/>
          <w:vertAlign w:val="subscript"/>
          <w:rtl w:val="0"/>
        </w:rPr>
        <w:t xml:space="preserve">g</w:t>
      </w:r>
      <w:r w:rsidDel="00000000" w:rsidR="00000000" w:rsidRPr="00000000">
        <w:rPr>
          <w:rFonts w:ascii="Verdana" w:cs="Verdana" w:eastAsia="Verdana" w:hAnsi="Verdana"/>
          <w:sz w:val="22"/>
          <w:szCs w:val="22"/>
          <w:rtl w:val="0"/>
        </w:rPr>
        <w:t xml:space="preserve"> and </w:t>
      </w:r>
      <w:r w:rsidDel="00000000" w:rsidR="00000000" w:rsidRPr="00000000">
        <w:rPr>
          <w:rFonts w:ascii="Verdana" w:cs="Verdana" w:eastAsia="Verdana" w:hAnsi="Verdana"/>
          <w:sz w:val="22"/>
          <w:szCs w:val="22"/>
          <w:vertAlign w:val="superscript"/>
          <w:rtl w:val="0"/>
        </w:rPr>
        <w:t xml:space="preserve">3</w:t>
      </w:r>
      <w:r w:rsidDel="00000000" w:rsidR="00000000" w:rsidRPr="00000000">
        <w:rPr>
          <w:rFonts w:ascii="Verdana" w:cs="Verdana" w:eastAsia="Verdana" w:hAnsi="Verdana"/>
          <w:sz w:val="22"/>
          <w:szCs w:val="22"/>
        </w:rPr>
        <w:drawing>
          <wp:inline distB="114300" distT="114300" distL="114300" distR="114300">
            <wp:extent cx="114300" cy="1143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 cy="114300"/>
                    </a:xfrm>
                    <a:prstGeom prst="rect"/>
                    <a:ln/>
                  </pic:spPr>
                </pic:pic>
              </a:graphicData>
            </a:graphic>
          </wp:inline>
        </w:drawing>
      </w:r>
      <w:r w:rsidDel="00000000" w:rsidR="00000000" w:rsidRPr="00000000">
        <w:rPr>
          <w:rFonts w:ascii="Verdana" w:cs="Verdana" w:eastAsia="Verdana" w:hAnsi="Verdana"/>
          <w:sz w:val="22"/>
          <w:szCs w:val="22"/>
          <w:vertAlign w:val="subscript"/>
          <w:rtl w:val="0"/>
        </w:rPr>
        <w:t xml:space="preserve">g</w:t>
      </w:r>
      <w:r w:rsidDel="00000000" w:rsidR="00000000" w:rsidRPr="00000000">
        <w:rPr>
          <w:rFonts w:ascii="Verdana" w:cs="Verdana" w:eastAsia="Verdana" w:hAnsi="Verdana"/>
          <w:sz w:val="22"/>
          <w:szCs w:val="22"/>
          <w:vertAlign w:val="superscript"/>
          <w:rtl w:val="0"/>
        </w:rPr>
        <w:t xml:space="preserve">-</w:t>
      </w:r>
      <w:r w:rsidDel="00000000" w:rsidR="00000000" w:rsidRPr="00000000">
        <w:rPr>
          <w:rFonts w:ascii="Verdana" w:cs="Verdana" w:eastAsia="Verdana" w:hAnsi="Verdana"/>
          <w:sz w:val="22"/>
          <w:szCs w:val="22"/>
          <w:rtl w:val="0"/>
        </w:rPr>
        <w:t xml:space="preserve"> states) of oxygen molecule and report it in eV. Compare the singlet-triplet gap you computed in this lab with the ones available in CCCBDB (link: </w:t>
      </w:r>
      <w:hyperlink r:id="rId8">
        <w:r w:rsidDel="00000000" w:rsidR="00000000" w:rsidRPr="00000000">
          <w:rPr>
            <w:rFonts w:ascii="Verdana" w:cs="Verdana" w:eastAsia="Verdana" w:hAnsi="Verdana"/>
            <w:color w:val="1155cc"/>
            <w:sz w:val="22"/>
            <w:szCs w:val="22"/>
            <w:u w:val="single"/>
            <w:rtl w:val="0"/>
          </w:rPr>
          <w:t xml:space="preserve">http://cccbdb.nist.gov/stgap1.asp</w:t>
        </w:r>
      </w:hyperlink>
      <w:r w:rsidDel="00000000" w:rsidR="00000000" w:rsidRPr="00000000">
        <w:rPr>
          <w:rFonts w:ascii="Verdana" w:cs="Verdana" w:eastAsia="Verdana" w:hAnsi="Verdana"/>
          <w:sz w:val="22"/>
          <w:szCs w:val="22"/>
          <w:rtl w:val="0"/>
        </w:rPr>
        <w:t xml:space="preserve">). It should be an exact match! Is it?</w:t>
      </w:r>
    </w:p>
    <w:p w:rsidR="00000000" w:rsidDel="00000000" w:rsidP="00000000" w:rsidRDefault="00000000" w:rsidRPr="00000000" w14:paraId="00000069">
      <w:pPr>
        <w:widowControl w:val="0"/>
        <w:spacing w:line="235" w:lineRule="auto"/>
        <w:ind w:right="65"/>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A">
      <w:pPr>
        <w:widowControl w:val="0"/>
        <w:spacing w:line="235" w:lineRule="auto"/>
        <w:ind w:right="65"/>
        <w:rPr>
          <w:rFonts w:ascii="Verdana" w:cs="Verdana" w:eastAsia="Verdana" w:hAnsi="Verdana"/>
          <w:sz w:val="22"/>
          <w:szCs w:val="22"/>
        </w:rPr>
      </w:pPr>
      <w:r w:rsidDel="00000000" w:rsidR="00000000" w:rsidRPr="00000000">
        <w:rPr>
          <w:rFonts w:ascii="Verdana" w:cs="Verdana" w:eastAsia="Verdana" w:hAnsi="Verdana"/>
          <w:sz w:val="22"/>
          <w:szCs w:val="22"/>
        </w:rPr>
        <w:drawing>
          <wp:inline distB="114300" distT="114300" distL="114300" distR="114300">
            <wp:extent cx="5943600" cy="22479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spacing w:line="235" w:lineRule="auto"/>
        <w:ind w:right="65"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Of all the four cases (singlet and triplet, oxygen and ozone) you have computed so far, which one suffers the most spin contamination?</w:t>
      </w:r>
    </w:p>
    <w:p w:rsidR="00000000" w:rsidDel="00000000" w:rsidP="00000000" w:rsidRDefault="00000000" w:rsidRPr="00000000" w14:paraId="0000006C">
      <w:pPr>
        <w:widowControl w:val="0"/>
        <w:spacing w:line="235" w:lineRule="auto"/>
        <w:ind w:right="65"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D">
      <w:pPr>
        <w:widowControl w:val="0"/>
        <w:spacing w:line="235" w:lineRule="auto"/>
        <w:ind w:left="0" w:right="65"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Bonus</w:t>
      </w:r>
      <w:r w:rsidDel="00000000" w:rsidR="00000000" w:rsidRPr="00000000">
        <w:rPr>
          <w:rFonts w:ascii="Verdana" w:cs="Verdana" w:eastAsia="Verdana" w:hAnsi="Verdana"/>
          <w:sz w:val="22"/>
          <w:szCs w:val="22"/>
          <w:rtl w:val="0"/>
        </w:rPr>
        <w:t xml:space="preserve">: Compute the singlet-triplet gap between the </w:t>
      </w:r>
      <w:r w:rsidDel="00000000" w:rsidR="00000000" w:rsidRPr="00000000">
        <w:rPr>
          <w:rFonts w:ascii="Verdana" w:cs="Verdana" w:eastAsia="Verdana" w:hAnsi="Verdana"/>
          <w:sz w:val="22"/>
          <w:szCs w:val="22"/>
          <w:vertAlign w:val="superscript"/>
          <w:rtl w:val="0"/>
        </w:rPr>
        <w:t xml:space="preserve">1</w:t>
      </w:r>
      <w:r w:rsidDel="00000000" w:rsidR="00000000" w:rsidRPr="00000000">
        <w:rPr>
          <w:rFonts w:ascii="Verdana" w:cs="Verdana" w:eastAsia="Verdana" w:hAnsi="Verdana"/>
          <w:sz w:val="22"/>
          <w:szCs w:val="22"/>
        </w:rPr>
        <w:drawing>
          <wp:inline distB="114300" distT="114300" distL="114300" distR="114300">
            <wp:extent cx="114300" cy="11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 cy="114300"/>
                    </a:xfrm>
                    <a:prstGeom prst="rect"/>
                    <a:ln/>
                  </pic:spPr>
                </pic:pic>
              </a:graphicData>
            </a:graphic>
          </wp:inline>
        </w:drawing>
      </w:r>
      <w:r w:rsidDel="00000000" w:rsidR="00000000" w:rsidRPr="00000000">
        <w:rPr>
          <w:rFonts w:ascii="Verdana" w:cs="Verdana" w:eastAsia="Verdana" w:hAnsi="Verdana"/>
          <w:sz w:val="22"/>
          <w:szCs w:val="22"/>
          <w:vertAlign w:val="subscript"/>
          <w:rtl w:val="0"/>
        </w:rPr>
        <w:t xml:space="preserve">g</w:t>
      </w:r>
      <w:r w:rsidDel="00000000" w:rsidR="00000000" w:rsidRPr="00000000">
        <w:rPr>
          <w:rFonts w:ascii="Verdana" w:cs="Verdana" w:eastAsia="Verdana" w:hAnsi="Verdana"/>
          <w:sz w:val="22"/>
          <w:szCs w:val="22"/>
          <w:vertAlign w:val="superscript"/>
          <w:rtl w:val="0"/>
        </w:rPr>
        <w:t xml:space="preserve">+</w:t>
      </w:r>
      <w:r w:rsidDel="00000000" w:rsidR="00000000" w:rsidRPr="00000000">
        <w:rPr>
          <w:rFonts w:ascii="Verdana" w:cs="Verdana" w:eastAsia="Verdana" w:hAnsi="Verdana"/>
          <w:sz w:val="22"/>
          <w:szCs w:val="22"/>
          <w:rtl w:val="0"/>
        </w:rPr>
        <w:t xml:space="preserve"> and </w:t>
      </w:r>
      <w:r w:rsidDel="00000000" w:rsidR="00000000" w:rsidRPr="00000000">
        <w:rPr>
          <w:rFonts w:ascii="Verdana" w:cs="Verdana" w:eastAsia="Verdana" w:hAnsi="Verdana"/>
          <w:sz w:val="22"/>
          <w:szCs w:val="22"/>
          <w:vertAlign w:val="superscript"/>
          <w:rtl w:val="0"/>
        </w:rPr>
        <w:t xml:space="preserve">3</w:t>
      </w:r>
      <w:r w:rsidDel="00000000" w:rsidR="00000000" w:rsidRPr="00000000">
        <w:rPr>
          <w:rFonts w:ascii="Verdana" w:cs="Verdana" w:eastAsia="Verdana" w:hAnsi="Verdana"/>
          <w:sz w:val="22"/>
          <w:szCs w:val="22"/>
        </w:rPr>
        <w:drawing>
          <wp:inline distB="114300" distT="114300" distL="114300" distR="114300">
            <wp:extent cx="114300" cy="11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 cy="114300"/>
                    </a:xfrm>
                    <a:prstGeom prst="rect"/>
                    <a:ln/>
                  </pic:spPr>
                </pic:pic>
              </a:graphicData>
            </a:graphic>
          </wp:inline>
        </w:drawing>
      </w:r>
      <w:r w:rsidDel="00000000" w:rsidR="00000000" w:rsidRPr="00000000">
        <w:rPr>
          <w:rFonts w:ascii="Verdana" w:cs="Verdana" w:eastAsia="Verdana" w:hAnsi="Verdana"/>
          <w:sz w:val="22"/>
          <w:szCs w:val="22"/>
          <w:vertAlign w:val="subscript"/>
          <w:rtl w:val="0"/>
        </w:rPr>
        <w:t xml:space="preserve">g</w:t>
      </w:r>
      <w:r w:rsidDel="00000000" w:rsidR="00000000" w:rsidRPr="00000000">
        <w:rPr>
          <w:rFonts w:ascii="Verdana" w:cs="Verdana" w:eastAsia="Verdana" w:hAnsi="Verdana"/>
          <w:sz w:val="22"/>
          <w:szCs w:val="22"/>
          <w:vertAlign w:val="superscript"/>
          <w:rtl w:val="0"/>
        </w:rPr>
        <w:t xml:space="preserve">-</w:t>
      </w:r>
      <w:r w:rsidDel="00000000" w:rsidR="00000000" w:rsidRPr="00000000">
        <w:rPr>
          <w:rFonts w:ascii="Verdana" w:cs="Verdana" w:eastAsia="Verdana" w:hAnsi="Verdana"/>
          <w:sz w:val="22"/>
          <w:szCs w:val="22"/>
          <w:rtl w:val="0"/>
        </w:rPr>
        <w:t xml:space="preserve"> states of oxygen atom.</w:t>
      </w:r>
    </w:p>
    <w:p w:rsidR="00000000" w:rsidDel="00000000" w:rsidP="00000000" w:rsidRDefault="00000000" w:rsidRPr="00000000" w14:paraId="0000006E">
      <w:pPr>
        <w:widowControl w:val="0"/>
        <w:spacing w:line="235" w:lineRule="auto"/>
        <w:ind w:left="0" w:right="6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Hint: Start with </w:t>
      </w:r>
      <w:r w:rsidDel="00000000" w:rsidR="00000000" w:rsidRPr="00000000">
        <w:rPr>
          <w:rFonts w:ascii="Verdana" w:cs="Verdana" w:eastAsia="Verdana" w:hAnsi="Verdana"/>
          <w:sz w:val="22"/>
          <w:szCs w:val="22"/>
          <w:vertAlign w:val="superscript"/>
          <w:rtl w:val="0"/>
        </w:rPr>
        <w:t xml:space="preserve">1</w:t>
      </w:r>
      <w:r w:rsidDel="00000000" w:rsidR="00000000" w:rsidRPr="00000000">
        <w:rPr>
          <w:rFonts w:ascii="Verdana" w:cs="Verdana" w:eastAsia="Verdana" w:hAnsi="Verdana"/>
          <w:sz w:val="22"/>
          <w:szCs w:val="22"/>
        </w:rPr>
        <w:drawing>
          <wp:inline distB="114300" distT="114300" distL="114300" distR="114300">
            <wp:extent cx="142875" cy="114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875" cy="114300"/>
                    </a:xfrm>
                    <a:prstGeom prst="rect"/>
                    <a:ln/>
                  </pic:spPr>
                </pic:pic>
              </a:graphicData>
            </a:graphic>
          </wp:inline>
        </w:drawing>
      </w:r>
      <w:r w:rsidDel="00000000" w:rsidR="00000000" w:rsidRPr="00000000">
        <w:rPr>
          <w:rFonts w:ascii="Verdana" w:cs="Verdana" w:eastAsia="Verdana" w:hAnsi="Verdana"/>
          <w:sz w:val="22"/>
          <w:szCs w:val="22"/>
          <w:vertAlign w:val="subscript"/>
          <w:rtl w:val="0"/>
        </w:rPr>
        <w:t xml:space="preserve">g </w:t>
      </w:r>
      <w:r w:rsidDel="00000000" w:rsidR="00000000" w:rsidRPr="00000000">
        <w:rPr>
          <w:rFonts w:ascii="Verdana" w:cs="Verdana" w:eastAsia="Verdana" w:hAnsi="Verdana"/>
          <w:sz w:val="22"/>
          <w:szCs w:val="22"/>
          <w:rtl w:val="0"/>
        </w:rPr>
        <w:t xml:space="preserve">geometry;</w:t>
      </w:r>
      <w:r w:rsidDel="00000000" w:rsidR="00000000" w:rsidRPr="00000000">
        <w:rPr>
          <w:rFonts w:ascii="Verdana" w:cs="Verdana" w:eastAsia="Verdana" w:hAnsi="Verdana"/>
          <w:sz w:val="22"/>
          <w:szCs w:val="22"/>
          <w:rtl w:val="0"/>
        </w:rPr>
        <w:t xml:space="preserve"> Use the Maximum Overlap Method (MOM) to force the highest beta electron to occupy the second </w:t>
      </w:r>
      <w:r w:rsidDel="00000000" w:rsidR="00000000" w:rsidRPr="00000000">
        <w:rPr>
          <w:rFonts w:ascii="Verdana" w:cs="Verdana" w:eastAsia="Verdana" w:hAnsi="Verdana"/>
          <w:sz w:val="22"/>
          <w:szCs w:val="22"/>
        </w:rPr>
        <w:drawing>
          <wp:inline distB="114300" distT="114300" distL="114300" distR="114300">
            <wp:extent cx="104775" cy="76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04775" cy="76200"/>
                    </a:xfrm>
                    <a:prstGeom prst="rect"/>
                    <a:ln/>
                  </pic:spPr>
                </pic:pic>
              </a:graphicData>
            </a:graphic>
          </wp:inline>
        </w:drawing>
      </w:r>
      <w:r w:rsidDel="00000000" w:rsidR="00000000" w:rsidRPr="00000000">
        <w:rPr>
          <w:rFonts w:ascii="Verdana" w:cs="Verdana" w:eastAsia="Verdana" w:hAnsi="Verdana"/>
          <w:sz w:val="22"/>
          <w:szCs w:val="22"/>
          <w:rtl w:val="0"/>
        </w:rPr>
        <w:t xml:space="preserve">* orbital. Example: </w:t>
      </w:r>
      <w:hyperlink r:id="rId11">
        <w:r w:rsidDel="00000000" w:rsidR="00000000" w:rsidRPr="00000000">
          <w:rPr>
            <w:rFonts w:ascii="Verdana" w:cs="Verdana" w:eastAsia="Verdana" w:hAnsi="Verdana"/>
            <w:color w:val="1155cc"/>
            <w:sz w:val="22"/>
            <w:szCs w:val="22"/>
            <w:u w:val="single"/>
            <w:rtl w:val="0"/>
          </w:rPr>
          <w:t xml:space="preserve">Click here</w:t>
        </w:r>
      </w:hyperlink>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F">
      <w:pPr>
        <w:widowControl w:val="0"/>
        <w:spacing w:line="235" w:lineRule="auto"/>
        <w:ind w:left="0" w:right="65"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widowControl w:val="0"/>
        <w:spacing w:line="235" w:lineRule="auto"/>
        <w:ind w:left="0" w:right="65"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p>
    <w:sectPr>
      <w:footerReference r:id="rId12" w:type="default"/>
      <w:pgSz w:h="15860" w:w="1226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widowControl w:val="0"/>
      <w:spacing w:line="197" w:lineRule="auto"/>
      <w:rPr>
        <w:sz w:val="19"/>
        <w:szCs w:val="19"/>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60" w:hanging="360"/>
      </w:pPr>
      <w:rPr/>
    </w:lvl>
    <w:lvl w:ilvl="1">
      <w:start w:val="1"/>
      <w:numFmt w:val="lowerLetter"/>
      <w:lvlText w:val="%2."/>
      <w:lvlJc w:val="left"/>
      <w:pPr>
        <w:ind w:left="1180" w:hanging="360"/>
      </w:pPr>
      <w:rPr/>
    </w:lvl>
    <w:lvl w:ilvl="2">
      <w:start w:val="1"/>
      <w:numFmt w:val="lowerRoman"/>
      <w:lvlText w:val="%3."/>
      <w:lvlJc w:val="right"/>
      <w:pPr>
        <w:ind w:left="1900" w:hanging="180"/>
      </w:pPr>
      <w:rPr/>
    </w:lvl>
    <w:lvl w:ilvl="3">
      <w:start w:val="1"/>
      <w:numFmt w:val="decimal"/>
      <w:lvlText w:val="%4."/>
      <w:lvlJc w:val="left"/>
      <w:pPr>
        <w:ind w:left="2620" w:hanging="360"/>
      </w:pPr>
      <w:rPr/>
    </w:lvl>
    <w:lvl w:ilvl="4">
      <w:start w:val="1"/>
      <w:numFmt w:val="lowerLetter"/>
      <w:lvlText w:val="%5."/>
      <w:lvlJc w:val="left"/>
      <w:pPr>
        <w:ind w:left="3340" w:hanging="360"/>
      </w:pPr>
      <w:rPr/>
    </w:lvl>
    <w:lvl w:ilvl="5">
      <w:start w:val="1"/>
      <w:numFmt w:val="lowerRoman"/>
      <w:lvlText w:val="%6."/>
      <w:lvlJc w:val="right"/>
      <w:pPr>
        <w:ind w:left="4060" w:hanging="180"/>
      </w:pPr>
      <w:rPr/>
    </w:lvl>
    <w:lvl w:ilvl="6">
      <w:start w:val="1"/>
      <w:numFmt w:val="decimal"/>
      <w:lvlText w:val="%7."/>
      <w:lvlJc w:val="left"/>
      <w:pPr>
        <w:ind w:left="4780" w:hanging="360"/>
      </w:pPr>
      <w:rPr/>
    </w:lvl>
    <w:lvl w:ilvl="7">
      <w:start w:val="1"/>
      <w:numFmt w:val="lowerLetter"/>
      <w:lvlText w:val="%8."/>
      <w:lvlJc w:val="left"/>
      <w:pPr>
        <w:ind w:left="5500" w:hanging="360"/>
      </w:pPr>
      <w:rPr/>
    </w:lvl>
    <w:lvl w:ilvl="8">
      <w:start w:val="1"/>
      <w:numFmt w:val="lowerRoman"/>
      <w:lvlText w:val="%9."/>
      <w:lvlJc w:val="right"/>
      <w:pPr>
        <w:ind w:left="62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q-chem.com/qchem-website/manual/qchem50_manual/sect-mom.html" TargetMode="Externa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cccbdb.nist.gov/stgap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