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ДЗ 4. Apache Spark. Оптимізація та SparkUI</w:t>
      </w:r>
    </w:p>
    <w:p>
      <w:r>
        <w:t>Виконала: Людмила Сліпко</w:t>
      </w:r>
    </w:p>
    <w:p>
      <w:r>
        <w:t>Репозиторій: https://github.com/slipkoliudmyla/goit-de-hw-04</w:t>
      </w:r>
    </w:p>
    <w:p>
      <w:r>
        <w:t>Середовище: PySpark 3.5.3, local[*], spark.sql.shuffle.partitions = 2, датасет nuek-vuh3.csv. Код запускався в Google Colab, сторінка SparkUI Jobs (порт 4040) відкрита через проксі Colab.</w:t>
      </w:r>
    </w:p>
    <w:p>
      <w:pPr>
        <w:pStyle w:val="Heading2"/>
      </w:pPr>
      <w:r>
        <w:t>Частина 1 — 5 Jobs</w:t>
      </w:r>
    </w:p>
    <w:p>
      <w:r>
        <w:drawing>
          <wp:inline xmlns:a="http://schemas.openxmlformats.org/drawingml/2006/main" xmlns:pic="http://schemas.openxmlformats.org/drawingml/2006/picture">
            <wp:extent cx="5940000" cy="316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1_job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Job 0 і Job 1 — читання CSV з inferSchema=true: перша Job читає заголовок, друга проходить увесь файл, щоб визначити типи колонок.</w:t>
      </w:r>
    </w:p>
    <w:p>
      <w:r>
        <w:t>repartition, where, select, groupBy().count() і where("count&gt;2") — трансформації, вони самі нічого не запускають (lazy execution).</w:t>
      </w:r>
    </w:p>
    <w:p>
      <w:r>
        <w:t>Job 2, 3, 4 — єдина дія collect(). Через Adaptive Query Execution запит виконується частинами: shuffle після repartition(2), shuffle після groupBy, фінальна стадія з фільтром. Уже виконані стадії позначені як skipped.</w:t>
      </w:r>
    </w:p>
    <w:p>
      <w:pPr>
        <w:pStyle w:val="Heading2"/>
      </w:pPr>
      <w:r>
        <w:t>Частина 2 — 8 Jobs</w:t>
      </w:r>
    </w:p>
    <w:p>
      <w:r>
        <w:drawing>
          <wp:inline xmlns:a="http://schemas.openxmlformats.org/drawingml/2006/main" xmlns:pic="http://schemas.openxmlformats.org/drawingml/2006/picture">
            <wp:extent cx="5940000" cy="316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_job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Job 0, 1 — читання CSV; Job 2, 3, 4 — проміжний collect(); Job 5, 6, 7 — другий collect() для DataFrame з where("count&gt;2").</w:t>
      </w:r>
    </w:p>
    <w:p>
      <w:r>
        <w:t>Чому на 3 Jobs більше: кожна дія заново запускає весь ланцюжок трансформацій. Результат першого collect() ніде не зберігається, тому другий collect() знову проходить етапи repartition → groupBy → фінальна стадія. Частина стадій пропускається (skipped), бо shuffle-файли вже є, але Jobs створюються.</w:t>
      </w:r>
    </w:p>
    <w:p>
      <w:pPr>
        <w:pStyle w:val="Heading2"/>
      </w:pPr>
      <w:r>
        <w:t>Частина 3 — 7 Jobs</w:t>
      </w:r>
    </w:p>
    <w:p>
      <w:r>
        <w:drawing>
          <wp:inline xmlns:a="http://schemas.openxmlformats.org/drawingml/2006/main" xmlns:pic="http://schemas.openxmlformats.org/drawingml/2006/picture">
            <wp:extent cx="5940000" cy="316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3_job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Job 0, 1 — читання CSV; Job 2–5 — проміжний collect(), під час якого результат groupBy().count() обчислюється і зберігається в кеш (cache() додає Job для заповнення кешу).</w:t>
      </w:r>
    </w:p>
    <w:p>
      <w:r>
        <w:t>Job 6 — другий collect(): дані беруться з кешу в пам'яті, Spark застосовує лише where("count&gt;2") і не перераховує repartition та groupBy.</w:t>
      </w:r>
    </w:p>
    <w:p>
      <w:r>
        <w:t>Чому cache() зменшує кількість Jobs: проміжний DataFrame зберігається в пам'яті після першої дії, і наступні дії використовують готовий результат замість повторних shuffle-етапів. Після роботи пам'ять звільняється через unpersist().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