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A12C1" w14:textId="77777777" w:rsidR="000178CC" w:rsidRPr="00FE0B58" w:rsidRDefault="000178CC" w:rsidP="000178CC">
      <w:pPr>
        <w:pStyle w:val="Heading1"/>
        <w:spacing w:before="0"/>
        <w:jc w:val="center"/>
        <w:rPr>
          <w:rFonts w:cstheme="majorHAnsi"/>
          <w:b/>
          <w:bCs/>
          <w:color w:val="2D3B45"/>
          <w:sz w:val="52"/>
          <w:szCs w:val="52"/>
        </w:rPr>
      </w:pPr>
      <w:bookmarkStart w:id="0" w:name="_Toc51505155"/>
      <w:bookmarkStart w:id="1" w:name="_Toc51505156"/>
      <w:r w:rsidRPr="00FE0B58">
        <w:rPr>
          <w:rFonts w:cstheme="majorHAnsi"/>
          <w:b/>
          <w:bCs/>
          <w:color w:val="2D3B45"/>
          <w:sz w:val="52"/>
          <w:szCs w:val="52"/>
        </w:rPr>
        <w:t>Course Project, Part 1 Proposal</w:t>
      </w:r>
      <w:bookmarkEnd w:id="0"/>
    </w:p>
    <w:p w14:paraId="400E6D2D" w14:textId="77777777" w:rsidR="000178CC" w:rsidRDefault="000178CC" w:rsidP="000178CC"/>
    <w:p w14:paraId="047F22E1" w14:textId="77777777" w:rsidR="000178CC" w:rsidRDefault="000178CC" w:rsidP="000178CC"/>
    <w:p w14:paraId="1C69C8D0" w14:textId="77777777" w:rsidR="000178CC" w:rsidRDefault="000178CC" w:rsidP="000178CC"/>
    <w:p w14:paraId="21499A72" w14:textId="77777777" w:rsidR="000178CC" w:rsidRDefault="000178CC" w:rsidP="000178CC"/>
    <w:p w14:paraId="77E810E5" w14:textId="67F58CDA" w:rsidR="000178CC" w:rsidRPr="000178CC" w:rsidRDefault="000178CC" w:rsidP="000178CC">
      <w:pPr>
        <w:rPr>
          <w:b/>
          <w:bCs/>
          <w:color w:val="4472C4" w:themeColor="accent1"/>
          <w:sz w:val="36"/>
          <w:szCs w:val="36"/>
        </w:rPr>
      </w:pPr>
      <w:r w:rsidRPr="000178CC">
        <w:rPr>
          <w:b/>
          <w:bCs/>
          <w:color w:val="4472C4" w:themeColor="accent1"/>
          <w:sz w:val="36"/>
          <w:szCs w:val="36"/>
        </w:rPr>
        <w:t>Table of Contents</w:t>
      </w:r>
    </w:p>
    <w:p w14:paraId="52298539" w14:textId="77777777" w:rsidR="000178CC" w:rsidRPr="000178CC" w:rsidRDefault="000178CC" w:rsidP="000178CC">
      <w:pPr>
        <w:rPr>
          <w:b/>
          <w:bCs/>
          <w:sz w:val="36"/>
          <w:szCs w:val="36"/>
        </w:rPr>
      </w:pPr>
    </w:p>
    <w:p w14:paraId="353A58C6" w14:textId="3C41E2FF" w:rsidR="000178CC" w:rsidRPr="00583C98" w:rsidRDefault="000178CC" w:rsidP="000178CC">
      <w:r w:rsidRPr="000178CC">
        <w:rPr>
          <w:b/>
          <w:bCs/>
        </w:rPr>
        <w:t>COURSE PROJECT, PART 1 PROPOSAL</w:t>
      </w:r>
      <w:r w:rsidR="00583C98">
        <w:rPr>
          <w:b/>
          <w:bCs/>
        </w:rPr>
        <w:t xml:space="preserve"> </w:t>
      </w:r>
      <w:r w:rsidR="00583C98">
        <w:t xml:space="preserve">  --------------------------------------------------------------------     1</w:t>
      </w:r>
    </w:p>
    <w:p w14:paraId="1E885CBB" w14:textId="77777777" w:rsidR="000178CC" w:rsidRPr="000178CC" w:rsidRDefault="000178CC" w:rsidP="000178CC">
      <w:pPr>
        <w:rPr>
          <w:b/>
          <w:bCs/>
        </w:rPr>
      </w:pPr>
    </w:p>
    <w:p w14:paraId="3B0565CC" w14:textId="46AE35F1" w:rsidR="000178CC" w:rsidRPr="00583C98" w:rsidRDefault="000178CC" w:rsidP="000178CC">
      <w:r w:rsidRPr="000178CC">
        <w:rPr>
          <w:b/>
          <w:bCs/>
        </w:rPr>
        <w:t>WRONGDOING: SECURITES FRAUD</w:t>
      </w:r>
      <w:r w:rsidR="00583C98">
        <w:rPr>
          <w:b/>
          <w:bCs/>
        </w:rPr>
        <w:t xml:space="preserve">       </w:t>
      </w:r>
      <w:r w:rsidR="00583C98">
        <w:t>--------------------------------------------------------------------      2</w:t>
      </w:r>
    </w:p>
    <w:p w14:paraId="4E56F36F" w14:textId="77777777" w:rsidR="000178CC" w:rsidRPr="000178CC" w:rsidRDefault="000178CC" w:rsidP="000178CC">
      <w:pPr>
        <w:rPr>
          <w:b/>
          <w:bCs/>
        </w:rPr>
      </w:pPr>
    </w:p>
    <w:p w14:paraId="08B3A8A7" w14:textId="7E7337DB" w:rsidR="00583C98" w:rsidRPr="00583C98" w:rsidRDefault="000178CC" w:rsidP="00583C98">
      <w:r w:rsidRPr="000178CC">
        <w:rPr>
          <w:b/>
          <w:bCs/>
        </w:rPr>
        <w:t>WHAT TO EXPECT IN THE EMAIL CONTENT</w:t>
      </w:r>
      <w:r w:rsidR="00583C98">
        <w:rPr>
          <w:b/>
          <w:bCs/>
        </w:rPr>
        <w:t xml:space="preserve">  </w:t>
      </w:r>
      <w:r w:rsidR="00583C98">
        <w:t xml:space="preserve">---------------------------------------------------------------    3 </w:t>
      </w:r>
    </w:p>
    <w:p w14:paraId="0C47ABE4" w14:textId="6F59C24A" w:rsidR="000178CC" w:rsidRDefault="000178CC" w:rsidP="000178CC">
      <w:pPr>
        <w:rPr>
          <w:b/>
          <w:bCs/>
        </w:rPr>
      </w:pPr>
    </w:p>
    <w:p w14:paraId="3367395F" w14:textId="1438920E" w:rsidR="000178CC" w:rsidRDefault="000178CC" w:rsidP="000178CC">
      <w:pPr>
        <w:rPr>
          <w:b/>
          <w:bCs/>
        </w:rPr>
      </w:pPr>
      <w:r w:rsidRPr="000178CC">
        <w:rPr>
          <w:b/>
          <w:bCs/>
        </w:rPr>
        <w:t>STRATIGIES TO FIND THEST EMAIL</w:t>
      </w:r>
      <w:r w:rsidR="00B434A2">
        <w:rPr>
          <w:b/>
          <w:bCs/>
        </w:rPr>
        <w:t xml:space="preserve">--------------------------------------------------------------------------      </w:t>
      </w:r>
      <w:r w:rsidR="00B434A2">
        <w:t>3</w:t>
      </w:r>
    </w:p>
    <w:p w14:paraId="4D2EFD36" w14:textId="77777777" w:rsidR="000178CC" w:rsidRPr="000178CC" w:rsidRDefault="000178CC" w:rsidP="000178CC">
      <w:pPr>
        <w:rPr>
          <w:b/>
          <w:bCs/>
        </w:rPr>
      </w:pPr>
    </w:p>
    <w:p w14:paraId="2BB75478" w14:textId="4DB98ED3" w:rsidR="000178CC" w:rsidRDefault="000178CC" w:rsidP="000178CC">
      <w:pPr>
        <w:rPr>
          <w:b/>
          <w:bCs/>
        </w:rPr>
      </w:pPr>
      <w:r w:rsidRPr="000178CC">
        <w:rPr>
          <w:b/>
          <w:bCs/>
        </w:rPr>
        <w:t>EXTERNAL INFORMATION</w:t>
      </w:r>
      <w:r w:rsidR="00B434A2">
        <w:rPr>
          <w:b/>
          <w:bCs/>
        </w:rPr>
        <w:t xml:space="preserve"> -----------------------------------------------------------------------------------        </w:t>
      </w:r>
      <w:r w:rsidR="00B434A2">
        <w:t>4</w:t>
      </w:r>
    </w:p>
    <w:p w14:paraId="1CAEBAD9" w14:textId="77777777" w:rsidR="000178CC" w:rsidRPr="000178CC" w:rsidRDefault="000178CC" w:rsidP="000178CC">
      <w:pPr>
        <w:rPr>
          <w:b/>
          <w:bCs/>
        </w:rPr>
      </w:pPr>
    </w:p>
    <w:p w14:paraId="44F51768" w14:textId="18097522" w:rsidR="000178CC" w:rsidRDefault="000178CC" w:rsidP="000178CC">
      <w:pPr>
        <w:rPr>
          <w:b/>
          <w:bCs/>
        </w:rPr>
      </w:pPr>
      <w:r w:rsidRPr="000178CC">
        <w:rPr>
          <w:b/>
          <w:bCs/>
        </w:rPr>
        <w:t>WHAT METHOD WE WILL USE</w:t>
      </w:r>
      <w:r w:rsidR="00B434A2">
        <w:rPr>
          <w:b/>
          <w:bCs/>
        </w:rPr>
        <w:t xml:space="preserve">-----------------------------------------------------------------------------         </w:t>
      </w:r>
      <w:r w:rsidR="00B434A2">
        <w:t>4</w:t>
      </w:r>
    </w:p>
    <w:p w14:paraId="7EC1E30D" w14:textId="77777777" w:rsidR="000178CC" w:rsidRPr="000178CC" w:rsidRDefault="000178CC" w:rsidP="000178CC">
      <w:pPr>
        <w:rPr>
          <w:b/>
          <w:bCs/>
        </w:rPr>
      </w:pPr>
    </w:p>
    <w:p w14:paraId="543055B4" w14:textId="415A6287" w:rsidR="000178CC" w:rsidRPr="000178CC" w:rsidRDefault="000178CC" w:rsidP="000178CC">
      <w:pPr>
        <w:rPr>
          <w:b/>
          <w:bCs/>
        </w:rPr>
      </w:pPr>
      <w:r w:rsidRPr="000178CC">
        <w:rPr>
          <w:b/>
          <w:bCs/>
        </w:rPr>
        <w:t>WHY MIGHT MY METHODS NOT WORK? HOW TO REMEDY THIS</w:t>
      </w:r>
      <w:r w:rsidR="00B434A2">
        <w:rPr>
          <w:b/>
          <w:bCs/>
        </w:rPr>
        <w:t xml:space="preserve">-----------------------------------   </w:t>
      </w:r>
      <w:r w:rsidR="00B434A2">
        <w:t>5</w:t>
      </w:r>
    </w:p>
    <w:p w14:paraId="6DAA786E" w14:textId="77777777" w:rsidR="000178CC" w:rsidRDefault="000178CC" w:rsidP="000178CC"/>
    <w:p w14:paraId="3FDB0208" w14:textId="77777777" w:rsidR="000178CC" w:rsidRPr="00AB4F92" w:rsidRDefault="000178CC" w:rsidP="000178CC"/>
    <w:p w14:paraId="61F7F8AB" w14:textId="77777777" w:rsidR="000178CC" w:rsidRDefault="000178CC" w:rsidP="000178CC">
      <w:pPr>
        <w:spacing w:line="480" w:lineRule="auto"/>
        <w:jc w:val="both"/>
      </w:pPr>
    </w:p>
    <w:p w14:paraId="010BB063" w14:textId="77777777" w:rsidR="000178CC" w:rsidRDefault="000178CC" w:rsidP="000178CC">
      <w:pPr>
        <w:spacing w:line="480" w:lineRule="auto"/>
        <w:jc w:val="both"/>
      </w:pPr>
    </w:p>
    <w:p w14:paraId="387A6789" w14:textId="77777777" w:rsidR="000178CC" w:rsidRDefault="000178CC" w:rsidP="000178CC">
      <w:pPr>
        <w:spacing w:line="480" w:lineRule="auto"/>
        <w:jc w:val="both"/>
      </w:pPr>
    </w:p>
    <w:p w14:paraId="4AE2B4A2" w14:textId="77777777" w:rsidR="000178CC" w:rsidRDefault="000178CC" w:rsidP="000178CC">
      <w:pPr>
        <w:spacing w:line="480" w:lineRule="auto"/>
        <w:jc w:val="both"/>
      </w:pPr>
    </w:p>
    <w:p w14:paraId="44F41BC4" w14:textId="77777777" w:rsidR="000178CC" w:rsidRPr="00B434A2" w:rsidRDefault="000178CC" w:rsidP="00AA60F8">
      <w:pPr>
        <w:pStyle w:val="Heading2"/>
        <w:spacing w:before="0" w:line="480" w:lineRule="auto"/>
        <w:rPr>
          <w:b/>
          <w:bCs/>
          <w:color w:val="7030A0"/>
          <w:u w:val="single"/>
        </w:rPr>
      </w:pPr>
    </w:p>
    <w:p w14:paraId="24248963" w14:textId="23D1DC10" w:rsidR="00AA60F8" w:rsidRPr="00B434A2" w:rsidRDefault="00AA60F8" w:rsidP="00AA60F8">
      <w:pPr>
        <w:pStyle w:val="Heading2"/>
        <w:spacing w:before="0" w:line="480" w:lineRule="auto"/>
        <w:rPr>
          <w:b/>
          <w:bCs/>
          <w:color w:val="7030A0"/>
          <w:u w:val="single"/>
        </w:rPr>
      </w:pPr>
      <w:r w:rsidRPr="00B434A2">
        <w:rPr>
          <w:b/>
          <w:bCs/>
          <w:color w:val="7030A0"/>
          <w:u w:val="single"/>
        </w:rPr>
        <w:t xml:space="preserve">Wrongdoing: </w:t>
      </w:r>
      <w:bookmarkEnd w:id="1"/>
      <w:r w:rsidRPr="00B434A2">
        <w:rPr>
          <w:b/>
          <w:bCs/>
          <w:color w:val="7030A0"/>
          <w:u w:val="single"/>
        </w:rPr>
        <w:t>Securities Fraud</w:t>
      </w:r>
    </w:p>
    <w:p w14:paraId="774A8FB6" w14:textId="2159D245" w:rsidR="00241A79" w:rsidRDefault="00241A79" w:rsidP="00AA60F8">
      <w:pPr>
        <w:spacing w:line="480" w:lineRule="auto"/>
        <w:jc w:val="both"/>
        <w:rPr>
          <w:rFonts w:cstheme="minorHAnsi"/>
          <w:sz w:val="28"/>
          <w:szCs w:val="28"/>
          <w:shd w:val="clear" w:color="auto" w:fill="FFFFFF"/>
        </w:rPr>
      </w:pPr>
      <w:r>
        <w:rPr>
          <w:rFonts w:cstheme="minorHAnsi"/>
          <w:sz w:val="28"/>
          <w:szCs w:val="28"/>
          <w:shd w:val="clear" w:color="auto" w:fill="FFFFFF"/>
        </w:rPr>
        <w:t>B</w:t>
      </w:r>
      <w:r>
        <w:rPr>
          <w:rFonts w:cstheme="minorHAnsi" w:hint="eastAsia"/>
          <w:sz w:val="28"/>
          <w:szCs w:val="28"/>
          <w:shd w:val="clear" w:color="auto" w:fill="FFFFFF"/>
        </w:rPr>
        <w:t>y</w:t>
      </w:r>
      <w:r>
        <w:rPr>
          <w:rFonts w:cstheme="minorHAnsi"/>
          <w:sz w:val="28"/>
          <w:szCs w:val="28"/>
          <w:shd w:val="clear" w:color="auto" w:fill="FFFFFF"/>
        </w:rPr>
        <w:t xml:space="preserve"> definition, securities fraud is a </w:t>
      </w:r>
      <w:r w:rsidRPr="004C5F3A">
        <w:rPr>
          <w:rFonts w:cstheme="minorHAnsi"/>
          <w:sz w:val="28"/>
          <w:szCs w:val="28"/>
          <w:shd w:val="clear" w:color="auto" w:fill="FFFFFF"/>
        </w:rPr>
        <w:t>is a type of serious </w:t>
      </w:r>
      <w:hyperlink r:id="rId8" w:history="1">
        <w:r w:rsidRPr="004C5F3A">
          <w:rPr>
            <w:rStyle w:val="Hyperlink"/>
            <w:rFonts w:cstheme="minorHAnsi"/>
            <w:color w:val="auto"/>
            <w:sz w:val="28"/>
            <w:szCs w:val="28"/>
            <w:u w:val="none"/>
            <w:shd w:val="clear" w:color="auto" w:fill="FFFFFF"/>
          </w:rPr>
          <w:t>white-collar crime</w:t>
        </w:r>
      </w:hyperlink>
      <w:r w:rsidRPr="004C5F3A">
        <w:rPr>
          <w:rFonts w:cstheme="minorHAnsi"/>
          <w:sz w:val="28"/>
          <w:szCs w:val="28"/>
          <w:shd w:val="clear" w:color="auto" w:fill="FFFFFF"/>
        </w:rPr>
        <w:t> that can be committed in a variety of forms but primarily involves misrepresenting information investors use to make decisions</w:t>
      </w:r>
      <w:r>
        <w:rPr>
          <w:rFonts w:cstheme="minorHAnsi"/>
          <w:sz w:val="28"/>
          <w:szCs w:val="28"/>
          <w:shd w:val="clear" w:color="auto" w:fill="FFFFFF"/>
        </w:rPr>
        <w:t xml:space="preserve">. </w:t>
      </w:r>
      <w:r w:rsidR="00B64B59" w:rsidRPr="00B64B59">
        <w:rPr>
          <w:rFonts w:cstheme="minorHAnsi"/>
          <w:sz w:val="28"/>
          <w:szCs w:val="28"/>
          <w:shd w:val="clear" w:color="auto" w:fill="FFFFFF"/>
        </w:rPr>
        <w:t xml:space="preserve">For </w:t>
      </w:r>
      <w:r w:rsidR="00731786">
        <w:rPr>
          <w:rFonts w:cstheme="minorHAnsi"/>
          <w:sz w:val="28"/>
          <w:szCs w:val="28"/>
          <w:shd w:val="clear" w:color="auto" w:fill="FFFFFF"/>
        </w:rPr>
        <w:t>instance,</w:t>
      </w:r>
      <w:r w:rsidR="00B64B59" w:rsidRPr="00B64B59">
        <w:rPr>
          <w:rFonts w:cstheme="minorHAnsi"/>
          <w:sz w:val="28"/>
          <w:szCs w:val="28"/>
          <w:shd w:val="clear" w:color="auto" w:fill="FFFFFF"/>
        </w:rPr>
        <w:t xml:space="preserve"> an analyst at a brokerage firm may give a stock a favorable rating </w:t>
      </w:r>
      <w:r w:rsidR="00B64B59">
        <w:rPr>
          <w:rFonts w:cstheme="minorHAnsi"/>
          <w:sz w:val="28"/>
          <w:szCs w:val="28"/>
          <w:shd w:val="clear" w:color="auto" w:fill="FFFFFF"/>
        </w:rPr>
        <w:t>to protect</w:t>
      </w:r>
      <w:r w:rsidR="00B64B59" w:rsidRPr="00B64B59">
        <w:rPr>
          <w:rFonts w:cstheme="minorHAnsi"/>
          <w:sz w:val="28"/>
          <w:szCs w:val="28"/>
          <w:shd w:val="clear" w:color="auto" w:fill="FFFFFF"/>
        </w:rPr>
        <w:t xml:space="preserve"> the company's investment banking business, </w:t>
      </w:r>
      <w:r w:rsidR="00B64B59">
        <w:rPr>
          <w:rFonts w:cstheme="minorHAnsi"/>
          <w:sz w:val="28"/>
          <w:szCs w:val="28"/>
          <w:shd w:val="clear" w:color="auto" w:fill="FFFFFF"/>
        </w:rPr>
        <w:t>even if they know</w:t>
      </w:r>
      <w:r w:rsidR="00B64B59" w:rsidRPr="00B64B59">
        <w:rPr>
          <w:rFonts w:cstheme="minorHAnsi"/>
          <w:sz w:val="28"/>
          <w:szCs w:val="28"/>
          <w:shd w:val="clear" w:color="auto" w:fill="FFFFFF"/>
        </w:rPr>
        <w:t xml:space="preserve"> that the stock is not a smart </w:t>
      </w:r>
      <w:r w:rsidR="00731786">
        <w:rPr>
          <w:rFonts w:cstheme="minorHAnsi"/>
          <w:sz w:val="28"/>
          <w:szCs w:val="28"/>
          <w:shd w:val="clear" w:color="auto" w:fill="FFFFFF"/>
        </w:rPr>
        <w:t>option</w:t>
      </w:r>
      <w:r w:rsidR="00B64B59" w:rsidRPr="00B64B59">
        <w:rPr>
          <w:rFonts w:cstheme="minorHAnsi"/>
          <w:sz w:val="28"/>
          <w:szCs w:val="28"/>
          <w:shd w:val="clear" w:color="auto" w:fill="FFFFFF"/>
        </w:rPr>
        <w:t xml:space="preserve"> for investors</w:t>
      </w:r>
      <w:r w:rsidR="00731786">
        <w:rPr>
          <w:rFonts w:cstheme="minorHAnsi"/>
          <w:sz w:val="28"/>
          <w:szCs w:val="28"/>
          <w:shd w:val="clear" w:color="auto" w:fill="FFFFFF"/>
        </w:rPr>
        <w:t xml:space="preserve"> to buy</w:t>
      </w:r>
      <w:r w:rsidR="00B64B59">
        <w:rPr>
          <w:rFonts w:cstheme="minorHAnsi"/>
          <w:sz w:val="28"/>
          <w:szCs w:val="28"/>
          <w:shd w:val="clear" w:color="auto" w:fill="FFFFFF"/>
        </w:rPr>
        <w:t>.[1][2]</w:t>
      </w:r>
    </w:p>
    <w:p w14:paraId="747D4FE1" w14:textId="64FEB02B" w:rsidR="0010590D" w:rsidRDefault="00B64B59" w:rsidP="00C412AF">
      <w:pPr>
        <w:spacing w:line="480" w:lineRule="auto"/>
        <w:jc w:val="both"/>
        <w:rPr>
          <w:rFonts w:cstheme="minorHAnsi"/>
          <w:sz w:val="28"/>
          <w:szCs w:val="28"/>
          <w:shd w:val="clear" w:color="auto" w:fill="FFFFFF"/>
        </w:rPr>
      </w:pPr>
      <w:r>
        <w:rPr>
          <w:rFonts w:cstheme="minorHAnsi"/>
          <w:sz w:val="28"/>
          <w:szCs w:val="28"/>
          <w:shd w:val="clear" w:color="auto" w:fill="FFFFFF"/>
        </w:rPr>
        <w:t xml:space="preserve">As professor explains in the video and based on the information available on the web, Enron did violate the law and break the rules if securities fraud. </w:t>
      </w:r>
      <w:r w:rsidR="0055392E">
        <w:rPr>
          <w:rFonts w:cstheme="minorHAnsi"/>
          <w:sz w:val="28"/>
          <w:szCs w:val="28"/>
          <w:shd w:val="clear" w:color="auto" w:fill="FFFFFF"/>
        </w:rPr>
        <w:t xml:space="preserve">Enron was an energy company formed in 1985 which deal with trading of natural gas. After several years of expansion to a bunch of other stuffs, they build up complicated deals and contracts with other companies. Later, Enron was billions of dollars into debts. In order </w:t>
      </w:r>
      <w:r w:rsidR="009F0993">
        <w:rPr>
          <w:rFonts w:cstheme="minorHAnsi"/>
          <w:sz w:val="28"/>
          <w:szCs w:val="28"/>
          <w:shd w:val="clear" w:color="auto" w:fill="FFFFFF"/>
        </w:rPr>
        <w:t xml:space="preserve">not </w:t>
      </w:r>
      <w:r w:rsidR="0055392E">
        <w:rPr>
          <w:rFonts w:cstheme="minorHAnsi"/>
          <w:sz w:val="28"/>
          <w:szCs w:val="28"/>
          <w:shd w:val="clear" w:color="auto" w:fill="FFFFFF"/>
        </w:rPr>
        <w:t xml:space="preserve">to lose the investors and sponsors, </w:t>
      </w:r>
      <w:r w:rsidR="009F0993">
        <w:rPr>
          <w:rFonts w:cstheme="minorHAnsi"/>
          <w:sz w:val="28"/>
          <w:szCs w:val="28"/>
          <w:shd w:val="clear" w:color="auto" w:fill="FFFFFF"/>
        </w:rPr>
        <w:t>all</w:t>
      </w:r>
      <w:r w:rsidR="0055392E">
        <w:rPr>
          <w:rFonts w:cstheme="minorHAnsi"/>
          <w:sz w:val="28"/>
          <w:szCs w:val="28"/>
          <w:shd w:val="clear" w:color="auto" w:fill="FFFFFF"/>
        </w:rPr>
        <w:t xml:space="preserve"> these debts were hided from the shareholders through other </w:t>
      </w:r>
      <w:r w:rsidR="009F0993">
        <w:rPr>
          <w:rFonts w:cstheme="minorHAnsi"/>
          <w:sz w:val="28"/>
          <w:szCs w:val="28"/>
          <w:shd w:val="clear" w:color="auto" w:fill="FFFFFF"/>
        </w:rPr>
        <w:t>companies. Chewco was one of the companies controlled by Enron and raised debt without recognition any additional debt on its own book.</w:t>
      </w:r>
      <w:r w:rsidR="00731786">
        <w:rPr>
          <w:rFonts w:cstheme="minorHAnsi"/>
          <w:sz w:val="28"/>
          <w:szCs w:val="28"/>
          <w:shd w:val="clear" w:color="auto" w:fill="FFFFFF"/>
        </w:rPr>
        <w:t xml:space="preserve"> </w:t>
      </w:r>
      <w:r w:rsidR="009F0993">
        <w:rPr>
          <w:rFonts w:cstheme="minorHAnsi"/>
          <w:sz w:val="28"/>
          <w:szCs w:val="28"/>
          <w:shd w:val="clear" w:color="auto" w:fill="FFFFFF"/>
        </w:rPr>
        <w:t>B</w:t>
      </w:r>
      <w:r w:rsidR="00731786">
        <w:rPr>
          <w:rFonts w:cstheme="minorHAnsi"/>
          <w:sz w:val="28"/>
          <w:szCs w:val="28"/>
          <w:shd w:val="clear" w:color="auto" w:fill="FFFFFF"/>
        </w:rPr>
        <w:t>eside</w:t>
      </w:r>
      <w:r w:rsidR="009F0993">
        <w:rPr>
          <w:rFonts w:cstheme="minorHAnsi"/>
          <w:sz w:val="28"/>
          <w:szCs w:val="28"/>
          <w:shd w:val="clear" w:color="auto" w:fill="FFFFFF"/>
        </w:rPr>
        <w:t>s that, Enron bought the shares of N</w:t>
      </w:r>
      <w:r w:rsidR="00731786">
        <w:rPr>
          <w:rFonts w:cstheme="minorHAnsi"/>
          <w:sz w:val="28"/>
          <w:szCs w:val="28"/>
          <w:shd w:val="clear" w:color="auto" w:fill="FFFFFF"/>
        </w:rPr>
        <w:t xml:space="preserve">ational Westminster Bank. They paid 20 million dollars but only one million went to the Bank, this debt was also hided from public until October 2001 to make sure that </w:t>
      </w:r>
      <w:bookmarkStart w:id="2" w:name="_Hlk73651112"/>
      <w:r w:rsidR="00731786">
        <w:rPr>
          <w:rFonts w:cstheme="minorHAnsi"/>
          <w:sz w:val="28"/>
          <w:szCs w:val="28"/>
          <w:shd w:val="clear" w:color="auto" w:fill="FFFFFF"/>
        </w:rPr>
        <w:lastRenderedPageBreak/>
        <w:t>they are not losing investors and securities traders [2][3]. The whole story of Enron</w:t>
      </w:r>
      <w:r w:rsidR="0010590D">
        <w:rPr>
          <w:rFonts w:cstheme="minorHAnsi"/>
          <w:sz w:val="28"/>
          <w:szCs w:val="28"/>
          <w:shd w:val="clear" w:color="auto" w:fill="FFFFFF"/>
        </w:rPr>
        <w:t xml:space="preserve"> </w:t>
      </w:r>
      <w:r w:rsidR="00731786">
        <w:rPr>
          <w:rFonts w:cstheme="minorHAnsi"/>
          <w:sz w:val="28"/>
          <w:szCs w:val="28"/>
          <w:shd w:val="clear" w:color="auto" w:fill="FFFFFF"/>
        </w:rPr>
        <w:t>is considered as securities fraud, which is one type of wrongdoing.</w:t>
      </w:r>
      <w:bookmarkStart w:id="3" w:name="_Toc51505157"/>
      <w:bookmarkEnd w:id="2"/>
    </w:p>
    <w:p w14:paraId="19B95311" w14:textId="77777777" w:rsidR="0010590D" w:rsidRDefault="0010590D" w:rsidP="00C412AF">
      <w:pPr>
        <w:spacing w:line="480" w:lineRule="auto"/>
        <w:jc w:val="both"/>
        <w:rPr>
          <w:rFonts w:cstheme="minorHAnsi"/>
          <w:sz w:val="28"/>
          <w:szCs w:val="28"/>
          <w:shd w:val="clear" w:color="auto" w:fill="FFFFFF"/>
        </w:rPr>
      </w:pPr>
    </w:p>
    <w:p w14:paraId="3EC8FF38" w14:textId="766BB4A7" w:rsidR="0010590D" w:rsidRPr="00B434A2" w:rsidRDefault="0010590D" w:rsidP="0010590D">
      <w:pPr>
        <w:keepNext/>
        <w:keepLines/>
        <w:spacing w:before="40" w:after="0" w:line="480" w:lineRule="auto"/>
        <w:ind w:right="1440"/>
        <w:outlineLvl w:val="1"/>
        <w:rPr>
          <w:rFonts w:asciiTheme="majorHAnsi" w:eastAsiaTheme="majorEastAsia" w:hAnsiTheme="majorHAnsi" w:cstheme="majorBidi"/>
          <w:b/>
          <w:bCs/>
          <w:color w:val="7030A0"/>
          <w:sz w:val="26"/>
          <w:szCs w:val="26"/>
          <w:u w:val="single"/>
          <w:lang w:eastAsia="en-US"/>
        </w:rPr>
      </w:pPr>
      <w:r w:rsidRPr="0010590D">
        <w:rPr>
          <w:rFonts w:asciiTheme="majorHAnsi" w:eastAsiaTheme="majorEastAsia" w:hAnsiTheme="majorHAnsi" w:cstheme="majorBidi"/>
          <w:b/>
          <w:bCs/>
          <w:color w:val="7030A0"/>
          <w:sz w:val="26"/>
          <w:szCs w:val="26"/>
          <w:u w:val="single"/>
          <w:lang w:eastAsia="en-US"/>
        </w:rPr>
        <w:t>What to expect in the email corpus?</w:t>
      </w:r>
    </w:p>
    <w:p w14:paraId="7724889B" w14:textId="77777777" w:rsidR="0010590D" w:rsidRPr="0010590D" w:rsidRDefault="0010590D" w:rsidP="0010590D">
      <w:pPr>
        <w:spacing w:line="480" w:lineRule="auto"/>
        <w:jc w:val="both"/>
        <w:rPr>
          <w:rFonts w:cstheme="minorHAnsi"/>
          <w:sz w:val="28"/>
          <w:szCs w:val="28"/>
          <w:shd w:val="clear" w:color="auto" w:fill="FFFFFF"/>
        </w:rPr>
      </w:pPr>
      <w:r w:rsidRPr="0010590D">
        <w:rPr>
          <w:rFonts w:cstheme="minorHAnsi"/>
          <w:sz w:val="28"/>
          <w:szCs w:val="28"/>
          <w:shd w:val="clear" w:color="auto" w:fill="FFFFFF"/>
        </w:rPr>
        <w:t>The signs in emails that reflected securities fraud might be some key words like “debt”, “Chewco”, “National Westminster Bank”, and some contents that shows big amount of money.</w:t>
      </w:r>
    </w:p>
    <w:p w14:paraId="4B29B687" w14:textId="031F3BE6" w:rsidR="0010590D" w:rsidRDefault="0010590D" w:rsidP="0010590D">
      <w:pPr>
        <w:spacing w:line="480" w:lineRule="auto"/>
        <w:jc w:val="both"/>
        <w:rPr>
          <w:rFonts w:cstheme="minorHAnsi"/>
          <w:sz w:val="28"/>
          <w:szCs w:val="28"/>
          <w:shd w:val="clear" w:color="auto" w:fill="FFFFFF"/>
        </w:rPr>
      </w:pPr>
      <w:r w:rsidRPr="0010590D">
        <w:rPr>
          <w:rFonts w:cstheme="minorHAnsi"/>
          <w:sz w:val="28"/>
          <w:szCs w:val="28"/>
          <w:shd w:val="clear" w:color="auto" w:fill="FFFFFF"/>
        </w:rPr>
        <w:t>There will be two directions to find the wrongdoing in email. First, we look for key word of “Chewco”, “National Westminster Bank” to investigate the interactions between Enron and its partner companies to find the evidence of huge debt acquired by Enron. Then we will look for the emails sent between top executives and accountants to find the evidence of hiding debt and misrepresentation information to the public. Some key words like “accounting”, “report”, “price”,” standard” might be helpful for us to investigate.</w:t>
      </w:r>
      <w:bookmarkEnd w:id="3"/>
    </w:p>
    <w:p w14:paraId="6049966F" w14:textId="77777777" w:rsidR="0010590D" w:rsidRDefault="0010590D" w:rsidP="0010590D">
      <w:pPr>
        <w:spacing w:line="480" w:lineRule="auto"/>
        <w:jc w:val="both"/>
        <w:rPr>
          <w:rFonts w:cstheme="minorHAnsi"/>
          <w:sz w:val="28"/>
          <w:szCs w:val="28"/>
          <w:shd w:val="clear" w:color="auto" w:fill="FFFFFF"/>
        </w:rPr>
      </w:pPr>
    </w:p>
    <w:p w14:paraId="7D45469D" w14:textId="6AE8BECC" w:rsidR="0010590D" w:rsidRPr="00B434A2" w:rsidRDefault="0010590D" w:rsidP="0010590D">
      <w:pPr>
        <w:keepNext/>
        <w:keepLines/>
        <w:spacing w:before="40" w:after="0" w:line="480" w:lineRule="auto"/>
        <w:outlineLvl w:val="1"/>
        <w:rPr>
          <w:rFonts w:asciiTheme="majorHAnsi" w:eastAsiaTheme="majorEastAsia" w:hAnsiTheme="majorHAnsi" w:cstheme="majorBidi"/>
          <w:b/>
          <w:bCs/>
          <w:color w:val="7030A0"/>
          <w:sz w:val="26"/>
          <w:szCs w:val="26"/>
          <w:u w:val="single"/>
          <w:lang w:eastAsia="en-US"/>
        </w:rPr>
      </w:pPr>
      <w:bookmarkStart w:id="4" w:name="_Toc51505158"/>
      <w:r w:rsidRPr="0010590D">
        <w:rPr>
          <w:rFonts w:asciiTheme="majorHAnsi" w:eastAsiaTheme="majorEastAsia" w:hAnsiTheme="majorHAnsi" w:cstheme="majorBidi"/>
          <w:b/>
          <w:bCs/>
          <w:color w:val="7030A0"/>
          <w:sz w:val="26"/>
          <w:szCs w:val="26"/>
          <w:u w:val="single"/>
          <w:lang w:eastAsia="en-US"/>
        </w:rPr>
        <w:t>Strategies to analyze email</w:t>
      </w:r>
      <w:bookmarkEnd w:id="4"/>
    </w:p>
    <w:p w14:paraId="1318FBA9" w14:textId="77777777" w:rsidR="0010590D" w:rsidRPr="0010590D" w:rsidRDefault="0010590D" w:rsidP="0010590D">
      <w:pPr>
        <w:spacing w:line="480" w:lineRule="auto"/>
        <w:jc w:val="both"/>
        <w:rPr>
          <w:rFonts w:cstheme="minorHAnsi"/>
          <w:sz w:val="28"/>
          <w:szCs w:val="28"/>
          <w:shd w:val="clear" w:color="auto" w:fill="FFFFFF"/>
        </w:rPr>
      </w:pPr>
      <w:r w:rsidRPr="0010590D">
        <w:rPr>
          <w:rFonts w:cstheme="minorHAnsi"/>
          <w:sz w:val="28"/>
          <w:szCs w:val="28"/>
          <w:shd w:val="clear" w:color="auto" w:fill="FFFFFF"/>
        </w:rPr>
        <w:t>Firstly, we need to do pre-processing for the email corpus using natural language process and then we need to focus on analyzing the main contents in the emails.</w:t>
      </w:r>
    </w:p>
    <w:p w14:paraId="4D0F2F7E" w14:textId="62A65400" w:rsidR="0032611C" w:rsidRDefault="0010590D" w:rsidP="0010590D">
      <w:pPr>
        <w:spacing w:line="480" w:lineRule="auto"/>
        <w:jc w:val="both"/>
        <w:rPr>
          <w:rFonts w:cstheme="minorHAnsi"/>
          <w:sz w:val="28"/>
          <w:szCs w:val="28"/>
          <w:shd w:val="clear" w:color="auto" w:fill="FFFFFF"/>
        </w:rPr>
      </w:pPr>
      <w:r w:rsidRPr="0010590D">
        <w:rPr>
          <w:rFonts w:cstheme="minorHAnsi"/>
          <w:sz w:val="28"/>
          <w:szCs w:val="28"/>
          <w:shd w:val="clear" w:color="auto" w:fill="FFFFFF"/>
        </w:rPr>
        <w:lastRenderedPageBreak/>
        <w:t>We use machine learning method to classify all the email and filter emails with key word “debt”,” Chewco”, and “National Westminster Bank” to analyze all the information related with debts. A</w:t>
      </w:r>
      <w:r>
        <w:rPr>
          <w:rFonts w:cstheme="minorHAnsi"/>
          <w:sz w:val="28"/>
          <w:szCs w:val="28"/>
          <w:shd w:val="clear" w:color="auto" w:fill="FFFFFF"/>
        </w:rPr>
        <w:t>t</w:t>
      </w:r>
      <w:r w:rsidRPr="0010590D">
        <w:rPr>
          <w:rFonts w:cstheme="minorHAnsi"/>
          <w:sz w:val="28"/>
          <w:szCs w:val="28"/>
          <w:shd w:val="clear" w:color="auto" w:fill="FFFFFF"/>
        </w:rPr>
        <w:t xml:space="preserve"> the same </w:t>
      </w:r>
      <w:r w:rsidRPr="0010590D">
        <w:rPr>
          <w:rFonts w:cstheme="minorHAnsi"/>
          <w:sz w:val="28"/>
          <w:szCs w:val="28"/>
          <w:shd w:val="clear" w:color="auto" w:fill="FFFFFF"/>
        </w:rPr>
        <w:t>time,</w:t>
      </w:r>
      <w:r w:rsidRPr="0010590D">
        <w:rPr>
          <w:rFonts w:cstheme="minorHAnsi"/>
          <w:sz w:val="28"/>
          <w:szCs w:val="28"/>
          <w:shd w:val="clear" w:color="auto" w:fill="FFFFFF"/>
        </w:rPr>
        <w:t xml:space="preserve"> we should filter the emails with the name of the accountants and use the key word “report”, “accounting”,” balance” to analyses if Enron hided the debt in the report or not.</w:t>
      </w:r>
      <w:r>
        <w:rPr>
          <w:rFonts w:cstheme="minorHAnsi"/>
          <w:sz w:val="28"/>
          <w:szCs w:val="28"/>
          <w:shd w:val="clear" w:color="auto" w:fill="FFFFFF"/>
        </w:rPr>
        <w:t xml:space="preserve"> </w:t>
      </w:r>
      <w:r w:rsidRPr="0010590D">
        <w:rPr>
          <w:rFonts w:cstheme="minorHAnsi"/>
          <w:sz w:val="28"/>
          <w:szCs w:val="28"/>
          <w:shd w:val="clear" w:color="auto" w:fill="FFFFFF"/>
        </w:rPr>
        <w:t xml:space="preserve">We will </w:t>
      </w:r>
      <w:bookmarkStart w:id="5" w:name="_Hlk73652109"/>
      <w:r w:rsidRPr="0010590D">
        <w:rPr>
          <w:rFonts w:cstheme="minorHAnsi"/>
          <w:sz w:val="28"/>
          <w:szCs w:val="28"/>
          <w:shd w:val="clear" w:color="auto" w:fill="FFFFFF"/>
        </w:rPr>
        <w:t xml:space="preserve">use term frequency-inverse document frequency </w:t>
      </w:r>
      <w:bookmarkEnd w:id="5"/>
      <w:r w:rsidRPr="0010590D">
        <w:rPr>
          <w:rFonts w:cstheme="minorHAnsi"/>
          <w:sz w:val="28"/>
          <w:szCs w:val="28"/>
          <w:shd w:val="clear" w:color="auto" w:fill="FFFFFF"/>
        </w:rPr>
        <w:t>to see how important the key word in the main context.</w:t>
      </w:r>
      <w:r>
        <w:rPr>
          <w:rFonts w:cstheme="minorHAnsi"/>
          <w:sz w:val="28"/>
          <w:szCs w:val="28"/>
          <w:shd w:val="clear" w:color="auto" w:fill="FFFFFF"/>
        </w:rPr>
        <w:t xml:space="preserve"> Then we focus on those important words and check if there is anything related with securities fraud and make the conclusion.</w:t>
      </w:r>
    </w:p>
    <w:p w14:paraId="74A45C57" w14:textId="77777777" w:rsidR="0032611C" w:rsidRPr="006A6270" w:rsidRDefault="0032611C" w:rsidP="006A6270">
      <w:pPr>
        <w:rPr>
          <w:lang w:eastAsia="en-US"/>
        </w:rPr>
      </w:pPr>
    </w:p>
    <w:p w14:paraId="37F9DFF8" w14:textId="4FA28236" w:rsidR="0010590D" w:rsidRPr="00B434A2" w:rsidRDefault="0010590D" w:rsidP="00B434A2">
      <w:pPr>
        <w:pStyle w:val="Heading2"/>
        <w:spacing w:line="480" w:lineRule="auto"/>
        <w:rPr>
          <w:b/>
          <w:bCs/>
          <w:color w:val="7030A0"/>
          <w:u w:val="single"/>
        </w:rPr>
      </w:pPr>
      <w:bookmarkStart w:id="6" w:name="_Toc51505159"/>
      <w:r w:rsidRPr="00B434A2">
        <w:rPr>
          <w:b/>
          <w:bCs/>
          <w:color w:val="7030A0"/>
          <w:u w:val="single"/>
        </w:rPr>
        <w:t>What External Information may be required</w:t>
      </w:r>
      <w:bookmarkEnd w:id="6"/>
    </w:p>
    <w:p w14:paraId="368131EB" w14:textId="65948718" w:rsidR="0010590D" w:rsidRDefault="00B434A2" w:rsidP="0010590D">
      <w:pPr>
        <w:rPr>
          <w:lang w:eastAsia="en-US"/>
        </w:rPr>
      </w:pPr>
      <w:r>
        <w:rPr>
          <w:rFonts w:cstheme="minorHAnsi"/>
          <w:sz w:val="28"/>
          <w:szCs w:val="28"/>
          <w:shd w:val="clear" w:color="auto" w:fill="FFFFFF"/>
        </w:rPr>
        <w:t xml:space="preserve">We might need accounting report of Enron and its partner companies to see if Enron modifies information inside and hide debt from public. </w:t>
      </w:r>
    </w:p>
    <w:p w14:paraId="5AA7A409" w14:textId="6C4CDFC2" w:rsidR="0010590D" w:rsidRDefault="0010590D" w:rsidP="0010590D">
      <w:pPr>
        <w:rPr>
          <w:lang w:eastAsia="en-US"/>
        </w:rPr>
      </w:pPr>
    </w:p>
    <w:p w14:paraId="708217F0" w14:textId="7CFF34AB" w:rsidR="00B434A2" w:rsidRPr="00B434A2" w:rsidRDefault="00B434A2" w:rsidP="00B434A2">
      <w:pPr>
        <w:pStyle w:val="Heading2"/>
        <w:spacing w:line="480" w:lineRule="auto"/>
        <w:rPr>
          <w:b/>
          <w:bCs/>
          <w:color w:val="7030A0"/>
          <w:u w:val="single"/>
        </w:rPr>
      </w:pPr>
      <w:r w:rsidRPr="00B434A2">
        <w:rPr>
          <w:b/>
          <w:bCs/>
          <w:color w:val="7030A0"/>
          <w:u w:val="single"/>
        </w:rPr>
        <w:t xml:space="preserve">What </w:t>
      </w:r>
      <w:r w:rsidRPr="00B434A2">
        <w:rPr>
          <w:b/>
          <w:bCs/>
          <w:color w:val="7030A0"/>
          <w:u w:val="single"/>
        </w:rPr>
        <w:t>methods will be used</w:t>
      </w:r>
    </w:p>
    <w:p w14:paraId="31C9E0DB" w14:textId="5318EB3C" w:rsidR="00B434A2" w:rsidRPr="00B434A2" w:rsidRDefault="00B434A2" w:rsidP="00B434A2">
      <w:pPr>
        <w:pStyle w:val="ListParagraph"/>
        <w:numPr>
          <w:ilvl w:val="0"/>
          <w:numId w:val="3"/>
        </w:numPr>
        <w:rPr>
          <w:lang w:eastAsia="en-US"/>
        </w:rPr>
      </w:pPr>
      <w:r>
        <w:rPr>
          <w:rFonts w:cstheme="minorHAnsi"/>
          <w:sz w:val="28"/>
          <w:szCs w:val="28"/>
          <w:shd w:val="clear" w:color="auto" w:fill="FFFFFF"/>
        </w:rPr>
        <w:t xml:space="preserve">Use natural language processing to process the emails </w:t>
      </w:r>
    </w:p>
    <w:p w14:paraId="7639B3C2" w14:textId="385B18C1" w:rsidR="00B434A2" w:rsidRPr="00B434A2" w:rsidRDefault="00B434A2" w:rsidP="00B434A2">
      <w:pPr>
        <w:pStyle w:val="ListParagraph"/>
        <w:numPr>
          <w:ilvl w:val="0"/>
          <w:numId w:val="3"/>
        </w:numPr>
        <w:rPr>
          <w:lang w:eastAsia="en-US"/>
        </w:rPr>
      </w:pPr>
      <w:r>
        <w:rPr>
          <w:rFonts w:cstheme="minorHAnsi"/>
          <w:sz w:val="28"/>
          <w:szCs w:val="28"/>
          <w:shd w:val="clear" w:color="auto" w:fill="FFFFFF"/>
        </w:rPr>
        <w:t>Use machine learning method to classify the emails based on the key word such as” debt”, “accounting”, “balance”</w:t>
      </w:r>
    </w:p>
    <w:p w14:paraId="7E05482A" w14:textId="03589D53" w:rsidR="00B434A2" w:rsidRPr="00B434A2" w:rsidRDefault="00B434A2" w:rsidP="00B434A2">
      <w:pPr>
        <w:pStyle w:val="ListParagraph"/>
        <w:numPr>
          <w:ilvl w:val="0"/>
          <w:numId w:val="3"/>
        </w:numPr>
        <w:rPr>
          <w:lang w:eastAsia="en-US"/>
        </w:rPr>
      </w:pPr>
      <w:r>
        <w:rPr>
          <w:rFonts w:cstheme="minorHAnsi"/>
          <w:sz w:val="28"/>
          <w:szCs w:val="28"/>
          <w:shd w:val="clear" w:color="auto" w:fill="FFFFFF"/>
        </w:rPr>
        <w:t xml:space="preserve"> Use</w:t>
      </w:r>
      <w:r w:rsidRPr="00B434A2">
        <w:rPr>
          <w:rFonts w:cstheme="minorHAnsi"/>
          <w:sz w:val="28"/>
          <w:szCs w:val="28"/>
          <w:shd w:val="clear" w:color="auto" w:fill="FFFFFF"/>
        </w:rPr>
        <w:t xml:space="preserve"> term frequency-inverse document frequency</w:t>
      </w:r>
      <w:r>
        <w:rPr>
          <w:rFonts w:cstheme="minorHAnsi"/>
          <w:sz w:val="28"/>
          <w:szCs w:val="28"/>
          <w:shd w:val="clear" w:color="auto" w:fill="FFFFFF"/>
        </w:rPr>
        <w:t xml:space="preserve"> to see how important the key words in the email </w:t>
      </w:r>
    </w:p>
    <w:p w14:paraId="1864F1BB" w14:textId="2E77ED91" w:rsidR="0010590D" w:rsidRPr="00B434A2" w:rsidRDefault="00B434A2" w:rsidP="0010590D">
      <w:pPr>
        <w:pStyle w:val="ListParagraph"/>
        <w:numPr>
          <w:ilvl w:val="0"/>
          <w:numId w:val="3"/>
        </w:numPr>
        <w:rPr>
          <w:lang w:eastAsia="en-US"/>
        </w:rPr>
      </w:pPr>
      <w:r>
        <w:rPr>
          <w:rFonts w:cstheme="minorHAnsi"/>
          <w:sz w:val="28"/>
          <w:szCs w:val="28"/>
          <w:shd w:val="clear" w:color="auto" w:fill="FFFFFF"/>
        </w:rPr>
        <w:t>Identify the key words to see if Enron has the fact of hiding debt and commit securities fraud</w:t>
      </w:r>
    </w:p>
    <w:p w14:paraId="49E19CA8" w14:textId="6F43AFB9" w:rsidR="00B434A2" w:rsidRDefault="00B434A2" w:rsidP="00B434A2">
      <w:pPr>
        <w:pStyle w:val="ListParagraph"/>
        <w:rPr>
          <w:rFonts w:cstheme="minorHAnsi"/>
          <w:sz w:val="28"/>
          <w:szCs w:val="28"/>
          <w:shd w:val="clear" w:color="auto" w:fill="FFFFFF"/>
        </w:rPr>
      </w:pPr>
    </w:p>
    <w:p w14:paraId="12B92C1E" w14:textId="77777777" w:rsidR="00B434A2" w:rsidRPr="00B434A2" w:rsidRDefault="00B434A2" w:rsidP="00B434A2">
      <w:pPr>
        <w:pStyle w:val="ListParagraph"/>
        <w:rPr>
          <w:lang w:eastAsia="en-US"/>
        </w:rPr>
      </w:pPr>
    </w:p>
    <w:p w14:paraId="0DCAB441" w14:textId="77777777" w:rsidR="00B434A2" w:rsidRPr="00B434A2" w:rsidRDefault="00B434A2" w:rsidP="00B434A2">
      <w:pPr>
        <w:pStyle w:val="ListParagraph"/>
        <w:rPr>
          <w:lang w:eastAsia="en-US"/>
        </w:rPr>
      </w:pPr>
    </w:p>
    <w:p w14:paraId="4A646A73" w14:textId="20002831" w:rsidR="00B434A2" w:rsidRPr="00B434A2" w:rsidRDefault="00B434A2" w:rsidP="00B434A2">
      <w:pPr>
        <w:pStyle w:val="Heading2"/>
        <w:spacing w:line="480" w:lineRule="auto"/>
        <w:rPr>
          <w:b/>
          <w:bCs/>
          <w:color w:val="7030A0"/>
          <w:u w:val="single"/>
        </w:rPr>
      </w:pPr>
      <w:r w:rsidRPr="00B434A2">
        <w:rPr>
          <w:b/>
          <w:bCs/>
          <w:color w:val="7030A0"/>
          <w:u w:val="single"/>
        </w:rPr>
        <w:lastRenderedPageBreak/>
        <w:t>Wh</w:t>
      </w:r>
      <w:r w:rsidRPr="00B434A2">
        <w:rPr>
          <w:b/>
          <w:bCs/>
          <w:color w:val="7030A0"/>
          <w:u w:val="single"/>
        </w:rPr>
        <w:t>y might my methods not work? How to remedy this?</w:t>
      </w:r>
    </w:p>
    <w:p w14:paraId="3C99B520" w14:textId="4CE3D45C" w:rsidR="007D4010" w:rsidRDefault="007D4010" w:rsidP="007D4010">
      <w:pPr>
        <w:rPr>
          <w:rFonts w:cstheme="minorHAnsi"/>
          <w:sz w:val="28"/>
          <w:szCs w:val="28"/>
          <w:shd w:val="clear" w:color="auto" w:fill="FFFFFF"/>
        </w:rPr>
      </w:pPr>
      <w:r>
        <w:rPr>
          <w:rFonts w:cstheme="minorHAnsi"/>
          <w:sz w:val="28"/>
          <w:szCs w:val="28"/>
          <w:shd w:val="clear" w:color="auto" w:fill="FFFFFF"/>
        </w:rPr>
        <w:t>One possible outcome is that some of those key words will not appear in the email, then we need to change the key words and try the extract the valuable information from the emails.</w:t>
      </w:r>
    </w:p>
    <w:p w14:paraId="314F9211" w14:textId="0151E23B" w:rsidR="007D4010" w:rsidRDefault="007D4010" w:rsidP="007D4010">
      <w:pPr>
        <w:rPr>
          <w:rFonts w:cstheme="minorHAnsi"/>
          <w:sz w:val="28"/>
          <w:szCs w:val="28"/>
          <w:shd w:val="clear" w:color="auto" w:fill="FFFFFF"/>
        </w:rPr>
      </w:pPr>
      <w:r>
        <w:rPr>
          <w:rFonts w:cstheme="minorHAnsi"/>
          <w:sz w:val="28"/>
          <w:szCs w:val="28"/>
          <w:shd w:val="clear" w:color="auto" w:fill="FFFFFF"/>
        </w:rPr>
        <w:t>Also, to filter the emails with the name of accountants in Enron, we need to have a name list of those people. If we cannot find those people, then we can focus on the emails sent by top executives and their secretaries to acquire the financial information of the company.</w:t>
      </w:r>
    </w:p>
    <w:p w14:paraId="45E4F46C" w14:textId="34F7BA10" w:rsidR="007D4010" w:rsidRDefault="007D4010" w:rsidP="007D4010">
      <w:pPr>
        <w:shd w:val="clear" w:color="auto" w:fill="FFFFFF"/>
        <w:spacing w:before="100" w:beforeAutospacing="1" w:after="100" w:afterAutospacing="1" w:line="240" w:lineRule="auto"/>
        <w:rPr>
          <w:rFonts w:ascii="Helvetica Neue" w:eastAsia="Times New Roman" w:hAnsi="Helvetica Neue" w:cs="Times New Roman"/>
          <w:color w:val="2D3B45"/>
          <w:sz w:val="24"/>
          <w:szCs w:val="24"/>
        </w:rPr>
      </w:pPr>
    </w:p>
    <w:p w14:paraId="1EA9BA6E" w14:textId="7C183A92" w:rsidR="007D4010" w:rsidRDefault="007D4010" w:rsidP="007D4010">
      <w:pPr>
        <w:shd w:val="clear" w:color="auto" w:fill="FFFFFF"/>
        <w:spacing w:before="100" w:beforeAutospacing="1" w:after="100" w:afterAutospacing="1" w:line="240" w:lineRule="auto"/>
        <w:rPr>
          <w:rFonts w:ascii="Helvetica Neue" w:eastAsia="Times New Roman" w:hAnsi="Helvetica Neue" w:cs="Times New Roman"/>
          <w:color w:val="2D3B45"/>
          <w:sz w:val="24"/>
          <w:szCs w:val="24"/>
        </w:rPr>
      </w:pPr>
    </w:p>
    <w:p w14:paraId="488BE18F" w14:textId="395901CB" w:rsidR="007D4010" w:rsidRDefault="007D4010" w:rsidP="007D4010">
      <w:pPr>
        <w:shd w:val="clear" w:color="auto" w:fill="FFFFFF"/>
        <w:spacing w:before="100" w:beforeAutospacing="1" w:after="100" w:afterAutospacing="1" w:line="240" w:lineRule="auto"/>
        <w:rPr>
          <w:rFonts w:ascii="Helvetica Neue" w:eastAsia="Times New Roman" w:hAnsi="Helvetica Neue" w:cs="Times New Roman"/>
          <w:color w:val="2D3B45"/>
          <w:sz w:val="24"/>
          <w:szCs w:val="24"/>
        </w:rPr>
      </w:pPr>
    </w:p>
    <w:p w14:paraId="4F037DB6" w14:textId="77777777" w:rsidR="007D4010" w:rsidRPr="007D4010" w:rsidRDefault="007D4010" w:rsidP="007D4010">
      <w:pPr>
        <w:shd w:val="clear" w:color="auto" w:fill="FFFFFF"/>
        <w:spacing w:before="100" w:beforeAutospacing="1" w:after="100" w:afterAutospacing="1" w:line="240" w:lineRule="auto"/>
        <w:rPr>
          <w:rFonts w:ascii="Helvetica Neue" w:eastAsia="Times New Roman" w:hAnsi="Helvetica Neue" w:cs="Times New Roman"/>
          <w:color w:val="2D3B45"/>
          <w:sz w:val="24"/>
          <w:szCs w:val="24"/>
        </w:rPr>
      </w:pPr>
    </w:p>
    <w:p w14:paraId="7E872014" w14:textId="56DD1FB6" w:rsidR="00B64B59" w:rsidRPr="007D4010" w:rsidRDefault="00B64B59" w:rsidP="007D4010">
      <w:pPr>
        <w:shd w:val="clear" w:color="auto" w:fill="FFFFFF"/>
        <w:spacing w:before="100" w:beforeAutospacing="1" w:after="100" w:afterAutospacing="1" w:line="240" w:lineRule="auto"/>
        <w:ind w:left="15"/>
        <w:rPr>
          <w:rFonts w:ascii="Helvetica Neue" w:eastAsia="Times New Roman" w:hAnsi="Helvetica Neue" w:cs="Times New Roman"/>
          <w:color w:val="2D3B45"/>
          <w:sz w:val="24"/>
          <w:szCs w:val="24"/>
        </w:rPr>
      </w:pPr>
      <w:r w:rsidRPr="007D4010">
        <w:rPr>
          <w:rFonts w:ascii="Helvetica Neue" w:eastAsia="Times New Roman" w:hAnsi="Helvetica Neue" w:cs="Times New Roman"/>
          <w:color w:val="2D3B45"/>
          <w:sz w:val="28"/>
          <w:szCs w:val="28"/>
        </w:rPr>
        <w:t>Reference.</w:t>
      </w:r>
    </w:p>
    <w:p w14:paraId="09F8FC48" w14:textId="6DD12176" w:rsidR="00B64B59" w:rsidRPr="009F0993" w:rsidRDefault="00B64B59" w:rsidP="00B64B59">
      <w:pPr>
        <w:shd w:val="clear" w:color="auto" w:fill="FFFFFF"/>
        <w:spacing w:before="100" w:beforeAutospacing="1" w:after="100" w:afterAutospacing="1" w:line="240" w:lineRule="auto"/>
        <w:rPr>
          <w:rFonts w:eastAsia="Times New Roman" w:cstheme="minorHAnsi"/>
          <w:u w:val="single"/>
        </w:rPr>
      </w:pPr>
      <w:r w:rsidRPr="009F0993">
        <w:rPr>
          <w:rFonts w:eastAsia="Times New Roman" w:cstheme="minorHAnsi"/>
          <w:u w:val="single"/>
        </w:rPr>
        <w:t>[1] </w:t>
      </w:r>
      <w:hyperlink r:id="rId9" w:history="1">
        <w:r w:rsidRPr="009F0993">
          <w:rPr>
            <w:rStyle w:val="Hyperlink"/>
            <w:rFonts w:eastAsia="Times New Roman" w:cstheme="minorHAnsi"/>
            <w:color w:val="auto"/>
          </w:rPr>
          <w:t>https://www.impactlaw.com/criminal-law/white-collar/securities-fraud</w:t>
        </w:r>
      </w:hyperlink>
    </w:p>
    <w:p w14:paraId="374E46CF" w14:textId="2555D2BB" w:rsidR="00B64B59" w:rsidRPr="009F0993" w:rsidRDefault="00B64B59" w:rsidP="00B64B59">
      <w:pPr>
        <w:shd w:val="clear" w:color="auto" w:fill="FFFFFF"/>
        <w:spacing w:before="100" w:beforeAutospacing="1" w:after="100" w:afterAutospacing="1" w:line="240" w:lineRule="auto"/>
        <w:rPr>
          <w:rFonts w:eastAsia="Times New Roman" w:cstheme="minorHAnsi"/>
          <w:u w:val="single"/>
        </w:rPr>
      </w:pPr>
      <w:r w:rsidRPr="009F0993">
        <w:rPr>
          <w:rFonts w:eastAsia="Times New Roman" w:cstheme="minorHAnsi"/>
          <w:u w:val="single"/>
        </w:rPr>
        <w:t>[2]</w:t>
      </w:r>
      <w:r w:rsidRPr="009F0993">
        <w:rPr>
          <w:rFonts w:cstheme="minorHAnsi"/>
          <w:u w:val="single"/>
        </w:rPr>
        <w:t xml:space="preserve"> </w:t>
      </w:r>
      <w:hyperlink r:id="rId10" w:history="1">
        <w:r w:rsidRPr="009F0993">
          <w:rPr>
            <w:rStyle w:val="Hyperlink"/>
            <w:rFonts w:eastAsia="Times New Roman" w:cstheme="minorHAnsi"/>
            <w:color w:val="auto"/>
          </w:rPr>
          <w:t>https://en.wikipedia.org/wiki/Securities_fraud</w:t>
        </w:r>
      </w:hyperlink>
      <w:r w:rsidRPr="009F0993">
        <w:rPr>
          <w:rFonts w:eastAsia="Times New Roman" w:cstheme="minorHAnsi"/>
          <w:u w:val="single"/>
        </w:rPr>
        <w:t xml:space="preserve"> </w:t>
      </w:r>
    </w:p>
    <w:p w14:paraId="3B57C0F8" w14:textId="023BD062" w:rsidR="00B64B59" w:rsidRPr="005C2E4D" w:rsidRDefault="009F0993" w:rsidP="005C2E4D">
      <w:pPr>
        <w:shd w:val="clear" w:color="auto" w:fill="FFFFFF"/>
        <w:spacing w:before="100" w:beforeAutospacing="1" w:after="100" w:afterAutospacing="1" w:line="240" w:lineRule="auto"/>
        <w:rPr>
          <w:rFonts w:eastAsia="Times New Roman" w:cstheme="minorHAnsi"/>
          <w:u w:val="single"/>
        </w:rPr>
      </w:pPr>
      <w:r w:rsidRPr="009F0993">
        <w:rPr>
          <w:rFonts w:eastAsia="Times New Roman" w:cstheme="minorHAnsi"/>
          <w:u w:val="single"/>
        </w:rPr>
        <w:t xml:space="preserve">[3] </w:t>
      </w:r>
      <w:r w:rsidRPr="009F0993">
        <w:rPr>
          <w:rFonts w:cstheme="minorHAnsi"/>
          <w:u w:val="single"/>
          <w:shd w:val="clear" w:color="auto" w:fill="FFFFFF"/>
        </w:rPr>
        <w:t xml:space="preserve">Healy P M, Palepu K G. The fall of Enron[J]. Journal of economic perspectives, 2003, 17(2): 3-26. </w:t>
      </w:r>
    </w:p>
    <w:sectPr w:rsidR="00B64B59" w:rsidRPr="005C2E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1305CC" w14:textId="77777777" w:rsidR="0049076D" w:rsidRDefault="0049076D" w:rsidP="00681F04">
      <w:pPr>
        <w:spacing w:after="0" w:line="240" w:lineRule="auto"/>
      </w:pPr>
      <w:r>
        <w:separator/>
      </w:r>
    </w:p>
  </w:endnote>
  <w:endnote w:type="continuationSeparator" w:id="0">
    <w:p w14:paraId="002E1FCE" w14:textId="77777777" w:rsidR="0049076D" w:rsidRDefault="0049076D" w:rsidP="00681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8901D" w14:textId="77777777" w:rsidR="0049076D" w:rsidRDefault="0049076D" w:rsidP="00681F04">
      <w:pPr>
        <w:spacing w:after="0" w:line="240" w:lineRule="auto"/>
      </w:pPr>
      <w:r>
        <w:separator/>
      </w:r>
    </w:p>
  </w:footnote>
  <w:footnote w:type="continuationSeparator" w:id="0">
    <w:p w14:paraId="1EBF2E3C" w14:textId="77777777" w:rsidR="0049076D" w:rsidRDefault="0049076D" w:rsidP="00681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7D2D20"/>
    <w:multiLevelType w:val="hybridMultilevel"/>
    <w:tmpl w:val="25BAB716"/>
    <w:lvl w:ilvl="0" w:tplc="CA90768A">
      <w:start w:val="1"/>
      <w:numFmt w:val="decimal"/>
      <w:lvlText w:val="%1."/>
      <w:lvlJc w:val="left"/>
      <w:pPr>
        <w:ind w:left="720" w:hanging="360"/>
      </w:pPr>
      <w:rPr>
        <w:rFonts w:cstheme="minorHAns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F94A71"/>
    <w:multiLevelType w:val="multilevel"/>
    <w:tmpl w:val="373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76612"/>
    <w:multiLevelType w:val="hybridMultilevel"/>
    <w:tmpl w:val="13C61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97"/>
    <w:rsid w:val="000178CC"/>
    <w:rsid w:val="00060365"/>
    <w:rsid w:val="0010590D"/>
    <w:rsid w:val="001B5EC2"/>
    <w:rsid w:val="00241A79"/>
    <w:rsid w:val="002956AC"/>
    <w:rsid w:val="002E64B7"/>
    <w:rsid w:val="002E6F7C"/>
    <w:rsid w:val="0032611C"/>
    <w:rsid w:val="0049076D"/>
    <w:rsid w:val="004C5F3A"/>
    <w:rsid w:val="00506E86"/>
    <w:rsid w:val="0055392E"/>
    <w:rsid w:val="00583C98"/>
    <w:rsid w:val="005B3E53"/>
    <w:rsid w:val="005C2E4D"/>
    <w:rsid w:val="00681F04"/>
    <w:rsid w:val="006A6270"/>
    <w:rsid w:val="006D7220"/>
    <w:rsid w:val="00731786"/>
    <w:rsid w:val="00782D40"/>
    <w:rsid w:val="00787667"/>
    <w:rsid w:val="007D4010"/>
    <w:rsid w:val="008F7E97"/>
    <w:rsid w:val="009F0993"/>
    <w:rsid w:val="009F6653"/>
    <w:rsid w:val="00AA60F8"/>
    <w:rsid w:val="00B434A2"/>
    <w:rsid w:val="00B64B59"/>
    <w:rsid w:val="00C412AF"/>
    <w:rsid w:val="00D445F2"/>
    <w:rsid w:val="00F574C0"/>
    <w:rsid w:val="00FE0B58"/>
    <w:rsid w:val="00FF7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FEE1B"/>
  <w15:chartTrackingRefBased/>
  <w15:docId w15:val="{F04CA3CB-9FC1-4B2D-AF8D-8AF5FD010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90D"/>
  </w:style>
  <w:style w:type="paragraph" w:styleId="Heading1">
    <w:name w:val="heading 1"/>
    <w:basedOn w:val="Normal"/>
    <w:next w:val="Normal"/>
    <w:link w:val="Heading1Char"/>
    <w:uiPriority w:val="9"/>
    <w:qFormat/>
    <w:rsid w:val="000178CC"/>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AA60F8"/>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F04"/>
  </w:style>
  <w:style w:type="paragraph" w:styleId="Footer">
    <w:name w:val="footer"/>
    <w:basedOn w:val="Normal"/>
    <w:link w:val="FooterChar"/>
    <w:uiPriority w:val="99"/>
    <w:unhideWhenUsed/>
    <w:rsid w:val="00681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F04"/>
  </w:style>
  <w:style w:type="character" w:customStyle="1" w:styleId="Heading2Char">
    <w:name w:val="Heading 2 Char"/>
    <w:basedOn w:val="DefaultParagraphFont"/>
    <w:link w:val="Heading2"/>
    <w:uiPriority w:val="9"/>
    <w:rsid w:val="00AA60F8"/>
    <w:rPr>
      <w:rFonts w:asciiTheme="majorHAnsi" w:eastAsiaTheme="majorEastAsia" w:hAnsiTheme="majorHAnsi" w:cstheme="majorBidi"/>
      <w:color w:val="2F5496" w:themeColor="accent1" w:themeShade="BF"/>
      <w:sz w:val="26"/>
      <w:szCs w:val="26"/>
      <w:lang w:eastAsia="en-US"/>
    </w:rPr>
  </w:style>
  <w:style w:type="character" w:styleId="Hyperlink">
    <w:name w:val="Hyperlink"/>
    <w:basedOn w:val="DefaultParagraphFont"/>
    <w:uiPriority w:val="99"/>
    <w:unhideWhenUsed/>
    <w:rsid w:val="00AA60F8"/>
    <w:rPr>
      <w:color w:val="0000FF"/>
      <w:u w:val="single"/>
    </w:rPr>
  </w:style>
  <w:style w:type="character" w:customStyle="1" w:styleId="apple-converted-space">
    <w:name w:val="apple-converted-space"/>
    <w:basedOn w:val="DefaultParagraphFont"/>
    <w:rsid w:val="00B64B59"/>
  </w:style>
  <w:style w:type="paragraph" w:styleId="ListParagraph">
    <w:name w:val="List Paragraph"/>
    <w:basedOn w:val="Normal"/>
    <w:uiPriority w:val="34"/>
    <w:qFormat/>
    <w:rsid w:val="00B64B59"/>
    <w:pPr>
      <w:ind w:left="720"/>
      <w:contextualSpacing/>
    </w:pPr>
  </w:style>
  <w:style w:type="character" w:styleId="UnresolvedMention">
    <w:name w:val="Unresolved Mention"/>
    <w:basedOn w:val="DefaultParagraphFont"/>
    <w:uiPriority w:val="99"/>
    <w:semiHidden/>
    <w:unhideWhenUsed/>
    <w:rsid w:val="00B64B59"/>
    <w:rPr>
      <w:color w:val="605E5C"/>
      <w:shd w:val="clear" w:color="auto" w:fill="E1DFDD"/>
    </w:rPr>
  </w:style>
  <w:style w:type="character" w:customStyle="1" w:styleId="Heading1Char">
    <w:name w:val="Heading 1 Char"/>
    <w:basedOn w:val="DefaultParagraphFont"/>
    <w:link w:val="Heading1"/>
    <w:uiPriority w:val="9"/>
    <w:rsid w:val="000178CC"/>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0178CC"/>
    <w:pPr>
      <w:spacing w:before="480" w:line="276" w:lineRule="auto"/>
      <w:outlineLvl w:val="9"/>
    </w:pPr>
    <w:rPr>
      <w:b/>
      <w:bCs/>
      <w:sz w:val="28"/>
      <w:szCs w:val="28"/>
    </w:rPr>
  </w:style>
  <w:style w:type="paragraph" w:styleId="TOC1">
    <w:name w:val="toc 1"/>
    <w:basedOn w:val="Normal"/>
    <w:next w:val="Normal"/>
    <w:autoRedefine/>
    <w:uiPriority w:val="39"/>
    <w:unhideWhenUsed/>
    <w:rsid w:val="000178CC"/>
    <w:pPr>
      <w:spacing w:before="360" w:after="360" w:line="240" w:lineRule="auto"/>
    </w:pPr>
    <w:rPr>
      <w:rFonts w:eastAsiaTheme="minorHAnsi"/>
      <w:b/>
      <w:bCs/>
      <w:caps/>
      <w:u w:val="single"/>
      <w:lang w:eastAsia="en-US"/>
    </w:rPr>
  </w:style>
  <w:style w:type="paragraph" w:styleId="TOC2">
    <w:name w:val="toc 2"/>
    <w:basedOn w:val="Normal"/>
    <w:next w:val="Normal"/>
    <w:autoRedefine/>
    <w:uiPriority w:val="39"/>
    <w:unhideWhenUsed/>
    <w:rsid w:val="000178CC"/>
    <w:pPr>
      <w:spacing w:after="0" w:line="240" w:lineRule="auto"/>
    </w:pPr>
    <w:rPr>
      <w:rFonts w:eastAsiaTheme="minorHAnsi"/>
      <w:b/>
      <w:bCs/>
      <w:small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824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w/white-collar-crime.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Securities_fraud" TargetMode="External"/><Relationship Id="rId4" Type="http://schemas.openxmlformats.org/officeDocument/2006/relationships/settings" Target="settings.xml"/><Relationship Id="rId9" Type="http://schemas.openxmlformats.org/officeDocument/2006/relationships/hyperlink" Target="https://www.impactlaw.com/criminal-law/white-collar/securities-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Bet03</b:Tag>
    <b:SourceType>Book</b:SourceType>
    <b:Guid>{CD35C3D3-6435-934F-AE4A-43235890FA63}</b:Guid>
    <b:Author>
      <b:Author>
        <b:Corporate>Bethany McLean, Peter Elkind;</b:Corporate>
      </b:Author>
    </b:Author>
    <b:Title>The smartest guys in the room</b:Title>
    <b:Publisher>Portfolio Hardcover; First Edition</b:Publisher>
    <b:Year>2003</b:Year>
    <b:RefOrder>1</b:RefOrder>
  </b:Source>
  <b:Source>
    <b:Tag>Rob02</b:Tag>
    <b:SourceType>DocumentFromInternetSite</b:SourceType>
    <b:Guid>{8523892C-1C7A-9F41-A859-45B9B4F4ACC9}</b:Guid>
    <b:Title>McCullough Research</b:Title>
    <b:Year>2002</b:Year>
    <b:Author>
      <b:Author>
        <b:NameList>
          <b:Person>
            <b:Last>McCullough</b:Last>
            <b:First>Robert</b:First>
          </b:Person>
        </b:NameList>
      </b:Author>
    </b:Author>
    <b:URL>https://www.mresearch.com/pdfs/19.pdf </b:URL>
    <b:Month>June</b:Month>
    <b:Day>5</b:Day>
    <b:YearAccessed>2020</b:YearAccessed>
    <b:MonthAccessed>Sept</b:MonthAccessed>
    <b:DayAccessed>20</b:DayAccessed>
    <b:RefOrder>2</b:RefOrder>
  </b:Source>
  <b:Source>
    <b:Tag>Leg20</b:Tag>
    <b:SourceType>InternetSite</b:SourceType>
    <b:Guid>{43265DE8-3D79-1B41-89AA-D880F33DA4E1}</b:Guid>
    <b:Author>
      <b:Author>
        <b:Corporate>Legal Informationm Institute</b:Corporate>
      </b:Author>
    </b:Author>
    <b:Title>7 U.S. Code § 13 - Violations generally; punishment; costs of prosecution</b:Title>
    <b:URL>https://www.law.cornell.edu/uscode/text/7/13</b:URL>
    <b:YearAccessed>2020</b:YearAccessed>
    <b:MonthAccessed>Sept</b:MonthAccessed>
    <b:DayAccessed>20</b:DayAccessed>
    <b:ProductionCompany>Cornell Law school</b:ProductionCompany>
    <b:RefOrder>3</b:RefOrder>
  </b:Source>
</b:Sources>
</file>

<file path=customXml/itemProps1.xml><?xml version="1.0" encoding="utf-8"?>
<ds:datastoreItem xmlns:ds="http://schemas.openxmlformats.org/officeDocument/2006/customXml" ds:itemID="{623FB0F9-53E0-4F18-9179-C928B75BB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Liu</dc:creator>
  <cp:keywords/>
  <dc:description/>
  <cp:lastModifiedBy>Shu Liu</cp:lastModifiedBy>
  <cp:revision>18</cp:revision>
  <dcterms:created xsi:type="dcterms:W3CDTF">2021-05-31T18:15:00Z</dcterms:created>
  <dcterms:modified xsi:type="dcterms:W3CDTF">2021-06-04T02:45:00Z</dcterms:modified>
</cp:coreProperties>
</file>