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5E1A47" w14:textId="0989533B" w:rsidR="002844C2" w:rsidRDefault="00297E95" w:rsidP="00002056">
      <w:pPr>
        <w:pStyle w:val="Title"/>
        <w:spacing w:line="240" w:lineRule="auto"/>
        <w:outlineLvl w:val="0"/>
      </w:pPr>
      <w:r w:rsidRPr="00540FA4">
        <w:t>202</w:t>
      </w:r>
      <w:r w:rsidR="00BA42E6">
        <w:t>5</w:t>
      </w:r>
      <w:r w:rsidRPr="00540FA4">
        <w:t xml:space="preserve"> </w:t>
      </w:r>
      <w:r w:rsidR="002844C2" w:rsidRPr="00540FA4">
        <w:t>Author’s</w:t>
      </w:r>
      <w:r w:rsidR="002844C2">
        <w:t xml:space="preserve"> </w:t>
      </w:r>
      <w:r w:rsidR="001543B5">
        <w:t>Paper Template</w:t>
      </w:r>
    </w:p>
    <w:p w14:paraId="1922EE36" w14:textId="77777777" w:rsidR="00002056" w:rsidRDefault="00F950CA" w:rsidP="00002056">
      <w:pPr>
        <w:pStyle w:val="Title"/>
        <w:spacing w:line="240" w:lineRule="auto"/>
        <w:outlineLvl w:val="0"/>
      </w:pPr>
      <w:r w:rsidRPr="009D6A67">
        <w:t>(</w:t>
      </w:r>
      <w:r w:rsidR="00B033D9">
        <w:t>Arial,</w:t>
      </w:r>
      <w:r w:rsidRPr="009D6A67">
        <w:t xml:space="preserve">14 pt, </w:t>
      </w:r>
      <w:r w:rsidR="00B033D9">
        <w:t>BOLD</w:t>
      </w:r>
      <w:r w:rsidRPr="009D6A67">
        <w:t>, Centered)</w:t>
      </w:r>
    </w:p>
    <w:p w14:paraId="6C194DFA" w14:textId="77777777" w:rsidR="00002056" w:rsidRDefault="00002056" w:rsidP="00002056">
      <w:pPr>
        <w:pStyle w:val="Title"/>
        <w:spacing w:line="240" w:lineRule="auto"/>
      </w:pPr>
    </w:p>
    <w:p w14:paraId="21D17126" w14:textId="77777777" w:rsidR="00002056" w:rsidRPr="009D6A67" w:rsidRDefault="00002056" w:rsidP="00002056">
      <w:pPr>
        <w:pStyle w:val="Author"/>
      </w:pPr>
      <w:r>
        <w:t>(</w:t>
      </w:r>
      <w:r w:rsidR="0072485E">
        <w:t>A</w:t>
      </w:r>
      <w:r>
        <w:t xml:space="preserve">uthor’s </w:t>
      </w:r>
      <w:r w:rsidR="0048223B">
        <w:t>first name, middle initial</w:t>
      </w:r>
      <w:r>
        <w:t xml:space="preserve"> &amp; last name)</w:t>
      </w:r>
      <w:r w:rsidR="00F950CA">
        <w:t xml:space="preserve"> </w:t>
      </w:r>
      <w:r w:rsidR="00F950CA" w:rsidRPr="009D6A67">
        <w:t>(Times New Roman</w:t>
      </w:r>
      <w:r w:rsidR="00B033D9">
        <w:t xml:space="preserve">, </w:t>
      </w:r>
      <w:r w:rsidR="00B033D9" w:rsidRPr="009D6A67">
        <w:t>12 pt.</w:t>
      </w:r>
      <w:r w:rsidR="00F950CA" w:rsidRPr="009D6A67">
        <w:t>)</w:t>
      </w:r>
    </w:p>
    <w:p w14:paraId="7AEE860F" w14:textId="77777777" w:rsidR="00002056" w:rsidRDefault="00D32D0E" w:rsidP="00002056">
      <w:pPr>
        <w:pStyle w:val="Affiliation"/>
      </w:pPr>
      <w:r w:rsidRPr="009D6A67">
        <w:t>Affiliation</w:t>
      </w:r>
      <w:r w:rsidR="00002056" w:rsidRPr="009D6A67">
        <w:t xml:space="preserve">, City, State (author’s affiliation &amp; </w:t>
      </w:r>
      <w:r w:rsidR="00801224">
        <w:t>location include country</w:t>
      </w:r>
      <w:r w:rsidR="00002056" w:rsidRPr="009D6A67">
        <w:t>)</w:t>
      </w:r>
      <w:r w:rsidR="00F950CA" w:rsidRPr="009D6A67">
        <w:t xml:space="preserve"> (Times New Roman</w:t>
      </w:r>
      <w:r w:rsidR="00B033D9">
        <w:t>, 10 pt.</w:t>
      </w:r>
      <w:r w:rsidR="00F950CA" w:rsidRPr="009D6A67">
        <w:t>)</w:t>
      </w:r>
    </w:p>
    <w:p w14:paraId="2B99E3B0" w14:textId="77777777" w:rsidR="00002056" w:rsidRDefault="00002056" w:rsidP="00002056">
      <w:pPr>
        <w:pStyle w:val="Author"/>
      </w:pPr>
    </w:p>
    <w:p w14:paraId="49C0A2B1" w14:textId="77777777" w:rsidR="00B033D9" w:rsidRPr="009D6A67" w:rsidRDefault="00002056" w:rsidP="00B033D9">
      <w:pPr>
        <w:pStyle w:val="Author"/>
      </w:pPr>
      <w:r>
        <w:t>(</w:t>
      </w:r>
      <w:r w:rsidR="0072485E">
        <w:t>S</w:t>
      </w:r>
      <w:r>
        <w:t>econdary author(s)</w:t>
      </w:r>
      <w:r w:rsidR="002844C2">
        <w:t xml:space="preserve"> first name, middle</w:t>
      </w:r>
      <w:r w:rsidR="00D32D0E" w:rsidRPr="00D32D0E">
        <w:t xml:space="preserve"> </w:t>
      </w:r>
      <w:r w:rsidR="002844C2">
        <w:t>initial</w:t>
      </w:r>
      <w:r w:rsidR="00D32D0E">
        <w:t xml:space="preserve"> &amp; last name</w:t>
      </w:r>
      <w:r>
        <w:t>)</w:t>
      </w:r>
      <w:r w:rsidR="00F74518" w:rsidRPr="00F74518">
        <w:t xml:space="preserve"> </w:t>
      </w:r>
      <w:r w:rsidR="00B033D9" w:rsidRPr="009D6A67">
        <w:t>(Times New Roman</w:t>
      </w:r>
      <w:r w:rsidR="00B033D9">
        <w:t xml:space="preserve">, </w:t>
      </w:r>
      <w:r w:rsidR="00B033D9" w:rsidRPr="009D6A67">
        <w:t>12 pt.)</w:t>
      </w:r>
    </w:p>
    <w:p w14:paraId="7E2E2C46" w14:textId="77777777" w:rsidR="00B033D9" w:rsidRDefault="00B033D9" w:rsidP="00B033D9">
      <w:pPr>
        <w:pStyle w:val="Affiliation"/>
      </w:pPr>
      <w:r w:rsidRPr="009D6A67">
        <w:t>Affiliation, City, State (author’s affiliation &amp; location</w:t>
      </w:r>
      <w:r w:rsidR="00801224">
        <w:t>-include Country</w:t>
      </w:r>
      <w:r w:rsidRPr="009D6A67">
        <w:t>) (Times New Roman</w:t>
      </w:r>
      <w:r>
        <w:t>, 10 pt.</w:t>
      </w:r>
      <w:r w:rsidRPr="009D6A67">
        <w:t>)</w:t>
      </w:r>
    </w:p>
    <w:p w14:paraId="4C6580AD" w14:textId="77777777" w:rsidR="00D32D0E" w:rsidRDefault="00D32D0E" w:rsidP="00D32D0E">
      <w:pPr>
        <w:pStyle w:val="Affiliation"/>
      </w:pPr>
    </w:p>
    <w:p w14:paraId="6D064170" w14:textId="77777777" w:rsidR="00A6753E" w:rsidRDefault="00A6753E" w:rsidP="00002056">
      <w:pPr>
        <w:pStyle w:val="Affiliation"/>
      </w:pPr>
    </w:p>
    <w:p w14:paraId="240968AA" w14:textId="77777777" w:rsidR="00B36B84" w:rsidRDefault="00B36B84" w:rsidP="00204FCD">
      <w:pPr>
        <w:pStyle w:val="Copyright"/>
        <w:outlineLvl w:val="0"/>
      </w:pPr>
    </w:p>
    <w:p w14:paraId="180108B8" w14:textId="6F8135DC" w:rsidR="00204FCD" w:rsidRDefault="00204FCD" w:rsidP="00204FCD">
      <w:pPr>
        <w:pStyle w:val="Copyright"/>
        <w:outlineLvl w:val="0"/>
      </w:pPr>
      <w:r>
        <w:t>Copyri</w:t>
      </w:r>
      <w:r w:rsidRPr="00540FA4">
        <w:t xml:space="preserve">ght </w:t>
      </w:r>
      <w:r w:rsidR="00297E95" w:rsidRPr="00540FA4">
        <w:t>202</w:t>
      </w:r>
      <w:r w:rsidR="00BA42E6">
        <w:t>5</w:t>
      </w:r>
      <w:r w:rsidR="0048223B">
        <w:t xml:space="preserve"> </w:t>
      </w:r>
      <w:r>
        <w:t>American Foundry Society</w:t>
      </w:r>
      <w:r w:rsidR="00F950CA">
        <w:t xml:space="preserve"> </w:t>
      </w:r>
      <w:r w:rsidR="00F950CA" w:rsidRPr="009D6A67">
        <w:t>(10 pt. Times New Roman)</w:t>
      </w:r>
    </w:p>
    <w:p w14:paraId="7AB82ED7" w14:textId="77777777" w:rsidR="00F950CA" w:rsidRDefault="00F950CA" w:rsidP="00204FCD">
      <w:pPr>
        <w:pStyle w:val="Copyright"/>
        <w:outlineLvl w:val="0"/>
      </w:pPr>
    </w:p>
    <w:p w14:paraId="06E9F08F" w14:textId="2E7C4336" w:rsidR="00431F7F" w:rsidRDefault="00431F7F" w:rsidP="00204FCD">
      <w:pPr>
        <w:pStyle w:val="Body"/>
        <w:sectPr w:rsidR="00431F7F" w:rsidSect="001A68CB">
          <w:footerReference w:type="default" r:id="rId11"/>
          <w:pgSz w:w="12240" w:h="15840"/>
          <w:pgMar w:top="1080" w:right="1080" w:bottom="1080" w:left="1080" w:header="720" w:footer="720" w:gutter="0"/>
          <w:cols w:space="720"/>
        </w:sectPr>
      </w:pPr>
    </w:p>
    <w:p w14:paraId="57BE5A91" w14:textId="77777777" w:rsidR="00204FCD" w:rsidRDefault="00204FCD" w:rsidP="00204FCD">
      <w:pPr>
        <w:pStyle w:val="Body"/>
      </w:pPr>
    </w:p>
    <w:p w14:paraId="3CA5447E" w14:textId="77777777" w:rsidR="00204FCD" w:rsidRDefault="00204FCD" w:rsidP="0018399E">
      <w:pPr>
        <w:pStyle w:val="Body"/>
      </w:pPr>
      <w:r w:rsidRPr="00B70CE5">
        <w:rPr>
          <w:rFonts w:ascii="Arial" w:hAnsi="Arial" w:cs="Arial"/>
          <w:b/>
        </w:rPr>
        <w:t>Note:</w:t>
      </w:r>
      <w:r w:rsidRPr="0003130F">
        <w:t xml:space="preserve"> The </w:t>
      </w:r>
      <w:r w:rsidR="007F4BCE" w:rsidRPr="0003130F">
        <w:t xml:space="preserve">acceptable </w:t>
      </w:r>
      <w:r w:rsidRPr="0003130F">
        <w:t xml:space="preserve">manuscript style has been formatted </w:t>
      </w:r>
      <w:r w:rsidR="007F0BCC">
        <w:t>within this template</w:t>
      </w:r>
      <w:r w:rsidRPr="0003130F">
        <w:t xml:space="preserve">. </w:t>
      </w:r>
      <w:r w:rsidR="0072485E">
        <w:t>A sample paper is also available for you to use</w:t>
      </w:r>
      <w:r w:rsidR="00B64468">
        <w:t xml:space="preserve"> when prepar</w:t>
      </w:r>
      <w:r w:rsidR="0072485E">
        <w:t>ing a paper</w:t>
      </w:r>
      <w:r w:rsidR="00B64468">
        <w:t xml:space="preserve"> for submission</w:t>
      </w:r>
      <w:r w:rsidR="007F0BCC">
        <w:t xml:space="preserve">. </w:t>
      </w:r>
      <w:r w:rsidR="004B7D89" w:rsidRPr="0003130F">
        <w:t xml:space="preserve">Please fully edit and proofread your paper before submission to ensure quality. Failure to comply with the submission guidelines may prohibit your manuscript from being published. </w:t>
      </w:r>
      <w:r w:rsidR="004B7D89" w:rsidRPr="007F0BCC">
        <w:rPr>
          <w:u w:val="single"/>
        </w:rPr>
        <w:t>Do not use headers, footers, page numbers, or linked references and footnotes</w:t>
      </w:r>
      <w:r w:rsidR="004B7D89" w:rsidRPr="0003130F">
        <w:t>.</w:t>
      </w:r>
    </w:p>
    <w:p w14:paraId="2B416B1E" w14:textId="77777777" w:rsidR="00EF2AF7" w:rsidRPr="00337B72" w:rsidRDefault="00EF2AF7" w:rsidP="00EF2AF7">
      <w:pPr>
        <w:pStyle w:val="Body"/>
        <w:rPr>
          <w:rFonts w:ascii="Times New Roman" w:hAnsi="Times New Roman"/>
        </w:rPr>
      </w:pPr>
    </w:p>
    <w:p w14:paraId="07B73378" w14:textId="77777777" w:rsidR="008235B8" w:rsidRPr="00337B72" w:rsidRDefault="008235B8" w:rsidP="00EF2AF7">
      <w:pPr>
        <w:pStyle w:val="Body"/>
        <w:rPr>
          <w:rFonts w:ascii="Times New Roman" w:hAnsi="Times New Roman"/>
        </w:rPr>
      </w:pPr>
    </w:p>
    <w:p w14:paraId="1A3E46B5" w14:textId="77777777" w:rsidR="008235B8" w:rsidRPr="00A55AA1" w:rsidRDefault="00A55AA1" w:rsidP="00EF2AF7">
      <w:pPr>
        <w:pStyle w:val="Body"/>
        <w:rPr>
          <w:rFonts w:ascii="Arial" w:hAnsi="Arial" w:cs="Arial"/>
          <w:b/>
          <w:sz w:val="24"/>
          <w:szCs w:val="24"/>
        </w:rPr>
      </w:pPr>
      <w:r w:rsidRPr="00A55AA1">
        <w:rPr>
          <w:rFonts w:ascii="Arial" w:hAnsi="Arial" w:cs="Arial"/>
          <w:b/>
          <w:sz w:val="24"/>
          <w:szCs w:val="24"/>
        </w:rPr>
        <w:t>PAPER TEMPLATE SAMPLES</w:t>
      </w:r>
    </w:p>
    <w:p w14:paraId="622B4580" w14:textId="77777777" w:rsidR="00A55AA1" w:rsidRDefault="00A55AA1" w:rsidP="00002056">
      <w:pPr>
        <w:pStyle w:val="AbstHead"/>
      </w:pPr>
    </w:p>
    <w:p w14:paraId="31161EBC" w14:textId="77777777" w:rsidR="00002056" w:rsidRDefault="00D20259" w:rsidP="00002056">
      <w:pPr>
        <w:pStyle w:val="AbstHead"/>
      </w:pPr>
      <w:r>
        <w:t xml:space="preserve">abstract </w:t>
      </w:r>
      <w:r w:rsidR="00002056">
        <w:t>(</w:t>
      </w:r>
      <w:r w:rsidR="00260BC8" w:rsidRPr="00260BC8">
        <w:t>SAMPLE</w:t>
      </w:r>
      <w:r w:rsidR="00260BC8">
        <w:t>-</w:t>
      </w:r>
      <w:r w:rsidR="00002056">
        <w:t>ABST HEAD</w:t>
      </w:r>
      <w:r w:rsidR="00100582">
        <w:t>-Arial 10B</w:t>
      </w:r>
      <w:r w:rsidR="00DE0D1C">
        <w:t>OLD</w:t>
      </w:r>
      <w:r w:rsidR="00002056">
        <w:t>)</w:t>
      </w:r>
    </w:p>
    <w:p w14:paraId="38A5E6F7" w14:textId="77777777" w:rsidR="00002056" w:rsidRDefault="00002056" w:rsidP="00002056">
      <w:pPr>
        <w:pStyle w:val="Body"/>
      </w:pPr>
    </w:p>
    <w:p w14:paraId="4F9A754F" w14:textId="77777777" w:rsidR="00521AAA" w:rsidRPr="0024542B" w:rsidRDefault="00EF47B3" w:rsidP="002E3512">
      <w:pPr>
        <w:pStyle w:val="Body"/>
        <w:outlineLvl w:val="0"/>
      </w:pPr>
      <w:r>
        <w:t>The Abstract head</w:t>
      </w:r>
      <w:r w:rsidR="00CF697F">
        <w:t>ing</w:t>
      </w:r>
      <w:r>
        <w:t xml:space="preserve"> uses </w:t>
      </w:r>
      <w:r w:rsidR="00CF697F" w:rsidRPr="00FE3294">
        <w:rPr>
          <w:rFonts w:ascii="Arial" w:hAnsi="Arial" w:cs="Arial"/>
          <w:b/>
        </w:rPr>
        <w:t xml:space="preserve">ABSTHEAD </w:t>
      </w:r>
      <w:r w:rsidR="00CF697F">
        <w:t>format (</w:t>
      </w:r>
      <w:r w:rsidRPr="00FE3294">
        <w:rPr>
          <w:rFonts w:ascii="Arial" w:hAnsi="Arial" w:cs="Arial"/>
          <w:b/>
        </w:rPr>
        <w:t xml:space="preserve">ARIAL 10 </w:t>
      </w:r>
      <w:r w:rsidR="00B033D9" w:rsidRPr="00FE3294">
        <w:rPr>
          <w:rFonts w:ascii="Arial" w:hAnsi="Arial" w:cs="Arial"/>
          <w:b/>
        </w:rPr>
        <w:t>BOLD</w:t>
      </w:r>
      <w:r w:rsidR="00FE3294">
        <w:t>)</w:t>
      </w:r>
      <w:r>
        <w:t xml:space="preserve">. </w:t>
      </w:r>
      <w:r w:rsidR="00CE050C">
        <w:t>The</w:t>
      </w:r>
      <w:r>
        <w:t xml:space="preserve"> </w:t>
      </w:r>
      <w:r w:rsidR="00002056">
        <w:t xml:space="preserve">abstract length </w:t>
      </w:r>
      <w:r w:rsidR="00CE050C">
        <w:t xml:space="preserve">should be </w:t>
      </w:r>
      <w:r w:rsidR="002844C2">
        <w:t>75 to</w:t>
      </w:r>
      <w:r w:rsidR="00CE050C">
        <w:t xml:space="preserve"> </w:t>
      </w:r>
      <w:r w:rsidR="000C015F">
        <w:t>150</w:t>
      </w:r>
      <w:r w:rsidR="00CE050C">
        <w:t xml:space="preserve"> words. </w:t>
      </w:r>
      <w:r w:rsidR="00BC4B2C">
        <w:t>Use “body” text style</w:t>
      </w:r>
      <w:r w:rsidR="00100582">
        <w:t xml:space="preserve"> (</w:t>
      </w:r>
      <w:r w:rsidR="0038192B" w:rsidRPr="0038192B">
        <w:rPr>
          <w:rFonts w:ascii="Times New Roman" w:hAnsi="Times New Roman"/>
        </w:rPr>
        <w:t>Times New Roman</w:t>
      </w:r>
      <w:r w:rsidR="00100582" w:rsidRPr="0038192B">
        <w:rPr>
          <w:rFonts w:ascii="Times New Roman" w:hAnsi="Times New Roman"/>
        </w:rPr>
        <w:t xml:space="preserve"> 10</w:t>
      </w:r>
      <w:r w:rsidR="00100582">
        <w:t>)</w:t>
      </w:r>
      <w:r w:rsidR="007F0BCC">
        <w:t xml:space="preserve"> and</w:t>
      </w:r>
      <w:r w:rsidR="00BC4B2C">
        <w:t xml:space="preserve"> l</w:t>
      </w:r>
      <w:r w:rsidR="00002056">
        <w:t>eave a line break between paragraphs</w:t>
      </w:r>
      <w:r w:rsidR="007F0BCC">
        <w:t>.</w:t>
      </w:r>
      <w:r>
        <w:t xml:space="preserve"> </w:t>
      </w:r>
      <w:r w:rsidR="007F0BCC">
        <w:t>Do not indent paragraphs.</w:t>
      </w:r>
      <w:r w:rsidR="002E3512" w:rsidRPr="002E3512">
        <w:rPr>
          <w:b/>
        </w:rPr>
        <w:t xml:space="preserve"> </w:t>
      </w:r>
      <w:r w:rsidR="002E3512" w:rsidRPr="00913526">
        <w:t xml:space="preserve">Columns </w:t>
      </w:r>
      <w:r w:rsidR="00913526" w:rsidRPr="00913526">
        <w:t>should</w:t>
      </w:r>
      <w:r w:rsidR="002E3512" w:rsidRPr="00913526">
        <w:t xml:space="preserve"> be </w:t>
      </w:r>
      <w:r w:rsidR="00913526" w:rsidRPr="00913526">
        <w:t>lef</w:t>
      </w:r>
      <w:r w:rsidR="002E3512" w:rsidRPr="00913526">
        <w:t>t-justified.</w:t>
      </w:r>
    </w:p>
    <w:p w14:paraId="739340E5" w14:textId="77777777" w:rsidR="00002056" w:rsidRDefault="00002056" w:rsidP="00002056">
      <w:pPr>
        <w:pStyle w:val="Body"/>
      </w:pPr>
    </w:p>
    <w:p w14:paraId="732D924A" w14:textId="77777777" w:rsidR="00393FDB" w:rsidRDefault="00A07D8F" w:rsidP="00393FDB">
      <w:pPr>
        <w:pStyle w:val="Affiliation"/>
        <w:jc w:val="left"/>
      </w:pPr>
      <w:r w:rsidRPr="000362CE">
        <w:rPr>
          <w:b/>
          <w:bCs/>
        </w:rPr>
        <w:t>Keyw</w:t>
      </w:r>
      <w:r w:rsidR="00393FDB" w:rsidRPr="000362CE">
        <w:rPr>
          <w:b/>
          <w:bCs/>
        </w:rPr>
        <w:t>ords</w:t>
      </w:r>
      <w:r w:rsidR="00FE3294">
        <w:t xml:space="preserve">: </w:t>
      </w:r>
      <w:r w:rsidR="009740F3">
        <w:t>Use f</w:t>
      </w:r>
      <w:r w:rsidR="002844C2">
        <w:t>ive</w:t>
      </w:r>
      <w:r w:rsidR="009740F3">
        <w:t xml:space="preserve"> to 10 keywords</w:t>
      </w:r>
      <w:r w:rsidR="00FE3294">
        <w:t>, “body” text style (</w:t>
      </w:r>
      <w:r w:rsidR="00FE3294" w:rsidRPr="0038192B">
        <w:rPr>
          <w:rFonts w:ascii="Times New Roman" w:hAnsi="Times New Roman"/>
        </w:rPr>
        <w:t>Times New Roman 10</w:t>
      </w:r>
      <w:r w:rsidR="00FE3294">
        <w:t>)</w:t>
      </w:r>
    </w:p>
    <w:p w14:paraId="36521FE3" w14:textId="77777777" w:rsidR="00393FDB" w:rsidRDefault="00393FDB" w:rsidP="00002056">
      <w:pPr>
        <w:pStyle w:val="Body"/>
      </w:pPr>
    </w:p>
    <w:p w14:paraId="079E1CD0" w14:textId="77777777" w:rsidR="00A55AA1" w:rsidRDefault="00A55AA1" w:rsidP="00002056">
      <w:pPr>
        <w:pStyle w:val="Body"/>
      </w:pPr>
    </w:p>
    <w:p w14:paraId="57C406C4" w14:textId="77777777" w:rsidR="00002056" w:rsidRDefault="00002056" w:rsidP="00002056">
      <w:pPr>
        <w:pStyle w:val="Head1"/>
      </w:pPr>
      <w:r>
        <w:t>introducti</w:t>
      </w:r>
      <w:r w:rsidR="00D20259">
        <w:t>on</w:t>
      </w:r>
      <w:r>
        <w:t xml:space="preserve"> (</w:t>
      </w:r>
      <w:r w:rsidR="00260BC8">
        <w:t>SAMPLE-</w:t>
      </w:r>
      <w:r>
        <w:t>HEAD1)</w:t>
      </w:r>
    </w:p>
    <w:p w14:paraId="164477AE" w14:textId="77777777" w:rsidR="00002056" w:rsidRDefault="00002056" w:rsidP="00002056">
      <w:pPr>
        <w:pStyle w:val="Head1"/>
      </w:pPr>
    </w:p>
    <w:p w14:paraId="5BB005F5" w14:textId="0B406E56" w:rsidR="00A55AA1" w:rsidRDefault="00002056" w:rsidP="002E3512">
      <w:pPr>
        <w:pStyle w:val="Body"/>
        <w:outlineLvl w:val="0"/>
      </w:pPr>
      <w:r>
        <w:t>Th</w:t>
      </w:r>
      <w:r w:rsidR="00FD20E8">
        <w:t>e</w:t>
      </w:r>
      <w:r>
        <w:t xml:space="preserve"> </w:t>
      </w:r>
      <w:r w:rsidR="00CF697F">
        <w:t xml:space="preserve">Introduction </w:t>
      </w:r>
      <w:r w:rsidR="00BC4B2C">
        <w:t>head</w:t>
      </w:r>
      <w:r w:rsidR="00AD139A">
        <w:t>er</w:t>
      </w:r>
      <w:r w:rsidR="00BC4B2C">
        <w:t xml:space="preserve"> </w:t>
      </w:r>
      <w:r w:rsidR="00D20259">
        <w:t>uses</w:t>
      </w:r>
      <w:r>
        <w:t xml:space="preserve"> the style format designated </w:t>
      </w:r>
      <w:r w:rsidR="00262EB1" w:rsidRPr="00FE3294">
        <w:rPr>
          <w:rFonts w:ascii="Arial" w:hAnsi="Arial" w:cs="Arial"/>
          <w:b/>
        </w:rPr>
        <w:t>HEAD1 (</w:t>
      </w:r>
      <w:r w:rsidR="00100582" w:rsidRPr="00FE3294">
        <w:rPr>
          <w:rFonts w:ascii="Arial" w:hAnsi="Arial" w:cs="Arial"/>
          <w:b/>
        </w:rPr>
        <w:t>ARI</w:t>
      </w:r>
      <w:r w:rsidR="00B03A2E" w:rsidRPr="00FE3294">
        <w:rPr>
          <w:rFonts w:ascii="Arial" w:hAnsi="Arial" w:cs="Arial"/>
          <w:b/>
        </w:rPr>
        <w:t>A</w:t>
      </w:r>
      <w:r w:rsidR="00100582" w:rsidRPr="00FE3294">
        <w:rPr>
          <w:rFonts w:ascii="Arial" w:hAnsi="Arial" w:cs="Arial"/>
          <w:b/>
        </w:rPr>
        <w:t>L 10 B</w:t>
      </w:r>
      <w:r w:rsidR="00B033D9" w:rsidRPr="00FE3294">
        <w:rPr>
          <w:rFonts w:ascii="Arial" w:hAnsi="Arial" w:cs="Arial"/>
          <w:b/>
        </w:rPr>
        <w:t>OLD</w:t>
      </w:r>
      <w:r w:rsidR="00100582" w:rsidRPr="00FE3294">
        <w:rPr>
          <w:rFonts w:ascii="Arial" w:hAnsi="Arial" w:cs="Arial"/>
          <w:b/>
        </w:rPr>
        <w:t>)</w:t>
      </w:r>
      <w:r w:rsidRPr="00FE3294">
        <w:rPr>
          <w:rFonts w:ascii="Arial" w:hAnsi="Arial" w:cs="Arial"/>
          <w:b/>
        </w:rPr>
        <w:t>.</w:t>
      </w:r>
      <w:r>
        <w:t xml:space="preserve"> Leave a line break between paragraphs</w:t>
      </w:r>
      <w:r w:rsidR="007F0BCC">
        <w:t>.</w:t>
      </w:r>
      <w:r w:rsidR="007F0BCC" w:rsidRPr="007F0BCC">
        <w:t xml:space="preserve"> </w:t>
      </w:r>
      <w:r w:rsidR="007F0BCC">
        <w:t>Do not indent paragraphs.</w:t>
      </w:r>
      <w:r w:rsidR="00100582">
        <w:t xml:space="preserve"> </w:t>
      </w:r>
      <w:r w:rsidR="00B03A2E">
        <w:t>Use “body” text style (</w:t>
      </w:r>
      <w:r w:rsidR="0038192B" w:rsidRPr="0038192B">
        <w:rPr>
          <w:rFonts w:ascii="Times New Roman" w:hAnsi="Times New Roman"/>
        </w:rPr>
        <w:t>Times New Roman</w:t>
      </w:r>
      <w:r w:rsidR="00B03A2E" w:rsidRPr="0038192B">
        <w:rPr>
          <w:rFonts w:ascii="Times New Roman" w:hAnsi="Times New Roman"/>
        </w:rPr>
        <w:t xml:space="preserve"> 10</w:t>
      </w:r>
      <w:r w:rsidR="00B03A2E">
        <w:t xml:space="preserve">). </w:t>
      </w:r>
      <w:r w:rsidR="00CF697F">
        <w:t>Other s</w:t>
      </w:r>
      <w:r>
        <w:t xml:space="preserve">ubheads within </w:t>
      </w:r>
      <w:r w:rsidR="00BC4B2C">
        <w:t>this</w:t>
      </w:r>
      <w:r>
        <w:t xml:space="preserve"> section should be all uppercase letters </w:t>
      </w:r>
      <w:r w:rsidRPr="00FE3294">
        <w:rPr>
          <w:rFonts w:ascii="Arial" w:hAnsi="Arial" w:cs="Arial"/>
        </w:rPr>
        <w:t>HEAD2</w:t>
      </w:r>
      <w:r w:rsidR="00B03A2E">
        <w:t xml:space="preserve"> (</w:t>
      </w:r>
      <w:r w:rsidR="00B03A2E" w:rsidRPr="000362CE">
        <w:rPr>
          <w:rFonts w:ascii="Arial" w:hAnsi="Arial" w:cs="Arial"/>
        </w:rPr>
        <w:t>ARIAL 10)</w:t>
      </w:r>
      <w:r w:rsidR="00EF47B3" w:rsidRPr="000362CE">
        <w:rPr>
          <w:rFonts w:ascii="Arial" w:hAnsi="Arial" w:cs="Arial"/>
        </w:rPr>
        <w:t>.</w:t>
      </w:r>
      <w:r>
        <w:t xml:space="preserve"> Do not leave a line break below </w:t>
      </w:r>
      <w:r w:rsidR="00BC4B2C">
        <w:t>sub</w:t>
      </w:r>
      <w:r w:rsidR="00521AAA">
        <w:t>head</w:t>
      </w:r>
      <w:r w:rsidR="00EF47B3">
        <w:t>s</w:t>
      </w:r>
      <w:r w:rsidR="00521AAA">
        <w:t xml:space="preserve">. </w:t>
      </w:r>
    </w:p>
    <w:p w14:paraId="0AE1673E" w14:textId="77777777" w:rsidR="00002056" w:rsidRDefault="00521AAA" w:rsidP="002E3512">
      <w:pPr>
        <w:pStyle w:val="Body"/>
        <w:outlineLvl w:val="0"/>
      </w:pPr>
      <w:r>
        <w:t>Sub-subhead</w:t>
      </w:r>
      <w:r w:rsidR="00002056">
        <w:t xml:space="preserve">s should be typed in upper and lowercase letters </w:t>
      </w:r>
      <w:r w:rsidR="00002056" w:rsidRPr="00FE3294">
        <w:rPr>
          <w:rFonts w:ascii="Arial" w:hAnsi="Arial" w:cs="Arial"/>
          <w:u w:val="single"/>
        </w:rPr>
        <w:t>Head3</w:t>
      </w:r>
      <w:r w:rsidR="00D20259" w:rsidRPr="00FE3294">
        <w:rPr>
          <w:rFonts w:ascii="Arial" w:hAnsi="Arial" w:cs="Arial"/>
        </w:rPr>
        <w:t xml:space="preserve"> </w:t>
      </w:r>
      <w:r w:rsidR="00BD6FBD">
        <w:t xml:space="preserve">(Arial 10, Underline) </w:t>
      </w:r>
      <w:r w:rsidR="0038192B">
        <w:t>and</w:t>
      </w:r>
      <w:r w:rsidR="00D20259">
        <w:t xml:space="preserve"> </w:t>
      </w:r>
      <w:r w:rsidR="00D20259" w:rsidRPr="00FE3294">
        <w:rPr>
          <w:rFonts w:ascii="Arial" w:hAnsi="Arial" w:cs="Arial"/>
        </w:rPr>
        <w:t>Head4</w:t>
      </w:r>
      <w:r w:rsidR="00EF47B3">
        <w:t xml:space="preserve"> (Arial 10)</w:t>
      </w:r>
      <w:r w:rsidR="00D20259">
        <w:t xml:space="preserve">, </w:t>
      </w:r>
      <w:r w:rsidR="00CF697F">
        <w:t xml:space="preserve">there is </w:t>
      </w:r>
      <w:r w:rsidR="00D20259">
        <w:t xml:space="preserve">no </w:t>
      </w:r>
      <w:r w:rsidR="00002056">
        <w:t>line break below th</w:t>
      </w:r>
      <w:r w:rsidR="00D20259">
        <w:t>ese</w:t>
      </w:r>
      <w:r w:rsidR="00002056">
        <w:t xml:space="preserve"> </w:t>
      </w:r>
      <w:r w:rsidR="00BC4B2C">
        <w:t>sub</w:t>
      </w:r>
      <w:r>
        <w:t>head</w:t>
      </w:r>
      <w:r w:rsidR="00D20259">
        <w:t>s</w:t>
      </w:r>
      <w:r w:rsidR="00002056">
        <w:t>.</w:t>
      </w:r>
      <w:r w:rsidR="007F0BCC">
        <w:t xml:space="preserve"> See sample subheads </w:t>
      </w:r>
      <w:r w:rsidR="00FE3294">
        <w:t>that follow</w:t>
      </w:r>
      <w:r w:rsidR="007F0BCC">
        <w:t>.</w:t>
      </w:r>
    </w:p>
    <w:p w14:paraId="044263D5" w14:textId="77777777" w:rsidR="00002056" w:rsidRDefault="00002056" w:rsidP="00002056">
      <w:pPr>
        <w:pStyle w:val="Body"/>
      </w:pPr>
    </w:p>
    <w:p w14:paraId="01FC9F99" w14:textId="77777777" w:rsidR="00A55AA1" w:rsidRDefault="00A55AA1" w:rsidP="00002056">
      <w:pPr>
        <w:pStyle w:val="Head1"/>
      </w:pPr>
    </w:p>
    <w:p w14:paraId="5383736B" w14:textId="77777777" w:rsidR="00A55AA1" w:rsidRDefault="00A55AA1" w:rsidP="00002056">
      <w:pPr>
        <w:pStyle w:val="Head1"/>
      </w:pPr>
    </w:p>
    <w:p w14:paraId="74EFAA9C" w14:textId="77777777" w:rsidR="00A55AA1" w:rsidRDefault="00A55AA1" w:rsidP="00002056">
      <w:pPr>
        <w:pStyle w:val="Head1"/>
      </w:pPr>
    </w:p>
    <w:p w14:paraId="2971123E" w14:textId="77777777" w:rsidR="00A55AA1" w:rsidRDefault="00A55AA1" w:rsidP="00002056">
      <w:pPr>
        <w:pStyle w:val="Head1"/>
      </w:pPr>
    </w:p>
    <w:p w14:paraId="71D599D4" w14:textId="77777777" w:rsidR="00A55AA1" w:rsidRDefault="00A55AA1" w:rsidP="00002056">
      <w:pPr>
        <w:pStyle w:val="Head1"/>
      </w:pPr>
    </w:p>
    <w:p w14:paraId="2A7B5AE5" w14:textId="77777777" w:rsidR="00002056" w:rsidRDefault="00002056" w:rsidP="000362CE">
      <w:pPr>
        <w:pStyle w:val="Head1"/>
      </w:pPr>
      <w:r>
        <w:t>DESIGN OF EXPERIMENTS</w:t>
      </w:r>
      <w:r w:rsidR="00BC4B2C">
        <w:t xml:space="preserve"> </w:t>
      </w:r>
      <w:r>
        <w:t>(</w:t>
      </w:r>
      <w:r w:rsidR="00EF47B3">
        <w:t>Sample-</w:t>
      </w:r>
      <w:r>
        <w:t>head1)</w:t>
      </w:r>
    </w:p>
    <w:p w14:paraId="595AC6DA" w14:textId="702B4395" w:rsidR="00002056" w:rsidRDefault="00002056" w:rsidP="000362CE">
      <w:pPr>
        <w:pStyle w:val="Body"/>
        <w:spacing w:before="240"/>
      </w:pPr>
      <w:r>
        <w:t xml:space="preserve">This section </w:t>
      </w:r>
      <w:r w:rsidR="00D20259">
        <w:t>may</w:t>
      </w:r>
      <w:r>
        <w:t xml:space="preserve"> include sub</w:t>
      </w:r>
      <w:r w:rsidR="00BC4B2C">
        <w:t>heads</w:t>
      </w:r>
      <w:r>
        <w:t xml:space="preserve">. </w:t>
      </w:r>
      <w:r w:rsidR="00BC4B2C">
        <w:t xml:space="preserve">Do not indent paragraphs. </w:t>
      </w:r>
      <w:r w:rsidR="00D20259">
        <w:t>Use</w:t>
      </w:r>
      <w:r w:rsidR="00EF47B3">
        <w:t xml:space="preserve"> “body” text style</w:t>
      </w:r>
      <w:r w:rsidR="00FE3294">
        <w:t xml:space="preserve"> for the main text</w:t>
      </w:r>
      <w:r>
        <w:t>.</w:t>
      </w:r>
      <w:r w:rsidR="00AB6E56">
        <w:t xml:space="preserve"> </w:t>
      </w:r>
    </w:p>
    <w:p w14:paraId="0A8B73DD" w14:textId="77777777" w:rsidR="00002056" w:rsidRDefault="00002056" w:rsidP="002E3512">
      <w:pPr>
        <w:pStyle w:val="Body"/>
      </w:pPr>
    </w:p>
    <w:p w14:paraId="22E89085" w14:textId="77777777" w:rsidR="00002056" w:rsidRDefault="00002056" w:rsidP="002E3512">
      <w:pPr>
        <w:pStyle w:val="Head2"/>
      </w:pPr>
      <w:r>
        <w:t>experimental</w:t>
      </w:r>
      <w:r w:rsidR="00D20259">
        <w:t xml:space="preserve"> </w:t>
      </w:r>
      <w:r>
        <w:t>(</w:t>
      </w:r>
      <w:r w:rsidR="00EF47B3">
        <w:t>Sample-</w:t>
      </w:r>
      <w:r>
        <w:t>Head2)</w:t>
      </w:r>
    </w:p>
    <w:p w14:paraId="4EFD10BD" w14:textId="77777777" w:rsidR="00002056" w:rsidRDefault="00D20259" w:rsidP="002E3512">
      <w:pPr>
        <w:pStyle w:val="Body"/>
      </w:pPr>
      <w:r>
        <w:t>This</w:t>
      </w:r>
      <w:r w:rsidR="00002056">
        <w:t xml:space="preserve"> sub</w:t>
      </w:r>
      <w:r w:rsidR="00EF47B3">
        <w:t>head</w:t>
      </w:r>
      <w:r w:rsidR="00002056">
        <w:t xml:space="preserve"> </w:t>
      </w:r>
      <w:r w:rsidR="00AE1315">
        <w:t>is</w:t>
      </w:r>
      <w:r w:rsidR="00002056">
        <w:t xml:space="preserve"> identified with a </w:t>
      </w:r>
      <w:r w:rsidR="00002056" w:rsidRPr="00FE3294">
        <w:rPr>
          <w:rFonts w:ascii="Arial" w:hAnsi="Arial" w:cs="Arial"/>
        </w:rPr>
        <w:t>HEAD2</w:t>
      </w:r>
      <w:r w:rsidR="00002056">
        <w:t xml:space="preserve"> style </w:t>
      </w:r>
      <w:r w:rsidR="00AE1315">
        <w:t>format and uses “body” text style for the main text</w:t>
      </w:r>
      <w:r w:rsidR="00002056">
        <w:t>.</w:t>
      </w:r>
    </w:p>
    <w:p w14:paraId="5D77F501" w14:textId="77777777" w:rsidR="00002056" w:rsidRDefault="00002056" w:rsidP="002E3512">
      <w:pPr>
        <w:pStyle w:val="Body"/>
      </w:pPr>
    </w:p>
    <w:p w14:paraId="5DFF191A" w14:textId="77777777" w:rsidR="00002056" w:rsidRDefault="00002056" w:rsidP="002E3512">
      <w:pPr>
        <w:pStyle w:val="Head2"/>
        <w:outlineLvl w:val="0"/>
      </w:pPr>
      <w:r>
        <w:t xml:space="preserve">CHEMISTRY </w:t>
      </w:r>
      <w:r w:rsidR="00D20259">
        <w:t xml:space="preserve">Effect </w:t>
      </w:r>
      <w:r>
        <w:t>ON PROPERTIES</w:t>
      </w:r>
      <w:r w:rsidR="00BC4B2C">
        <w:t xml:space="preserve"> </w:t>
      </w:r>
      <w:r>
        <w:t>(</w:t>
      </w:r>
      <w:r w:rsidR="00EF47B3">
        <w:t>Sample-</w:t>
      </w:r>
      <w:r>
        <w:t>HEAD2)</w:t>
      </w:r>
    </w:p>
    <w:p w14:paraId="1E72F04F" w14:textId="41D58D3E" w:rsidR="00FE3294" w:rsidRDefault="00AE1315" w:rsidP="00FE3294">
      <w:pPr>
        <w:pStyle w:val="Body"/>
      </w:pPr>
      <w:r>
        <w:t>This</w:t>
      </w:r>
      <w:r w:rsidR="00002056">
        <w:t xml:space="preserve"> is another </w:t>
      </w:r>
      <w:r>
        <w:t xml:space="preserve">sample of </w:t>
      </w:r>
      <w:r w:rsidR="00002056">
        <w:t>sub</w:t>
      </w:r>
      <w:r w:rsidR="00BC4B2C">
        <w:t>head</w:t>
      </w:r>
      <w:r w:rsidR="00002056">
        <w:t xml:space="preserve"> (</w:t>
      </w:r>
      <w:r w:rsidR="00002056" w:rsidRPr="00FE3294">
        <w:rPr>
          <w:rFonts w:ascii="Arial" w:hAnsi="Arial" w:cs="Arial"/>
        </w:rPr>
        <w:t>HEAD2</w:t>
      </w:r>
      <w:r w:rsidR="00002056">
        <w:t xml:space="preserve">.) </w:t>
      </w:r>
      <w:r>
        <w:t xml:space="preserve">There </w:t>
      </w:r>
      <w:r w:rsidR="00002056">
        <w:t xml:space="preserve">may </w:t>
      </w:r>
      <w:r>
        <w:t>be</w:t>
      </w:r>
      <w:r w:rsidR="00002056">
        <w:t xml:space="preserve"> several second</w:t>
      </w:r>
      <w:r w:rsidR="007F0BCC">
        <w:t xml:space="preserve"> </w:t>
      </w:r>
      <w:r w:rsidR="00002056">
        <w:t xml:space="preserve">level </w:t>
      </w:r>
      <w:r w:rsidR="00BC4B2C">
        <w:t>sub</w:t>
      </w:r>
      <w:r w:rsidR="00521AAA">
        <w:t>head</w:t>
      </w:r>
      <w:r w:rsidR="00002056">
        <w:t>s within each second level heading</w:t>
      </w:r>
      <w:r w:rsidR="00FE3294">
        <w:t>. “Body” text style is used for the main text.</w:t>
      </w:r>
    </w:p>
    <w:p w14:paraId="3A79D5D3" w14:textId="77777777" w:rsidR="00FE3294" w:rsidRDefault="00FE3294" w:rsidP="002E3512">
      <w:pPr>
        <w:pStyle w:val="Body"/>
      </w:pPr>
    </w:p>
    <w:p w14:paraId="6F0CD24C" w14:textId="77777777" w:rsidR="004B6017" w:rsidRDefault="004B6017" w:rsidP="004B6017">
      <w:pPr>
        <w:pStyle w:val="Head3"/>
      </w:pPr>
      <w:r w:rsidRPr="00BD6FBD">
        <w:t>Yield Stress (Sample-Head3)</w:t>
      </w:r>
    </w:p>
    <w:p w14:paraId="59EC94DC" w14:textId="77777777" w:rsidR="00002056" w:rsidRDefault="004B6017" w:rsidP="002E3512">
      <w:pPr>
        <w:pStyle w:val="Body"/>
      </w:pPr>
      <w:r>
        <w:t>This is a</w:t>
      </w:r>
      <w:r w:rsidR="00002056">
        <w:t xml:space="preserve"> third level </w:t>
      </w:r>
      <w:r w:rsidR="00BC4B2C">
        <w:t>subh</w:t>
      </w:r>
      <w:r w:rsidR="00002056">
        <w:t xml:space="preserve">ead </w:t>
      </w:r>
      <w:r w:rsidR="00002056" w:rsidRPr="004B6017">
        <w:rPr>
          <w:rFonts w:ascii="Arial" w:hAnsi="Arial" w:cs="Arial"/>
        </w:rPr>
        <w:t>(</w:t>
      </w:r>
      <w:r w:rsidR="00002056" w:rsidRPr="004B6017">
        <w:rPr>
          <w:rFonts w:ascii="Arial" w:hAnsi="Arial" w:cs="Arial"/>
          <w:u w:val="single"/>
        </w:rPr>
        <w:t>Head3</w:t>
      </w:r>
      <w:r w:rsidR="00002056">
        <w:t>)</w:t>
      </w:r>
      <w:r w:rsidR="007F0BCC">
        <w:t>.</w:t>
      </w:r>
      <w:r w:rsidR="00002056">
        <w:t xml:space="preserve"> </w:t>
      </w:r>
      <w:r w:rsidR="00FE3294">
        <w:t>There may be</w:t>
      </w:r>
      <w:r w:rsidR="00002056">
        <w:t xml:space="preserve"> several third level </w:t>
      </w:r>
      <w:r w:rsidR="00100582">
        <w:t>sub</w:t>
      </w:r>
      <w:r w:rsidR="00521AAA">
        <w:t>head</w:t>
      </w:r>
      <w:r w:rsidR="00002056">
        <w:t>s</w:t>
      </w:r>
      <w:r>
        <w:t xml:space="preserve">. </w:t>
      </w:r>
      <w:r w:rsidR="00002056">
        <w:t>“</w:t>
      </w:r>
      <w:r w:rsidR="007F0BCC">
        <w:t>B</w:t>
      </w:r>
      <w:r w:rsidR="00002056">
        <w:t xml:space="preserve">ody” text style </w:t>
      </w:r>
      <w:r w:rsidR="00EC3954">
        <w:t>is used for the main text</w:t>
      </w:r>
      <w:r>
        <w:t>.</w:t>
      </w:r>
    </w:p>
    <w:p w14:paraId="6417A173" w14:textId="77777777" w:rsidR="008F7783" w:rsidRDefault="008F7783" w:rsidP="002E3512">
      <w:pPr>
        <w:pStyle w:val="Head3"/>
      </w:pPr>
    </w:p>
    <w:p w14:paraId="79999755" w14:textId="77777777" w:rsidR="00002056" w:rsidRPr="00BD6FBD" w:rsidRDefault="007C6A7C" w:rsidP="002E3512">
      <w:pPr>
        <w:pStyle w:val="Head4"/>
      </w:pPr>
      <w:r w:rsidRPr="00BD6FBD">
        <w:t>Predicted Values</w:t>
      </w:r>
      <w:r w:rsidR="00002056" w:rsidRPr="00BD6FBD">
        <w:t xml:space="preserve"> (</w:t>
      </w:r>
      <w:r w:rsidRPr="00BD6FBD">
        <w:t>Sample</w:t>
      </w:r>
      <w:r w:rsidR="00002056" w:rsidRPr="00BD6FBD">
        <w:t xml:space="preserve"> Head4)</w:t>
      </w:r>
    </w:p>
    <w:p w14:paraId="144FA0ED" w14:textId="38985F9C" w:rsidR="00E27120" w:rsidRDefault="004B6017" w:rsidP="002E3512">
      <w:pPr>
        <w:pStyle w:val="Body"/>
      </w:pPr>
      <w:r>
        <w:t xml:space="preserve">This is a fourth level </w:t>
      </w:r>
      <w:r w:rsidR="00002056">
        <w:t>sub-sub</w:t>
      </w:r>
      <w:r w:rsidR="00521AAA">
        <w:t>head</w:t>
      </w:r>
      <w:r w:rsidR="00002056">
        <w:t xml:space="preserve"> </w:t>
      </w:r>
      <w:r w:rsidR="00002056" w:rsidRPr="00BD6FBD">
        <w:rPr>
          <w:rFonts w:ascii="Arial" w:hAnsi="Arial" w:cs="Arial"/>
        </w:rPr>
        <w:t>(Head4)</w:t>
      </w:r>
      <w:r w:rsidR="007C6A7C" w:rsidRPr="00BD6FBD">
        <w:rPr>
          <w:rFonts w:ascii="Arial" w:hAnsi="Arial" w:cs="Arial"/>
        </w:rPr>
        <w:t>.</w:t>
      </w:r>
      <w:r w:rsidR="00002056">
        <w:t xml:space="preserve"> </w:t>
      </w:r>
      <w:r>
        <w:t>There may be</w:t>
      </w:r>
      <w:r w:rsidR="00002056">
        <w:t xml:space="preserve"> several fourth level </w:t>
      </w:r>
      <w:r w:rsidR="003F6B63">
        <w:t>sub</w:t>
      </w:r>
      <w:r w:rsidR="00521AAA">
        <w:t>head</w:t>
      </w:r>
      <w:r w:rsidR="00002056">
        <w:t xml:space="preserve">s. </w:t>
      </w:r>
      <w:r>
        <w:t>“Body” text style is used for the main text</w:t>
      </w:r>
      <w:r w:rsidR="00FD20E8">
        <w:t>.</w:t>
      </w:r>
    </w:p>
    <w:p w14:paraId="4DDD601D" w14:textId="77777777" w:rsidR="004B6017" w:rsidRDefault="004B6017" w:rsidP="002E3512">
      <w:pPr>
        <w:pStyle w:val="Body"/>
      </w:pPr>
    </w:p>
    <w:p w14:paraId="40BD2555" w14:textId="77777777" w:rsidR="00F017CE" w:rsidRDefault="00F017CE" w:rsidP="002E3512">
      <w:pPr>
        <w:pStyle w:val="Body"/>
      </w:pPr>
    </w:p>
    <w:p w14:paraId="334DFDD4" w14:textId="77777777" w:rsidR="00E418EF" w:rsidRPr="00B70CE5" w:rsidRDefault="00B70CE5" w:rsidP="002E3512">
      <w:pPr>
        <w:pStyle w:val="Body"/>
        <w:rPr>
          <w:rFonts w:ascii="Arial" w:hAnsi="Arial" w:cs="Arial"/>
          <w:b/>
        </w:rPr>
      </w:pPr>
      <w:r>
        <w:rPr>
          <w:rFonts w:ascii="Arial" w:hAnsi="Arial" w:cs="Arial"/>
          <w:b/>
        </w:rPr>
        <w:t xml:space="preserve">LISTS / </w:t>
      </w:r>
      <w:r w:rsidR="00E418EF" w:rsidRPr="00B70CE5">
        <w:rPr>
          <w:rFonts w:ascii="Arial" w:hAnsi="Arial" w:cs="Arial"/>
          <w:b/>
        </w:rPr>
        <w:t>BULLET STYLES</w:t>
      </w:r>
    </w:p>
    <w:p w14:paraId="520F8096" w14:textId="77777777" w:rsidR="00002056" w:rsidRDefault="00E27120" w:rsidP="002E3512">
      <w:pPr>
        <w:pStyle w:val="Body"/>
      </w:pPr>
      <w:r>
        <w:t>(</w:t>
      </w:r>
      <w:proofErr w:type="spellStart"/>
      <w:r>
        <w:t>Unord</w:t>
      </w:r>
      <w:proofErr w:type="spellEnd"/>
      <w:r>
        <w:t xml:space="preserve"> list &amp; Ord list)</w:t>
      </w:r>
    </w:p>
    <w:p w14:paraId="37C4DAC7" w14:textId="77777777" w:rsidR="00F017CE" w:rsidRDefault="00F017CE" w:rsidP="002E3512">
      <w:pPr>
        <w:pStyle w:val="Body"/>
      </w:pPr>
    </w:p>
    <w:p w14:paraId="1609C76E" w14:textId="77777777" w:rsidR="00002056" w:rsidRPr="00F017CE" w:rsidRDefault="00A55AA1" w:rsidP="000362CE">
      <w:pPr>
        <w:pStyle w:val="UnordList"/>
        <w:tabs>
          <w:tab w:val="clear" w:pos="360"/>
          <w:tab w:val="num" w:pos="-1080"/>
        </w:tabs>
        <w:ind w:left="540"/>
        <w:rPr>
          <w:rFonts w:ascii="Times New Roman" w:hAnsi="Times New Roman"/>
        </w:rPr>
      </w:pPr>
      <w:r w:rsidRPr="00F017CE">
        <w:rPr>
          <w:rFonts w:ascii="Times New Roman" w:hAnsi="Times New Roman"/>
          <w:b/>
        </w:rPr>
        <w:t>U</w:t>
      </w:r>
      <w:r w:rsidR="00002056" w:rsidRPr="00F017CE">
        <w:rPr>
          <w:rFonts w:ascii="Times New Roman" w:hAnsi="Times New Roman"/>
          <w:b/>
        </w:rPr>
        <w:t>nordered</w:t>
      </w:r>
      <w:r w:rsidR="00002056" w:rsidRPr="00F017CE">
        <w:rPr>
          <w:rFonts w:ascii="Times New Roman" w:hAnsi="Times New Roman"/>
        </w:rPr>
        <w:t xml:space="preserve"> </w:t>
      </w:r>
      <w:r w:rsidR="00E27120" w:rsidRPr="00F017CE">
        <w:rPr>
          <w:rFonts w:ascii="Times New Roman" w:hAnsi="Times New Roman"/>
        </w:rPr>
        <w:t>bullet</w:t>
      </w:r>
      <w:r w:rsidR="008D2B81" w:rsidRPr="00F017CE">
        <w:rPr>
          <w:rFonts w:ascii="Times New Roman" w:hAnsi="Times New Roman"/>
        </w:rPr>
        <w:t xml:space="preserve">, no numbers </w:t>
      </w:r>
      <w:r w:rsidR="00E27120" w:rsidRPr="00F017CE">
        <w:rPr>
          <w:rFonts w:ascii="Times New Roman" w:hAnsi="Times New Roman"/>
        </w:rPr>
        <w:t>(</w:t>
      </w:r>
      <w:r w:rsidR="0038192B" w:rsidRPr="00F017CE">
        <w:rPr>
          <w:rFonts w:ascii="Times New Roman" w:hAnsi="Times New Roman"/>
        </w:rPr>
        <w:t>Times New Roman</w:t>
      </w:r>
      <w:r w:rsidR="00E27120" w:rsidRPr="00F017CE">
        <w:rPr>
          <w:rFonts w:ascii="Times New Roman" w:hAnsi="Times New Roman"/>
        </w:rPr>
        <w:t xml:space="preserve"> 10)</w:t>
      </w:r>
    </w:p>
    <w:p w14:paraId="10349736" w14:textId="2CB01C80" w:rsidR="00002056" w:rsidRPr="00F017CE" w:rsidRDefault="003F6B63" w:rsidP="000362CE">
      <w:pPr>
        <w:pStyle w:val="UnordList"/>
        <w:tabs>
          <w:tab w:val="clear" w:pos="360"/>
          <w:tab w:val="num" w:pos="-720"/>
        </w:tabs>
        <w:ind w:left="540"/>
        <w:rPr>
          <w:rFonts w:ascii="Times New Roman" w:hAnsi="Times New Roman"/>
        </w:rPr>
      </w:pPr>
      <w:r w:rsidRPr="00F017CE">
        <w:rPr>
          <w:rFonts w:ascii="Times New Roman" w:hAnsi="Times New Roman"/>
        </w:rPr>
        <w:t>This unordered list has</w:t>
      </w:r>
      <w:r w:rsidR="008D2B81" w:rsidRPr="00F017CE">
        <w:rPr>
          <w:rFonts w:ascii="Times New Roman" w:hAnsi="Times New Roman"/>
        </w:rPr>
        <w:t xml:space="preserve"> </w:t>
      </w:r>
      <w:r w:rsidR="00F017CE">
        <w:rPr>
          <w:rFonts w:ascii="Times New Roman" w:hAnsi="Times New Roman"/>
        </w:rPr>
        <w:t xml:space="preserve">bullet symbols, </w:t>
      </w:r>
      <w:r w:rsidR="008D2B81" w:rsidRPr="00F017CE">
        <w:rPr>
          <w:rFonts w:ascii="Times New Roman" w:hAnsi="Times New Roman"/>
        </w:rPr>
        <w:t xml:space="preserve">no </w:t>
      </w:r>
      <w:r w:rsidR="00FD20E8" w:rsidRPr="00F017CE">
        <w:rPr>
          <w:rFonts w:ascii="Times New Roman" w:hAnsi="Times New Roman"/>
        </w:rPr>
        <w:t>numbers.</w:t>
      </w:r>
    </w:p>
    <w:p w14:paraId="4C99BAB3" w14:textId="77777777" w:rsidR="008D2B81" w:rsidRDefault="008D2B81" w:rsidP="00A55AA1">
      <w:pPr>
        <w:pStyle w:val="UnordList"/>
        <w:numPr>
          <w:ilvl w:val="0"/>
          <w:numId w:val="0"/>
        </w:numPr>
        <w:ind w:left="180" w:hanging="180"/>
      </w:pPr>
    </w:p>
    <w:p w14:paraId="409C34D4" w14:textId="77777777" w:rsidR="00002056" w:rsidRPr="00F017CE" w:rsidRDefault="00A55AA1" w:rsidP="000362CE">
      <w:pPr>
        <w:pStyle w:val="OrdList"/>
        <w:numPr>
          <w:ilvl w:val="0"/>
          <w:numId w:val="3"/>
        </w:numPr>
        <w:tabs>
          <w:tab w:val="clear" w:pos="360"/>
          <w:tab w:val="num" w:pos="-360"/>
        </w:tabs>
        <w:ind w:left="540"/>
        <w:rPr>
          <w:rFonts w:ascii="Times New Roman" w:hAnsi="Times New Roman"/>
        </w:rPr>
      </w:pPr>
      <w:r w:rsidRPr="00F017CE">
        <w:rPr>
          <w:rFonts w:ascii="Times New Roman" w:hAnsi="Times New Roman"/>
          <w:b/>
        </w:rPr>
        <w:t>O</w:t>
      </w:r>
      <w:r w:rsidR="00002056" w:rsidRPr="00F017CE">
        <w:rPr>
          <w:rFonts w:ascii="Times New Roman" w:hAnsi="Times New Roman"/>
          <w:b/>
        </w:rPr>
        <w:t xml:space="preserve">rdered </w:t>
      </w:r>
      <w:r w:rsidR="008D2B81" w:rsidRPr="00F017CE">
        <w:rPr>
          <w:rFonts w:ascii="Times New Roman" w:hAnsi="Times New Roman"/>
          <w:b/>
        </w:rPr>
        <w:t>bullet list</w:t>
      </w:r>
      <w:r w:rsidR="00002056" w:rsidRPr="00F017CE">
        <w:rPr>
          <w:rFonts w:ascii="Times New Roman" w:hAnsi="Times New Roman"/>
          <w:b/>
        </w:rPr>
        <w:t>,</w:t>
      </w:r>
      <w:r w:rsidR="00002056" w:rsidRPr="00F017CE">
        <w:rPr>
          <w:rFonts w:ascii="Times New Roman" w:hAnsi="Times New Roman"/>
        </w:rPr>
        <w:t xml:space="preserve"> us</w:t>
      </w:r>
      <w:r w:rsidR="008D2B81" w:rsidRPr="00F017CE">
        <w:rPr>
          <w:rFonts w:ascii="Times New Roman" w:hAnsi="Times New Roman"/>
        </w:rPr>
        <w:t>es</w:t>
      </w:r>
      <w:r w:rsidR="00002056" w:rsidRPr="00F017CE">
        <w:rPr>
          <w:rFonts w:ascii="Times New Roman" w:hAnsi="Times New Roman"/>
        </w:rPr>
        <w:t xml:space="preserve"> numbers</w:t>
      </w:r>
      <w:r w:rsidR="008D2B81" w:rsidRPr="00F017CE">
        <w:rPr>
          <w:rFonts w:ascii="Times New Roman" w:hAnsi="Times New Roman"/>
        </w:rPr>
        <w:t xml:space="preserve"> (</w:t>
      </w:r>
      <w:r w:rsidR="0038192B" w:rsidRPr="00F017CE">
        <w:rPr>
          <w:rFonts w:ascii="Times New Roman" w:hAnsi="Times New Roman"/>
        </w:rPr>
        <w:t>Times New Roman</w:t>
      </w:r>
      <w:r w:rsidR="008D2B81" w:rsidRPr="00F017CE">
        <w:rPr>
          <w:rFonts w:ascii="Times New Roman" w:hAnsi="Times New Roman"/>
        </w:rPr>
        <w:t xml:space="preserve"> 10)</w:t>
      </w:r>
    </w:p>
    <w:p w14:paraId="43A36DA6" w14:textId="77777777" w:rsidR="00002056" w:rsidRPr="00F017CE" w:rsidRDefault="003F6B63" w:rsidP="000362CE">
      <w:pPr>
        <w:pStyle w:val="OrdList"/>
        <w:numPr>
          <w:ilvl w:val="0"/>
          <w:numId w:val="3"/>
        </w:numPr>
        <w:tabs>
          <w:tab w:val="clear" w:pos="360"/>
          <w:tab w:val="num" w:pos="0"/>
        </w:tabs>
        <w:ind w:left="540"/>
        <w:rPr>
          <w:rFonts w:ascii="Times New Roman" w:hAnsi="Times New Roman"/>
        </w:rPr>
      </w:pPr>
      <w:r w:rsidRPr="00F017CE">
        <w:rPr>
          <w:rFonts w:ascii="Times New Roman" w:hAnsi="Times New Roman"/>
        </w:rPr>
        <w:t>This ordered list contains</w:t>
      </w:r>
      <w:r w:rsidR="008D2B81" w:rsidRPr="00F017CE">
        <w:rPr>
          <w:rFonts w:ascii="Times New Roman" w:hAnsi="Times New Roman"/>
        </w:rPr>
        <w:t xml:space="preserve"> numbers</w:t>
      </w:r>
      <w:r w:rsidR="00002056" w:rsidRPr="00F017CE">
        <w:rPr>
          <w:rFonts w:ascii="Times New Roman" w:hAnsi="Times New Roman"/>
        </w:rPr>
        <w:t>.</w:t>
      </w:r>
    </w:p>
    <w:p w14:paraId="6FB261D4" w14:textId="77777777" w:rsidR="002E3512" w:rsidRDefault="002E3512" w:rsidP="00A55AA1">
      <w:pPr>
        <w:pStyle w:val="OrdList"/>
        <w:numPr>
          <w:ilvl w:val="0"/>
          <w:numId w:val="0"/>
        </w:numPr>
        <w:ind w:left="180" w:hanging="180"/>
      </w:pPr>
    </w:p>
    <w:p w14:paraId="295FEAC4" w14:textId="77777777" w:rsidR="002E3512" w:rsidRDefault="002E3512" w:rsidP="00E46A5A">
      <w:pPr>
        <w:pStyle w:val="Head1"/>
      </w:pPr>
    </w:p>
    <w:p w14:paraId="5FBE38A5" w14:textId="77777777" w:rsidR="00A55AA1" w:rsidRDefault="00A55AA1" w:rsidP="00E46A5A">
      <w:pPr>
        <w:pStyle w:val="Head1"/>
      </w:pPr>
    </w:p>
    <w:p w14:paraId="1F8FEACF" w14:textId="77777777" w:rsidR="00E46A5A" w:rsidRDefault="00E46A5A" w:rsidP="002E3512">
      <w:pPr>
        <w:pStyle w:val="Ref"/>
        <w:ind w:left="0" w:firstLine="0"/>
        <w:outlineLvl w:val="0"/>
        <w:rPr>
          <w:i/>
        </w:rPr>
      </w:pPr>
    </w:p>
    <w:p w14:paraId="6F2FCB02" w14:textId="77777777" w:rsidR="00432A4A" w:rsidRDefault="00432A4A" w:rsidP="002E3512">
      <w:pPr>
        <w:pStyle w:val="Ref"/>
        <w:ind w:left="0" w:firstLine="0"/>
        <w:outlineLvl w:val="0"/>
        <w:rPr>
          <w:i/>
        </w:rPr>
      </w:pPr>
    </w:p>
    <w:p w14:paraId="178BF454" w14:textId="77777777" w:rsidR="00432A4A" w:rsidRDefault="00432A4A" w:rsidP="002E3512">
      <w:pPr>
        <w:pStyle w:val="Ref"/>
        <w:ind w:left="0" w:firstLine="0"/>
        <w:outlineLvl w:val="0"/>
        <w:rPr>
          <w:i/>
        </w:rPr>
      </w:pPr>
    </w:p>
    <w:p w14:paraId="6F2903DE" w14:textId="77777777" w:rsidR="00A55AA1" w:rsidRDefault="00A55AA1" w:rsidP="002E3512">
      <w:pPr>
        <w:pStyle w:val="Ref"/>
        <w:ind w:left="0" w:firstLine="0"/>
        <w:outlineLvl w:val="0"/>
        <w:rPr>
          <w:i/>
        </w:rPr>
      </w:pPr>
    </w:p>
    <w:p w14:paraId="1386552F" w14:textId="77777777" w:rsidR="00A13D29" w:rsidRDefault="00A13D29" w:rsidP="001E74A7">
      <w:pPr>
        <w:pStyle w:val="Head1"/>
      </w:pPr>
    </w:p>
    <w:p w14:paraId="237EB787" w14:textId="77777777" w:rsidR="00002056" w:rsidRDefault="00943162" w:rsidP="001E74A7">
      <w:pPr>
        <w:pStyle w:val="Head1"/>
      </w:pPr>
      <w:r w:rsidRPr="00943162">
        <w:lastRenderedPageBreak/>
        <w:t>F</w:t>
      </w:r>
      <w:r w:rsidR="004C2A1A">
        <w:t>igures</w:t>
      </w:r>
    </w:p>
    <w:p w14:paraId="4F538C82" w14:textId="77777777" w:rsidR="00A55AA1" w:rsidRDefault="00A55AA1" w:rsidP="002E3512">
      <w:pPr>
        <w:pStyle w:val="Figure"/>
        <w:rPr>
          <w:caps/>
          <w:sz w:val="20"/>
        </w:rPr>
      </w:pPr>
    </w:p>
    <w:p w14:paraId="53424898" w14:textId="77777777" w:rsidR="0042004D" w:rsidRDefault="007F4BCE" w:rsidP="002E3512">
      <w:pPr>
        <w:pStyle w:val="Figure"/>
        <w:rPr>
          <w:rFonts w:cs="Arial"/>
          <w:i w:val="0"/>
          <w:sz w:val="20"/>
        </w:rPr>
      </w:pPr>
      <w:r w:rsidRPr="005B3168">
        <w:rPr>
          <w:rFonts w:ascii="Times New Roman" w:hAnsi="Times New Roman"/>
          <w:b w:val="0"/>
          <w:i w:val="0"/>
          <w:sz w:val="20"/>
        </w:rPr>
        <w:t xml:space="preserve">Figure captions </w:t>
      </w:r>
      <w:r w:rsidR="00E418EF">
        <w:rPr>
          <w:rFonts w:ascii="Times New Roman" w:hAnsi="Times New Roman"/>
          <w:b w:val="0"/>
          <w:i w:val="0"/>
          <w:sz w:val="20"/>
        </w:rPr>
        <w:t>must</w:t>
      </w:r>
      <w:r w:rsidRPr="005B3168">
        <w:rPr>
          <w:rFonts w:ascii="Times New Roman" w:hAnsi="Times New Roman"/>
          <w:b w:val="0"/>
          <w:i w:val="0"/>
          <w:sz w:val="20"/>
        </w:rPr>
        <w:t xml:space="preserve"> be a complete sentence</w:t>
      </w:r>
      <w:r w:rsidR="00E418EF">
        <w:rPr>
          <w:rFonts w:ascii="Times New Roman" w:hAnsi="Times New Roman"/>
          <w:b w:val="0"/>
          <w:i w:val="0"/>
          <w:sz w:val="20"/>
        </w:rPr>
        <w:t xml:space="preserve">, </w:t>
      </w:r>
      <w:r w:rsidRPr="005B3168">
        <w:rPr>
          <w:rFonts w:ascii="Times New Roman" w:hAnsi="Times New Roman"/>
          <w:b w:val="0"/>
          <w:i w:val="0"/>
          <w:sz w:val="20"/>
        </w:rPr>
        <w:t>located below each figure</w:t>
      </w:r>
      <w:r w:rsidR="00E418EF">
        <w:rPr>
          <w:rFonts w:ascii="Times New Roman" w:hAnsi="Times New Roman"/>
          <w:b w:val="0"/>
          <w:i w:val="0"/>
          <w:sz w:val="20"/>
        </w:rPr>
        <w:t>,</w:t>
      </w:r>
      <w:r w:rsidR="00D10ECF">
        <w:rPr>
          <w:rFonts w:ascii="Times New Roman" w:hAnsi="Times New Roman"/>
          <w:b w:val="0"/>
          <w:i w:val="0"/>
          <w:sz w:val="20"/>
        </w:rPr>
        <w:t xml:space="preserve"> upper and lower </w:t>
      </w:r>
      <w:r w:rsidR="009F53E2">
        <w:rPr>
          <w:rFonts w:ascii="Times New Roman" w:hAnsi="Times New Roman"/>
          <w:b w:val="0"/>
          <w:i w:val="0"/>
          <w:sz w:val="20"/>
        </w:rPr>
        <w:t xml:space="preserve">(sentence) </w:t>
      </w:r>
      <w:r w:rsidR="00D10ECF">
        <w:rPr>
          <w:rFonts w:ascii="Times New Roman" w:hAnsi="Times New Roman"/>
          <w:b w:val="0"/>
          <w:i w:val="0"/>
          <w:sz w:val="20"/>
        </w:rPr>
        <w:t xml:space="preserve">case, </w:t>
      </w:r>
      <w:r w:rsidR="006F30A3">
        <w:rPr>
          <w:rFonts w:ascii="Times New Roman" w:hAnsi="Times New Roman"/>
          <w:b w:val="0"/>
          <w:i w:val="0"/>
          <w:sz w:val="20"/>
        </w:rPr>
        <w:t xml:space="preserve">flush </w:t>
      </w:r>
      <w:r w:rsidR="008804F1" w:rsidRPr="005B3168">
        <w:rPr>
          <w:rFonts w:ascii="Times New Roman" w:hAnsi="Times New Roman"/>
          <w:b w:val="0"/>
          <w:i w:val="0"/>
          <w:sz w:val="20"/>
        </w:rPr>
        <w:t>left</w:t>
      </w:r>
      <w:r w:rsidRPr="005B3168">
        <w:rPr>
          <w:rFonts w:ascii="Times New Roman" w:hAnsi="Times New Roman"/>
          <w:b w:val="0"/>
          <w:i w:val="0"/>
          <w:sz w:val="20"/>
        </w:rPr>
        <w:t xml:space="preserve"> in </w:t>
      </w:r>
      <w:r w:rsidR="00341F85" w:rsidRPr="00D10ECF">
        <w:rPr>
          <w:rFonts w:cs="Arial"/>
          <w:szCs w:val="18"/>
        </w:rPr>
        <w:t>C</w:t>
      </w:r>
      <w:r w:rsidRPr="00D10ECF">
        <w:rPr>
          <w:rFonts w:cs="Arial"/>
          <w:szCs w:val="18"/>
        </w:rPr>
        <w:t>aption</w:t>
      </w:r>
      <w:r w:rsidRPr="005B3168">
        <w:rPr>
          <w:rFonts w:ascii="Times New Roman" w:hAnsi="Times New Roman"/>
          <w:b w:val="0"/>
          <w:i w:val="0"/>
          <w:sz w:val="20"/>
        </w:rPr>
        <w:t xml:space="preserve"> format (</w:t>
      </w:r>
      <w:r w:rsidR="00D10ECF">
        <w:rPr>
          <w:rFonts w:cs="Arial"/>
          <w:szCs w:val="18"/>
        </w:rPr>
        <w:t>Caption</w:t>
      </w:r>
      <w:r w:rsidR="00B033D9">
        <w:rPr>
          <w:rFonts w:cs="Arial"/>
          <w:szCs w:val="18"/>
        </w:rPr>
        <w:t xml:space="preserve"> Arial 9 Bold</w:t>
      </w:r>
      <w:r w:rsidRPr="001C3149">
        <w:rPr>
          <w:rFonts w:cs="Arial"/>
          <w:szCs w:val="18"/>
        </w:rPr>
        <w:t xml:space="preserve"> Ital</w:t>
      </w:r>
      <w:r w:rsidR="00D10ECF">
        <w:rPr>
          <w:rFonts w:cs="Arial"/>
          <w:szCs w:val="18"/>
        </w:rPr>
        <w:t>ic</w:t>
      </w:r>
      <w:r w:rsidR="00D10ECF">
        <w:rPr>
          <w:rFonts w:ascii="Times New Roman" w:hAnsi="Times New Roman"/>
          <w:b w:val="0"/>
          <w:i w:val="0"/>
          <w:sz w:val="20"/>
        </w:rPr>
        <w:t>) see example below</w:t>
      </w:r>
      <w:r w:rsidRPr="005B3168">
        <w:rPr>
          <w:rFonts w:ascii="Times New Roman" w:hAnsi="Times New Roman"/>
          <w:b w:val="0"/>
          <w:i w:val="0"/>
          <w:sz w:val="20"/>
        </w:rPr>
        <w:t>. The f</w:t>
      </w:r>
      <w:r w:rsidRPr="005B3168">
        <w:rPr>
          <w:rFonts w:ascii="Times New Roman" w:hAnsi="Times New Roman"/>
          <w:b w:val="0"/>
          <w:i w:val="0"/>
          <w:snapToGrid w:val="0"/>
          <w:sz w:val="20"/>
        </w:rPr>
        <w:t xml:space="preserve">igure should be located </w:t>
      </w:r>
      <w:r w:rsidRPr="005B3168">
        <w:rPr>
          <w:rFonts w:ascii="Times New Roman" w:hAnsi="Times New Roman"/>
          <w:b w:val="0"/>
          <w:i w:val="0"/>
          <w:snapToGrid w:val="0"/>
          <w:sz w:val="20"/>
          <w:u w:val="single"/>
        </w:rPr>
        <w:t>after</w:t>
      </w:r>
      <w:r w:rsidRPr="005B3168">
        <w:rPr>
          <w:rFonts w:ascii="Times New Roman" w:hAnsi="Times New Roman"/>
          <w:b w:val="0"/>
          <w:i w:val="0"/>
          <w:snapToGrid w:val="0"/>
          <w:sz w:val="20"/>
        </w:rPr>
        <w:t xml:space="preserve"> it is cited</w:t>
      </w:r>
      <w:r w:rsidR="00E418EF">
        <w:rPr>
          <w:rFonts w:ascii="Times New Roman" w:hAnsi="Times New Roman"/>
          <w:b w:val="0"/>
          <w:i w:val="0"/>
          <w:snapToGrid w:val="0"/>
          <w:sz w:val="20"/>
        </w:rPr>
        <w:t xml:space="preserve"> </w:t>
      </w:r>
      <w:r w:rsidR="00E418EF" w:rsidRPr="005B3168">
        <w:rPr>
          <w:rFonts w:ascii="Times New Roman" w:hAnsi="Times New Roman"/>
          <w:b w:val="0"/>
          <w:i w:val="0"/>
          <w:snapToGrid w:val="0"/>
          <w:sz w:val="20"/>
        </w:rPr>
        <w:t>in the text</w:t>
      </w:r>
      <w:r w:rsidRPr="005B3168">
        <w:rPr>
          <w:rFonts w:ascii="Times New Roman" w:hAnsi="Times New Roman"/>
          <w:b w:val="0"/>
          <w:i w:val="0"/>
          <w:snapToGrid w:val="0"/>
          <w:sz w:val="20"/>
        </w:rPr>
        <w:t xml:space="preserve">. </w:t>
      </w:r>
      <w:r w:rsidR="00002056" w:rsidRPr="005B3168">
        <w:rPr>
          <w:rFonts w:ascii="Times New Roman" w:hAnsi="Times New Roman"/>
          <w:b w:val="0"/>
          <w:i w:val="0"/>
          <w:snapToGrid w:val="0"/>
          <w:sz w:val="20"/>
        </w:rPr>
        <w:t xml:space="preserve">Do </w:t>
      </w:r>
      <w:r w:rsidR="00002056" w:rsidRPr="005B3168">
        <w:rPr>
          <w:rFonts w:ascii="Times New Roman" w:hAnsi="Times New Roman"/>
          <w:b w:val="0"/>
          <w:i w:val="0"/>
          <w:snapToGrid w:val="0"/>
          <w:sz w:val="20"/>
          <w:u w:val="single"/>
        </w:rPr>
        <w:t>not</w:t>
      </w:r>
      <w:r w:rsidR="00002056" w:rsidRPr="005B3168">
        <w:rPr>
          <w:rFonts w:ascii="Times New Roman" w:hAnsi="Times New Roman"/>
          <w:b w:val="0"/>
          <w:i w:val="0"/>
          <w:snapToGrid w:val="0"/>
          <w:sz w:val="20"/>
        </w:rPr>
        <w:t xml:space="preserve"> use a list of figures at the end of the paper.</w:t>
      </w:r>
      <w:r w:rsidR="0042004D" w:rsidRPr="005B3168">
        <w:rPr>
          <w:rFonts w:ascii="Times New Roman" w:hAnsi="Times New Roman"/>
          <w:b w:val="0"/>
          <w:i w:val="0"/>
          <w:snapToGrid w:val="0"/>
          <w:sz w:val="20"/>
        </w:rPr>
        <w:t xml:space="preserve"> </w:t>
      </w:r>
      <w:r w:rsidR="0042004D" w:rsidRPr="005B3168">
        <w:rPr>
          <w:rFonts w:ascii="Times New Roman" w:hAnsi="Times New Roman"/>
          <w:b w:val="0"/>
          <w:i w:val="0"/>
          <w:sz w:val="20"/>
        </w:rPr>
        <w:t xml:space="preserve">Do </w:t>
      </w:r>
      <w:r w:rsidR="0042004D" w:rsidRPr="005B3168">
        <w:rPr>
          <w:rFonts w:ascii="Times New Roman" w:hAnsi="Times New Roman"/>
          <w:b w:val="0"/>
          <w:i w:val="0"/>
          <w:sz w:val="20"/>
          <w:u w:val="single"/>
        </w:rPr>
        <w:t>not</w:t>
      </w:r>
      <w:r w:rsidR="0042004D" w:rsidRPr="005B3168">
        <w:rPr>
          <w:rFonts w:ascii="Times New Roman" w:hAnsi="Times New Roman"/>
          <w:b w:val="0"/>
          <w:i w:val="0"/>
          <w:sz w:val="20"/>
        </w:rPr>
        <w:t xml:space="preserve"> wrap text around artwork.</w:t>
      </w:r>
      <w:r w:rsidR="008D44AF" w:rsidRPr="005B3168">
        <w:rPr>
          <w:rFonts w:ascii="Times New Roman" w:hAnsi="Times New Roman"/>
          <w:b w:val="0"/>
          <w:i w:val="0"/>
          <w:sz w:val="20"/>
        </w:rPr>
        <w:t xml:space="preserve"> </w:t>
      </w:r>
      <w:r w:rsidR="005B3168">
        <w:rPr>
          <w:rFonts w:ascii="Times New Roman" w:hAnsi="Times New Roman"/>
          <w:b w:val="0"/>
          <w:i w:val="0"/>
          <w:sz w:val="20"/>
        </w:rPr>
        <w:t>If a</w:t>
      </w:r>
      <w:r w:rsidR="008D44AF" w:rsidRPr="005B3168">
        <w:rPr>
          <w:rFonts w:ascii="Times New Roman" w:hAnsi="Times New Roman"/>
          <w:b w:val="0"/>
          <w:i w:val="0"/>
          <w:sz w:val="20"/>
        </w:rPr>
        <w:t xml:space="preserve">rtwork </w:t>
      </w:r>
      <w:r w:rsidR="005B3168">
        <w:rPr>
          <w:rFonts w:ascii="Times New Roman" w:hAnsi="Times New Roman"/>
          <w:b w:val="0"/>
          <w:i w:val="0"/>
          <w:sz w:val="20"/>
        </w:rPr>
        <w:t xml:space="preserve">spans two columns, see the </w:t>
      </w:r>
      <w:r w:rsidR="00E418EF">
        <w:rPr>
          <w:rFonts w:ascii="Times New Roman" w:hAnsi="Times New Roman"/>
          <w:b w:val="0"/>
          <w:i w:val="0"/>
          <w:sz w:val="20"/>
        </w:rPr>
        <w:t xml:space="preserve">subhead, </w:t>
      </w:r>
      <w:r w:rsidR="00DD18BE" w:rsidRPr="00E418EF">
        <w:rPr>
          <w:rFonts w:cs="Arial"/>
          <w:i w:val="0"/>
          <w:sz w:val="20"/>
        </w:rPr>
        <w:t xml:space="preserve">OVERSIZE </w:t>
      </w:r>
      <w:r w:rsidR="00DD18BE">
        <w:rPr>
          <w:rFonts w:cs="Arial"/>
          <w:i w:val="0"/>
          <w:sz w:val="20"/>
        </w:rPr>
        <w:t>FIGURES &amp; TABLES</w:t>
      </w:r>
      <w:r w:rsidR="00D10ECF">
        <w:rPr>
          <w:rFonts w:cs="Arial"/>
          <w:i w:val="0"/>
          <w:sz w:val="20"/>
        </w:rPr>
        <w:t>.</w:t>
      </w:r>
    </w:p>
    <w:p w14:paraId="30E7C23E" w14:textId="77777777" w:rsidR="000362CE" w:rsidRDefault="000362CE" w:rsidP="002E3512">
      <w:pPr>
        <w:pStyle w:val="Figure"/>
        <w:rPr>
          <w:rFonts w:cs="Arial"/>
          <w:i w:val="0"/>
          <w:sz w:val="20"/>
        </w:rPr>
      </w:pPr>
    </w:p>
    <w:p w14:paraId="461381E4" w14:textId="77777777" w:rsidR="000362CE" w:rsidRDefault="000362CE" w:rsidP="000362CE">
      <w:pPr>
        <w:pStyle w:val="Figure"/>
        <w:outlineLvl w:val="0"/>
      </w:pPr>
      <w:r w:rsidRPr="000362CE">
        <w:rPr>
          <w:rFonts w:cs="Arial"/>
          <w:bCs/>
          <w:iCs/>
          <w:noProof/>
          <w:sz w:val="20"/>
        </w:rPr>
        <w:t>CAPTION NOTE</w:t>
      </w:r>
      <w:r w:rsidRPr="000362CE">
        <w:rPr>
          <w:rFonts w:cs="Arial"/>
          <w:bCs/>
          <w:i w:val="0"/>
          <w:noProof/>
          <w:sz w:val="20"/>
        </w:rPr>
        <w:t>:</w:t>
      </w:r>
      <w:r w:rsidR="00337B72">
        <w:rPr>
          <w:rFonts w:cs="Arial"/>
          <w:bCs/>
          <w:i w:val="0"/>
          <w:noProof/>
          <w:sz w:val="20"/>
        </w:rPr>
        <w:t xml:space="preserve"> </w:t>
      </w:r>
      <w:r w:rsidRPr="000362CE">
        <w:rPr>
          <w:rFonts w:cs="Arial"/>
          <w:b w:val="0"/>
          <w:i w:val="0"/>
          <w:noProof/>
          <w:sz w:val="20"/>
        </w:rPr>
        <w:t>A</w:t>
      </w:r>
      <w:r>
        <w:rPr>
          <w:rFonts w:ascii="Times New Roman" w:hAnsi="Times New Roman"/>
          <w:b w:val="0"/>
          <w:i w:val="0"/>
          <w:noProof/>
          <w:sz w:val="20"/>
        </w:rPr>
        <w:t xml:space="preserve">t the end of </w:t>
      </w:r>
      <w:r w:rsidR="00072E50">
        <w:rPr>
          <w:rFonts w:ascii="Times New Roman" w:hAnsi="Times New Roman"/>
          <w:b w:val="0"/>
          <w:i w:val="0"/>
          <w:noProof/>
          <w:sz w:val="20"/>
        </w:rPr>
        <w:t>each</w:t>
      </w:r>
      <w:r>
        <w:rPr>
          <w:rFonts w:ascii="Times New Roman" w:hAnsi="Times New Roman"/>
          <w:b w:val="0"/>
          <w:i w:val="0"/>
          <w:noProof/>
          <w:sz w:val="20"/>
        </w:rPr>
        <w:t xml:space="preserve"> caption, acknowledge the source of any artwork as follows: </w:t>
      </w:r>
      <w:r>
        <w:t xml:space="preserve">(Artwork courtesy of ST Foundry, Inc.) </w:t>
      </w:r>
    </w:p>
    <w:p w14:paraId="756AD899" w14:textId="77777777" w:rsidR="00A55AA1" w:rsidRPr="005B3168" w:rsidRDefault="00A55AA1" w:rsidP="002E3512">
      <w:pPr>
        <w:pStyle w:val="Figure"/>
        <w:rPr>
          <w:rFonts w:ascii="Times New Roman" w:hAnsi="Times New Roman"/>
          <w:b w:val="0"/>
          <w:i w:val="0"/>
          <w:noProof/>
          <w:sz w:val="20"/>
        </w:rPr>
      </w:pPr>
    </w:p>
    <w:p w14:paraId="1F045E72" w14:textId="77777777" w:rsidR="00002056" w:rsidRDefault="00002056" w:rsidP="00002056">
      <w:pPr>
        <w:pStyle w:val="Figure"/>
        <w:outlineLvl w:val="0"/>
        <w:rPr>
          <w:snapToGrid w:val="0"/>
        </w:rPr>
      </w:pPr>
    </w:p>
    <w:p w14:paraId="05A7EE72" w14:textId="3BE4EA68" w:rsidR="00002056" w:rsidRDefault="00B72E91" w:rsidP="00002056">
      <w:pPr>
        <w:pStyle w:val="Figure"/>
        <w:jc w:val="center"/>
        <w:outlineLvl w:val="0"/>
        <w:rPr>
          <w:snapToGrid w:val="0"/>
        </w:rPr>
      </w:pPr>
      <w:r>
        <w:rPr>
          <w:noProof/>
        </w:rPr>
        <w:drawing>
          <wp:inline distT="0" distB="0" distL="0" distR="0" wp14:anchorId="30F53FE9" wp14:editId="060D37F9">
            <wp:extent cx="2004060" cy="176022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04060" cy="1760220"/>
                    </a:xfrm>
                    <a:prstGeom prst="rect">
                      <a:avLst/>
                    </a:prstGeom>
                    <a:noFill/>
                    <a:ln>
                      <a:noFill/>
                    </a:ln>
                  </pic:spPr>
                </pic:pic>
              </a:graphicData>
            </a:graphic>
          </wp:inline>
        </w:drawing>
      </w:r>
    </w:p>
    <w:p w14:paraId="16733347" w14:textId="77777777" w:rsidR="00002056" w:rsidRDefault="00002056" w:rsidP="00002056">
      <w:pPr>
        <w:pStyle w:val="Figure"/>
        <w:outlineLvl w:val="0"/>
        <w:rPr>
          <w:snapToGrid w:val="0"/>
        </w:rPr>
      </w:pPr>
    </w:p>
    <w:p w14:paraId="5C82F68B" w14:textId="77777777" w:rsidR="00002056" w:rsidRDefault="00002056" w:rsidP="000362CE">
      <w:pPr>
        <w:pStyle w:val="Figure"/>
        <w:outlineLvl w:val="0"/>
      </w:pPr>
      <w:r>
        <w:t>Fig</w:t>
      </w:r>
      <w:r w:rsidR="0015165D">
        <w:t>ure</w:t>
      </w:r>
      <w:r>
        <w:t xml:space="preserve"> 1. This p</w:t>
      </w:r>
      <w:r w:rsidR="00337B72">
        <w:t>hoto</w:t>
      </w:r>
      <w:r>
        <w:t xml:space="preserve"> (JPEG</w:t>
      </w:r>
      <w:r w:rsidR="00CF697F">
        <w:t xml:space="preserve"> file format</w:t>
      </w:r>
      <w:r>
        <w:t>) was inserted by pulling down the</w:t>
      </w:r>
      <w:r w:rsidRPr="00883331">
        <w:rPr>
          <w:i w:val="0"/>
        </w:rPr>
        <w:t xml:space="preserve"> </w:t>
      </w:r>
      <w:r w:rsidRPr="001B07FF">
        <w:rPr>
          <w:i w:val="0"/>
          <w:u w:val="single"/>
        </w:rPr>
        <w:t>Insert</w:t>
      </w:r>
      <w:r>
        <w:t xml:space="preserve"> menu on the tool bar and choosing </w:t>
      </w:r>
      <w:r w:rsidRPr="001B07FF">
        <w:rPr>
          <w:i w:val="0"/>
          <w:u w:val="single"/>
        </w:rPr>
        <w:t>Picture</w:t>
      </w:r>
      <w:r>
        <w:t>.</w:t>
      </w:r>
      <w:r w:rsidR="000362CE">
        <w:t xml:space="preserve"> </w:t>
      </w:r>
    </w:p>
    <w:p w14:paraId="273924D7" w14:textId="77777777" w:rsidR="000362CE" w:rsidRDefault="000362CE" w:rsidP="000362CE">
      <w:pPr>
        <w:pStyle w:val="Figure"/>
        <w:outlineLvl w:val="0"/>
      </w:pPr>
    </w:p>
    <w:p w14:paraId="564706A0" w14:textId="77777777" w:rsidR="00002056" w:rsidRPr="004C2A1A" w:rsidRDefault="00943162" w:rsidP="002E3512">
      <w:pPr>
        <w:pStyle w:val="Figure"/>
      </w:pPr>
      <w:r w:rsidRPr="005B3168">
        <w:rPr>
          <w:i w:val="0"/>
          <w:caps/>
          <w:sz w:val="20"/>
        </w:rPr>
        <w:t>T</w:t>
      </w:r>
      <w:r w:rsidR="004C2A1A" w:rsidRPr="005B3168">
        <w:rPr>
          <w:i w:val="0"/>
          <w:caps/>
          <w:sz w:val="20"/>
        </w:rPr>
        <w:t>able</w:t>
      </w:r>
      <w:r w:rsidR="005D64C6" w:rsidRPr="005B3168">
        <w:rPr>
          <w:i w:val="0"/>
          <w:caps/>
          <w:sz w:val="20"/>
        </w:rPr>
        <w:t>s</w:t>
      </w:r>
    </w:p>
    <w:p w14:paraId="7DD5FCA4" w14:textId="77777777" w:rsidR="00002056" w:rsidRDefault="00002056" w:rsidP="002E3512">
      <w:pPr>
        <w:pStyle w:val="Body"/>
        <w:rPr>
          <w:i/>
          <w:noProof/>
        </w:rPr>
      </w:pPr>
    </w:p>
    <w:p w14:paraId="154A1B96" w14:textId="6ABAC017" w:rsidR="0042004D" w:rsidRPr="005B3168" w:rsidRDefault="003020EB" w:rsidP="002E3512">
      <w:pPr>
        <w:pStyle w:val="Figure"/>
        <w:rPr>
          <w:rFonts w:ascii="Times New Roman" w:hAnsi="Times New Roman"/>
          <w:b w:val="0"/>
          <w:i w:val="0"/>
          <w:noProof/>
          <w:sz w:val="20"/>
        </w:rPr>
      </w:pPr>
      <w:r w:rsidRPr="005B3168">
        <w:rPr>
          <w:rFonts w:ascii="Times New Roman" w:hAnsi="Times New Roman"/>
          <w:b w:val="0"/>
          <w:i w:val="0"/>
          <w:snapToGrid w:val="0"/>
          <w:sz w:val="20"/>
        </w:rPr>
        <w:t>T</w:t>
      </w:r>
      <w:r w:rsidR="00002056" w:rsidRPr="005B3168">
        <w:rPr>
          <w:rFonts w:ascii="Times New Roman" w:hAnsi="Times New Roman"/>
          <w:b w:val="0"/>
          <w:i w:val="0"/>
          <w:snapToGrid w:val="0"/>
          <w:sz w:val="20"/>
        </w:rPr>
        <w:t>able caption</w:t>
      </w:r>
      <w:r w:rsidRPr="005B3168">
        <w:rPr>
          <w:rFonts w:ascii="Times New Roman" w:hAnsi="Times New Roman"/>
          <w:b w:val="0"/>
          <w:i w:val="0"/>
          <w:snapToGrid w:val="0"/>
          <w:sz w:val="20"/>
        </w:rPr>
        <w:t>s</w:t>
      </w:r>
      <w:r w:rsidR="00002056" w:rsidRPr="005B3168">
        <w:rPr>
          <w:rFonts w:ascii="Times New Roman" w:hAnsi="Times New Roman"/>
          <w:b w:val="0"/>
          <w:i w:val="0"/>
          <w:snapToGrid w:val="0"/>
          <w:sz w:val="20"/>
        </w:rPr>
        <w:t xml:space="preserve"> </w:t>
      </w:r>
      <w:r w:rsidR="00E418EF">
        <w:rPr>
          <w:rFonts w:ascii="Times New Roman" w:hAnsi="Times New Roman"/>
          <w:b w:val="0"/>
          <w:i w:val="0"/>
          <w:snapToGrid w:val="0"/>
          <w:sz w:val="20"/>
        </w:rPr>
        <w:t>must</w:t>
      </w:r>
      <w:r w:rsidR="00002056" w:rsidRPr="005B3168">
        <w:rPr>
          <w:rFonts w:ascii="Times New Roman" w:hAnsi="Times New Roman"/>
          <w:b w:val="0"/>
          <w:i w:val="0"/>
          <w:snapToGrid w:val="0"/>
          <w:sz w:val="20"/>
        </w:rPr>
        <w:t xml:space="preserve"> be </w:t>
      </w:r>
      <w:r w:rsidRPr="005B3168">
        <w:rPr>
          <w:rFonts w:ascii="Times New Roman" w:hAnsi="Times New Roman"/>
          <w:b w:val="0"/>
          <w:i w:val="0"/>
          <w:snapToGrid w:val="0"/>
          <w:sz w:val="20"/>
        </w:rPr>
        <w:t>in phrase format</w:t>
      </w:r>
      <w:r w:rsidR="00E418EF">
        <w:rPr>
          <w:rFonts w:ascii="Times New Roman" w:hAnsi="Times New Roman"/>
          <w:b w:val="0"/>
          <w:i w:val="0"/>
          <w:snapToGrid w:val="0"/>
          <w:sz w:val="20"/>
        </w:rPr>
        <w:t xml:space="preserve">, </w:t>
      </w:r>
      <w:r w:rsidRPr="005B3168">
        <w:rPr>
          <w:rFonts w:ascii="Times New Roman" w:hAnsi="Times New Roman"/>
          <w:b w:val="0"/>
          <w:i w:val="0"/>
          <w:snapToGrid w:val="0"/>
          <w:sz w:val="20"/>
        </w:rPr>
        <w:t xml:space="preserve">located </w:t>
      </w:r>
      <w:r w:rsidR="00002056" w:rsidRPr="005B3168">
        <w:rPr>
          <w:rFonts w:ascii="Times New Roman" w:hAnsi="Times New Roman"/>
          <w:b w:val="0"/>
          <w:i w:val="0"/>
          <w:snapToGrid w:val="0"/>
          <w:sz w:val="20"/>
        </w:rPr>
        <w:t xml:space="preserve">above </w:t>
      </w:r>
      <w:r w:rsidR="00D3481D" w:rsidRPr="005B3168">
        <w:rPr>
          <w:rFonts w:ascii="Times New Roman" w:hAnsi="Times New Roman"/>
          <w:b w:val="0"/>
          <w:i w:val="0"/>
          <w:snapToGrid w:val="0"/>
          <w:sz w:val="20"/>
        </w:rPr>
        <w:t>each</w:t>
      </w:r>
      <w:r w:rsidR="00002056" w:rsidRPr="005B3168">
        <w:rPr>
          <w:rFonts w:ascii="Times New Roman" w:hAnsi="Times New Roman"/>
          <w:b w:val="0"/>
          <w:i w:val="0"/>
          <w:snapToGrid w:val="0"/>
          <w:sz w:val="20"/>
        </w:rPr>
        <w:t xml:space="preserve"> table</w:t>
      </w:r>
      <w:r w:rsidRPr="005B3168">
        <w:rPr>
          <w:rFonts w:ascii="Times New Roman" w:hAnsi="Times New Roman"/>
          <w:b w:val="0"/>
          <w:i w:val="0"/>
          <w:snapToGrid w:val="0"/>
          <w:sz w:val="20"/>
        </w:rPr>
        <w:t xml:space="preserve"> (centered</w:t>
      </w:r>
      <w:r w:rsidR="008F7783" w:rsidRPr="005B3168">
        <w:rPr>
          <w:rFonts w:ascii="Times New Roman" w:hAnsi="Times New Roman"/>
          <w:b w:val="0"/>
          <w:i w:val="0"/>
          <w:snapToGrid w:val="0"/>
          <w:sz w:val="20"/>
        </w:rPr>
        <w:t>;</w:t>
      </w:r>
      <w:r w:rsidRPr="005B3168">
        <w:rPr>
          <w:rFonts w:ascii="Times New Roman" w:hAnsi="Times New Roman"/>
          <w:b w:val="0"/>
          <w:i w:val="0"/>
          <w:snapToGrid w:val="0"/>
          <w:sz w:val="20"/>
        </w:rPr>
        <w:t xml:space="preserve"> see example</w:t>
      </w:r>
      <w:r w:rsidR="008F7783" w:rsidRPr="005B3168">
        <w:rPr>
          <w:rFonts w:ascii="Times New Roman" w:hAnsi="Times New Roman"/>
          <w:b w:val="0"/>
          <w:i w:val="0"/>
          <w:snapToGrid w:val="0"/>
          <w:sz w:val="20"/>
        </w:rPr>
        <w:t>)</w:t>
      </w:r>
      <w:r w:rsidR="00002056" w:rsidRPr="005B3168">
        <w:rPr>
          <w:rFonts w:ascii="Times New Roman" w:hAnsi="Times New Roman"/>
          <w:b w:val="0"/>
          <w:i w:val="0"/>
          <w:snapToGrid w:val="0"/>
          <w:sz w:val="20"/>
        </w:rPr>
        <w:t>.</w:t>
      </w:r>
      <w:r w:rsidRPr="005B3168">
        <w:rPr>
          <w:rFonts w:ascii="Times New Roman" w:hAnsi="Times New Roman"/>
          <w:b w:val="0"/>
          <w:i w:val="0"/>
          <w:snapToGrid w:val="0"/>
          <w:sz w:val="20"/>
        </w:rPr>
        <w:t xml:space="preserve"> </w:t>
      </w:r>
      <w:r w:rsidR="00002056" w:rsidRPr="005B3168">
        <w:rPr>
          <w:rFonts w:ascii="Times New Roman" w:hAnsi="Times New Roman"/>
          <w:b w:val="0"/>
          <w:i w:val="0"/>
          <w:snapToGrid w:val="0"/>
          <w:sz w:val="20"/>
        </w:rPr>
        <w:t>Table captions should be upper and lower case</w:t>
      </w:r>
      <w:r w:rsidR="009F53E2">
        <w:rPr>
          <w:rFonts w:ascii="Times New Roman" w:hAnsi="Times New Roman"/>
          <w:b w:val="0"/>
          <w:i w:val="0"/>
          <w:snapToGrid w:val="0"/>
          <w:sz w:val="20"/>
        </w:rPr>
        <w:t xml:space="preserve"> (first letter of each word in upper case)</w:t>
      </w:r>
      <w:r w:rsidR="005D64C6" w:rsidRPr="005B3168">
        <w:rPr>
          <w:rFonts w:ascii="Times New Roman" w:hAnsi="Times New Roman"/>
          <w:b w:val="0"/>
          <w:i w:val="0"/>
          <w:sz w:val="20"/>
        </w:rPr>
        <w:t xml:space="preserve"> in </w:t>
      </w:r>
      <w:r w:rsidR="00D10ECF" w:rsidRPr="00D10ECF">
        <w:rPr>
          <w:rFonts w:cs="Arial"/>
          <w:szCs w:val="18"/>
        </w:rPr>
        <w:t>Caption</w:t>
      </w:r>
      <w:r w:rsidR="00D10ECF" w:rsidRPr="005B3168">
        <w:rPr>
          <w:rFonts w:ascii="Times New Roman" w:hAnsi="Times New Roman"/>
          <w:b w:val="0"/>
          <w:i w:val="0"/>
          <w:sz w:val="20"/>
        </w:rPr>
        <w:t xml:space="preserve"> format (</w:t>
      </w:r>
      <w:r w:rsidR="00D10ECF">
        <w:rPr>
          <w:rFonts w:cs="Arial"/>
          <w:szCs w:val="18"/>
        </w:rPr>
        <w:t>Caption Arial 9 Bold</w:t>
      </w:r>
      <w:r w:rsidR="00D10ECF" w:rsidRPr="001C3149">
        <w:rPr>
          <w:rFonts w:cs="Arial"/>
          <w:szCs w:val="18"/>
        </w:rPr>
        <w:t xml:space="preserve"> Ital</w:t>
      </w:r>
      <w:r w:rsidR="00D10ECF">
        <w:rPr>
          <w:rFonts w:cs="Arial"/>
          <w:szCs w:val="18"/>
        </w:rPr>
        <w:t>ic</w:t>
      </w:r>
      <w:r w:rsidR="00D10ECF">
        <w:rPr>
          <w:rFonts w:ascii="Times New Roman" w:hAnsi="Times New Roman"/>
          <w:b w:val="0"/>
          <w:i w:val="0"/>
          <w:sz w:val="20"/>
        </w:rPr>
        <w:t>).</w:t>
      </w:r>
      <w:r w:rsidR="00D10ECF" w:rsidRPr="00D10ECF">
        <w:rPr>
          <w:rFonts w:ascii="Times New Roman" w:hAnsi="Times New Roman"/>
          <w:b w:val="0"/>
          <w:i w:val="0"/>
          <w:snapToGrid w:val="0"/>
          <w:sz w:val="20"/>
        </w:rPr>
        <w:t xml:space="preserve"> </w:t>
      </w:r>
      <w:r w:rsidR="00FD20E8" w:rsidRPr="005B3168">
        <w:rPr>
          <w:rFonts w:ascii="Times New Roman" w:hAnsi="Times New Roman"/>
          <w:b w:val="0"/>
          <w:i w:val="0"/>
          <w:sz w:val="20"/>
        </w:rPr>
        <w:t>The f</w:t>
      </w:r>
      <w:r w:rsidR="00FD20E8" w:rsidRPr="005B3168">
        <w:rPr>
          <w:rFonts w:ascii="Times New Roman" w:hAnsi="Times New Roman"/>
          <w:b w:val="0"/>
          <w:i w:val="0"/>
          <w:snapToGrid w:val="0"/>
          <w:sz w:val="20"/>
        </w:rPr>
        <w:t xml:space="preserve">igure should be located </w:t>
      </w:r>
      <w:r w:rsidR="00FD20E8" w:rsidRPr="005B3168">
        <w:rPr>
          <w:rFonts w:ascii="Times New Roman" w:hAnsi="Times New Roman"/>
          <w:b w:val="0"/>
          <w:i w:val="0"/>
          <w:snapToGrid w:val="0"/>
          <w:sz w:val="20"/>
          <w:u w:val="single"/>
        </w:rPr>
        <w:t>after</w:t>
      </w:r>
      <w:r w:rsidR="00FD20E8" w:rsidRPr="005B3168">
        <w:rPr>
          <w:rFonts w:ascii="Times New Roman" w:hAnsi="Times New Roman"/>
          <w:b w:val="0"/>
          <w:i w:val="0"/>
          <w:snapToGrid w:val="0"/>
          <w:sz w:val="20"/>
        </w:rPr>
        <w:t xml:space="preserve"> it is cited</w:t>
      </w:r>
      <w:r w:rsidR="00FD20E8">
        <w:rPr>
          <w:rFonts w:ascii="Times New Roman" w:hAnsi="Times New Roman"/>
          <w:b w:val="0"/>
          <w:i w:val="0"/>
          <w:snapToGrid w:val="0"/>
          <w:sz w:val="20"/>
        </w:rPr>
        <w:t xml:space="preserve"> </w:t>
      </w:r>
      <w:r w:rsidR="00FD20E8" w:rsidRPr="005B3168">
        <w:rPr>
          <w:rFonts w:ascii="Times New Roman" w:hAnsi="Times New Roman"/>
          <w:b w:val="0"/>
          <w:i w:val="0"/>
          <w:snapToGrid w:val="0"/>
          <w:sz w:val="20"/>
        </w:rPr>
        <w:t>in the text.</w:t>
      </w:r>
      <w:r w:rsidR="00FD20E8">
        <w:rPr>
          <w:rFonts w:ascii="Times New Roman" w:hAnsi="Times New Roman"/>
          <w:b w:val="0"/>
          <w:i w:val="0"/>
          <w:snapToGrid w:val="0"/>
          <w:sz w:val="20"/>
        </w:rPr>
        <w:t xml:space="preserve"> </w:t>
      </w:r>
      <w:r w:rsidR="00D10ECF" w:rsidRPr="005B3168">
        <w:rPr>
          <w:rFonts w:ascii="Times New Roman" w:hAnsi="Times New Roman"/>
          <w:b w:val="0"/>
          <w:i w:val="0"/>
          <w:snapToGrid w:val="0"/>
          <w:sz w:val="20"/>
        </w:rPr>
        <w:t xml:space="preserve">Do </w:t>
      </w:r>
      <w:r w:rsidR="00D10ECF" w:rsidRPr="005B3168">
        <w:rPr>
          <w:rFonts w:ascii="Times New Roman" w:hAnsi="Times New Roman"/>
          <w:b w:val="0"/>
          <w:i w:val="0"/>
          <w:snapToGrid w:val="0"/>
          <w:sz w:val="20"/>
          <w:u w:val="single"/>
        </w:rPr>
        <w:t>not</w:t>
      </w:r>
      <w:r w:rsidR="00D10ECF" w:rsidRPr="005B3168">
        <w:rPr>
          <w:rFonts w:ascii="Times New Roman" w:hAnsi="Times New Roman"/>
          <w:b w:val="0"/>
          <w:i w:val="0"/>
          <w:snapToGrid w:val="0"/>
          <w:sz w:val="20"/>
        </w:rPr>
        <w:t xml:space="preserve"> use a list of </w:t>
      </w:r>
      <w:r w:rsidR="00D10ECF">
        <w:rPr>
          <w:rFonts w:ascii="Times New Roman" w:hAnsi="Times New Roman"/>
          <w:b w:val="0"/>
          <w:i w:val="0"/>
          <w:snapToGrid w:val="0"/>
          <w:sz w:val="20"/>
        </w:rPr>
        <w:t>tabl</w:t>
      </w:r>
      <w:r w:rsidR="00D10ECF" w:rsidRPr="005B3168">
        <w:rPr>
          <w:rFonts w:ascii="Times New Roman" w:hAnsi="Times New Roman"/>
          <w:b w:val="0"/>
          <w:i w:val="0"/>
          <w:snapToGrid w:val="0"/>
          <w:sz w:val="20"/>
        </w:rPr>
        <w:t xml:space="preserve">es at the end of the paper. </w:t>
      </w:r>
      <w:r w:rsidR="00D10ECF" w:rsidRPr="005B3168">
        <w:rPr>
          <w:rFonts w:ascii="Times New Roman" w:hAnsi="Times New Roman"/>
          <w:b w:val="0"/>
          <w:i w:val="0"/>
          <w:sz w:val="20"/>
        </w:rPr>
        <w:t xml:space="preserve">Do </w:t>
      </w:r>
      <w:r w:rsidR="00D10ECF" w:rsidRPr="005B3168">
        <w:rPr>
          <w:rFonts w:ascii="Times New Roman" w:hAnsi="Times New Roman"/>
          <w:b w:val="0"/>
          <w:i w:val="0"/>
          <w:sz w:val="20"/>
          <w:u w:val="single"/>
        </w:rPr>
        <w:t>not</w:t>
      </w:r>
      <w:r w:rsidR="00D10ECF" w:rsidRPr="005B3168">
        <w:rPr>
          <w:rFonts w:ascii="Times New Roman" w:hAnsi="Times New Roman"/>
          <w:b w:val="0"/>
          <w:i w:val="0"/>
          <w:sz w:val="20"/>
        </w:rPr>
        <w:t xml:space="preserve"> wrap text around artwork. </w:t>
      </w:r>
      <w:r w:rsidR="00D10ECF">
        <w:rPr>
          <w:rFonts w:ascii="Times New Roman" w:hAnsi="Times New Roman"/>
          <w:b w:val="0"/>
          <w:i w:val="0"/>
          <w:sz w:val="20"/>
        </w:rPr>
        <w:t>If a</w:t>
      </w:r>
      <w:r w:rsidR="00D10ECF" w:rsidRPr="005B3168">
        <w:rPr>
          <w:rFonts w:ascii="Times New Roman" w:hAnsi="Times New Roman"/>
          <w:b w:val="0"/>
          <w:i w:val="0"/>
          <w:sz w:val="20"/>
        </w:rPr>
        <w:t xml:space="preserve">rtwork </w:t>
      </w:r>
      <w:r w:rsidR="00D10ECF">
        <w:rPr>
          <w:rFonts w:ascii="Times New Roman" w:hAnsi="Times New Roman"/>
          <w:b w:val="0"/>
          <w:i w:val="0"/>
          <w:sz w:val="20"/>
        </w:rPr>
        <w:t xml:space="preserve">spans two columns, see the subhead, </w:t>
      </w:r>
      <w:r w:rsidR="00DD18BE">
        <w:rPr>
          <w:rFonts w:cs="Arial"/>
          <w:i w:val="0"/>
          <w:sz w:val="20"/>
        </w:rPr>
        <w:t>OVERSIZE FIGURES &amp; TABLES</w:t>
      </w:r>
      <w:r w:rsidR="00D10ECF">
        <w:rPr>
          <w:rFonts w:cs="Arial"/>
          <w:i w:val="0"/>
          <w:sz w:val="20"/>
        </w:rPr>
        <w:t>.</w:t>
      </w:r>
    </w:p>
    <w:p w14:paraId="571114A5" w14:textId="77777777" w:rsidR="001C3149" w:rsidRDefault="001C3149" w:rsidP="00431F7F">
      <w:pPr>
        <w:autoSpaceDE w:val="0"/>
        <w:autoSpaceDN w:val="0"/>
        <w:adjustRightInd w:val="0"/>
        <w:rPr>
          <w:rFonts w:ascii="Times New Roman" w:hAnsi="Times New Roman"/>
          <w:noProof/>
        </w:rPr>
      </w:pPr>
    </w:p>
    <w:p w14:paraId="4551DEE6" w14:textId="62075212" w:rsidR="00072E50" w:rsidRDefault="00072E50" w:rsidP="00072E50">
      <w:pPr>
        <w:pStyle w:val="Figure"/>
        <w:outlineLvl w:val="0"/>
      </w:pPr>
      <w:r w:rsidRPr="000362CE">
        <w:rPr>
          <w:rFonts w:cs="Arial"/>
          <w:bCs/>
          <w:iCs/>
          <w:noProof/>
          <w:sz w:val="20"/>
        </w:rPr>
        <w:t>CAPTION NOTE</w:t>
      </w:r>
      <w:r w:rsidRPr="000362CE">
        <w:rPr>
          <w:rFonts w:cs="Arial"/>
          <w:bCs/>
          <w:i w:val="0"/>
          <w:noProof/>
          <w:sz w:val="20"/>
        </w:rPr>
        <w:t>:</w:t>
      </w:r>
      <w:r w:rsidR="00AD5D13">
        <w:rPr>
          <w:rFonts w:cs="Arial"/>
          <w:bCs/>
          <w:i w:val="0"/>
          <w:noProof/>
          <w:sz w:val="20"/>
        </w:rPr>
        <w:t xml:space="preserve"> </w:t>
      </w:r>
      <w:r w:rsidRPr="000362CE">
        <w:rPr>
          <w:rFonts w:cs="Arial"/>
          <w:b w:val="0"/>
          <w:i w:val="0"/>
          <w:noProof/>
          <w:sz w:val="20"/>
        </w:rPr>
        <w:t>A</w:t>
      </w:r>
      <w:r>
        <w:rPr>
          <w:rFonts w:ascii="Times New Roman" w:hAnsi="Times New Roman"/>
          <w:b w:val="0"/>
          <w:i w:val="0"/>
          <w:noProof/>
          <w:sz w:val="20"/>
        </w:rPr>
        <w:t xml:space="preserve">t the end of each caption, acknowledge the source of any artwork as follows: </w:t>
      </w:r>
      <w:r>
        <w:t xml:space="preserve">(Artwork courtesy of ST Foundry, Inc.) </w:t>
      </w:r>
    </w:p>
    <w:p w14:paraId="70E0F90A" w14:textId="77777777" w:rsidR="00072E50" w:rsidRDefault="00072E50" w:rsidP="00431F7F">
      <w:pPr>
        <w:autoSpaceDE w:val="0"/>
        <w:autoSpaceDN w:val="0"/>
        <w:adjustRightInd w:val="0"/>
        <w:rPr>
          <w:rFonts w:ascii="Times New Roman" w:hAnsi="Times New Roman"/>
          <w:noProof/>
        </w:rPr>
      </w:pPr>
    </w:p>
    <w:p w14:paraId="01BEEC86" w14:textId="77777777" w:rsidR="00431F7F" w:rsidRPr="00DD18BE" w:rsidRDefault="00D10ECF" w:rsidP="00DD18BE">
      <w:pPr>
        <w:rPr>
          <w:rFonts w:ascii="Arial" w:hAnsi="Arial"/>
          <w:b/>
          <w:caps/>
        </w:rPr>
      </w:pPr>
      <w:r>
        <w:rPr>
          <w:rFonts w:ascii="Times New Roman" w:hAnsi="Times New Roman"/>
          <w:noProof/>
        </w:rPr>
        <w:t>C</w:t>
      </w:r>
      <w:r w:rsidR="00431F7F" w:rsidRPr="00431F7F">
        <w:rPr>
          <w:rFonts w:ascii="Times New Roman" w:hAnsi="Times New Roman"/>
          <w:noProof/>
        </w:rPr>
        <w:t>reate a table with Word</w:t>
      </w:r>
      <w:r>
        <w:rPr>
          <w:rFonts w:ascii="Times New Roman" w:hAnsi="Times New Roman"/>
          <w:noProof/>
        </w:rPr>
        <w:t xml:space="preserve">, </w:t>
      </w:r>
      <w:r w:rsidR="001C3149">
        <w:rPr>
          <w:rFonts w:ascii="Times New Roman" w:hAnsi="Times New Roman"/>
          <w:noProof/>
        </w:rPr>
        <w:t>using the Insert, Table option</w:t>
      </w:r>
      <w:r>
        <w:rPr>
          <w:rFonts w:ascii="Times New Roman" w:hAnsi="Times New Roman"/>
          <w:noProof/>
        </w:rPr>
        <w:t>.</w:t>
      </w:r>
      <w:r w:rsidR="00431F7F" w:rsidRPr="00431F7F">
        <w:rPr>
          <w:rFonts w:ascii="Times New Roman" w:hAnsi="Times New Roman"/>
          <w:noProof/>
        </w:rPr>
        <w:t xml:space="preserve"> </w:t>
      </w:r>
      <w:r w:rsidR="005B3168" w:rsidRPr="001C3149">
        <w:rPr>
          <w:rFonts w:ascii="Times New Roman" w:hAnsi="Times New Roman"/>
        </w:rPr>
        <w:t xml:space="preserve">If artwork spans two columns, see </w:t>
      </w:r>
      <w:r w:rsidR="00E418EF" w:rsidRPr="00E418EF">
        <w:rPr>
          <w:rFonts w:ascii="Times New Roman" w:hAnsi="Times New Roman"/>
        </w:rPr>
        <w:t>the subhead</w:t>
      </w:r>
      <w:r w:rsidR="00E418EF">
        <w:rPr>
          <w:rFonts w:ascii="Times New Roman" w:hAnsi="Times New Roman"/>
        </w:rPr>
        <w:t>,</w:t>
      </w:r>
      <w:r w:rsidR="00E418EF">
        <w:rPr>
          <w:rFonts w:ascii="Arial" w:hAnsi="Arial" w:cs="Arial"/>
          <w:i/>
        </w:rPr>
        <w:t xml:space="preserve"> </w:t>
      </w:r>
      <w:r w:rsidR="00DD18BE" w:rsidRPr="00C06D1E">
        <w:rPr>
          <w:rFonts w:ascii="Arial" w:hAnsi="Arial"/>
          <w:b/>
          <w:caps/>
        </w:rPr>
        <w:t xml:space="preserve">Oversize </w:t>
      </w:r>
      <w:r w:rsidR="00DD18BE">
        <w:rPr>
          <w:rFonts w:ascii="Arial" w:hAnsi="Arial"/>
          <w:b/>
          <w:caps/>
        </w:rPr>
        <w:t>figures &amp; Tables</w:t>
      </w:r>
      <w:r w:rsidR="00E418EF" w:rsidRPr="00E418EF">
        <w:rPr>
          <w:rFonts w:ascii="Arial" w:hAnsi="Arial" w:cs="Arial"/>
          <w:b/>
        </w:rPr>
        <w:t>.</w:t>
      </w:r>
      <w:r w:rsidR="00431F7F" w:rsidRPr="00431F7F">
        <w:rPr>
          <w:rFonts w:ascii="Times New Roman" w:hAnsi="Times New Roman"/>
        </w:rPr>
        <w:t xml:space="preserve"> </w:t>
      </w:r>
      <w:r w:rsidR="00E418EF">
        <w:rPr>
          <w:rFonts w:ascii="Times New Roman" w:hAnsi="Times New Roman"/>
        </w:rPr>
        <w:t>No</w:t>
      </w:r>
      <w:r w:rsidR="00431F7F" w:rsidRPr="00431F7F">
        <w:rPr>
          <w:rFonts w:ascii="Times New Roman" w:hAnsi="Times New Roman"/>
          <w:noProof/>
        </w:rPr>
        <w:t xml:space="preserve"> complex formatting, borders or shading</w:t>
      </w:r>
      <w:r w:rsidR="00E418EF">
        <w:rPr>
          <w:rFonts w:ascii="Times New Roman" w:hAnsi="Times New Roman"/>
          <w:noProof/>
        </w:rPr>
        <w:t xml:space="preserve"> is permitted</w:t>
      </w:r>
      <w:r w:rsidR="00431F7F" w:rsidRPr="00431F7F">
        <w:rPr>
          <w:rFonts w:ascii="Times New Roman" w:hAnsi="Times New Roman"/>
          <w:noProof/>
        </w:rPr>
        <w:t>.</w:t>
      </w:r>
    </w:p>
    <w:p w14:paraId="148475C6" w14:textId="77777777" w:rsidR="002E3512" w:rsidRDefault="002E3512" w:rsidP="00224E5C">
      <w:pPr>
        <w:pStyle w:val="Figure"/>
        <w:rPr>
          <w:noProof/>
        </w:rPr>
      </w:pPr>
    </w:p>
    <w:p w14:paraId="38A6DD09" w14:textId="77777777" w:rsidR="00072E50" w:rsidRDefault="00072E50" w:rsidP="008F7783">
      <w:pPr>
        <w:pStyle w:val="Figure"/>
        <w:jc w:val="center"/>
        <w:rPr>
          <w:noProof/>
        </w:rPr>
      </w:pPr>
    </w:p>
    <w:p w14:paraId="747A8446" w14:textId="77777777" w:rsidR="00923801" w:rsidRDefault="00923801" w:rsidP="008F7783">
      <w:pPr>
        <w:pStyle w:val="Figure"/>
        <w:jc w:val="center"/>
        <w:rPr>
          <w:noProof/>
        </w:rPr>
      </w:pPr>
      <w:r>
        <w:rPr>
          <w:noProof/>
        </w:rPr>
        <w:t xml:space="preserve">Table 1. </w:t>
      </w:r>
      <w:r w:rsidR="004633B2">
        <w:rPr>
          <w:noProof/>
        </w:rPr>
        <w:t xml:space="preserve">Alloy “A” </w:t>
      </w:r>
      <w:r>
        <w:rPr>
          <w:noProof/>
        </w:rPr>
        <w:t>Composition</w:t>
      </w:r>
    </w:p>
    <w:p w14:paraId="1B3161C0" w14:textId="77777777" w:rsidR="00002056" w:rsidRDefault="00002056" w:rsidP="00B46383">
      <w:pPr>
        <w:pStyle w:val="Figure"/>
        <w:jc w:val="center"/>
        <w:rPr>
          <w:b w:val="0"/>
          <w:i w:val="0"/>
        </w:rPr>
      </w:pPr>
    </w:p>
    <w:tbl>
      <w:tblPr>
        <w:tblW w:w="39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000" w:firstRow="0" w:lastRow="0" w:firstColumn="0" w:lastColumn="0" w:noHBand="0" w:noVBand="0"/>
      </w:tblPr>
      <w:tblGrid>
        <w:gridCol w:w="577"/>
        <w:gridCol w:w="599"/>
        <w:gridCol w:w="686"/>
        <w:gridCol w:w="707"/>
        <w:gridCol w:w="696"/>
        <w:gridCol w:w="647"/>
      </w:tblGrid>
      <w:tr w:rsidR="00923801" w14:paraId="6C2BEA05" w14:textId="77777777" w:rsidTr="008D14E7">
        <w:trPr>
          <w:trHeight w:val="210"/>
          <w:jc w:val="center"/>
        </w:trPr>
        <w:tc>
          <w:tcPr>
            <w:tcW w:w="577" w:type="dxa"/>
          </w:tcPr>
          <w:p w14:paraId="507FC104" w14:textId="77777777" w:rsidR="00002056" w:rsidRDefault="00002056" w:rsidP="00B46383">
            <w:pPr>
              <w:pStyle w:val="Figure"/>
              <w:jc w:val="center"/>
              <w:rPr>
                <w:i w:val="0"/>
              </w:rPr>
            </w:pPr>
            <w:r>
              <w:rPr>
                <w:i w:val="0"/>
              </w:rPr>
              <w:t>A</w:t>
            </w:r>
            <w:r w:rsidR="00923801">
              <w:rPr>
                <w:i w:val="0"/>
              </w:rPr>
              <w:t>l</w:t>
            </w:r>
          </w:p>
        </w:tc>
        <w:tc>
          <w:tcPr>
            <w:tcW w:w="599" w:type="dxa"/>
          </w:tcPr>
          <w:p w14:paraId="501C8E1E" w14:textId="77777777" w:rsidR="00002056" w:rsidRDefault="00002056" w:rsidP="00B46383">
            <w:pPr>
              <w:pStyle w:val="Figure"/>
              <w:jc w:val="center"/>
              <w:rPr>
                <w:i w:val="0"/>
              </w:rPr>
            </w:pPr>
            <w:r>
              <w:rPr>
                <w:i w:val="0"/>
              </w:rPr>
              <w:t>C</w:t>
            </w:r>
            <w:r w:rsidR="00923801">
              <w:rPr>
                <w:i w:val="0"/>
              </w:rPr>
              <w:t>u</w:t>
            </w:r>
          </w:p>
        </w:tc>
        <w:tc>
          <w:tcPr>
            <w:tcW w:w="686" w:type="dxa"/>
          </w:tcPr>
          <w:p w14:paraId="728502AA" w14:textId="77777777" w:rsidR="00002056" w:rsidRDefault="00002056" w:rsidP="00B46383">
            <w:pPr>
              <w:pStyle w:val="Figure"/>
              <w:jc w:val="center"/>
              <w:rPr>
                <w:i w:val="0"/>
              </w:rPr>
            </w:pPr>
            <w:r>
              <w:rPr>
                <w:i w:val="0"/>
              </w:rPr>
              <w:t>Z</w:t>
            </w:r>
            <w:r w:rsidR="00923801">
              <w:rPr>
                <w:i w:val="0"/>
              </w:rPr>
              <w:t>r</w:t>
            </w:r>
          </w:p>
        </w:tc>
        <w:tc>
          <w:tcPr>
            <w:tcW w:w="707" w:type="dxa"/>
          </w:tcPr>
          <w:p w14:paraId="73C437EE" w14:textId="77777777" w:rsidR="00002056" w:rsidRDefault="00002056" w:rsidP="00B46383">
            <w:pPr>
              <w:pStyle w:val="Figure"/>
              <w:jc w:val="center"/>
              <w:rPr>
                <w:i w:val="0"/>
              </w:rPr>
            </w:pPr>
            <w:r>
              <w:rPr>
                <w:i w:val="0"/>
              </w:rPr>
              <w:t>Z</w:t>
            </w:r>
            <w:r w:rsidR="00923801">
              <w:rPr>
                <w:i w:val="0"/>
              </w:rPr>
              <w:t>n</w:t>
            </w:r>
          </w:p>
        </w:tc>
        <w:tc>
          <w:tcPr>
            <w:tcW w:w="696" w:type="dxa"/>
          </w:tcPr>
          <w:p w14:paraId="49A28F2F" w14:textId="77777777" w:rsidR="00002056" w:rsidRDefault="00923801" w:rsidP="00B46383">
            <w:pPr>
              <w:pStyle w:val="Figure"/>
              <w:jc w:val="center"/>
              <w:rPr>
                <w:i w:val="0"/>
              </w:rPr>
            </w:pPr>
            <w:r>
              <w:rPr>
                <w:i w:val="0"/>
              </w:rPr>
              <w:t>Fe</w:t>
            </w:r>
          </w:p>
        </w:tc>
        <w:tc>
          <w:tcPr>
            <w:tcW w:w="647" w:type="dxa"/>
          </w:tcPr>
          <w:p w14:paraId="7C5BE34D" w14:textId="77777777" w:rsidR="00002056" w:rsidRDefault="00002056" w:rsidP="00B46383">
            <w:pPr>
              <w:pStyle w:val="Figure"/>
              <w:jc w:val="center"/>
              <w:rPr>
                <w:i w:val="0"/>
              </w:rPr>
            </w:pPr>
            <w:r>
              <w:rPr>
                <w:i w:val="0"/>
              </w:rPr>
              <w:t>C</w:t>
            </w:r>
            <w:r w:rsidR="00923801">
              <w:rPr>
                <w:i w:val="0"/>
              </w:rPr>
              <w:t>r</w:t>
            </w:r>
          </w:p>
        </w:tc>
      </w:tr>
      <w:tr w:rsidR="00923801" w14:paraId="44AE0A71" w14:textId="77777777" w:rsidTr="008D14E7">
        <w:trPr>
          <w:trHeight w:val="211"/>
          <w:jc w:val="center"/>
        </w:trPr>
        <w:tc>
          <w:tcPr>
            <w:tcW w:w="577" w:type="dxa"/>
          </w:tcPr>
          <w:p w14:paraId="6BBDB521" w14:textId="77777777" w:rsidR="00002056" w:rsidRDefault="00002056" w:rsidP="00B46383">
            <w:pPr>
              <w:pStyle w:val="Figure"/>
              <w:jc w:val="center"/>
              <w:rPr>
                <w:b w:val="0"/>
                <w:i w:val="0"/>
              </w:rPr>
            </w:pPr>
            <w:r>
              <w:rPr>
                <w:b w:val="0"/>
                <w:i w:val="0"/>
              </w:rPr>
              <w:t>1.00</w:t>
            </w:r>
          </w:p>
        </w:tc>
        <w:tc>
          <w:tcPr>
            <w:tcW w:w="599" w:type="dxa"/>
          </w:tcPr>
          <w:p w14:paraId="67DAA1CE" w14:textId="77777777" w:rsidR="00002056" w:rsidRDefault="00002056" w:rsidP="00B46383">
            <w:pPr>
              <w:pStyle w:val="Figure"/>
              <w:jc w:val="center"/>
              <w:rPr>
                <w:b w:val="0"/>
                <w:i w:val="0"/>
              </w:rPr>
            </w:pPr>
            <w:r>
              <w:rPr>
                <w:b w:val="0"/>
                <w:i w:val="0"/>
              </w:rPr>
              <w:t>2.00</w:t>
            </w:r>
          </w:p>
        </w:tc>
        <w:tc>
          <w:tcPr>
            <w:tcW w:w="686" w:type="dxa"/>
          </w:tcPr>
          <w:p w14:paraId="497E4E8D" w14:textId="77777777" w:rsidR="00002056" w:rsidRDefault="00002056" w:rsidP="00B46383">
            <w:pPr>
              <w:pStyle w:val="Figure"/>
              <w:jc w:val="center"/>
              <w:rPr>
                <w:b w:val="0"/>
                <w:i w:val="0"/>
              </w:rPr>
            </w:pPr>
            <w:r>
              <w:rPr>
                <w:b w:val="0"/>
                <w:i w:val="0"/>
              </w:rPr>
              <w:t>3.00</w:t>
            </w:r>
          </w:p>
        </w:tc>
        <w:tc>
          <w:tcPr>
            <w:tcW w:w="707" w:type="dxa"/>
          </w:tcPr>
          <w:p w14:paraId="0D985496" w14:textId="77777777" w:rsidR="00002056" w:rsidRDefault="00002056" w:rsidP="00B46383">
            <w:pPr>
              <w:pStyle w:val="Figure"/>
              <w:jc w:val="center"/>
              <w:rPr>
                <w:b w:val="0"/>
                <w:i w:val="0"/>
              </w:rPr>
            </w:pPr>
            <w:r>
              <w:rPr>
                <w:b w:val="0"/>
                <w:i w:val="0"/>
              </w:rPr>
              <w:t>4.00</w:t>
            </w:r>
          </w:p>
        </w:tc>
        <w:tc>
          <w:tcPr>
            <w:tcW w:w="696" w:type="dxa"/>
          </w:tcPr>
          <w:p w14:paraId="27F1BE68" w14:textId="77777777" w:rsidR="00002056" w:rsidRDefault="00002056" w:rsidP="00B46383">
            <w:pPr>
              <w:pStyle w:val="Figure"/>
              <w:jc w:val="center"/>
              <w:rPr>
                <w:b w:val="0"/>
                <w:i w:val="0"/>
              </w:rPr>
            </w:pPr>
            <w:r>
              <w:rPr>
                <w:b w:val="0"/>
                <w:i w:val="0"/>
              </w:rPr>
              <w:t>5.00</w:t>
            </w:r>
          </w:p>
        </w:tc>
        <w:tc>
          <w:tcPr>
            <w:tcW w:w="647" w:type="dxa"/>
          </w:tcPr>
          <w:p w14:paraId="0022734D" w14:textId="77777777" w:rsidR="00002056" w:rsidRPr="00923801" w:rsidRDefault="00002056" w:rsidP="00B46383">
            <w:pPr>
              <w:pStyle w:val="Figure"/>
              <w:jc w:val="center"/>
              <w:rPr>
                <w:b w:val="0"/>
                <w:i w:val="0"/>
              </w:rPr>
            </w:pPr>
            <w:r w:rsidRPr="00923801">
              <w:rPr>
                <w:b w:val="0"/>
                <w:i w:val="0"/>
              </w:rPr>
              <w:t>6.00</w:t>
            </w:r>
          </w:p>
        </w:tc>
      </w:tr>
      <w:tr w:rsidR="00923801" w14:paraId="15AE3FBA" w14:textId="77777777" w:rsidTr="008D14E7">
        <w:trPr>
          <w:trHeight w:val="211"/>
          <w:jc w:val="center"/>
        </w:trPr>
        <w:tc>
          <w:tcPr>
            <w:tcW w:w="577" w:type="dxa"/>
          </w:tcPr>
          <w:p w14:paraId="63D3771A" w14:textId="77777777" w:rsidR="00002056" w:rsidRDefault="00002056" w:rsidP="00B46383">
            <w:pPr>
              <w:pStyle w:val="Figure"/>
              <w:jc w:val="center"/>
              <w:rPr>
                <w:b w:val="0"/>
                <w:i w:val="0"/>
              </w:rPr>
            </w:pPr>
            <w:r>
              <w:rPr>
                <w:b w:val="0"/>
                <w:i w:val="0"/>
              </w:rPr>
              <w:t>7.00</w:t>
            </w:r>
          </w:p>
        </w:tc>
        <w:tc>
          <w:tcPr>
            <w:tcW w:w="599" w:type="dxa"/>
          </w:tcPr>
          <w:p w14:paraId="428D17CE" w14:textId="77777777" w:rsidR="00002056" w:rsidRDefault="00002056" w:rsidP="00B46383">
            <w:pPr>
              <w:pStyle w:val="Figure"/>
              <w:jc w:val="center"/>
              <w:rPr>
                <w:b w:val="0"/>
                <w:i w:val="0"/>
              </w:rPr>
            </w:pPr>
            <w:r>
              <w:rPr>
                <w:b w:val="0"/>
                <w:i w:val="0"/>
              </w:rPr>
              <w:t>8.00</w:t>
            </w:r>
          </w:p>
        </w:tc>
        <w:tc>
          <w:tcPr>
            <w:tcW w:w="686" w:type="dxa"/>
          </w:tcPr>
          <w:p w14:paraId="39D7213D" w14:textId="77777777" w:rsidR="00002056" w:rsidRDefault="00002056" w:rsidP="00B46383">
            <w:pPr>
              <w:pStyle w:val="Figure"/>
              <w:jc w:val="center"/>
              <w:rPr>
                <w:b w:val="0"/>
                <w:i w:val="0"/>
              </w:rPr>
            </w:pPr>
            <w:r>
              <w:rPr>
                <w:b w:val="0"/>
                <w:i w:val="0"/>
              </w:rPr>
              <w:t>9.00</w:t>
            </w:r>
          </w:p>
        </w:tc>
        <w:tc>
          <w:tcPr>
            <w:tcW w:w="707" w:type="dxa"/>
          </w:tcPr>
          <w:p w14:paraId="0D22EE1D" w14:textId="77777777" w:rsidR="00002056" w:rsidRDefault="00002056" w:rsidP="00B46383">
            <w:pPr>
              <w:pStyle w:val="Figure"/>
              <w:jc w:val="center"/>
              <w:rPr>
                <w:b w:val="0"/>
                <w:i w:val="0"/>
              </w:rPr>
            </w:pPr>
            <w:r>
              <w:rPr>
                <w:b w:val="0"/>
                <w:i w:val="0"/>
              </w:rPr>
              <w:t>12.00</w:t>
            </w:r>
          </w:p>
        </w:tc>
        <w:tc>
          <w:tcPr>
            <w:tcW w:w="696" w:type="dxa"/>
          </w:tcPr>
          <w:p w14:paraId="101596EB" w14:textId="77777777" w:rsidR="00002056" w:rsidRDefault="00002056" w:rsidP="00B46383">
            <w:pPr>
              <w:pStyle w:val="Figure"/>
              <w:jc w:val="center"/>
              <w:rPr>
                <w:b w:val="0"/>
                <w:i w:val="0"/>
              </w:rPr>
            </w:pPr>
            <w:r>
              <w:rPr>
                <w:b w:val="0"/>
                <w:i w:val="0"/>
              </w:rPr>
              <w:t>2.00</w:t>
            </w:r>
          </w:p>
        </w:tc>
        <w:tc>
          <w:tcPr>
            <w:tcW w:w="647" w:type="dxa"/>
          </w:tcPr>
          <w:p w14:paraId="274B7AAE" w14:textId="77777777" w:rsidR="00002056" w:rsidRPr="00923801" w:rsidRDefault="00002056" w:rsidP="00B46383">
            <w:pPr>
              <w:pStyle w:val="Figure"/>
              <w:jc w:val="center"/>
              <w:rPr>
                <w:b w:val="0"/>
                <w:i w:val="0"/>
              </w:rPr>
            </w:pPr>
            <w:r w:rsidRPr="00923801">
              <w:rPr>
                <w:b w:val="0"/>
                <w:i w:val="0"/>
              </w:rPr>
              <w:t>3.00</w:t>
            </w:r>
          </w:p>
        </w:tc>
      </w:tr>
      <w:tr w:rsidR="00923801" w14:paraId="25BD70C8" w14:textId="77777777" w:rsidTr="008D14E7">
        <w:trPr>
          <w:trHeight w:val="211"/>
          <w:jc w:val="center"/>
        </w:trPr>
        <w:tc>
          <w:tcPr>
            <w:tcW w:w="577" w:type="dxa"/>
          </w:tcPr>
          <w:p w14:paraId="58CF863B" w14:textId="77777777" w:rsidR="00002056" w:rsidRDefault="00002056" w:rsidP="00B46383">
            <w:pPr>
              <w:pStyle w:val="Figure"/>
              <w:jc w:val="center"/>
              <w:rPr>
                <w:b w:val="0"/>
                <w:i w:val="0"/>
              </w:rPr>
            </w:pPr>
            <w:r>
              <w:rPr>
                <w:b w:val="0"/>
                <w:i w:val="0"/>
              </w:rPr>
              <w:t>4.00</w:t>
            </w:r>
          </w:p>
        </w:tc>
        <w:tc>
          <w:tcPr>
            <w:tcW w:w="599" w:type="dxa"/>
          </w:tcPr>
          <w:p w14:paraId="2C5D6019" w14:textId="77777777" w:rsidR="00002056" w:rsidRDefault="00002056" w:rsidP="00B46383">
            <w:pPr>
              <w:pStyle w:val="Figure"/>
              <w:jc w:val="center"/>
              <w:rPr>
                <w:b w:val="0"/>
                <w:i w:val="0"/>
              </w:rPr>
            </w:pPr>
            <w:r>
              <w:rPr>
                <w:b w:val="0"/>
                <w:i w:val="0"/>
              </w:rPr>
              <w:t>4.00</w:t>
            </w:r>
          </w:p>
        </w:tc>
        <w:tc>
          <w:tcPr>
            <w:tcW w:w="686" w:type="dxa"/>
          </w:tcPr>
          <w:p w14:paraId="153C70AF" w14:textId="77777777" w:rsidR="00002056" w:rsidRDefault="00002056" w:rsidP="00B46383">
            <w:pPr>
              <w:pStyle w:val="Figure"/>
              <w:jc w:val="center"/>
              <w:rPr>
                <w:b w:val="0"/>
                <w:i w:val="0"/>
              </w:rPr>
            </w:pPr>
            <w:r>
              <w:rPr>
                <w:b w:val="0"/>
                <w:i w:val="0"/>
              </w:rPr>
              <w:t>6.00</w:t>
            </w:r>
          </w:p>
        </w:tc>
        <w:tc>
          <w:tcPr>
            <w:tcW w:w="707" w:type="dxa"/>
          </w:tcPr>
          <w:p w14:paraId="4ABB95A2" w14:textId="77777777" w:rsidR="00002056" w:rsidRDefault="00002056" w:rsidP="00B46383">
            <w:pPr>
              <w:pStyle w:val="Figure"/>
              <w:jc w:val="center"/>
              <w:rPr>
                <w:b w:val="0"/>
                <w:i w:val="0"/>
              </w:rPr>
            </w:pPr>
            <w:r>
              <w:rPr>
                <w:b w:val="0"/>
                <w:i w:val="0"/>
              </w:rPr>
              <w:t>7.00</w:t>
            </w:r>
          </w:p>
        </w:tc>
        <w:tc>
          <w:tcPr>
            <w:tcW w:w="696" w:type="dxa"/>
          </w:tcPr>
          <w:p w14:paraId="19683A33" w14:textId="77777777" w:rsidR="00002056" w:rsidRDefault="00002056" w:rsidP="00B46383">
            <w:pPr>
              <w:pStyle w:val="Figure"/>
              <w:jc w:val="center"/>
              <w:rPr>
                <w:b w:val="0"/>
                <w:i w:val="0"/>
              </w:rPr>
            </w:pPr>
            <w:r>
              <w:rPr>
                <w:b w:val="0"/>
                <w:i w:val="0"/>
              </w:rPr>
              <w:t>8.00</w:t>
            </w:r>
          </w:p>
        </w:tc>
        <w:tc>
          <w:tcPr>
            <w:tcW w:w="647" w:type="dxa"/>
          </w:tcPr>
          <w:p w14:paraId="4E8D81E8" w14:textId="77777777" w:rsidR="00002056" w:rsidRPr="00923801" w:rsidRDefault="00002056" w:rsidP="00B46383">
            <w:pPr>
              <w:pStyle w:val="Figure"/>
              <w:jc w:val="center"/>
              <w:rPr>
                <w:b w:val="0"/>
                <w:i w:val="0"/>
              </w:rPr>
            </w:pPr>
            <w:r w:rsidRPr="00923801">
              <w:rPr>
                <w:b w:val="0"/>
                <w:i w:val="0"/>
              </w:rPr>
              <w:t>9.00</w:t>
            </w:r>
          </w:p>
        </w:tc>
      </w:tr>
    </w:tbl>
    <w:p w14:paraId="6F9C77C7" w14:textId="77777777" w:rsidR="008F7783" w:rsidRDefault="008F7783" w:rsidP="00361CF3">
      <w:pPr>
        <w:pStyle w:val="Head1"/>
      </w:pPr>
    </w:p>
    <w:p w14:paraId="60AC064D" w14:textId="77777777" w:rsidR="00A55AA1" w:rsidRDefault="00547E49" w:rsidP="00192FF0">
      <w:pPr>
        <w:autoSpaceDE w:val="0"/>
        <w:autoSpaceDN w:val="0"/>
        <w:adjustRightInd w:val="0"/>
        <w:rPr>
          <w:rFonts w:ascii="Times" w:hAnsi="Times" w:cs="Times"/>
        </w:rPr>
      </w:pPr>
      <w:r w:rsidRPr="00A55AA1">
        <w:rPr>
          <w:rFonts w:ascii="Arial" w:hAnsi="Arial"/>
          <w:b/>
          <w:caps/>
        </w:rPr>
        <w:t>Temperatures</w:t>
      </w:r>
    </w:p>
    <w:p w14:paraId="427A9F4D" w14:textId="77777777" w:rsidR="00224E5C" w:rsidRDefault="00224E5C" w:rsidP="00192FF0">
      <w:pPr>
        <w:autoSpaceDE w:val="0"/>
        <w:autoSpaceDN w:val="0"/>
        <w:adjustRightInd w:val="0"/>
        <w:rPr>
          <w:rFonts w:ascii="Times" w:hAnsi="Times" w:cs="Times"/>
        </w:rPr>
      </w:pPr>
    </w:p>
    <w:p w14:paraId="753E12F4" w14:textId="71A3BBA0" w:rsidR="00C86AD0" w:rsidRDefault="00A55AA1" w:rsidP="00192FF0">
      <w:pPr>
        <w:autoSpaceDE w:val="0"/>
        <w:autoSpaceDN w:val="0"/>
        <w:adjustRightInd w:val="0"/>
        <w:rPr>
          <w:rFonts w:ascii="Times" w:hAnsi="Times"/>
        </w:rPr>
      </w:pPr>
      <w:r>
        <w:rPr>
          <w:rFonts w:ascii="Times" w:hAnsi="Times" w:cs="Times"/>
        </w:rPr>
        <w:t xml:space="preserve">Temperatures </w:t>
      </w:r>
      <w:r w:rsidR="00E418EF" w:rsidRPr="00E418EF">
        <w:rPr>
          <w:rFonts w:ascii="Times" w:hAnsi="Times"/>
        </w:rPr>
        <w:t xml:space="preserve">must be </w:t>
      </w:r>
      <w:r w:rsidR="00BA42E6">
        <w:rPr>
          <w:rFonts w:ascii="Times" w:hAnsi="Times"/>
        </w:rPr>
        <w:t xml:space="preserve">listed </w:t>
      </w:r>
      <w:r w:rsidR="00E418EF" w:rsidRPr="00E418EF">
        <w:rPr>
          <w:rFonts w:ascii="Times" w:hAnsi="Times"/>
        </w:rPr>
        <w:t xml:space="preserve">in Fahrenheit (F) </w:t>
      </w:r>
      <w:r w:rsidR="004633B2">
        <w:rPr>
          <w:rFonts w:ascii="Times" w:hAnsi="Times"/>
        </w:rPr>
        <w:t>and</w:t>
      </w:r>
      <w:r w:rsidR="00E418EF" w:rsidRPr="00E418EF">
        <w:rPr>
          <w:rFonts w:ascii="Times" w:hAnsi="Times"/>
        </w:rPr>
        <w:t xml:space="preserve"> Celsius </w:t>
      </w:r>
      <w:bookmarkStart w:id="0" w:name="_Hlk483916725"/>
      <w:r w:rsidR="00E418EF" w:rsidRPr="00E418EF">
        <w:rPr>
          <w:rFonts w:ascii="Times" w:hAnsi="Times"/>
        </w:rPr>
        <w:t>(C)</w:t>
      </w:r>
      <w:bookmarkEnd w:id="0"/>
      <w:r w:rsidR="00E418EF" w:rsidRPr="00E418EF">
        <w:rPr>
          <w:rFonts w:ascii="Times" w:hAnsi="Times"/>
        </w:rPr>
        <w:t>. Fahrenheit units must be followed by Celsius units in parentheses</w:t>
      </w:r>
      <w:r w:rsidR="00072E50">
        <w:rPr>
          <w:rFonts w:ascii="Times" w:hAnsi="Times"/>
        </w:rPr>
        <w:t xml:space="preserve"> </w:t>
      </w:r>
      <w:r w:rsidR="00C86AD0">
        <w:rPr>
          <w:rFonts w:ascii="Times" w:hAnsi="Times"/>
        </w:rPr>
        <w:t xml:space="preserve">[i.e., </w:t>
      </w:r>
      <w:r w:rsidR="00072E50">
        <w:rPr>
          <w:rFonts w:ascii="Times" w:hAnsi="Times"/>
        </w:rPr>
        <w:t>32F (0C)</w:t>
      </w:r>
      <w:r w:rsidR="00C86AD0">
        <w:rPr>
          <w:rFonts w:ascii="Times" w:hAnsi="Times"/>
        </w:rPr>
        <w:t>]</w:t>
      </w:r>
      <w:r w:rsidR="00E418EF" w:rsidRPr="00E418EF">
        <w:rPr>
          <w:rFonts w:ascii="Times" w:hAnsi="Times"/>
        </w:rPr>
        <w:t xml:space="preserve">. </w:t>
      </w:r>
    </w:p>
    <w:p w14:paraId="696A0D81" w14:textId="77777777" w:rsidR="00C86AD0" w:rsidRDefault="00C86AD0" w:rsidP="00192FF0">
      <w:pPr>
        <w:autoSpaceDE w:val="0"/>
        <w:autoSpaceDN w:val="0"/>
        <w:adjustRightInd w:val="0"/>
        <w:rPr>
          <w:rFonts w:ascii="Times" w:hAnsi="Times"/>
        </w:rPr>
      </w:pPr>
    </w:p>
    <w:p w14:paraId="2494F93D" w14:textId="77777777" w:rsidR="00C86AD0" w:rsidRPr="00C86AD0" w:rsidRDefault="00C86AD0" w:rsidP="00192FF0">
      <w:pPr>
        <w:autoSpaceDE w:val="0"/>
        <w:autoSpaceDN w:val="0"/>
        <w:adjustRightInd w:val="0"/>
        <w:rPr>
          <w:rFonts w:ascii="Arial" w:hAnsi="Arial" w:cs="Arial"/>
        </w:rPr>
      </w:pPr>
      <w:r w:rsidRPr="00C86AD0">
        <w:rPr>
          <w:rFonts w:ascii="Arial" w:hAnsi="Arial" w:cs="Arial"/>
        </w:rPr>
        <w:t>TEMPERATURE INCREMENT</w:t>
      </w:r>
      <w:r w:rsidR="00337B72">
        <w:rPr>
          <w:rFonts w:ascii="Arial" w:hAnsi="Arial" w:cs="Arial"/>
        </w:rPr>
        <w:t xml:space="preserve"> </w:t>
      </w:r>
      <w:r w:rsidRPr="00C86AD0">
        <w:rPr>
          <w:rFonts w:ascii="Arial" w:hAnsi="Arial" w:cs="Arial"/>
        </w:rPr>
        <w:t>/</w:t>
      </w:r>
      <w:r w:rsidR="00337B72">
        <w:rPr>
          <w:rFonts w:ascii="Arial" w:hAnsi="Arial" w:cs="Arial"/>
        </w:rPr>
        <w:t xml:space="preserve"> </w:t>
      </w:r>
      <w:r w:rsidRPr="00C86AD0">
        <w:rPr>
          <w:rFonts w:ascii="Arial" w:hAnsi="Arial" w:cs="Arial"/>
        </w:rPr>
        <w:t>DIFFERENTIAL</w:t>
      </w:r>
    </w:p>
    <w:p w14:paraId="022A57CE" w14:textId="77777777" w:rsidR="00C86AD0" w:rsidRDefault="00C86AD0" w:rsidP="00192FF0">
      <w:pPr>
        <w:autoSpaceDE w:val="0"/>
        <w:autoSpaceDN w:val="0"/>
        <w:adjustRightInd w:val="0"/>
        <w:rPr>
          <w:rFonts w:ascii="Times" w:hAnsi="Times"/>
        </w:rPr>
      </w:pPr>
      <w:r>
        <w:rPr>
          <w:rFonts w:ascii="Times" w:hAnsi="Times"/>
          <w:u w:val="single"/>
        </w:rPr>
        <w:t>D</w:t>
      </w:r>
      <w:r w:rsidR="00E418EF" w:rsidRPr="00072E50">
        <w:rPr>
          <w:rFonts w:ascii="Times" w:hAnsi="Times"/>
          <w:u w:val="single"/>
        </w:rPr>
        <w:t>egree symbol</w:t>
      </w:r>
      <w:r>
        <w:rPr>
          <w:rFonts w:ascii="Times" w:hAnsi="Times"/>
          <w:u w:val="single"/>
        </w:rPr>
        <w:t>s</w:t>
      </w:r>
      <w:r w:rsidR="00E418EF" w:rsidRPr="00072E50">
        <w:rPr>
          <w:rFonts w:ascii="Times" w:hAnsi="Times"/>
          <w:u w:val="single"/>
        </w:rPr>
        <w:t xml:space="preserve"> </w:t>
      </w:r>
      <w:r>
        <w:rPr>
          <w:rFonts w:ascii="Times" w:hAnsi="Times"/>
          <w:u w:val="single"/>
        </w:rPr>
        <w:t>are used only</w:t>
      </w:r>
      <w:r w:rsidR="00E418EF" w:rsidRPr="00072E50">
        <w:rPr>
          <w:rFonts w:ascii="Times" w:hAnsi="Times"/>
          <w:u w:val="single"/>
        </w:rPr>
        <w:t xml:space="preserve"> when referring to a temperature differential</w:t>
      </w:r>
      <w:r w:rsidR="00E418EF" w:rsidRPr="00E418EF">
        <w:rPr>
          <w:rFonts w:ascii="Times" w:hAnsi="Times"/>
        </w:rPr>
        <w:t xml:space="preserve">. </w:t>
      </w:r>
      <w:r>
        <w:rPr>
          <w:rFonts w:ascii="Times" w:hAnsi="Times"/>
        </w:rPr>
        <w:t>[</w:t>
      </w:r>
      <w:r w:rsidR="00072E50">
        <w:rPr>
          <w:rFonts w:ascii="Times" w:hAnsi="Times"/>
        </w:rPr>
        <w:t>(i.e.,</w:t>
      </w:r>
      <w:r w:rsidR="00A13D29">
        <w:rPr>
          <w:rFonts w:ascii="Times" w:hAnsi="Times"/>
        </w:rPr>
        <w:t xml:space="preserve"> t</w:t>
      </w:r>
      <w:r w:rsidR="00072E50">
        <w:rPr>
          <w:rFonts w:ascii="Times" w:hAnsi="Times"/>
        </w:rPr>
        <w:t>he melt temperature increased by 100</w:t>
      </w:r>
      <w:r w:rsidR="00072E50">
        <w:rPr>
          <w:rFonts w:ascii="Times" w:hAnsi="Times" w:cs="Times"/>
        </w:rPr>
        <w:t>°</w:t>
      </w:r>
      <w:r w:rsidR="00072E50">
        <w:rPr>
          <w:rFonts w:ascii="Times" w:hAnsi="Times"/>
        </w:rPr>
        <w:t>F (55.6</w:t>
      </w:r>
      <w:r w:rsidR="00072E50">
        <w:rPr>
          <w:rFonts w:ascii="Times" w:hAnsi="Times" w:cs="Times"/>
        </w:rPr>
        <w:t>°</w:t>
      </w:r>
      <w:r w:rsidR="00072E50">
        <w:rPr>
          <w:rFonts w:ascii="Times" w:hAnsi="Times"/>
        </w:rPr>
        <w:t>C</w:t>
      </w:r>
      <w:r>
        <w:rPr>
          <w:rFonts w:ascii="Times" w:hAnsi="Times"/>
        </w:rPr>
        <w:t>)]</w:t>
      </w:r>
    </w:p>
    <w:p w14:paraId="2D77279E" w14:textId="77777777" w:rsidR="00192FF0" w:rsidRDefault="00192FF0" w:rsidP="00192FF0">
      <w:pPr>
        <w:autoSpaceDE w:val="0"/>
        <w:autoSpaceDN w:val="0"/>
        <w:adjustRightInd w:val="0"/>
        <w:rPr>
          <w:rFonts w:ascii="Times" w:hAnsi="Times"/>
          <w:b/>
        </w:rPr>
      </w:pPr>
    </w:p>
    <w:p w14:paraId="4F37B191" w14:textId="77777777" w:rsidR="00A55AA1" w:rsidRDefault="00192FF0" w:rsidP="00192FF0">
      <w:pPr>
        <w:autoSpaceDE w:val="0"/>
        <w:autoSpaceDN w:val="0"/>
        <w:adjustRightInd w:val="0"/>
        <w:rPr>
          <w:rFonts w:ascii="Times" w:hAnsi="Times"/>
        </w:rPr>
      </w:pPr>
      <w:r w:rsidRPr="00A55AA1">
        <w:rPr>
          <w:rFonts w:ascii="Arial" w:hAnsi="Arial"/>
          <w:b/>
          <w:caps/>
        </w:rPr>
        <w:t>Mechanical properties</w:t>
      </w:r>
    </w:p>
    <w:p w14:paraId="26A3D800" w14:textId="77777777" w:rsidR="00224E5C" w:rsidRDefault="00224E5C" w:rsidP="00192FF0">
      <w:pPr>
        <w:autoSpaceDE w:val="0"/>
        <w:autoSpaceDN w:val="0"/>
        <w:adjustRightInd w:val="0"/>
        <w:rPr>
          <w:rFonts w:ascii="Times" w:hAnsi="Times"/>
        </w:rPr>
      </w:pPr>
    </w:p>
    <w:p w14:paraId="76A2470C" w14:textId="77777777" w:rsidR="00A55AA1" w:rsidRDefault="00A55AA1" w:rsidP="00192FF0">
      <w:pPr>
        <w:autoSpaceDE w:val="0"/>
        <w:autoSpaceDN w:val="0"/>
        <w:adjustRightInd w:val="0"/>
        <w:rPr>
          <w:rFonts w:ascii="Times" w:hAnsi="Times"/>
        </w:rPr>
      </w:pPr>
      <w:r>
        <w:rPr>
          <w:rFonts w:ascii="Times" w:hAnsi="Times"/>
        </w:rPr>
        <w:t xml:space="preserve">Mechanical properties </w:t>
      </w:r>
      <w:r w:rsidR="00192FF0" w:rsidRPr="00192FF0">
        <w:rPr>
          <w:rFonts w:ascii="Times" w:hAnsi="Times"/>
        </w:rPr>
        <w:t xml:space="preserve">should be reported in MPa. </w:t>
      </w:r>
    </w:p>
    <w:p w14:paraId="4A8C8966" w14:textId="77777777" w:rsidR="00192FF0" w:rsidRPr="00192FF0" w:rsidRDefault="00192FF0" w:rsidP="00192FF0">
      <w:pPr>
        <w:autoSpaceDE w:val="0"/>
        <w:autoSpaceDN w:val="0"/>
        <w:adjustRightInd w:val="0"/>
        <w:rPr>
          <w:rFonts w:ascii="Times" w:hAnsi="Times"/>
        </w:rPr>
      </w:pPr>
      <w:r w:rsidRPr="00192FF0">
        <w:rPr>
          <w:rFonts w:ascii="Times" w:hAnsi="Times"/>
        </w:rPr>
        <w:t xml:space="preserve">(1 MPa = 0.1450377 </w:t>
      </w:r>
      <w:proofErr w:type="spellStart"/>
      <w:r w:rsidRPr="00192FF0">
        <w:rPr>
          <w:rFonts w:ascii="Times" w:hAnsi="Times"/>
        </w:rPr>
        <w:t>Ksi</w:t>
      </w:r>
      <w:proofErr w:type="spellEnd"/>
      <w:r w:rsidRPr="00192FF0">
        <w:rPr>
          <w:rFonts w:ascii="Times" w:hAnsi="Times"/>
        </w:rPr>
        <w:t>).</w:t>
      </w:r>
    </w:p>
    <w:p w14:paraId="0C7FF995" w14:textId="77777777" w:rsidR="00192FF0" w:rsidRPr="00192FF0" w:rsidRDefault="00192FF0" w:rsidP="00192FF0">
      <w:pPr>
        <w:pStyle w:val="Body"/>
        <w:rPr>
          <w:rFonts w:ascii="Arial" w:hAnsi="Arial" w:cs="Arial"/>
          <w:b/>
        </w:rPr>
      </w:pPr>
    </w:p>
    <w:p w14:paraId="24966F58" w14:textId="77777777" w:rsidR="00A55AA1" w:rsidRDefault="00192FF0" w:rsidP="00192FF0">
      <w:pPr>
        <w:pStyle w:val="Body"/>
      </w:pPr>
      <w:r w:rsidRPr="00A55AA1">
        <w:rPr>
          <w:rFonts w:ascii="Arial" w:hAnsi="Arial"/>
          <w:b/>
          <w:caps/>
        </w:rPr>
        <w:t>Metric &amp; English Units</w:t>
      </w:r>
    </w:p>
    <w:p w14:paraId="3A3A4EDF" w14:textId="77777777" w:rsidR="00224E5C" w:rsidRDefault="00224E5C" w:rsidP="00192FF0">
      <w:pPr>
        <w:pStyle w:val="Body"/>
      </w:pPr>
    </w:p>
    <w:p w14:paraId="69F09AEC" w14:textId="77777777" w:rsidR="00192FF0" w:rsidRPr="00192FF0" w:rsidRDefault="00A55AA1" w:rsidP="00192FF0">
      <w:pPr>
        <w:pStyle w:val="Body"/>
      </w:pPr>
      <w:r>
        <w:t xml:space="preserve">Metric and English units </w:t>
      </w:r>
      <w:r w:rsidR="00192FF0" w:rsidRPr="00192FF0">
        <w:t>are both used in the text. Metric should be converted to English and vice versa.</w:t>
      </w:r>
    </w:p>
    <w:p w14:paraId="4E744EBD" w14:textId="77777777" w:rsidR="00A55AA1" w:rsidRDefault="00A55AA1" w:rsidP="00192FF0">
      <w:pPr>
        <w:pStyle w:val="BodyText"/>
        <w:ind w:right="-248"/>
        <w:jc w:val="left"/>
        <w:rPr>
          <w:rFonts w:ascii="Arial" w:eastAsia="Times" w:hAnsi="Arial"/>
          <w:b/>
          <w:caps/>
        </w:rPr>
      </w:pPr>
    </w:p>
    <w:p w14:paraId="5EFD7DED" w14:textId="77777777" w:rsidR="00A55AA1" w:rsidRPr="00C86AD0" w:rsidRDefault="00192FF0" w:rsidP="00C86AD0">
      <w:pPr>
        <w:pStyle w:val="BodyText"/>
        <w:spacing w:after="0"/>
        <w:ind w:right="-248"/>
        <w:jc w:val="left"/>
        <w:rPr>
          <w:rFonts w:ascii="Arial" w:eastAsia="Times" w:hAnsi="Arial"/>
          <w:bCs/>
          <w:caps/>
        </w:rPr>
      </w:pPr>
      <w:r w:rsidRPr="00C86AD0">
        <w:rPr>
          <w:rFonts w:ascii="Arial" w:eastAsia="Times" w:hAnsi="Arial"/>
          <w:bCs/>
          <w:caps/>
        </w:rPr>
        <w:t xml:space="preserve">Inches </w:t>
      </w:r>
      <w:r w:rsidR="00A55AA1" w:rsidRPr="00C86AD0">
        <w:rPr>
          <w:rFonts w:ascii="Arial" w:eastAsia="Times" w:hAnsi="Arial"/>
          <w:bCs/>
          <w:caps/>
        </w:rPr>
        <w:t>&amp;</w:t>
      </w:r>
      <w:r w:rsidRPr="00C86AD0">
        <w:rPr>
          <w:rFonts w:ascii="Arial" w:eastAsia="Times" w:hAnsi="Arial"/>
          <w:bCs/>
          <w:caps/>
        </w:rPr>
        <w:t xml:space="preserve"> feet</w:t>
      </w:r>
    </w:p>
    <w:p w14:paraId="3DD4E210" w14:textId="77777777" w:rsidR="00192FF0" w:rsidRPr="00A55AA1" w:rsidRDefault="004633B2" w:rsidP="00C86AD0">
      <w:pPr>
        <w:pStyle w:val="BodyText"/>
        <w:spacing w:after="0"/>
        <w:ind w:right="-248"/>
        <w:jc w:val="left"/>
        <w:rPr>
          <w:rFonts w:ascii="Arial" w:eastAsia="Times" w:hAnsi="Arial"/>
          <w:b/>
          <w:caps/>
        </w:rPr>
      </w:pPr>
      <w:r>
        <w:rPr>
          <w:rFonts w:eastAsia="Times"/>
        </w:rPr>
        <w:t>Use abbreviations for i</w:t>
      </w:r>
      <w:r w:rsidR="00A55AA1">
        <w:rPr>
          <w:rFonts w:eastAsia="Times"/>
        </w:rPr>
        <w:t xml:space="preserve">nches and feet </w:t>
      </w:r>
      <w:r w:rsidR="002C3570">
        <w:rPr>
          <w:rFonts w:eastAsia="Times"/>
        </w:rPr>
        <w:t>(</w:t>
      </w:r>
      <w:r w:rsidR="00192FF0" w:rsidRPr="00192FF0">
        <w:rPr>
          <w:rFonts w:eastAsia="Times"/>
        </w:rPr>
        <w:t>in.</w:t>
      </w:r>
      <w:r w:rsidR="002C3570">
        <w:rPr>
          <w:rFonts w:eastAsia="Times"/>
        </w:rPr>
        <w:t>, ft.</w:t>
      </w:r>
      <w:r w:rsidR="00192FF0" w:rsidRPr="00192FF0">
        <w:rPr>
          <w:rFonts w:eastAsia="Times"/>
        </w:rPr>
        <w:t xml:space="preserve">), not symbols. </w:t>
      </w:r>
    </w:p>
    <w:p w14:paraId="2AF1480C" w14:textId="77777777" w:rsidR="00E334D1" w:rsidRPr="00E334D1" w:rsidRDefault="00E334D1" w:rsidP="00192FF0">
      <w:pPr>
        <w:pStyle w:val="Body"/>
        <w:autoSpaceDE w:val="0"/>
        <w:autoSpaceDN w:val="0"/>
        <w:adjustRightInd w:val="0"/>
        <w:rPr>
          <w:rFonts w:ascii="Arial-BoldMT" w:eastAsia="Times New Roman" w:hAnsi="Arial-BoldMT" w:cs="Arial-BoldMT"/>
          <w:b/>
          <w:bCs/>
        </w:rPr>
      </w:pPr>
    </w:p>
    <w:p w14:paraId="0565ABBC" w14:textId="77777777" w:rsidR="00A55AA1" w:rsidRDefault="00192FF0" w:rsidP="00192FF0">
      <w:pPr>
        <w:pStyle w:val="BodyText"/>
        <w:ind w:right="-248"/>
        <w:jc w:val="left"/>
        <w:rPr>
          <w:rFonts w:eastAsia="Times"/>
        </w:rPr>
      </w:pPr>
      <w:r w:rsidRPr="00A55AA1">
        <w:rPr>
          <w:rFonts w:ascii="Arial" w:eastAsia="Times" w:hAnsi="Arial"/>
          <w:b/>
          <w:caps/>
        </w:rPr>
        <w:t>Equations</w:t>
      </w:r>
    </w:p>
    <w:p w14:paraId="287A07B1" w14:textId="77777777" w:rsidR="00192FF0" w:rsidRPr="00192FF0" w:rsidRDefault="00A55AA1" w:rsidP="00192FF0">
      <w:pPr>
        <w:pStyle w:val="BodyText"/>
        <w:ind w:right="-248"/>
        <w:jc w:val="left"/>
        <w:rPr>
          <w:rFonts w:eastAsia="Times"/>
        </w:rPr>
      </w:pPr>
      <w:r>
        <w:rPr>
          <w:rFonts w:eastAsia="Times"/>
        </w:rPr>
        <w:t>C</w:t>
      </w:r>
      <w:r w:rsidR="00192FF0" w:rsidRPr="00192FF0">
        <w:rPr>
          <w:rFonts w:eastAsia="Times"/>
        </w:rPr>
        <w:t xml:space="preserve">reate equations in </w:t>
      </w:r>
      <w:r w:rsidR="00192FF0" w:rsidRPr="00C17403">
        <w:rPr>
          <w:rFonts w:eastAsia="Times"/>
          <w:i/>
          <w:iCs/>
        </w:rPr>
        <w:t>Equation Editor</w:t>
      </w:r>
      <w:r w:rsidR="00192FF0" w:rsidRPr="00192FF0">
        <w:rPr>
          <w:rFonts w:eastAsia="Times"/>
        </w:rPr>
        <w:t xml:space="preserve"> (found under the Insert/Equation tab) and number equations consecutively. Left align the equation and right align the equation number as follows:</w:t>
      </w:r>
    </w:p>
    <w:p w14:paraId="6C85D436" w14:textId="4DE47732" w:rsidR="00192FF0" w:rsidRPr="00FD20E8" w:rsidRDefault="00C86AD0" w:rsidP="00C86AD0">
      <w:pPr>
        <w:tabs>
          <w:tab w:val="left" w:pos="360"/>
          <w:tab w:val="left" w:pos="3780"/>
          <w:tab w:val="right" w:pos="8640"/>
        </w:tabs>
        <w:spacing w:after="120"/>
        <w:rPr>
          <w:rFonts w:ascii="Times" w:hAnsi="Times"/>
        </w:rPr>
      </w:pPr>
      <w:r>
        <w:rPr>
          <w:rFonts w:ascii="Times" w:hAnsi="Times"/>
        </w:rPr>
        <w:tab/>
      </w:r>
      <w:r w:rsidR="00192FF0" w:rsidRPr="00FD20E8">
        <w:rPr>
          <w:rFonts w:ascii="Times" w:hAnsi="Times"/>
        </w:rPr>
        <w:t>a + b = c</w:t>
      </w:r>
      <w:r w:rsidR="00192FF0" w:rsidRPr="00FD20E8">
        <w:rPr>
          <w:rFonts w:ascii="Times" w:hAnsi="Times"/>
        </w:rPr>
        <w:tab/>
        <w:t>Eqn</w:t>
      </w:r>
      <w:r w:rsidR="00224E5C" w:rsidRPr="00FD20E8">
        <w:rPr>
          <w:rFonts w:ascii="Times" w:hAnsi="Times"/>
        </w:rPr>
        <w:t>.</w:t>
      </w:r>
      <w:r w:rsidR="00192FF0" w:rsidRPr="00FD20E8">
        <w:rPr>
          <w:rFonts w:ascii="Times" w:hAnsi="Times"/>
        </w:rPr>
        <w:t xml:space="preserve"> 1</w:t>
      </w:r>
      <w:r w:rsidR="00192FF0" w:rsidRPr="00FD20E8">
        <w:rPr>
          <w:rFonts w:ascii="Times" w:hAnsi="Times"/>
        </w:rPr>
        <w:tab/>
      </w:r>
      <w:r w:rsidR="00192FF0" w:rsidRPr="00FD20E8">
        <w:rPr>
          <w:rFonts w:ascii="Times" w:hAnsi="Times"/>
        </w:rPr>
        <w:tab/>
      </w:r>
    </w:p>
    <w:p w14:paraId="3D452D99" w14:textId="77777777" w:rsidR="001E74A7" w:rsidRPr="00FD20E8" w:rsidRDefault="001E74A7" w:rsidP="002E3512">
      <w:pPr>
        <w:pStyle w:val="Body"/>
      </w:pPr>
    </w:p>
    <w:p w14:paraId="21F31542" w14:textId="77777777" w:rsidR="001E74A7" w:rsidRDefault="001E74A7" w:rsidP="001E74A7">
      <w:pPr>
        <w:pStyle w:val="Head1"/>
      </w:pPr>
      <w:r>
        <w:t>Conclusion (conc HEad)</w:t>
      </w:r>
    </w:p>
    <w:p w14:paraId="0583542E" w14:textId="77777777" w:rsidR="001E74A7" w:rsidRDefault="001E74A7" w:rsidP="001E74A7">
      <w:pPr>
        <w:pStyle w:val="Head1"/>
      </w:pPr>
    </w:p>
    <w:p w14:paraId="1A411BF7" w14:textId="77777777" w:rsidR="001E74A7" w:rsidRPr="00224E5C" w:rsidRDefault="001E74A7" w:rsidP="001E74A7">
      <w:pPr>
        <w:pStyle w:val="Ref"/>
        <w:ind w:left="0" w:firstLine="0"/>
        <w:outlineLvl w:val="0"/>
        <w:rPr>
          <w:rFonts w:ascii="Times New Roman" w:hAnsi="Times New Roman"/>
        </w:rPr>
      </w:pPr>
      <w:r>
        <w:t xml:space="preserve">This section head uses the style format designated </w:t>
      </w:r>
      <w:r w:rsidRPr="00224E5C">
        <w:rPr>
          <w:rFonts w:ascii="Arial" w:hAnsi="Arial" w:cs="Arial"/>
          <w:b/>
        </w:rPr>
        <w:t>CONC HEAD</w:t>
      </w:r>
      <w:r>
        <w:t xml:space="preserve"> (</w:t>
      </w:r>
      <w:r w:rsidRPr="0059085C">
        <w:rPr>
          <w:rFonts w:ascii="Arial" w:hAnsi="Arial" w:cs="Arial"/>
          <w:b/>
        </w:rPr>
        <w:t>ARIAL 10 B</w:t>
      </w:r>
      <w:r w:rsidR="00B033D9">
        <w:rPr>
          <w:rFonts w:ascii="Arial" w:hAnsi="Arial" w:cs="Arial"/>
          <w:b/>
        </w:rPr>
        <w:t>OLD</w:t>
      </w:r>
      <w:r>
        <w:t xml:space="preserve">). Leave a line break between paragraphs, no paragraph indent. </w:t>
      </w:r>
      <w:r w:rsidR="00224E5C">
        <w:t>Use “body” text style for the main text</w:t>
      </w:r>
      <w:r w:rsidR="00224E5C" w:rsidRPr="00224E5C">
        <w:rPr>
          <w:rFonts w:ascii="Times New Roman" w:hAnsi="Times New Roman"/>
        </w:rPr>
        <w:t xml:space="preserve"> </w:t>
      </w:r>
      <w:r w:rsidRPr="00224E5C">
        <w:rPr>
          <w:rFonts w:ascii="Times New Roman" w:hAnsi="Times New Roman"/>
        </w:rPr>
        <w:t>(</w:t>
      </w:r>
      <w:r w:rsidR="0038192B" w:rsidRPr="00224E5C">
        <w:rPr>
          <w:rFonts w:ascii="Times New Roman" w:hAnsi="Times New Roman"/>
        </w:rPr>
        <w:t>Times New Roman</w:t>
      </w:r>
      <w:r w:rsidR="0059085C" w:rsidRPr="00224E5C">
        <w:rPr>
          <w:rFonts w:ascii="Times New Roman" w:hAnsi="Times New Roman"/>
        </w:rPr>
        <w:t xml:space="preserve"> </w:t>
      </w:r>
      <w:r w:rsidRPr="00224E5C">
        <w:rPr>
          <w:rFonts w:ascii="Times New Roman" w:hAnsi="Times New Roman"/>
        </w:rPr>
        <w:t>10).</w:t>
      </w:r>
    </w:p>
    <w:p w14:paraId="4EDA8F7F" w14:textId="77777777" w:rsidR="001E74A7" w:rsidRDefault="001E74A7" w:rsidP="002E3512">
      <w:pPr>
        <w:pStyle w:val="Body"/>
      </w:pPr>
    </w:p>
    <w:p w14:paraId="31BFE0E4" w14:textId="77777777" w:rsidR="00AF3DE1" w:rsidRPr="005A09BC" w:rsidRDefault="00AF3DE1" w:rsidP="00AF3DE1">
      <w:pPr>
        <w:rPr>
          <w:rFonts w:ascii="Arial" w:hAnsi="Arial"/>
          <w:b/>
          <w:caps/>
        </w:rPr>
      </w:pPr>
      <w:r w:rsidRPr="005A09BC">
        <w:rPr>
          <w:rFonts w:ascii="Arial" w:hAnsi="Arial"/>
          <w:b/>
          <w:caps/>
        </w:rPr>
        <w:t>Oversize Figures and Table</w:t>
      </w:r>
      <w:r>
        <w:rPr>
          <w:rFonts w:ascii="Arial" w:hAnsi="Arial"/>
          <w:b/>
          <w:caps/>
        </w:rPr>
        <w:t>S</w:t>
      </w:r>
    </w:p>
    <w:p w14:paraId="292357EE" w14:textId="77777777" w:rsidR="00AF3DE1" w:rsidRDefault="00AF3DE1" w:rsidP="00AF3DE1">
      <w:pPr>
        <w:rPr>
          <w:rFonts w:ascii="Times New Roman" w:hAnsi="Times New Roman"/>
        </w:rPr>
      </w:pPr>
    </w:p>
    <w:p w14:paraId="4BF11BC7" w14:textId="168FE4EB" w:rsidR="00AF3DE1" w:rsidRDefault="00AF3DE1" w:rsidP="00AF3DE1">
      <w:pPr>
        <w:rPr>
          <w:rFonts w:ascii="Times New Roman" w:hAnsi="Times New Roman"/>
        </w:rPr>
      </w:pPr>
      <w:r>
        <w:rPr>
          <w:rFonts w:ascii="Times New Roman" w:hAnsi="Times New Roman"/>
        </w:rPr>
        <w:t>E</w:t>
      </w:r>
      <w:r w:rsidRPr="008D14E7">
        <w:rPr>
          <w:rFonts w:ascii="Times New Roman" w:hAnsi="Times New Roman"/>
        </w:rPr>
        <w:t>xample</w:t>
      </w:r>
      <w:r>
        <w:rPr>
          <w:rFonts w:ascii="Times New Roman" w:hAnsi="Times New Roman"/>
        </w:rPr>
        <w:t>s</w:t>
      </w:r>
      <w:r w:rsidRPr="008D14E7">
        <w:rPr>
          <w:rFonts w:ascii="Times New Roman" w:hAnsi="Times New Roman"/>
        </w:rPr>
        <w:t xml:space="preserve"> of an acceptable </w:t>
      </w:r>
      <w:r>
        <w:rPr>
          <w:rFonts w:ascii="Times New Roman" w:hAnsi="Times New Roman"/>
        </w:rPr>
        <w:t>figure and table that span</w:t>
      </w:r>
      <w:r w:rsidRPr="008D14E7">
        <w:rPr>
          <w:rFonts w:ascii="Times New Roman" w:hAnsi="Times New Roman"/>
        </w:rPr>
        <w:t xml:space="preserve"> the full</w:t>
      </w:r>
      <w:r>
        <w:rPr>
          <w:rFonts w:ascii="Times New Roman" w:hAnsi="Times New Roman"/>
        </w:rPr>
        <w:t>-</w:t>
      </w:r>
      <w:r w:rsidRPr="008D14E7">
        <w:rPr>
          <w:rFonts w:ascii="Times New Roman" w:hAnsi="Times New Roman"/>
        </w:rPr>
        <w:t xml:space="preserve">page width </w:t>
      </w:r>
      <w:proofErr w:type="gramStart"/>
      <w:r w:rsidRPr="008D14E7">
        <w:rPr>
          <w:rFonts w:ascii="Times New Roman" w:hAnsi="Times New Roman"/>
        </w:rPr>
        <w:t>is</w:t>
      </w:r>
      <w:proofErr w:type="gramEnd"/>
      <w:r w:rsidRPr="008D14E7">
        <w:rPr>
          <w:rFonts w:ascii="Times New Roman" w:hAnsi="Times New Roman"/>
        </w:rPr>
        <w:t xml:space="preserve"> shown </w:t>
      </w:r>
      <w:r w:rsidR="00F02CD4">
        <w:rPr>
          <w:rFonts w:ascii="Times New Roman" w:hAnsi="Times New Roman"/>
        </w:rPr>
        <w:t>on the next page</w:t>
      </w:r>
      <w:r w:rsidRPr="008D14E7">
        <w:rPr>
          <w:rFonts w:ascii="Times New Roman" w:hAnsi="Times New Roman"/>
        </w:rPr>
        <w:t>.</w:t>
      </w:r>
      <w:r>
        <w:rPr>
          <w:rFonts w:ascii="Times New Roman" w:hAnsi="Times New Roman"/>
        </w:rPr>
        <w:t xml:space="preserve"> To flow text from left-to-right, top-to-bottom across two columns (when figures span two columns) the text should be inserted before or after the text or embedded within the text in such a way that retains the flow as desired above.</w:t>
      </w:r>
    </w:p>
    <w:p w14:paraId="7BC384B8" w14:textId="77777777" w:rsidR="00AF3DE1" w:rsidRDefault="00AF3DE1" w:rsidP="00AF3DE1"/>
    <w:p w14:paraId="16C78879" w14:textId="77777777" w:rsidR="00AF3DE1" w:rsidRPr="00361CF3" w:rsidRDefault="00AF3DE1" w:rsidP="00AF3DE1">
      <w:pPr>
        <w:pStyle w:val="Head1"/>
      </w:pPr>
      <w:r w:rsidRPr="00361CF3">
        <w:t>NOTE ON ARTWORK</w:t>
      </w:r>
    </w:p>
    <w:p w14:paraId="7FCB46B8" w14:textId="6EF33D0F" w:rsidR="00AF3DE1" w:rsidRDefault="00AF3DE1" w:rsidP="00AF3DE1">
      <w:pPr>
        <w:autoSpaceDE w:val="0"/>
        <w:autoSpaceDN w:val="0"/>
        <w:adjustRightInd w:val="0"/>
        <w:rPr>
          <w:rFonts w:ascii="Times New Roman" w:hAnsi="Times New Roman"/>
          <w:b/>
        </w:rPr>
      </w:pPr>
      <w:r w:rsidRPr="005B2B72">
        <w:rPr>
          <w:rFonts w:ascii="Times New Roman" w:hAnsi="Times New Roman"/>
        </w:rPr>
        <w:t xml:space="preserve">All artwork that is not </w:t>
      </w:r>
      <w:r w:rsidR="00F02CD4" w:rsidRPr="005B2B72">
        <w:rPr>
          <w:rFonts w:ascii="Times New Roman" w:hAnsi="Times New Roman"/>
        </w:rPr>
        <w:t>the property</w:t>
      </w:r>
      <w:r w:rsidRPr="005B2B72">
        <w:rPr>
          <w:rFonts w:ascii="Times New Roman" w:hAnsi="Times New Roman"/>
        </w:rPr>
        <w:t xml:space="preserve"> of the author </w:t>
      </w:r>
      <w:r w:rsidRPr="00C17403">
        <w:rPr>
          <w:rFonts w:ascii="Times New Roman" w:hAnsi="Times New Roman"/>
          <w:u w:val="single"/>
        </w:rPr>
        <w:t>must be acknowledged</w:t>
      </w:r>
      <w:r>
        <w:rPr>
          <w:rFonts w:ascii="Times New Roman" w:hAnsi="Times New Roman"/>
          <w:u w:val="single"/>
        </w:rPr>
        <w:t xml:space="preserve"> in the </w:t>
      </w:r>
      <w:r w:rsidR="00F02CD4">
        <w:rPr>
          <w:rFonts w:ascii="Times New Roman" w:hAnsi="Times New Roman"/>
          <w:u w:val="single"/>
        </w:rPr>
        <w:t>caption</w:t>
      </w:r>
      <w:r w:rsidR="00F02CD4" w:rsidRPr="005B2B72">
        <w:rPr>
          <w:rFonts w:ascii="Times New Roman" w:hAnsi="Times New Roman"/>
        </w:rPr>
        <w:t xml:space="preserve"> </w:t>
      </w:r>
      <w:r w:rsidR="00F02CD4">
        <w:rPr>
          <w:rFonts w:ascii="Times New Roman" w:hAnsi="Times New Roman"/>
        </w:rPr>
        <w:t>i.e.</w:t>
      </w:r>
      <w:r w:rsidRPr="005B2B72">
        <w:rPr>
          <w:rFonts w:ascii="Times New Roman" w:hAnsi="Times New Roman"/>
        </w:rPr>
        <w:t xml:space="preserve">, </w:t>
      </w:r>
      <w:r>
        <w:rPr>
          <w:rFonts w:ascii="Times New Roman" w:hAnsi="Times New Roman"/>
        </w:rPr>
        <w:t>(</w:t>
      </w:r>
      <w:r w:rsidRPr="00C86AD0">
        <w:rPr>
          <w:rFonts w:ascii="Arial" w:hAnsi="Arial" w:cs="Arial"/>
          <w:b/>
          <w:bCs/>
          <w:i/>
          <w:iCs/>
          <w:sz w:val="18"/>
          <w:szCs w:val="18"/>
        </w:rPr>
        <w:t>Artwork courtesy of ABC Foundry, Inc</w:t>
      </w:r>
      <w:r w:rsidRPr="005B2B72">
        <w:rPr>
          <w:rFonts w:ascii="Times New Roman" w:hAnsi="Times New Roman"/>
        </w:rPr>
        <w:t>.).</w:t>
      </w:r>
      <w:r w:rsidRPr="005B2B72">
        <w:rPr>
          <w:rFonts w:ascii="Times New Roman" w:hAnsi="Times New Roman"/>
          <w:b/>
        </w:rPr>
        <w:t xml:space="preserve"> </w:t>
      </w:r>
    </w:p>
    <w:p w14:paraId="34650CF6" w14:textId="77777777" w:rsidR="00AF3DE1" w:rsidRDefault="00AF3DE1" w:rsidP="00AF3DE1">
      <w:pPr>
        <w:autoSpaceDE w:val="0"/>
        <w:autoSpaceDN w:val="0"/>
        <w:adjustRightInd w:val="0"/>
        <w:rPr>
          <w:rFonts w:ascii="Arial" w:hAnsi="Arial" w:cs="Arial"/>
          <w:bCs/>
          <w:i/>
          <w:iCs/>
        </w:rPr>
      </w:pPr>
    </w:p>
    <w:p w14:paraId="23AF069F" w14:textId="72AAE375" w:rsidR="00AF3DE1" w:rsidRDefault="00AF3DE1" w:rsidP="00AF3DE1">
      <w:pPr>
        <w:autoSpaceDE w:val="0"/>
        <w:autoSpaceDN w:val="0"/>
        <w:adjustRightInd w:val="0"/>
        <w:rPr>
          <w:rFonts w:ascii="Arial" w:hAnsi="Arial" w:cs="Arial"/>
        </w:rPr>
      </w:pPr>
      <w:r w:rsidRPr="005A09BC">
        <w:rPr>
          <w:rFonts w:ascii="Arial" w:hAnsi="Arial" w:cs="Arial"/>
          <w:b/>
          <w:i/>
          <w:iCs/>
        </w:rPr>
        <w:t>NOTE</w:t>
      </w:r>
      <w:r>
        <w:rPr>
          <w:rFonts w:ascii="Arial" w:hAnsi="Arial" w:cs="Arial"/>
          <w:bCs/>
          <w:i/>
          <w:iCs/>
        </w:rPr>
        <w:t xml:space="preserve">: </w:t>
      </w:r>
      <w:r w:rsidRPr="005A09BC">
        <w:rPr>
          <w:rFonts w:ascii="Arial" w:hAnsi="Arial" w:cs="Arial"/>
          <w:bCs/>
          <w:i/>
          <w:iCs/>
        </w:rPr>
        <w:t xml:space="preserve">It is the author(s)’ responsibility to obtain permission to use any artwork, video, table, figure, photo, etc. or that is not </w:t>
      </w:r>
      <w:r w:rsidR="00BA42E6">
        <w:rPr>
          <w:rFonts w:ascii="Arial" w:hAnsi="Arial" w:cs="Arial"/>
          <w:bCs/>
          <w:i/>
          <w:iCs/>
        </w:rPr>
        <w:t>their</w:t>
      </w:r>
      <w:r w:rsidRPr="005A09BC">
        <w:rPr>
          <w:rFonts w:ascii="Arial" w:hAnsi="Arial" w:cs="Arial"/>
          <w:bCs/>
          <w:i/>
          <w:iCs/>
        </w:rPr>
        <w:t xml:space="preserve"> property</w:t>
      </w:r>
      <w:r w:rsidRPr="005A09BC">
        <w:rPr>
          <w:rFonts w:ascii="Arial" w:hAnsi="Arial" w:cs="Arial"/>
          <w:b/>
        </w:rPr>
        <w:t>.</w:t>
      </w:r>
      <w:r w:rsidRPr="005A09BC">
        <w:rPr>
          <w:rFonts w:ascii="Arial" w:hAnsi="Arial" w:cs="Arial"/>
        </w:rPr>
        <w:t xml:space="preserve"> </w:t>
      </w:r>
    </w:p>
    <w:p w14:paraId="793DC770" w14:textId="77777777" w:rsidR="00F02CD4" w:rsidRDefault="00F02CD4" w:rsidP="00AF3DE1">
      <w:pPr>
        <w:autoSpaceDE w:val="0"/>
        <w:autoSpaceDN w:val="0"/>
        <w:adjustRightInd w:val="0"/>
        <w:rPr>
          <w:rFonts w:ascii="Arial" w:hAnsi="Arial" w:cs="Arial"/>
        </w:rPr>
        <w:sectPr w:rsidR="00F02CD4" w:rsidSect="001A68CB">
          <w:type w:val="continuous"/>
          <w:pgSz w:w="12240" w:h="15840"/>
          <w:pgMar w:top="1080" w:right="1080" w:bottom="1080" w:left="1080" w:header="720" w:footer="720" w:gutter="0"/>
          <w:cols w:num="2" w:space="720" w:equalWidth="0">
            <w:col w:w="4680" w:space="720"/>
            <w:col w:w="4680"/>
          </w:cols>
        </w:sectPr>
      </w:pPr>
    </w:p>
    <w:p w14:paraId="76346191" w14:textId="77777777" w:rsidR="00E869F1" w:rsidRDefault="00E869F1" w:rsidP="00E869F1">
      <w:pPr>
        <w:rPr>
          <w:rFonts w:ascii="Arial" w:hAnsi="Arial"/>
          <w:b/>
          <w:caps/>
        </w:rPr>
      </w:pPr>
      <w:r w:rsidRPr="00C06D1E">
        <w:rPr>
          <w:rFonts w:ascii="Arial" w:hAnsi="Arial"/>
          <w:b/>
          <w:caps/>
        </w:rPr>
        <w:t xml:space="preserve">Oversize </w:t>
      </w:r>
      <w:r w:rsidR="00DD18BE">
        <w:rPr>
          <w:rFonts w:ascii="Arial" w:hAnsi="Arial"/>
          <w:b/>
          <w:caps/>
        </w:rPr>
        <w:t>figures &amp; Tables</w:t>
      </w:r>
    </w:p>
    <w:p w14:paraId="528FF9FA" w14:textId="77777777" w:rsidR="00A55AA1" w:rsidRPr="00C06D1E" w:rsidRDefault="00A55AA1" w:rsidP="00E869F1">
      <w:pPr>
        <w:rPr>
          <w:rFonts w:ascii="Arial" w:hAnsi="Arial"/>
          <w:b/>
          <w:caps/>
        </w:rPr>
      </w:pPr>
    </w:p>
    <w:p w14:paraId="7875C0DC" w14:textId="77777777" w:rsidR="00784DE9" w:rsidRDefault="00784DE9" w:rsidP="00E869F1">
      <w:pPr>
        <w:rPr>
          <w:rFonts w:ascii="Arial" w:hAnsi="Arial" w:cs="Arial"/>
        </w:rPr>
        <w:sectPr w:rsidR="00784DE9" w:rsidSect="001A68CB">
          <w:pgSz w:w="12240" w:h="15840"/>
          <w:pgMar w:top="1080" w:right="1080" w:bottom="1080" w:left="1080" w:header="720" w:footer="720" w:gutter="0"/>
          <w:cols w:space="720"/>
          <w:docGrid w:linePitch="360"/>
        </w:sectPr>
      </w:pPr>
    </w:p>
    <w:p w14:paraId="11B70AB7" w14:textId="6B7D83C5" w:rsidR="00E869F1" w:rsidRPr="008D14E7" w:rsidRDefault="00B72E91" w:rsidP="00E869F1">
      <w:pPr>
        <w:rPr>
          <w:rFonts w:ascii="Times New Roman" w:hAnsi="Times New Roman"/>
        </w:rPr>
      </w:pPr>
      <w:r w:rsidRPr="008D14E7">
        <w:rPr>
          <w:rFonts w:ascii="Arial" w:hAnsi="Arial" w:cs="Arial"/>
          <w:noProof/>
        </w:rPr>
        <w:drawing>
          <wp:inline distT="0" distB="0" distL="0" distR="0" wp14:anchorId="4BA18C49" wp14:editId="506FC8F7">
            <wp:extent cx="5219700" cy="153924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9700" cy="1539240"/>
                    </a:xfrm>
                    <a:prstGeom prst="rect">
                      <a:avLst/>
                    </a:prstGeom>
                    <a:noFill/>
                    <a:ln>
                      <a:noFill/>
                    </a:ln>
                  </pic:spPr>
                </pic:pic>
              </a:graphicData>
            </a:graphic>
          </wp:inline>
        </w:drawing>
      </w:r>
    </w:p>
    <w:p w14:paraId="3622D2AB" w14:textId="77777777" w:rsidR="00B33A21" w:rsidRDefault="00E869F1" w:rsidP="00D872CE">
      <w:pPr>
        <w:rPr>
          <w:rFonts w:ascii="Arial" w:hAnsi="Arial" w:cs="Arial"/>
          <w:b/>
          <w:i/>
          <w:sz w:val="18"/>
          <w:szCs w:val="18"/>
        </w:rPr>
      </w:pPr>
      <w:r w:rsidRPr="008D14E7">
        <w:rPr>
          <w:rFonts w:ascii="Arial" w:hAnsi="Arial" w:cs="Arial"/>
          <w:b/>
          <w:i/>
          <w:sz w:val="18"/>
          <w:szCs w:val="18"/>
        </w:rPr>
        <w:t>Fig</w:t>
      </w:r>
      <w:r w:rsidR="0015165D">
        <w:rPr>
          <w:rFonts w:ascii="Arial" w:hAnsi="Arial" w:cs="Arial"/>
          <w:b/>
          <w:i/>
          <w:sz w:val="18"/>
          <w:szCs w:val="18"/>
        </w:rPr>
        <w:t>ure</w:t>
      </w:r>
      <w:r w:rsidRPr="008D14E7">
        <w:rPr>
          <w:rFonts w:ascii="Arial" w:hAnsi="Arial" w:cs="Arial"/>
          <w:b/>
          <w:i/>
          <w:sz w:val="18"/>
          <w:szCs w:val="18"/>
        </w:rPr>
        <w:t xml:space="preserve"> </w:t>
      </w:r>
      <w:r w:rsidR="0015165D">
        <w:rPr>
          <w:rFonts w:ascii="Arial" w:hAnsi="Arial" w:cs="Arial"/>
          <w:b/>
          <w:i/>
          <w:sz w:val="18"/>
          <w:szCs w:val="18"/>
        </w:rPr>
        <w:t>2</w:t>
      </w:r>
      <w:r w:rsidRPr="008D14E7">
        <w:rPr>
          <w:rFonts w:ascii="Arial" w:hAnsi="Arial" w:cs="Arial"/>
          <w:b/>
          <w:i/>
          <w:sz w:val="18"/>
          <w:szCs w:val="18"/>
        </w:rPr>
        <w:t xml:space="preserve">. A schematic of a tool force measurement system is </w:t>
      </w:r>
      <w:r w:rsidR="00053E78">
        <w:rPr>
          <w:rFonts w:ascii="Arial" w:hAnsi="Arial" w:cs="Arial"/>
          <w:b/>
          <w:i/>
          <w:sz w:val="18"/>
          <w:szCs w:val="18"/>
        </w:rPr>
        <w:t>illustrated</w:t>
      </w:r>
      <w:r w:rsidRPr="008D14E7">
        <w:rPr>
          <w:rFonts w:ascii="Arial" w:hAnsi="Arial" w:cs="Arial"/>
          <w:b/>
          <w:i/>
          <w:sz w:val="18"/>
          <w:szCs w:val="18"/>
        </w:rPr>
        <w:t xml:space="preserve"> above</w:t>
      </w:r>
      <w:r w:rsidR="00B33A21">
        <w:rPr>
          <w:rFonts w:ascii="Arial" w:hAnsi="Arial" w:cs="Arial"/>
          <w:b/>
          <w:i/>
          <w:sz w:val="18"/>
          <w:szCs w:val="18"/>
        </w:rPr>
        <w:t>.</w:t>
      </w:r>
      <w:r w:rsidR="00C86AD0">
        <w:rPr>
          <w:rFonts w:ascii="Arial" w:hAnsi="Arial" w:cs="Arial"/>
          <w:b/>
          <w:i/>
          <w:sz w:val="18"/>
          <w:szCs w:val="18"/>
        </w:rPr>
        <w:t xml:space="preserve"> (Artwork courtesy of ST Foundry, Inc.)</w:t>
      </w:r>
    </w:p>
    <w:p w14:paraId="70F8A8D5" w14:textId="77777777" w:rsidR="00B33A21" w:rsidRDefault="00B33A21" w:rsidP="00B33A21">
      <w:pPr>
        <w:pStyle w:val="Figure"/>
        <w:jc w:val="center"/>
        <w:rPr>
          <w:rFonts w:cs="Arial"/>
          <w:bCs/>
          <w:iCs/>
          <w:szCs w:val="18"/>
        </w:rPr>
      </w:pPr>
    </w:p>
    <w:p w14:paraId="0E71F4DC" w14:textId="77777777" w:rsidR="00AF3DE1" w:rsidRDefault="00AF3DE1" w:rsidP="00B33A21">
      <w:pPr>
        <w:pStyle w:val="Figure"/>
        <w:jc w:val="center"/>
        <w:rPr>
          <w:rFonts w:cs="Arial"/>
          <w:bCs/>
          <w:iCs/>
          <w:szCs w:val="18"/>
        </w:rPr>
      </w:pPr>
    </w:p>
    <w:p w14:paraId="44CB4A9A" w14:textId="537336E1" w:rsidR="00B33A21" w:rsidRPr="008C330D" w:rsidRDefault="00B33A21" w:rsidP="00B33A21">
      <w:pPr>
        <w:pStyle w:val="Figure"/>
        <w:jc w:val="center"/>
        <w:rPr>
          <w:rFonts w:cs="Arial"/>
          <w:bCs/>
          <w:iCs/>
          <w:szCs w:val="18"/>
        </w:rPr>
      </w:pPr>
      <w:r w:rsidRPr="008D14E7">
        <w:rPr>
          <w:rFonts w:cs="Arial"/>
          <w:bCs/>
          <w:iCs/>
          <w:szCs w:val="18"/>
        </w:rPr>
        <w:t>Table 1. Chemical Analysis Results for the Aging Effect on Tool Force</w:t>
      </w:r>
      <w:r w:rsidR="00B72E91" w:rsidRPr="008D14E7">
        <w:rPr>
          <w:rFonts w:cs="Arial"/>
          <w:noProof/>
          <w:szCs w:val="18"/>
        </w:rPr>
        <w:drawing>
          <wp:anchor distT="0" distB="0" distL="114300" distR="114300" simplePos="0" relativeHeight="251657728" behindDoc="0" locked="0" layoutInCell="1" allowOverlap="1" wp14:anchorId="008CFBEE" wp14:editId="3747AAE0">
            <wp:simplePos x="0" y="0"/>
            <wp:positionH relativeFrom="column">
              <wp:posOffset>257810</wp:posOffset>
            </wp:positionH>
            <wp:positionV relativeFrom="paragraph">
              <wp:posOffset>361950</wp:posOffset>
            </wp:positionV>
            <wp:extent cx="5884545" cy="5842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4545" cy="584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F9D601" w14:textId="77777777" w:rsidR="00784DE9" w:rsidRDefault="00784DE9" w:rsidP="00E83133">
      <w:pPr>
        <w:rPr>
          <w:rFonts w:ascii="Times New Roman" w:hAnsi="Times New Roman"/>
        </w:rPr>
      </w:pPr>
    </w:p>
    <w:p w14:paraId="1C93B8F6" w14:textId="77777777" w:rsidR="00AF3DE1" w:rsidRDefault="00AF3DE1" w:rsidP="00E83133">
      <w:pPr>
        <w:rPr>
          <w:rFonts w:ascii="Times New Roman" w:hAnsi="Times New Roman"/>
        </w:rPr>
      </w:pPr>
    </w:p>
    <w:p w14:paraId="6A2B6B9D" w14:textId="77777777" w:rsidR="005A09BC" w:rsidRDefault="005A09BC" w:rsidP="00E83133">
      <w:pPr>
        <w:rPr>
          <w:rFonts w:ascii="Times New Roman" w:hAnsi="Times New Roman"/>
        </w:rPr>
        <w:sectPr w:rsidR="005A09BC" w:rsidSect="001A68CB">
          <w:type w:val="continuous"/>
          <w:pgSz w:w="12240" w:h="15840"/>
          <w:pgMar w:top="1080" w:right="1080" w:bottom="1080" w:left="1080" w:header="720" w:footer="720" w:gutter="0"/>
          <w:cols w:space="720"/>
          <w:docGrid w:linePitch="360"/>
        </w:sectPr>
      </w:pPr>
    </w:p>
    <w:p w14:paraId="2A09C539" w14:textId="77777777" w:rsidR="00124757" w:rsidRDefault="00124757" w:rsidP="00F14CAE">
      <w:pPr>
        <w:autoSpaceDE w:val="0"/>
        <w:autoSpaceDN w:val="0"/>
        <w:adjustRightInd w:val="0"/>
        <w:rPr>
          <w:rFonts w:ascii="Arial" w:hAnsi="Arial" w:cs="Arial"/>
          <w:highlight w:val="yellow"/>
        </w:rPr>
      </w:pPr>
    </w:p>
    <w:p w14:paraId="1ECC535C" w14:textId="54389013" w:rsidR="00F14CAE" w:rsidRPr="00D50446" w:rsidRDefault="005B2B72" w:rsidP="4472F48B">
      <w:pPr>
        <w:autoSpaceDE w:val="0"/>
        <w:autoSpaceDN w:val="0"/>
        <w:adjustRightInd w:val="0"/>
        <w:rPr>
          <w:rFonts w:ascii="Arial" w:eastAsia="Times New Roman" w:hAnsi="Arial" w:cs="Arial"/>
          <w:b/>
          <w:bCs/>
          <w:color w:val="FF0000"/>
        </w:rPr>
      </w:pPr>
      <w:r w:rsidRPr="5785C6B3">
        <w:rPr>
          <w:rFonts w:ascii="Arial" w:hAnsi="Arial" w:cs="Arial"/>
        </w:rPr>
        <w:t xml:space="preserve">A completed </w:t>
      </w:r>
      <w:r w:rsidR="00C86AD0" w:rsidRPr="5785C6B3">
        <w:rPr>
          <w:rFonts w:ascii="Arial" w:hAnsi="Arial" w:cs="Arial"/>
        </w:rPr>
        <w:t xml:space="preserve">digital </w:t>
      </w:r>
      <w:r w:rsidR="00DD18BE" w:rsidRPr="5785C6B3">
        <w:rPr>
          <w:rFonts w:ascii="Arial" w:hAnsi="Arial" w:cs="Arial"/>
          <w:b/>
          <w:bCs/>
          <w:i/>
          <w:iCs/>
        </w:rPr>
        <w:t xml:space="preserve">AFS </w:t>
      </w:r>
      <w:r w:rsidRPr="5785C6B3">
        <w:rPr>
          <w:rFonts w:ascii="Arial" w:hAnsi="Arial" w:cs="Arial"/>
          <w:b/>
          <w:bCs/>
          <w:i/>
          <w:iCs/>
        </w:rPr>
        <w:t>Author’s</w:t>
      </w:r>
      <w:r w:rsidR="00DD18BE" w:rsidRPr="5785C6B3">
        <w:rPr>
          <w:rFonts w:ascii="Arial" w:hAnsi="Arial" w:cs="Arial"/>
          <w:b/>
          <w:bCs/>
          <w:i/>
          <w:iCs/>
        </w:rPr>
        <w:t>/Speaker’s</w:t>
      </w:r>
      <w:r w:rsidRPr="5785C6B3">
        <w:rPr>
          <w:rFonts w:ascii="Arial" w:hAnsi="Arial" w:cs="Arial"/>
          <w:b/>
          <w:bCs/>
          <w:i/>
          <w:iCs/>
        </w:rPr>
        <w:t xml:space="preserve"> Copyright </w:t>
      </w:r>
      <w:r w:rsidR="00DD18BE" w:rsidRPr="5785C6B3">
        <w:rPr>
          <w:rFonts w:ascii="Arial" w:hAnsi="Arial" w:cs="Arial"/>
          <w:b/>
          <w:bCs/>
          <w:i/>
          <w:iCs/>
        </w:rPr>
        <w:t xml:space="preserve">&amp; Publication </w:t>
      </w:r>
      <w:r w:rsidRPr="5785C6B3">
        <w:rPr>
          <w:rFonts w:ascii="Arial" w:hAnsi="Arial" w:cs="Arial"/>
          <w:b/>
          <w:bCs/>
          <w:i/>
          <w:iCs/>
        </w:rPr>
        <w:t>Agreement</w:t>
      </w:r>
      <w:r w:rsidRPr="5785C6B3">
        <w:rPr>
          <w:rFonts w:ascii="Arial" w:hAnsi="Arial" w:cs="Arial"/>
          <w:i/>
          <w:iCs/>
        </w:rPr>
        <w:t xml:space="preserve"> </w:t>
      </w:r>
      <w:r w:rsidRPr="5785C6B3">
        <w:rPr>
          <w:rFonts w:ascii="Arial" w:hAnsi="Arial" w:cs="Arial"/>
        </w:rPr>
        <w:t>form</w:t>
      </w:r>
      <w:r w:rsidR="000433A3" w:rsidRPr="5785C6B3">
        <w:rPr>
          <w:rFonts w:ascii="Arial" w:hAnsi="Arial" w:cs="Arial"/>
        </w:rPr>
        <w:t xml:space="preserve"> </w:t>
      </w:r>
      <w:r w:rsidRPr="5785C6B3">
        <w:rPr>
          <w:rFonts w:ascii="Arial" w:hAnsi="Arial" w:cs="Arial"/>
        </w:rPr>
        <w:t xml:space="preserve">is required from each author and </w:t>
      </w:r>
      <w:r w:rsidR="000433A3" w:rsidRPr="5785C6B3">
        <w:rPr>
          <w:rFonts w:ascii="Arial" w:hAnsi="Arial" w:cs="Arial"/>
        </w:rPr>
        <w:t xml:space="preserve">must be included with your </w:t>
      </w:r>
      <w:r w:rsidRPr="5785C6B3">
        <w:rPr>
          <w:rFonts w:ascii="Arial" w:hAnsi="Arial" w:cs="Arial"/>
        </w:rPr>
        <w:t>paper submission</w:t>
      </w:r>
      <w:r w:rsidR="009A38E7" w:rsidRPr="5785C6B3">
        <w:rPr>
          <w:rFonts w:ascii="Arial" w:hAnsi="Arial" w:cs="Arial"/>
        </w:rPr>
        <w:t xml:space="preserve"> </w:t>
      </w:r>
      <w:r w:rsidR="00AD5D13" w:rsidRPr="5785C6B3">
        <w:rPr>
          <w:rFonts w:ascii="Arial" w:hAnsi="Arial" w:cs="Arial"/>
        </w:rPr>
        <w:t>for</w:t>
      </w:r>
      <w:r w:rsidR="009A38E7" w:rsidRPr="5785C6B3">
        <w:rPr>
          <w:rFonts w:ascii="Arial" w:hAnsi="Arial" w:cs="Arial"/>
        </w:rPr>
        <w:t xml:space="preserve"> your paper to be considered for publication</w:t>
      </w:r>
      <w:r w:rsidR="000433A3" w:rsidRPr="5785C6B3">
        <w:rPr>
          <w:rFonts w:ascii="Arial" w:hAnsi="Arial" w:cs="Arial"/>
        </w:rPr>
        <w:t>.</w:t>
      </w:r>
      <w:r w:rsidR="00F14CAE" w:rsidRPr="5785C6B3">
        <w:rPr>
          <w:rFonts w:ascii="Arial" w:hAnsi="Arial" w:cs="Arial"/>
        </w:rPr>
        <w:t xml:space="preserve"> </w:t>
      </w:r>
      <w:hyperlink r:id="rId15">
        <w:r w:rsidR="006F7EDF" w:rsidRPr="5785C6B3">
          <w:rPr>
            <w:rStyle w:val="Hyperlink"/>
            <w:rFonts w:ascii="Arial" w:eastAsia="Times New Roman" w:hAnsi="Arial" w:cs="Arial"/>
            <w:b/>
            <w:bCs/>
          </w:rPr>
          <w:t>Copyright Agreement</w:t>
        </w:r>
      </w:hyperlink>
      <w:r w:rsidR="00BA42E6" w:rsidRPr="5785C6B3">
        <w:rPr>
          <w:rFonts w:ascii="Arial" w:eastAsia="Times New Roman" w:hAnsi="Arial" w:cs="Arial"/>
          <w:b/>
          <w:bCs/>
          <w:color w:val="0000FF"/>
          <w:u w:val="single"/>
        </w:rPr>
        <w:t xml:space="preserve"> </w:t>
      </w:r>
    </w:p>
    <w:p w14:paraId="1FA6A46D" w14:textId="77777777" w:rsidR="005B2B72" w:rsidRPr="00F14CAE" w:rsidRDefault="005B2B72" w:rsidP="00F14CAE">
      <w:pPr>
        <w:pStyle w:val="Head1"/>
        <w:rPr>
          <w:rFonts w:cs="Arial"/>
        </w:rPr>
      </w:pPr>
    </w:p>
    <w:p w14:paraId="56FE9F52" w14:textId="1685A1D3" w:rsidR="00784DE9" w:rsidRDefault="00784DE9" w:rsidP="00E83133">
      <w:pPr>
        <w:pStyle w:val="Head1"/>
      </w:pPr>
      <w:r>
        <w:t>acknowledgments (head1)</w:t>
      </w:r>
    </w:p>
    <w:p w14:paraId="0132EFB3" w14:textId="77777777" w:rsidR="00784DE9" w:rsidRDefault="00784DE9" w:rsidP="00E83133">
      <w:pPr>
        <w:pStyle w:val="Head1"/>
      </w:pPr>
    </w:p>
    <w:p w14:paraId="1A225084" w14:textId="1685A1D3" w:rsidR="00784DE9" w:rsidRDefault="00784DE9" w:rsidP="00E83133">
      <w:pPr>
        <w:pStyle w:val="Body"/>
      </w:pPr>
      <w:r>
        <w:t xml:space="preserve">The Acknowledgment section is an optional section that uses a </w:t>
      </w:r>
      <w:r w:rsidRPr="4472F48B">
        <w:rPr>
          <w:rFonts w:ascii="Arial" w:hAnsi="Arial"/>
          <w:b/>
          <w:bCs/>
          <w:caps/>
        </w:rPr>
        <w:t>head1</w:t>
      </w:r>
      <w:r>
        <w:t xml:space="preserve"> style </w:t>
      </w:r>
      <w:r w:rsidR="00185B50" w:rsidRPr="4472F48B">
        <w:rPr>
          <w:rFonts w:ascii="Arial" w:hAnsi="Arial" w:cs="Arial"/>
          <w:b/>
          <w:bCs/>
        </w:rPr>
        <w:t>(ARIAL 10 BOLD</w:t>
      </w:r>
      <w:r w:rsidR="00F02CD4" w:rsidRPr="4472F48B">
        <w:rPr>
          <w:rFonts w:ascii="Arial" w:hAnsi="Arial" w:cs="Arial"/>
          <w:b/>
          <w:bCs/>
        </w:rPr>
        <w:t>),</w:t>
      </w:r>
      <w:r w:rsidR="00185B50" w:rsidRPr="4472F48B">
        <w:rPr>
          <w:rFonts w:ascii="Arial" w:hAnsi="Arial" w:cs="Arial"/>
          <w:b/>
          <w:bCs/>
        </w:rPr>
        <w:t xml:space="preserve"> </w:t>
      </w:r>
      <w:r>
        <w:t>and “body” text style is</w:t>
      </w:r>
      <w:r w:rsidR="0028142C">
        <w:t xml:space="preserve"> used for the main text.</w:t>
      </w:r>
    </w:p>
    <w:p w14:paraId="31778B0E" w14:textId="77777777" w:rsidR="00AF3DE1" w:rsidRDefault="00AF3DE1" w:rsidP="00AF3DE1">
      <w:pPr>
        <w:rPr>
          <w:rFonts w:ascii="Times New Roman" w:hAnsi="Times New Roman"/>
          <w:color w:val="333333"/>
          <w:sz w:val="18"/>
          <w:szCs w:val="18"/>
        </w:rPr>
      </w:pPr>
    </w:p>
    <w:p w14:paraId="521E78C8" w14:textId="1685A1D3" w:rsidR="009A38E7" w:rsidRPr="00F14CAE" w:rsidRDefault="00AF3DE1" w:rsidP="00F14CAE">
      <w:pPr>
        <w:rPr>
          <w:rFonts w:ascii="Arial" w:hAnsi="Arial" w:cs="Arial"/>
          <w:color w:val="333333"/>
        </w:rPr>
      </w:pPr>
      <w:r w:rsidRPr="4472F48B">
        <w:rPr>
          <w:rFonts w:ascii="Arial" w:hAnsi="Arial" w:cs="Arial"/>
          <w:b/>
          <w:bCs/>
          <w:color w:val="333333"/>
        </w:rPr>
        <w:t>Note:</w:t>
      </w:r>
      <w:r w:rsidRPr="4472F48B">
        <w:rPr>
          <w:rFonts w:ascii="Arial" w:hAnsi="Arial" w:cs="Arial"/>
          <w:color w:val="333333"/>
        </w:rPr>
        <w:t xml:space="preserve"> </w:t>
      </w:r>
      <w:r w:rsidR="009A38E7" w:rsidRPr="4472F48B">
        <w:rPr>
          <w:rFonts w:ascii="Arial" w:hAnsi="Arial" w:cs="Arial"/>
          <w:color w:val="333333"/>
        </w:rPr>
        <w:t xml:space="preserve">The submission of content created by AI, language models, machine learning, or similar technologies are prohibited unless it is a part of the formal research design/experimental analysis. It is not permitted without </w:t>
      </w:r>
      <w:r w:rsidR="00F02CD4" w:rsidRPr="4472F48B">
        <w:rPr>
          <w:rFonts w:ascii="Arial" w:hAnsi="Arial" w:cs="Arial"/>
          <w:color w:val="333333"/>
        </w:rPr>
        <w:t>a clear</w:t>
      </w:r>
      <w:r w:rsidR="009A38E7" w:rsidRPr="4472F48B">
        <w:rPr>
          <w:rFonts w:ascii="Arial" w:hAnsi="Arial" w:cs="Arial"/>
          <w:color w:val="333333"/>
        </w:rPr>
        <w:t xml:space="preserve"> description of the content created and the name of the manufacturer/model/version must be included. </w:t>
      </w:r>
    </w:p>
    <w:p w14:paraId="760C66EF" w14:textId="77777777" w:rsidR="00AF3DE1" w:rsidRPr="00F14CAE" w:rsidRDefault="00AF3DE1" w:rsidP="00F14CAE">
      <w:pPr>
        <w:rPr>
          <w:rFonts w:ascii="Arial" w:hAnsi="Arial" w:cs="Arial"/>
          <w:color w:val="333333"/>
        </w:rPr>
      </w:pPr>
    </w:p>
    <w:p w14:paraId="54D5D1EA" w14:textId="1685A1D3" w:rsidR="006F7EDF" w:rsidRPr="00D62B51" w:rsidRDefault="009A38E7" w:rsidP="4472F48B">
      <w:pPr>
        <w:pStyle w:val="ReferHead"/>
        <w:rPr>
          <w:rFonts w:cs="Arial"/>
          <w:caps w:val="0"/>
          <w:sz w:val="22"/>
          <w:szCs w:val="22"/>
        </w:rPr>
      </w:pPr>
      <w:r w:rsidRPr="4472F48B">
        <w:rPr>
          <w:rFonts w:cs="Arial"/>
          <w:b w:val="0"/>
          <w:color w:val="333333"/>
        </w:rPr>
        <w:t>I</w:t>
      </w:r>
      <w:r w:rsidRPr="4472F48B">
        <w:rPr>
          <w:rFonts w:cs="Arial"/>
          <w:b w:val="0"/>
          <w:caps w:val="0"/>
          <w:color w:val="333333"/>
        </w:rPr>
        <w:t xml:space="preserve">f AI tools are used to create content or assist with manuscript preparation, authors </w:t>
      </w:r>
      <w:r w:rsidRPr="4472F48B">
        <w:rPr>
          <w:rFonts w:cs="Arial"/>
          <w:b w:val="0"/>
          <w:caps w:val="0"/>
          <w:color w:val="333333"/>
          <w:u w:val="single"/>
        </w:rPr>
        <w:t>must</w:t>
      </w:r>
      <w:r w:rsidRPr="4472F48B">
        <w:rPr>
          <w:rFonts w:cs="Arial"/>
          <w:b w:val="0"/>
          <w:caps w:val="0"/>
          <w:color w:val="333333"/>
        </w:rPr>
        <w:t xml:space="preserve"> take responsibility for the integrity of the content generated by these tools. Authors must report the use of AI technology to create content in the manuscript submission in the Acknowledgments section</w:t>
      </w:r>
      <w:r w:rsidR="00F14CAE" w:rsidRPr="4472F48B">
        <w:rPr>
          <w:rFonts w:cs="Arial"/>
          <w:b w:val="0"/>
          <w:caps w:val="0"/>
          <w:color w:val="333333"/>
        </w:rPr>
        <w:t>.</w:t>
      </w:r>
      <w:r w:rsidR="00F14CAE" w:rsidRPr="4472F48B">
        <w:rPr>
          <w:rFonts w:cs="Arial"/>
          <w:b w:val="0"/>
          <w:caps w:val="0"/>
        </w:rPr>
        <w:t xml:space="preserve"> View the full </w:t>
      </w:r>
      <w:r w:rsidR="00F14CAE" w:rsidRPr="4472F48B">
        <w:rPr>
          <w:rFonts w:cs="Arial"/>
          <w:i/>
          <w:iCs/>
          <w:caps w:val="0"/>
        </w:rPr>
        <w:t>AFS Policy on Authorship &amp; Use of AI Technology</w:t>
      </w:r>
      <w:r w:rsidR="00F14CAE" w:rsidRPr="4472F48B">
        <w:rPr>
          <w:rFonts w:cs="Arial"/>
          <w:b w:val="0"/>
          <w:caps w:val="0"/>
        </w:rPr>
        <w:t xml:space="preserve"> at:</w:t>
      </w:r>
      <w:r w:rsidR="00F14CAE" w:rsidRPr="4472F48B">
        <w:rPr>
          <w:rFonts w:cs="Arial"/>
          <w:caps w:val="0"/>
          <w:sz w:val="22"/>
          <w:szCs w:val="22"/>
        </w:rPr>
        <w:t xml:space="preserve"> </w:t>
      </w:r>
    </w:p>
    <w:p w14:paraId="29E2D7D9" w14:textId="4E090A7A" w:rsidR="00784DE9" w:rsidRPr="00F02CD4" w:rsidRDefault="00000000" w:rsidP="5785C6B3">
      <w:pPr>
        <w:pStyle w:val="ReferHead"/>
        <w:rPr>
          <w:rFonts w:eastAsia="Times New Roman" w:cs="Arial"/>
          <w:caps w:val="0"/>
          <w:color w:val="FF0000"/>
        </w:rPr>
      </w:pPr>
      <w:hyperlink r:id="rId16">
        <w:r w:rsidR="006F7EDF" w:rsidRPr="5785C6B3">
          <w:rPr>
            <w:rStyle w:val="Hyperlink"/>
            <w:rFonts w:eastAsia="Times New Roman" w:cs="Arial"/>
            <w:caps w:val="0"/>
          </w:rPr>
          <w:t>AFS Policy on Authorship Criteria</w:t>
        </w:r>
      </w:hyperlink>
      <w:r w:rsidR="00BA42E6" w:rsidRPr="5785C6B3">
        <w:rPr>
          <w:rFonts w:eastAsia="Times New Roman" w:cs="Arial"/>
          <w:caps w:val="0"/>
          <w:color w:val="0000FF"/>
        </w:rPr>
        <w:t xml:space="preserve">  </w:t>
      </w:r>
    </w:p>
    <w:p w14:paraId="7E7F7180" w14:textId="77777777" w:rsidR="009A38E7" w:rsidRDefault="009A38E7" w:rsidP="00F14CAE">
      <w:pPr>
        <w:pStyle w:val="ReferHead"/>
      </w:pPr>
    </w:p>
    <w:p w14:paraId="42A64187" w14:textId="77777777" w:rsidR="007C461E" w:rsidRDefault="007C461E" w:rsidP="00E83133">
      <w:pPr>
        <w:pStyle w:val="ReferHead"/>
      </w:pPr>
    </w:p>
    <w:p w14:paraId="6DA31FF3" w14:textId="77777777" w:rsidR="007C461E" w:rsidRDefault="007C461E" w:rsidP="00E83133">
      <w:pPr>
        <w:pStyle w:val="ReferHead"/>
      </w:pPr>
    </w:p>
    <w:p w14:paraId="713BCDAD" w14:textId="77777777" w:rsidR="007C461E" w:rsidRDefault="007C461E" w:rsidP="00E83133">
      <w:pPr>
        <w:pStyle w:val="ReferHead"/>
      </w:pPr>
    </w:p>
    <w:p w14:paraId="7A323B40" w14:textId="1E4E557E" w:rsidR="00784DE9" w:rsidRDefault="00784DE9" w:rsidP="00E83133">
      <w:pPr>
        <w:pStyle w:val="ReferHead"/>
      </w:pPr>
      <w:r>
        <w:t>REFERENCES (REFER HEAD)</w:t>
      </w:r>
    </w:p>
    <w:p w14:paraId="7417FAE9" w14:textId="77777777" w:rsidR="00784DE9" w:rsidRDefault="00784DE9" w:rsidP="00E83133">
      <w:pPr>
        <w:pStyle w:val="Body"/>
      </w:pPr>
    </w:p>
    <w:p w14:paraId="5701B5CD" w14:textId="3C4E5795" w:rsidR="00784DE9" w:rsidRDefault="00784DE9" w:rsidP="00E83133">
      <w:pPr>
        <w:pStyle w:val="Body"/>
      </w:pPr>
      <w:r>
        <w:t xml:space="preserve">The Reference section uses the </w:t>
      </w:r>
      <w:r w:rsidRPr="00EC3954">
        <w:rPr>
          <w:rStyle w:val="ReferHeadChar"/>
        </w:rPr>
        <w:t>REFER HEAD</w:t>
      </w:r>
      <w:r>
        <w:t xml:space="preserve"> (</w:t>
      </w:r>
      <w:r w:rsidRPr="00D3481D">
        <w:rPr>
          <w:rFonts w:ascii="Arial" w:hAnsi="Arial" w:cs="Arial"/>
          <w:b/>
        </w:rPr>
        <w:t>ARIAL</w:t>
      </w:r>
      <w:r w:rsidRPr="00EC3954">
        <w:rPr>
          <w:b/>
        </w:rPr>
        <w:t xml:space="preserve"> </w:t>
      </w:r>
      <w:r w:rsidRPr="00D3481D">
        <w:rPr>
          <w:rStyle w:val="ReferHeadChar"/>
        </w:rPr>
        <w:t>10 B</w:t>
      </w:r>
      <w:r w:rsidR="00B033D9">
        <w:rPr>
          <w:rStyle w:val="ReferHeadChar"/>
        </w:rPr>
        <w:t>OLD</w:t>
      </w:r>
      <w:r>
        <w:t xml:space="preserve">). Reference text uses </w:t>
      </w:r>
      <w:r w:rsidRPr="00E83133">
        <w:rPr>
          <w:rFonts w:ascii="Times New Roman" w:hAnsi="Times New Roman"/>
        </w:rPr>
        <w:t xml:space="preserve">Ref </w:t>
      </w:r>
      <w:r w:rsidR="00185B50">
        <w:rPr>
          <w:rFonts w:ascii="Times New Roman" w:hAnsi="Times New Roman"/>
        </w:rPr>
        <w:t xml:space="preserve">Text </w:t>
      </w:r>
      <w:r w:rsidRPr="00E83133">
        <w:rPr>
          <w:rFonts w:ascii="Times New Roman" w:hAnsi="Times New Roman"/>
        </w:rPr>
        <w:t>(Times</w:t>
      </w:r>
      <w:r w:rsidR="0038192B" w:rsidRPr="00E83133">
        <w:rPr>
          <w:rFonts w:ascii="Times New Roman" w:hAnsi="Times New Roman"/>
        </w:rPr>
        <w:t xml:space="preserve"> New Roman</w:t>
      </w:r>
      <w:r w:rsidRPr="00E83133">
        <w:rPr>
          <w:rFonts w:ascii="Times New Roman" w:hAnsi="Times New Roman"/>
        </w:rPr>
        <w:t xml:space="preserve"> 10).</w:t>
      </w:r>
      <w:r>
        <w:t xml:space="preserve"> </w:t>
      </w:r>
      <w:r w:rsidRPr="00D3481D">
        <w:t xml:space="preserve">Use superscript numbers in the </w:t>
      </w:r>
      <w:r>
        <w:t>text for noting references</w:t>
      </w:r>
      <w:r w:rsidRPr="00D3481D">
        <w:t xml:space="preserve"> </w:t>
      </w:r>
      <w:r>
        <w:t>(i.e., The air quality</w:t>
      </w:r>
      <w:r w:rsidRPr="00D3481D">
        <w:t xml:space="preserve"> data was compared to </w:t>
      </w:r>
      <w:r>
        <w:t>works by Scholz</w:t>
      </w:r>
      <w:r w:rsidRPr="00D3481D">
        <w:t>.</w:t>
      </w:r>
      <w:r w:rsidRPr="00D3481D">
        <w:rPr>
          <w:vertAlign w:val="superscript"/>
        </w:rPr>
        <w:t>1</w:t>
      </w:r>
      <w:r w:rsidRPr="00D3481D">
        <w:t>)</w:t>
      </w:r>
      <w:r w:rsidR="00E83133">
        <w:t xml:space="preserve">. </w:t>
      </w:r>
      <w:r w:rsidRPr="00D3481D">
        <w:t xml:space="preserve">References </w:t>
      </w:r>
      <w:r w:rsidR="00E83133">
        <w:t>must</w:t>
      </w:r>
      <w:r w:rsidRPr="00D3481D">
        <w:t xml:space="preserve"> be listed </w:t>
      </w:r>
      <w:r>
        <w:t xml:space="preserve">in </w:t>
      </w:r>
      <w:r w:rsidRPr="00D3481D">
        <w:t>numerical</w:t>
      </w:r>
      <w:r>
        <w:t xml:space="preserve"> order with</w:t>
      </w:r>
      <w:r w:rsidRPr="00D3481D">
        <w:t>in the</w:t>
      </w:r>
      <w:r>
        <w:t xml:space="preserve"> text and in the</w:t>
      </w:r>
      <w:r w:rsidRPr="00D3481D">
        <w:t xml:space="preserve"> </w:t>
      </w:r>
      <w:r w:rsidRPr="003F6B63">
        <w:rPr>
          <w:rFonts w:ascii="Arial" w:hAnsi="Arial" w:cs="Arial"/>
          <w:b/>
        </w:rPr>
        <w:t>REFERENCE</w:t>
      </w:r>
      <w:r w:rsidRPr="00D3481D">
        <w:t xml:space="preserve"> </w:t>
      </w:r>
      <w:r>
        <w:t>s</w:t>
      </w:r>
      <w:r w:rsidRPr="00D3481D">
        <w:t xml:space="preserve">ection at the end of </w:t>
      </w:r>
      <w:r w:rsidR="00F02CD4" w:rsidRPr="00D3481D">
        <w:t>the paper</w:t>
      </w:r>
      <w:r>
        <w:t>.</w:t>
      </w:r>
      <w:r w:rsidRPr="00D3481D">
        <w:t xml:space="preserve"> </w:t>
      </w:r>
    </w:p>
    <w:p w14:paraId="13AD0667" w14:textId="77777777" w:rsidR="00F14CAE" w:rsidRPr="00D3481D" w:rsidRDefault="00F14CAE" w:rsidP="00E83133">
      <w:pPr>
        <w:pStyle w:val="Body"/>
      </w:pPr>
    </w:p>
    <w:p w14:paraId="6FDB6AAB" w14:textId="77777777" w:rsidR="00784DE9" w:rsidRDefault="008C330D" w:rsidP="00E83133">
      <w:pPr>
        <w:pStyle w:val="Body"/>
        <w:rPr>
          <w:rFonts w:ascii="Arial" w:hAnsi="Arial" w:cs="Arial"/>
          <w:b/>
        </w:rPr>
      </w:pPr>
      <w:r w:rsidRPr="003F6B63">
        <w:rPr>
          <w:rFonts w:ascii="Arial" w:hAnsi="Arial" w:cs="Arial"/>
          <w:b/>
        </w:rPr>
        <w:t>REFERENCE</w:t>
      </w:r>
      <w:r>
        <w:rPr>
          <w:rFonts w:ascii="Arial" w:hAnsi="Arial" w:cs="Arial"/>
          <w:b/>
        </w:rPr>
        <w:t>S</w:t>
      </w:r>
    </w:p>
    <w:p w14:paraId="4F980660" w14:textId="77777777" w:rsidR="00F14CAE" w:rsidRDefault="00F14CAE" w:rsidP="00E83133">
      <w:pPr>
        <w:pStyle w:val="Body"/>
        <w:rPr>
          <w:rFonts w:ascii="Arial" w:hAnsi="Arial" w:cs="Arial"/>
          <w:b/>
        </w:rPr>
      </w:pPr>
    </w:p>
    <w:p w14:paraId="16396C37" w14:textId="77777777" w:rsidR="007928CD" w:rsidRPr="00F02CD4" w:rsidRDefault="007928CD" w:rsidP="009A38E7">
      <w:pPr>
        <w:pStyle w:val="Ref"/>
        <w:numPr>
          <w:ilvl w:val="0"/>
          <w:numId w:val="8"/>
        </w:numPr>
        <w:tabs>
          <w:tab w:val="clear" w:pos="360"/>
        </w:tabs>
        <w:ind w:left="360"/>
        <w:rPr>
          <w:rFonts w:ascii="Times New Roman" w:hAnsi="Times New Roman"/>
        </w:rPr>
      </w:pPr>
      <w:bookmarkStart w:id="1" w:name="_Hlk69910222"/>
      <w:bookmarkStart w:id="2" w:name="_Hlk69909228"/>
      <w:r w:rsidRPr="00F02CD4">
        <w:rPr>
          <w:rFonts w:ascii="Times New Roman" w:hAnsi="Times New Roman"/>
        </w:rPr>
        <w:t xml:space="preserve">Gundlach, Richard, “Heat Treatments to Develop High Strength Ferritic Ductile Iron,” </w:t>
      </w:r>
      <w:r w:rsidRPr="00F02CD4">
        <w:rPr>
          <w:rFonts w:ascii="Times New Roman" w:hAnsi="Times New Roman"/>
          <w:i/>
          <w:iCs/>
        </w:rPr>
        <w:t>AFS Transactions</w:t>
      </w:r>
      <w:r w:rsidRPr="00F02CD4">
        <w:rPr>
          <w:rFonts w:ascii="Times New Roman" w:hAnsi="Times New Roman"/>
        </w:rPr>
        <w:t>, Paper #19-036, American Foundry Society (2019).</w:t>
      </w:r>
    </w:p>
    <w:p w14:paraId="33F93D91" w14:textId="0DA9D230" w:rsidR="007928CD" w:rsidRPr="00F02CD4" w:rsidRDefault="007928CD" w:rsidP="009A38E7">
      <w:pPr>
        <w:pStyle w:val="Ref"/>
        <w:numPr>
          <w:ilvl w:val="0"/>
          <w:numId w:val="8"/>
        </w:numPr>
        <w:tabs>
          <w:tab w:val="clear" w:pos="360"/>
        </w:tabs>
        <w:ind w:left="360"/>
        <w:rPr>
          <w:rFonts w:ascii="Times New Roman" w:hAnsi="Times New Roman"/>
        </w:rPr>
      </w:pPr>
      <w:r w:rsidRPr="00F02CD4">
        <w:rPr>
          <w:rFonts w:ascii="Times New Roman" w:hAnsi="Times New Roman"/>
        </w:rPr>
        <w:t xml:space="preserve">Prucha, T., “Generative AI,” From the Editor, </w:t>
      </w:r>
      <w:r w:rsidRPr="00F02CD4">
        <w:rPr>
          <w:rFonts w:ascii="Times New Roman" w:hAnsi="Times New Roman"/>
          <w:i/>
          <w:iCs/>
        </w:rPr>
        <w:t>AFS International Journal of Metalcasting, (IJMC)</w:t>
      </w:r>
      <w:r w:rsidRPr="00F02CD4">
        <w:rPr>
          <w:rFonts w:ascii="Times New Roman" w:hAnsi="Times New Roman"/>
        </w:rPr>
        <w:t xml:space="preserve"> 17,</w:t>
      </w:r>
      <w:r w:rsidRPr="00F02CD4">
        <w:rPr>
          <w:rFonts w:ascii="Times New Roman" w:hAnsi="Times New Roman"/>
          <w:spacing w:val="-18"/>
        </w:rPr>
        <w:t xml:space="preserve"> </w:t>
      </w:r>
      <w:r w:rsidRPr="00F02CD4">
        <w:rPr>
          <w:rFonts w:ascii="Times New Roman" w:hAnsi="Times New Roman"/>
        </w:rPr>
        <w:t>589-591 (2023).</w:t>
      </w:r>
      <w:r w:rsidRPr="00F02CD4">
        <w:rPr>
          <w:rFonts w:ascii="Times New Roman" w:hAnsi="Times New Roman"/>
          <w:spacing w:val="-8"/>
        </w:rPr>
        <w:t xml:space="preserve"> </w:t>
      </w:r>
      <w:hyperlink r:id="rId17" w:history="1">
        <w:r w:rsidR="00AD5D13" w:rsidRPr="00F02CD4">
          <w:rPr>
            <w:rStyle w:val="Hyperlink"/>
            <w:rFonts w:ascii="Times New Roman" w:hAnsi="Times New Roman"/>
            <w:b/>
            <w:bCs/>
            <w:color w:val="auto"/>
            <w:sz w:val="18"/>
            <w:szCs w:val="18"/>
            <w:shd w:val="clear" w:color="auto" w:fill="FCFCFC"/>
          </w:rPr>
          <w:t>https://rdcu.be/dcheH</w:t>
        </w:r>
      </w:hyperlink>
      <w:r w:rsidR="00AD5D13" w:rsidRPr="00F02CD4">
        <w:rPr>
          <w:rFonts w:ascii="Times New Roman" w:hAnsi="Times New Roman"/>
          <w:b/>
          <w:bCs/>
          <w:sz w:val="18"/>
          <w:szCs w:val="18"/>
          <w:shd w:val="clear" w:color="auto" w:fill="FCFCFC"/>
        </w:rPr>
        <w:t xml:space="preserve"> </w:t>
      </w:r>
      <w:r w:rsidRPr="00F02CD4">
        <w:rPr>
          <w:rFonts w:ascii="Times New Roman" w:hAnsi="Times New Roman"/>
          <w:b/>
          <w:bCs/>
          <w:sz w:val="18"/>
          <w:szCs w:val="18"/>
          <w:shd w:val="clear" w:color="auto" w:fill="FCFCFC"/>
        </w:rPr>
        <w:t xml:space="preserve"> </w:t>
      </w:r>
      <w:r w:rsidRPr="00F02CD4">
        <w:rPr>
          <w:rFonts w:ascii="Times New Roman" w:hAnsi="Times New Roman"/>
        </w:rPr>
        <w:t>(Link last accessed 05-1</w:t>
      </w:r>
      <w:r w:rsidR="00AD5D13" w:rsidRPr="00F02CD4">
        <w:rPr>
          <w:rFonts w:ascii="Times New Roman" w:hAnsi="Times New Roman"/>
        </w:rPr>
        <w:t>4</w:t>
      </w:r>
      <w:r w:rsidRPr="00F02CD4">
        <w:rPr>
          <w:rFonts w:ascii="Times New Roman" w:hAnsi="Times New Roman"/>
        </w:rPr>
        <w:t>-202</w:t>
      </w:r>
      <w:r w:rsidR="00AD5D13" w:rsidRPr="00F02CD4">
        <w:rPr>
          <w:rFonts w:ascii="Times New Roman" w:hAnsi="Times New Roman"/>
        </w:rPr>
        <w:t>4</w:t>
      </w:r>
      <w:r w:rsidRPr="00F02CD4">
        <w:rPr>
          <w:rFonts w:ascii="Times New Roman" w:hAnsi="Times New Roman"/>
        </w:rPr>
        <w:t>).</w:t>
      </w:r>
      <w:bookmarkEnd w:id="1"/>
    </w:p>
    <w:p w14:paraId="7BBBB75E" w14:textId="77777777" w:rsidR="009A38E7" w:rsidRPr="00F02CD4" w:rsidRDefault="007928CD" w:rsidP="009A38E7">
      <w:pPr>
        <w:pStyle w:val="Ref"/>
        <w:numPr>
          <w:ilvl w:val="0"/>
          <w:numId w:val="8"/>
        </w:numPr>
        <w:tabs>
          <w:tab w:val="clear" w:pos="360"/>
        </w:tabs>
        <w:ind w:left="360"/>
        <w:rPr>
          <w:rFonts w:ascii="Times New Roman" w:hAnsi="Times New Roman"/>
        </w:rPr>
      </w:pPr>
      <w:r w:rsidRPr="00F02CD4">
        <w:rPr>
          <w:rFonts w:ascii="Times New Roman" w:hAnsi="Times New Roman"/>
        </w:rPr>
        <w:t>Schorn, Ted J., “Process Control for Engineers,” American Foundry Society, Schaumburg, IL (2023).</w:t>
      </w:r>
      <w:bookmarkEnd w:id="2"/>
    </w:p>
    <w:p w14:paraId="6B768D3A" w14:textId="77777777" w:rsidR="00E83133" w:rsidRPr="00F02CD4" w:rsidRDefault="00AD4DCC" w:rsidP="009A38E7">
      <w:pPr>
        <w:pStyle w:val="Ref"/>
        <w:numPr>
          <w:ilvl w:val="0"/>
          <w:numId w:val="8"/>
        </w:numPr>
        <w:tabs>
          <w:tab w:val="clear" w:pos="360"/>
        </w:tabs>
        <w:ind w:left="360"/>
        <w:rPr>
          <w:rFonts w:ascii="Times New Roman" w:hAnsi="Times New Roman"/>
        </w:rPr>
      </w:pPr>
      <w:r w:rsidRPr="00F02CD4">
        <w:rPr>
          <w:rFonts w:ascii="Times New Roman" w:hAnsi="Times New Roman"/>
        </w:rPr>
        <w:t xml:space="preserve">Bohra, H., Ramrattan, S.N., Joyce, M.K., Fleming, P.D., III, </w:t>
      </w:r>
      <w:proofErr w:type="spellStart"/>
      <w:r w:rsidRPr="00F02CD4">
        <w:rPr>
          <w:rFonts w:ascii="Times New Roman" w:hAnsi="Times New Roman"/>
        </w:rPr>
        <w:t>Ikonomov</w:t>
      </w:r>
      <w:proofErr w:type="spellEnd"/>
      <w:r w:rsidRPr="00F02CD4">
        <w:rPr>
          <w:rFonts w:ascii="Times New Roman" w:hAnsi="Times New Roman"/>
        </w:rPr>
        <w:t>, P., “</w:t>
      </w:r>
      <w:proofErr w:type="spellStart"/>
      <w:r w:rsidRPr="00F02CD4">
        <w:rPr>
          <w:rFonts w:ascii="Times New Roman" w:hAnsi="Times New Roman"/>
        </w:rPr>
        <w:t>Patternless</w:t>
      </w:r>
      <w:proofErr w:type="spellEnd"/>
      <w:r w:rsidRPr="00F02CD4">
        <w:rPr>
          <w:rFonts w:ascii="Times New Roman" w:hAnsi="Times New Roman"/>
        </w:rPr>
        <w:t xml:space="preserve"> Sand Mold and Core Formation for Rapid Casting,” U.S. Patent No. US9901977B2 (2013).</w:t>
      </w:r>
    </w:p>
    <w:p w14:paraId="3E14E27B" w14:textId="77777777" w:rsidR="00F14CAE" w:rsidRPr="00F02CD4" w:rsidRDefault="00F14CAE" w:rsidP="009A38E7">
      <w:pPr>
        <w:pStyle w:val="Ref"/>
        <w:tabs>
          <w:tab w:val="clear" w:pos="360"/>
        </w:tabs>
        <w:ind w:left="0" w:firstLine="0"/>
      </w:pPr>
    </w:p>
    <w:p w14:paraId="42415EA0" w14:textId="77777777" w:rsidR="001E74A7" w:rsidRDefault="001E74A7" w:rsidP="00E83133">
      <w:pPr>
        <w:pStyle w:val="ReferHead"/>
      </w:pPr>
      <w:r>
        <w:t>additional reading</w:t>
      </w:r>
    </w:p>
    <w:p w14:paraId="60D80713" w14:textId="77777777" w:rsidR="001E74A7" w:rsidRDefault="001E74A7" w:rsidP="00E83133">
      <w:pPr>
        <w:autoSpaceDE w:val="0"/>
        <w:autoSpaceDN w:val="0"/>
        <w:adjustRightInd w:val="0"/>
        <w:rPr>
          <w:rFonts w:ascii="Times" w:hAnsi="Times"/>
        </w:rPr>
      </w:pPr>
    </w:p>
    <w:p w14:paraId="5A9453C5" w14:textId="453CE81B" w:rsidR="001E74A7" w:rsidRDefault="00E83133" w:rsidP="00863CF9">
      <w:pPr>
        <w:pStyle w:val="Body"/>
      </w:pPr>
      <w:r>
        <w:t xml:space="preserve">Any pertinent </w:t>
      </w:r>
      <w:r w:rsidR="001E74A7" w:rsidRPr="001E74A7">
        <w:t xml:space="preserve">books, </w:t>
      </w:r>
      <w:r>
        <w:t xml:space="preserve">research </w:t>
      </w:r>
      <w:r w:rsidR="001E74A7" w:rsidRPr="001E74A7">
        <w:t xml:space="preserve">articles, etc., that the author(s) feel may be of interest to their </w:t>
      </w:r>
      <w:r w:rsidR="00F02CD4" w:rsidRPr="001E74A7">
        <w:t>readers but</w:t>
      </w:r>
      <w:r w:rsidR="001E74A7" w:rsidRPr="001E74A7">
        <w:t xml:space="preserve"> are not used as reference in the submitted paper, </w:t>
      </w:r>
      <w:r>
        <w:t xml:space="preserve">may be listed in </w:t>
      </w:r>
      <w:r w:rsidR="00185B50">
        <w:rPr>
          <w:rFonts w:ascii="Arial" w:hAnsi="Arial" w:cs="Arial"/>
          <w:b/>
        </w:rPr>
        <w:t>ADDITIONAL</w:t>
      </w:r>
      <w:r w:rsidR="00185B50" w:rsidRPr="00E83133">
        <w:rPr>
          <w:rFonts w:ascii="Arial" w:hAnsi="Arial" w:cs="Arial"/>
          <w:b/>
        </w:rPr>
        <w:t xml:space="preserve"> READING</w:t>
      </w:r>
      <w:r w:rsidR="00185B50">
        <w:t xml:space="preserve"> (</w:t>
      </w:r>
      <w:r w:rsidRPr="00D3481D">
        <w:rPr>
          <w:rFonts w:ascii="Arial" w:hAnsi="Arial" w:cs="Arial"/>
          <w:b/>
        </w:rPr>
        <w:t>ARIAL</w:t>
      </w:r>
      <w:r>
        <w:rPr>
          <w:b/>
        </w:rPr>
        <w:t xml:space="preserve"> </w:t>
      </w:r>
      <w:r w:rsidRPr="00D3481D">
        <w:rPr>
          <w:rStyle w:val="ReferHeadChar"/>
        </w:rPr>
        <w:t>10 B</w:t>
      </w:r>
      <w:r>
        <w:rPr>
          <w:rStyle w:val="ReferHeadChar"/>
        </w:rPr>
        <w:t>OLD</w:t>
      </w:r>
      <w:r w:rsidRPr="00E83133">
        <w:rPr>
          <w:rFonts w:ascii="Times New Roman" w:hAnsi="Times New Roman"/>
        </w:rPr>
        <w:t>)</w:t>
      </w:r>
      <w:r w:rsidR="00185B50">
        <w:rPr>
          <w:rFonts w:ascii="Times New Roman" w:hAnsi="Times New Roman"/>
        </w:rPr>
        <w:t xml:space="preserve"> </w:t>
      </w:r>
      <w:r w:rsidR="00185B50">
        <w:t xml:space="preserve">and “body” text style is used for the main text. </w:t>
      </w:r>
      <w:r w:rsidRPr="00E83133">
        <w:rPr>
          <w:rFonts w:ascii="Times New Roman" w:hAnsi="Times New Roman"/>
        </w:rPr>
        <w:t xml:space="preserve">This subhead </w:t>
      </w:r>
      <w:r w:rsidR="001E74A7" w:rsidRPr="00E83133">
        <w:rPr>
          <w:rFonts w:ascii="Times New Roman" w:hAnsi="Times New Roman"/>
        </w:rPr>
        <w:t xml:space="preserve">should be listed </w:t>
      </w:r>
      <w:r w:rsidR="008C330D" w:rsidRPr="00E83133">
        <w:rPr>
          <w:rFonts w:ascii="Times New Roman" w:hAnsi="Times New Roman"/>
        </w:rPr>
        <w:t>after</w:t>
      </w:r>
      <w:r w:rsidR="008C330D">
        <w:t xml:space="preserve"> the </w:t>
      </w:r>
      <w:r w:rsidRPr="00E83133">
        <w:rPr>
          <w:rFonts w:ascii="Arial" w:hAnsi="Arial" w:cs="Arial"/>
          <w:b/>
        </w:rPr>
        <w:t>REFERENCE</w:t>
      </w:r>
      <w:r>
        <w:t xml:space="preserve"> listings, as an unordered list</w:t>
      </w:r>
      <w:r w:rsidR="0064423B">
        <w:t xml:space="preserve"> (Times New Roman 10pt</w:t>
      </w:r>
      <w:r w:rsidR="00863CF9">
        <w:t>, align left).</w:t>
      </w:r>
    </w:p>
    <w:sectPr w:rsidR="001E74A7" w:rsidSect="001A68CB">
      <w:type w:val="continuous"/>
      <w:pgSz w:w="12240" w:h="15840"/>
      <w:pgMar w:top="1080" w:right="1080" w:bottom="1080" w:left="108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2D596D" w14:textId="77777777" w:rsidR="0035639B" w:rsidRDefault="0035639B">
      <w:r>
        <w:separator/>
      </w:r>
    </w:p>
  </w:endnote>
  <w:endnote w:type="continuationSeparator" w:id="0">
    <w:p w14:paraId="35E78404" w14:textId="77777777" w:rsidR="0035639B" w:rsidRDefault="00356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Bold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01A094" w14:textId="2BE553DA" w:rsidR="00EB4505" w:rsidRPr="00124757" w:rsidRDefault="009338E3">
    <w:pPr>
      <w:pStyle w:val="Footer"/>
      <w:rPr>
        <w:rFonts w:ascii="Arial" w:hAnsi="Arial" w:cs="Arial"/>
        <w:sz w:val="16"/>
        <w:szCs w:val="16"/>
      </w:rPr>
    </w:pPr>
    <w:r>
      <w:rPr>
        <w:rFonts w:ascii="Arial" w:hAnsi="Arial" w:cs="Arial"/>
        <w:sz w:val="16"/>
        <w:szCs w:val="16"/>
      </w:rPr>
      <w:tab/>
    </w:r>
    <w:r>
      <w:rPr>
        <w:rFonts w:ascii="Arial" w:hAnsi="Arial" w:cs="Arial"/>
        <w:sz w:val="16"/>
        <w:szCs w:val="16"/>
      </w:rPr>
      <w:tab/>
    </w:r>
    <w:r w:rsidR="00124757" w:rsidRPr="00124757">
      <w:rPr>
        <w:rFonts w:ascii="Arial" w:hAnsi="Arial" w:cs="Arial"/>
        <w:sz w:val="16"/>
        <w:szCs w:val="16"/>
      </w:rPr>
      <w:t>5-</w:t>
    </w:r>
    <w:r w:rsidR="00FD20E8">
      <w:rPr>
        <w:rFonts w:ascii="Arial" w:hAnsi="Arial" w:cs="Arial"/>
        <w:sz w:val="16"/>
        <w:szCs w:val="16"/>
      </w:rPr>
      <w:t>21</w:t>
    </w:r>
    <w:r w:rsidR="00124757" w:rsidRPr="00124757">
      <w:rPr>
        <w:rFonts w:ascii="Arial" w:hAnsi="Arial" w:cs="Arial"/>
        <w:sz w:val="16"/>
        <w:szCs w:val="16"/>
      </w:rPr>
      <w:t>-24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241F21" w14:textId="77777777" w:rsidR="0035639B" w:rsidRDefault="0035639B">
      <w:r>
        <w:separator/>
      </w:r>
    </w:p>
  </w:footnote>
  <w:footnote w:type="continuationSeparator" w:id="0">
    <w:p w14:paraId="2B3F862F" w14:textId="77777777" w:rsidR="0035639B" w:rsidRDefault="003563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913C0"/>
    <w:multiLevelType w:val="singleLevel"/>
    <w:tmpl w:val="D79E424A"/>
    <w:lvl w:ilvl="0">
      <w:start w:val="1"/>
      <w:numFmt w:val="decimal"/>
      <w:pStyle w:val="OrdList"/>
      <w:lvlText w:val="%1."/>
      <w:lvlJc w:val="left"/>
      <w:pPr>
        <w:tabs>
          <w:tab w:val="num" w:pos="360"/>
        </w:tabs>
        <w:ind w:left="360" w:hanging="360"/>
      </w:pPr>
    </w:lvl>
  </w:abstractNum>
  <w:abstractNum w:abstractNumId="1" w15:restartNumberingAfterBreak="0">
    <w:nsid w:val="0B7F496B"/>
    <w:multiLevelType w:val="hybridMultilevel"/>
    <w:tmpl w:val="C48EF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663E29"/>
    <w:multiLevelType w:val="hybridMultilevel"/>
    <w:tmpl w:val="5BE8508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326917CF"/>
    <w:multiLevelType w:val="singleLevel"/>
    <w:tmpl w:val="04090001"/>
    <w:lvl w:ilvl="0">
      <w:start w:val="1"/>
      <w:numFmt w:val="bullet"/>
      <w:lvlText w:val=""/>
      <w:lvlJc w:val="left"/>
      <w:pPr>
        <w:ind w:left="720" w:hanging="360"/>
      </w:pPr>
      <w:rPr>
        <w:rFonts w:ascii="Symbol" w:hAnsi="Symbol" w:hint="default"/>
      </w:rPr>
    </w:lvl>
  </w:abstractNum>
  <w:abstractNum w:abstractNumId="4" w15:restartNumberingAfterBreak="0">
    <w:nsid w:val="35D74699"/>
    <w:multiLevelType w:val="hybridMultilevel"/>
    <w:tmpl w:val="18E6A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3661EA"/>
    <w:multiLevelType w:val="singleLevel"/>
    <w:tmpl w:val="FA262B3E"/>
    <w:lvl w:ilvl="0">
      <w:start w:val="1"/>
      <w:numFmt w:val="bullet"/>
      <w:pStyle w:val="UnordList"/>
      <w:lvlText w:val=""/>
      <w:lvlJc w:val="left"/>
      <w:pPr>
        <w:tabs>
          <w:tab w:val="num" w:pos="360"/>
        </w:tabs>
        <w:ind w:left="360" w:hanging="360"/>
      </w:pPr>
      <w:rPr>
        <w:rFonts w:ascii="Symbol" w:hAnsi="Symbol" w:hint="default"/>
      </w:rPr>
    </w:lvl>
  </w:abstractNum>
  <w:abstractNum w:abstractNumId="6" w15:restartNumberingAfterBreak="0">
    <w:nsid w:val="527346A7"/>
    <w:multiLevelType w:val="hybridMultilevel"/>
    <w:tmpl w:val="C10A204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7" w15:restartNumberingAfterBreak="0">
    <w:nsid w:val="541C061F"/>
    <w:multiLevelType w:val="hybridMultilevel"/>
    <w:tmpl w:val="2A9CF9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A6E00FC"/>
    <w:multiLevelType w:val="hybridMultilevel"/>
    <w:tmpl w:val="06FE944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5F116B0B"/>
    <w:multiLevelType w:val="hybridMultilevel"/>
    <w:tmpl w:val="C8224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9824393">
    <w:abstractNumId w:val="5"/>
  </w:num>
  <w:num w:numId="2" w16cid:durableId="1670013748">
    <w:abstractNumId w:val="0"/>
  </w:num>
  <w:num w:numId="3" w16cid:durableId="382797375">
    <w:abstractNumId w:val="0"/>
    <w:lvlOverride w:ilvl="0">
      <w:startOverride w:val="1"/>
    </w:lvlOverride>
  </w:num>
  <w:num w:numId="4" w16cid:durableId="1560433108">
    <w:abstractNumId w:val="2"/>
  </w:num>
  <w:num w:numId="5" w16cid:durableId="1785152009">
    <w:abstractNumId w:val="7"/>
  </w:num>
  <w:num w:numId="6" w16cid:durableId="574054713">
    <w:abstractNumId w:val="9"/>
  </w:num>
  <w:num w:numId="7" w16cid:durableId="31851868">
    <w:abstractNumId w:val="3"/>
  </w:num>
  <w:num w:numId="8" w16cid:durableId="1459835104">
    <w:abstractNumId w:val="4"/>
  </w:num>
  <w:num w:numId="9" w16cid:durableId="1750106093">
    <w:abstractNumId w:val="1"/>
  </w:num>
  <w:num w:numId="10" w16cid:durableId="7492634">
    <w:abstractNumId w:val="8"/>
  </w:num>
  <w:num w:numId="11" w16cid:durableId="10963639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drawingGridHorizontalSpacing w:val="120"/>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056"/>
    <w:rsid w:val="0000032A"/>
    <w:rsid w:val="0000042C"/>
    <w:rsid w:val="0000158C"/>
    <w:rsid w:val="00002056"/>
    <w:rsid w:val="0000316C"/>
    <w:rsid w:val="00003323"/>
    <w:rsid w:val="00005277"/>
    <w:rsid w:val="00010BAE"/>
    <w:rsid w:val="000131D8"/>
    <w:rsid w:val="00016D04"/>
    <w:rsid w:val="000245BA"/>
    <w:rsid w:val="0003130F"/>
    <w:rsid w:val="00032118"/>
    <w:rsid w:val="00032159"/>
    <w:rsid w:val="000362CE"/>
    <w:rsid w:val="000433A3"/>
    <w:rsid w:val="000449A2"/>
    <w:rsid w:val="00050EA4"/>
    <w:rsid w:val="000523B6"/>
    <w:rsid w:val="00052D0A"/>
    <w:rsid w:val="00053E78"/>
    <w:rsid w:val="00054DA5"/>
    <w:rsid w:val="000555D7"/>
    <w:rsid w:val="00062F5C"/>
    <w:rsid w:val="00066395"/>
    <w:rsid w:val="00070AA8"/>
    <w:rsid w:val="00072E50"/>
    <w:rsid w:val="000746C9"/>
    <w:rsid w:val="0007603A"/>
    <w:rsid w:val="00083832"/>
    <w:rsid w:val="00083B45"/>
    <w:rsid w:val="00083DAC"/>
    <w:rsid w:val="000844F2"/>
    <w:rsid w:val="00085C0D"/>
    <w:rsid w:val="00085D62"/>
    <w:rsid w:val="000876F7"/>
    <w:rsid w:val="00095918"/>
    <w:rsid w:val="000A06E1"/>
    <w:rsid w:val="000B5336"/>
    <w:rsid w:val="000C015F"/>
    <w:rsid w:val="000C2F26"/>
    <w:rsid w:val="000C6A16"/>
    <w:rsid w:val="000D02B9"/>
    <w:rsid w:val="000D02BC"/>
    <w:rsid w:val="000D1F88"/>
    <w:rsid w:val="000D4B32"/>
    <w:rsid w:val="000E1CF5"/>
    <w:rsid w:val="000E687C"/>
    <w:rsid w:val="000F3E08"/>
    <w:rsid w:val="000F4808"/>
    <w:rsid w:val="000F7660"/>
    <w:rsid w:val="00100582"/>
    <w:rsid w:val="00102125"/>
    <w:rsid w:val="001069A9"/>
    <w:rsid w:val="0010716A"/>
    <w:rsid w:val="0011124E"/>
    <w:rsid w:val="00111C52"/>
    <w:rsid w:val="00111D05"/>
    <w:rsid w:val="0011227C"/>
    <w:rsid w:val="00113444"/>
    <w:rsid w:val="00113605"/>
    <w:rsid w:val="00122594"/>
    <w:rsid w:val="00124757"/>
    <w:rsid w:val="00126E0B"/>
    <w:rsid w:val="001327D5"/>
    <w:rsid w:val="00135FAB"/>
    <w:rsid w:val="00140D20"/>
    <w:rsid w:val="00144542"/>
    <w:rsid w:val="00146580"/>
    <w:rsid w:val="00147009"/>
    <w:rsid w:val="0015165D"/>
    <w:rsid w:val="001543B5"/>
    <w:rsid w:val="00160254"/>
    <w:rsid w:val="00161CC1"/>
    <w:rsid w:val="001632B4"/>
    <w:rsid w:val="00165872"/>
    <w:rsid w:val="001747BC"/>
    <w:rsid w:val="0018399E"/>
    <w:rsid w:val="00185428"/>
    <w:rsid w:val="00185B50"/>
    <w:rsid w:val="0018732D"/>
    <w:rsid w:val="00192FF0"/>
    <w:rsid w:val="00197F7A"/>
    <w:rsid w:val="001A15AD"/>
    <w:rsid w:val="001A2B03"/>
    <w:rsid w:val="001A5401"/>
    <w:rsid w:val="001A637C"/>
    <w:rsid w:val="001A68CB"/>
    <w:rsid w:val="001B130D"/>
    <w:rsid w:val="001B62B5"/>
    <w:rsid w:val="001B6F6B"/>
    <w:rsid w:val="001B7B0B"/>
    <w:rsid w:val="001C3149"/>
    <w:rsid w:val="001C37D2"/>
    <w:rsid w:val="001C5234"/>
    <w:rsid w:val="001D2EF7"/>
    <w:rsid w:val="001D4730"/>
    <w:rsid w:val="001D6C70"/>
    <w:rsid w:val="001E2A48"/>
    <w:rsid w:val="001E3291"/>
    <w:rsid w:val="001E616F"/>
    <w:rsid w:val="001E7104"/>
    <w:rsid w:val="001E74A7"/>
    <w:rsid w:val="001F1721"/>
    <w:rsid w:val="001F209E"/>
    <w:rsid w:val="001F4947"/>
    <w:rsid w:val="001F5EF1"/>
    <w:rsid w:val="001F677E"/>
    <w:rsid w:val="001F7160"/>
    <w:rsid w:val="00200233"/>
    <w:rsid w:val="00201B70"/>
    <w:rsid w:val="00201CB7"/>
    <w:rsid w:val="00202672"/>
    <w:rsid w:val="002033F9"/>
    <w:rsid w:val="002042B0"/>
    <w:rsid w:val="00204FCD"/>
    <w:rsid w:val="00213F9C"/>
    <w:rsid w:val="0021499C"/>
    <w:rsid w:val="00217ED6"/>
    <w:rsid w:val="00220844"/>
    <w:rsid w:val="00222CC9"/>
    <w:rsid w:val="00224E5C"/>
    <w:rsid w:val="00225B56"/>
    <w:rsid w:val="0023032C"/>
    <w:rsid w:val="00231C91"/>
    <w:rsid w:val="00235299"/>
    <w:rsid w:val="00241F52"/>
    <w:rsid w:val="0024311E"/>
    <w:rsid w:val="0024542B"/>
    <w:rsid w:val="0025211D"/>
    <w:rsid w:val="00255134"/>
    <w:rsid w:val="00257E9F"/>
    <w:rsid w:val="00260BC8"/>
    <w:rsid w:val="00261737"/>
    <w:rsid w:val="00262883"/>
    <w:rsid w:val="00262EB1"/>
    <w:rsid w:val="0027275B"/>
    <w:rsid w:val="0028048E"/>
    <w:rsid w:val="0028142C"/>
    <w:rsid w:val="00281C5C"/>
    <w:rsid w:val="002844C2"/>
    <w:rsid w:val="00285713"/>
    <w:rsid w:val="00286771"/>
    <w:rsid w:val="0029429D"/>
    <w:rsid w:val="002956BA"/>
    <w:rsid w:val="002959FE"/>
    <w:rsid w:val="00297D6B"/>
    <w:rsid w:val="00297E95"/>
    <w:rsid w:val="002A1747"/>
    <w:rsid w:val="002A2335"/>
    <w:rsid w:val="002A25D0"/>
    <w:rsid w:val="002B3FA8"/>
    <w:rsid w:val="002B4A32"/>
    <w:rsid w:val="002B66E0"/>
    <w:rsid w:val="002C089D"/>
    <w:rsid w:val="002C1592"/>
    <w:rsid w:val="002C2A6C"/>
    <w:rsid w:val="002C33CA"/>
    <w:rsid w:val="002C351D"/>
    <w:rsid w:val="002C3570"/>
    <w:rsid w:val="002C4EE3"/>
    <w:rsid w:val="002C6EC6"/>
    <w:rsid w:val="002D0D41"/>
    <w:rsid w:val="002D1C14"/>
    <w:rsid w:val="002D2204"/>
    <w:rsid w:val="002D2CAE"/>
    <w:rsid w:val="002D6461"/>
    <w:rsid w:val="002E30E3"/>
    <w:rsid w:val="002E3512"/>
    <w:rsid w:val="002E7FF3"/>
    <w:rsid w:val="002F10BA"/>
    <w:rsid w:val="002F3514"/>
    <w:rsid w:val="002F5BAD"/>
    <w:rsid w:val="002F5E6D"/>
    <w:rsid w:val="002F647B"/>
    <w:rsid w:val="002F79B0"/>
    <w:rsid w:val="003020EB"/>
    <w:rsid w:val="003030BA"/>
    <w:rsid w:val="00304E37"/>
    <w:rsid w:val="00304E8B"/>
    <w:rsid w:val="00305FB2"/>
    <w:rsid w:val="00310413"/>
    <w:rsid w:val="00310CF2"/>
    <w:rsid w:val="00310DF5"/>
    <w:rsid w:val="003119F3"/>
    <w:rsid w:val="00314162"/>
    <w:rsid w:val="00322469"/>
    <w:rsid w:val="00322A98"/>
    <w:rsid w:val="00327C2C"/>
    <w:rsid w:val="00331DFC"/>
    <w:rsid w:val="00334C8A"/>
    <w:rsid w:val="00337B38"/>
    <w:rsid w:val="00337B72"/>
    <w:rsid w:val="00340002"/>
    <w:rsid w:val="00340BAA"/>
    <w:rsid w:val="00341F85"/>
    <w:rsid w:val="00342341"/>
    <w:rsid w:val="00347B9D"/>
    <w:rsid w:val="00352B42"/>
    <w:rsid w:val="00353230"/>
    <w:rsid w:val="00355B27"/>
    <w:rsid w:val="0035639B"/>
    <w:rsid w:val="0035668F"/>
    <w:rsid w:val="0036052A"/>
    <w:rsid w:val="0036196D"/>
    <w:rsid w:val="00361CF3"/>
    <w:rsid w:val="00365663"/>
    <w:rsid w:val="00370133"/>
    <w:rsid w:val="00376C29"/>
    <w:rsid w:val="0038032A"/>
    <w:rsid w:val="0038192B"/>
    <w:rsid w:val="00383265"/>
    <w:rsid w:val="00386DA8"/>
    <w:rsid w:val="003870F9"/>
    <w:rsid w:val="003878C7"/>
    <w:rsid w:val="00393FDB"/>
    <w:rsid w:val="003943FA"/>
    <w:rsid w:val="003A30C4"/>
    <w:rsid w:val="003A4407"/>
    <w:rsid w:val="003A7075"/>
    <w:rsid w:val="003B106C"/>
    <w:rsid w:val="003B1B3F"/>
    <w:rsid w:val="003B1B4C"/>
    <w:rsid w:val="003B3681"/>
    <w:rsid w:val="003B7FD1"/>
    <w:rsid w:val="003C09A0"/>
    <w:rsid w:val="003D06DD"/>
    <w:rsid w:val="003D190E"/>
    <w:rsid w:val="003D2A0C"/>
    <w:rsid w:val="003E07CE"/>
    <w:rsid w:val="003E6DD2"/>
    <w:rsid w:val="003E6EF0"/>
    <w:rsid w:val="003F1BDA"/>
    <w:rsid w:val="003F4894"/>
    <w:rsid w:val="003F6945"/>
    <w:rsid w:val="003F6B63"/>
    <w:rsid w:val="003F720B"/>
    <w:rsid w:val="0040123C"/>
    <w:rsid w:val="00404798"/>
    <w:rsid w:val="0040605D"/>
    <w:rsid w:val="0040685E"/>
    <w:rsid w:val="00412489"/>
    <w:rsid w:val="0041477D"/>
    <w:rsid w:val="0041661B"/>
    <w:rsid w:val="0042004D"/>
    <w:rsid w:val="004218AC"/>
    <w:rsid w:val="00425054"/>
    <w:rsid w:val="00431F7F"/>
    <w:rsid w:val="004329FE"/>
    <w:rsid w:val="00432A4A"/>
    <w:rsid w:val="004336A6"/>
    <w:rsid w:val="00436B9F"/>
    <w:rsid w:val="00437966"/>
    <w:rsid w:val="004424EA"/>
    <w:rsid w:val="004431B3"/>
    <w:rsid w:val="00445822"/>
    <w:rsid w:val="00452F50"/>
    <w:rsid w:val="0045777D"/>
    <w:rsid w:val="00460AC8"/>
    <w:rsid w:val="004633B2"/>
    <w:rsid w:val="004703BE"/>
    <w:rsid w:val="004711D7"/>
    <w:rsid w:val="00471247"/>
    <w:rsid w:val="00474BAC"/>
    <w:rsid w:val="0047514C"/>
    <w:rsid w:val="0048223B"/>
    <w:rsid w:val="00483298"/>
    <w:rsid w:val="00483C12"/>
    <w:rsid w:val="00486467"/>
    <w:rsid w:val="00492106"/>
    <w:rsid w:val="00495B44"/>
    <w:rsid w:val="00495D42"/>
    <w:rsid w:val="004A0933"/>
    <w:rsid w:val="004A2976"/>
    <w:rsid w:val="004A3D9F"/>
    <w:rsid w:val="004A6C69"/>
    <w:rsid w:val="004B2BB1"/>
    <w:rsid w:val="004B3A0A"/>
    <w:rsid w:val="004B6017"/>
    <w:rsid w:val="004B7930"/>
    <w:rsid w:val="004B7D89"/>
    <w:rsid w:val="004C124A"/>
    <w:rsid w:val="004C2A1A"/>
    <w:rsid w:val="004C5F51"/>
    <w:rsid w:val="004D3D8D"/>
    <w:rsid w:val="004F3EE5"/>
    <w:rsid w:val="004F504A"/>
    <w:rsid w:val="005040DB"/>
    <w:rsid w:val="00507E7E"/>
    <w:rsid w:val="00510920"/>
    <w:rsid w:val="00510ADF"/>
    <w:rsid w:val="00513518"/>
    <w:rsid w:val="00513AFF"/>
    <w:rsid w:val="005156E1"/>
    <w:rsid w:val="005165DE"/>
    <w:rsid w:val="00520ABE"/>
    <w:rsid w:val="005219D3"/>
    <w:rsid w:val="00521AAA"/>
    <w:rsid w:val="0052257F"/>
    <w:rsid w:val="005234D3"/>
    <w:rsid w:val="00525BF5"/>
    <w:rsid w:val="005308A3"/>
    <w:rsid w:val="00534521"/>
    <w:rsid w:val="00535A26"/>
    <w:rsid w:val="00537F34"/>
    <w:rsid w:val="0054045A"/>
    <w:rsid w:val="00540488"/>
    <w:rsid w:val="00540FA4"/>
    <w:rsid w:val="00541AE2"/>
    <w:rsid w:val="005432EE"/>
    <w:rsid w:val="00544D41"/>
    <w:rsid w:val="00547E49"/>
    <w:rsid w:val="0055605E"/>
    <w:rsid w:val="00560A6C"/>
    <w:rsid w:val="00563ADF"/>
    <w:rsid w:val="00563B71"/>
    <w:rsid w:val="0056477A"/>
    <w:rsid w:val="005651D8"/>
    <w:rsid w:val="005713AF"/>
    <w:rsid w:val="005733ED"/>
    <w:rsid w:val="00576A17"/>
    <w:rsid w:val="00577100"/>
    <w:rsid w:val="00583642"/>
    <w:rsid w:val="005852CC"/>
    <w:rsid w:val="00587B2B"/>
    <w:rsid w:val="0059085C"/>
    <w:rsid w:val="0059244D"/>
    <w:rsid w:val="005953CF"/>
    <w:rsid w:val="00596A6B"/>
    <w:rsid w:val="005973C2"/>
    <w:rsid w:val="005A09BC"/>
    <w:rsid w:val="005A3900"/>
    <w:rsid w:val="005A48B1"/>
    <w:rsid w:val="005A725A"/>
    <w:rsid w:val="005B2B72"/>
    <w:rsid w:val="005B3168"/>
    <w:rsid w:val="005B47A5"/>
    <w:rsid w:val="005B7024"/>
    <w:rsid w:val="005C44A1"/>
    <w:rsid w:val="005C7FC2"/>
    <w:rsid w:val="005D214A"/>
    <w:rsid w:val="005D31BB"/>
    <w:rsid w:val="005D64C6"/>
    <w:rsid w:val="005E244D"/>
    <w:rsid w:val="005E4B99"/>
    <w:rsid w:val="005F0C0E"/>
    <w:rsid w:val="005F2D72"/>
    <w:rsid w:val="005F471C"/>
    <w:rsid w:val="005F4B07"/>
    <w:rsid w:val="005F6CDC"/>
    <w:rsid w:val="00603054"/>
    <w:rsid w:val="00606E1D"/>
    <w:rsid w:val="00610708"/>
    <w:rsid w:val="00612439"/>
    <w:rsid w:val="00616F4E"/>
    <w:rsid w:val="00617301"/>
    <w:rsid w:val="006204EF"/>
    <w:rsid w:val="0062569B"/>
    <w:rsid w:val="00626699"/>
    <w:rsid w:val="00633CB6"/>
    <w:rsid w:val="0064156B"/>
    <w:rsid w:val="0064423B"/>
    <w:rsid w:val="0064454E"/>
    <w:rsid w:val="00652088"/>
    <w:rsid w:val="006529F3"/>
    <w:rsid w:val="00654A31"/>
    <w:rsid w:val="00660EE1"/>
    <w:rsid w:val="00662D6A"/>
    <w:rsid w:val="00671238"/>
    <w:rsid w:val="006754E6"/>
    <w:rsid w:val="0067566E"/>
    <w:rsid w:val="00675F71"/>
    <w:rsid w:val="00682C88"/>
    <w:rsid w:val="00684899"/>
    <w:rsid w:val="00690A03"/>
    <w:rsid w:val="00692A8F"/>
    <w:rsid w:val="006933AD"/>
    <w:rsid w:val="00693E5F"/>
    <w:rsid w:val="00694154"/>
    <w:rsid w:val="006A6CA7"/>
    <w:rsid w:val="006A7359"/>
    <w:rsid w:val="006A7970"/>
    <w:rsid w:val="006B3903"/>
    <w:rsid w:val="006B4B22"/>
    <w:rsid w:val="006C0196"/>
    <w:rsid w:val="006C3F1A"/>
    <w:rsid w:val="006C433B"/>
    <w:rsid w:val="006D7426"/>
    <w:rsid w:val="006E0543"/>
    <w:rsid w:val="006E2B61"/>
    <w:rsid w:val="006E6B0F"/>
    <w:rsid w:val="006E79D1"/>
    <w:rsid w:val="006F30A3"/>
    <w:rsid w:val="006F6470"/>
    <w:rsid w:val="006F7EDF"/>
    <w:rsid w:val="006F7EEC"/>
    <w:rsid w:val="00714354"/>
    <w:rsid w:val="0071511F"/>
    <w:rsid w:val="0071543B"/>
    <w:rsid w:val="00715930"/>
    <w:rsid w:val="007204BC"/>
    <w:rsid w:val="0072237A"/>
    <w:rsid w:val="0072254D"/>
    <w:rsid w:val="0072485E"/>
    <w:rsid w:val="00732A07"/>
    <w:rsid w:val="00733383"/>
    <w:rsid w:val="00734564"/>
    <w:rsid w:val="00734CD1"/>
    <w:rsid w:val="00734D7E"/>
    <w:rsid w:val="00737172"/>
    <w:rsid w:val="00737EDB"/>
    <w:rsid w:val="007412FF"/>
    <w:rsid w:val="00742AA7"/>
    <w:rsid w:val="00743AC7"/>
    <w:rsid w:val="00743ED2"/>
    <w:rsid w:val="00747374"/>
    <w:rsid w:val="00747EB5"/>
    <w:rsid w:val="00750487"/>
    <w:rsid w:val="00754A83"/>
    <w:rsid w:val="00755325"/>
    <w:rsid w:val="00756F38"/>
    <w:rsid w:val="007621C8"/>
    <w:rsid w:val="00762C98"/>
    <w:rsid w:val="00762F19"/>
    <w:rsid w:val="00764711"/>
    <w:rsid w:val="00764C16"/>
    <w:rsid w:val="007653AA"/>
    <w:rsid w:val="007766A2"/>
    <w:rsid w:val="0078436C"/>
    <w:rsid w:val="0078481A"/>
    <w:rsid w:val="00784DE9"/>
    <w:rsid w:val="0078772B"/>
    <w:rsid w:val="00790661"/>
    <w:rsid w:val="0079092E"/>
    <w:rsid w:val="007928CD"/>
    <w:rsid w:val="00793A2A"/>
    <w:rsid w:val="00794CD3"/>
    <w:rsid w:val="007970B4"/>
    <w:rsid w:val="00797462"/>
    <w:rsid w:val="00797952"/>
    <w:rsid w:val="007A2964"/>
    <w:rsid w:val="007A666B"/>
    <w:rsid w:val="007B1B4B"/>
    <w:rsid w:val="007B3762"/>
    <w:rsid w:val="007B3C40"/>
    <w:rsid w:val="007C19DF"/>
    <w:rsid w:val="007C220F"/>
    <w:rsid w:val="007C332D"/>
    <w:rsid w:val="007C461E"/>
    <w:rsid w:val="007C462F"/>
    <w:rsid w:val="007C499A"/>
    <w:rsid w:val="007C4DD0"/>
    <w:rsid w:val="007C6A7C"/>
    <w:rsid w:val="007D41E6"/>
    <w:rsid w:val="007D5D88"/>
    <w:rsid w:val="007D76CE"/>
    <w:rsid w:val="007E3186"/>
    <w:rsid w:val="007E3D0E"/>
    <w:rsid w:val="007E7745"/>
    <w:rsid w:val="007E7B52"/>
    <w:rsid w:val="007E7C57"/>
    <w:rsid w:val="007F060D"/>
    <w:rsid w:val="007F0BCC"/>
    <w:rsid w:val="007F4BCE"/>
    <w:rsid w:val="007F4BF0"/>
    <w:rsid w:val="007F6E40"/>
    <w:rsid w:val="00801224"/>
    <w:rsid w:val="00801640"/>
    <w:rsid w:val="008026F1"/>
    <w:rsid w:val="00802798"/>
    <w:rsid w:val="00804C5A"/>
    <w:rsid w:val="00806071"/>
    <w:rsid w:val="008065A4"/>
    <w:rsid w:val="00810E35"/>
    <w:rsid w:val="00813221"/>
    <w:rsid w:val="008137E8"/>
    <w:rsid w:val="008164CA"/>
    <w:rsid w:val="00823326"/>
    <w:rsid w:val="008235B8"/>
    <w:rsid w:val="00826285"/>
    <w:rsid w:val="00826DE8"/>
    <w:rsid w:val="008302E7"/>
    <w:rsid w:val="008351B0"/>
    <w:rsid w:val="0083627E"/>
    <w:rsid w:val="00840899"/>
    <w:rsid w:val="008438EE"/>
    <w:rsid w:val="00846B27"/>
    <w:rsid w:val="008477EE"/>
    <w:rsid w:val="00853996"/>
    <w:rsid w:val="00853C06"/>
    <w:rsid w:val="00854655"/>
    <w:rsid w:val="00856BDE"/>
    <w:rsid w:val="008610BD"/>
    <w:rsid w:val="00863CF9"/>
    <w:rsid w:val="00865256"/>
    <w:rsid w:val="00865624"/>
    <w:rsid w:val="00867229"/>
    <w:rsid w:val="008707B0"/>
    <w:rsid w:val="008711BF"/>
    <w:rsid w:val="008722F7"/>
    <w:rsid w:val="00876C4B"/>
    <w:rsid w:val="00877362"/>
    <w:rsid w:val="008804F1"/>
    <w:rsid w:val="00892B57"/>
    <w:rsid w:val="00893771"/>
    <w:rsid w:val="00894410"/>
    <w:rsid w:val="0089599D"/>
    <w:rsid w:val="008A02A9"/>
    <w:rsid w:val="008A12DA"/>
    <w:rsid w:val="008A2165"/>
    <w:rsid w:val="008A313E"/>
    <w:rsid w:val="008A346E"/>
    <w:rsid w:val="008A6F70"/>
    <w:rsid w:val="008B13BC"/>
    <w:rsid w:val="008B296F"/>
    <w:rsid w:val="008B4B54"/>
    <w:rsid w:val="008B7DE7"/>
    <w:rsid w:val="008C0348"/>
    <w:rsid w:val="008C17E9"/>
    <w:rsid w:val="008C330D"/>
    <w:rsid w:val="008C3FD8"/>
    <w:rsid w:val="008C6BC9"/>
    <w:rsid w:val="008C6F3D"/>
    <w:rsid w:val="008D14E7"/>
    <w:rsid w:val="008D1A76"/>
    <w:rsid w:val="008D27AD"/>
    <w:rsid w:val="008D2B81"/>
    <w:rsid w:val="008D3C51"/>
    <w:rsid w:val="008D44AF"/>
    <w:rsid w:val="008D5FE1"/>
    <w:rsid w:val="008D686B"/>
    <w:rsid w:val="008E10A9"/>
    <w:rsid w:val="008E4040"/>
    <w:rsid w:val="008E59D8"/>
    <w:rsid w:val="008E6BE5"/>
    <w:rsid w:val="008F2982"/>
    <w:rsid w:val="008F7783"/>
    <w:rsid w:val="00900295"/>
    <w:rsid w:val="00902642"/>
    <w:rsid w:val="00903BC2"/>
    <w:rsid w:val="00905BF4"/>
    <w:rsid w:val="00910950"/>
    <w:rsid w:val="009115B1"/>
    <w:rsid w:val="00913526"/>
    <w:rsid w:val="00916C30"/>
    <w:rsid w:val="009224A7"/>
    <w:rsid w:val="00922854"/>
    <w:rsid w:val="0092335B"/>
    <w:rsid w:val="00923801"/>
    <w:rsid w:val="00923C53"/>
    <w:rsid w:val="00925032"/>
    <w:rsid w:val="00927526"/>
    <w:rsid w:val="00931F69"/>
    <w:rsid w:val="009338E3"/>
    <w:rsid w:val="009377E9"/>
    <w:rsid w:val="009378B6"/>
    <w:rsid w:val="009414BE"/>
    <w:rsid w:val="009423B6"/>
    <w:rsid w:val="00943162"/>
    <w:rsid w:val="00950433"/>
    <w:rsid w:val="00951FDB"/>
    <w:rsid w:val="00951FE1"/>
    <w:rsid w:val="009604C8"/>
    <w:rsid w:val="00963007"/>
    <w:rsid w:val="00964C1F"/>
    <w:rsid w:val="00972EDA"/>
    <w:rsid w:val="009740F3"/>
    <w:rsid w:val="0097772D"/>
    <w:rsid w:val="00981D44"/>
    <w:rsid w:val="0098620B"/>
    <w:rsid w:val="0098786C"/>
    <w:rsid w:val="009911DE"/>
    <w:rsid w:val="00991AEB"/>
    <w:rsid w:val="00991C7F"/>
    <w:rsid w:val="00994A5B"/>
    <w:rsid w:val="00995F90"/>
    <w:rsid w:val="00997765"/>
    <w:rsid w:val="009A11F8"/>
    <w:rsid w:val="009A2690"/>
    <w:rsid w:val="009A38E7"/>
    <w:rsid w:val="009A5061"/>
    <w:rsid w:val="009B26ED"/>
    <w:rsid w:val="009C0D2F"/>
    <w:rsid w:val="009C1287"/>
    <w:rsid w:val="009C32E6"/>
    <w:rsid w:val="009C464D"/>
    <w:rsid w:val="009C5CB6"/>
    <w:rsid w:val="009C6C07"/>
    <w:rsid w:val="009D3730"/>
    <w:rsid w:val="009D3C4F"/>
    <w:rsid w:val="009D59EC"/>
    <w:rsid w:val="009D6A67"/>
    <w:rsid w:val="009E0321"/>
    <w:rsid w:val="009E49AB"/>
    <w:rsid w:val="009E5840"/>
    <w:rsid w:val="009E591E"/>
    <w:rsid w:val="009E68CB"/>
    <w:rsid w:val="009F1142"/>
    <w:rsid w:val="009F47D6"/>
    <w:rsid w:val="009F527E"/>
    <w:rsid w:val="009F53E2"/>
    <w:rsid w:val="009F58AD"/>
    <w:rsid w:val="009F6456"/>
    <w:rsid w:val="009F6857"/>
    <w:rsid w:val="009F6D74"/>
    <w:rsid w:val="00A073C7"/>
    <w:rsid w:val="00A07D8F"/>
    <w:rsid w:val="00A10DBA"/>
    <w:rsid w:val="00A1338F"/>
    <w:rsid w:val="00A13D29"/>
    <w:rsid w:val="00A144F3"/>
    <w:rsid w:val="00A145CA"/>
    <w:rsid w:val="00A1645E"/>
    <w:rsid w:val="00A22132"/>
    <w:rsid w:val="00A232C9"/>
    <w:rsid w:val="00A238CC"/>
    <w:rsid w:val="00A30396"/>
    <w:rsid w:val="00A32B50"/>
    <w:rsid w:val="00A36D70"/>
    <w:rsid w:val="00A36F73"/>
    <w:rsid w:val="00A42851"/>
    <w:rsid w:val="00A43276"/>
    <w:rsid w:val="00A47A11"/>
    <w:rsid w:val="00A503CA"/>
    <w:rsid w:val="00A50E73"/>
    <w:rsid w:val="00A533C5"/>
    <w:rsid w:val="00A53C02"/>
    <w:rsid w:val="00A55AA1"/>
    <w:rsid w:val="00A577E6"/>
    <w:rsid w:val="00A63139"/>
    <w:rsid w:val="00A6621E"/>
    <w:rsid w:val="00A6753E"/>
    <w:rsid w:val="00A7172B"/>
    <w:rsid w:val="00A7282E"/>
    <w:rsid w:val="00A76B4E"/>
    <w:rsid w:val="00A77A2F"/>
    <w:rsid w:val="00A80E3F"/>
    <w:rsid w:val="00A874B4"/>
    <w:rsid w:val="00A9152D"/>
    <w:rsid w:val="00A96C44"/>
    <w:rsid w:val="00A979CE"/>
    <w:rsid w:val="00AA03FD"/>
    <w:rsid w:val="00AA3290"/>
    <w:rsid w:val="00AA61C3"/>
    <w:rsid w:val="00AA6638"/>
    <w:rsid w:val="00AA6C54"/>
    <w:rsid w:val="00AB221A"/>
    <w:rsid w:val="00AB6E56"/>
    <w:rsid w:val="00AB7FC4"/>
    <w:rsid w:val="00AC3A13"/>
    <w:rsid w:val="00AC7201"/>
    <w:rsid w:val="00AC7DEA"/>
    <w:rsid w:val="00AD139A"/>
    <w:rsid w:val="00AD4DCC"/>
    <w:rsid w:val="00AD5D13"/>
    <w:rsid w:val="00AD68A2"/>
    <w:rsid w:val="00AE0FE6"/>
    <w:rsid w:val="00AE1315"/>
    <w:rsid w:val="00AE32CF"/>
    <w:rsid w:val="00AE592F"/>
    <w:rsid w:val="00AF1CB2"/>
    <w:rsid w:val="00AF326A"/>
    <w:rsid w:val="00AF3478"/>
    <w:rsid w:val="00AF360C"/>
    <w:rsid w:val="00AF3DE1"/>
    <w:rsid w:val="00AF4FEC"/>
    <w:rsid w:val="00AF602D"/>
    <w:rsid w:val="00AF612D"/>
    <w:rsid w:val="00AF6A12"/>
    <w:rsid w:val="00AF6BA7"/>
    <w:rsid w:val="00AF77A3"/>
    <w:rsid w:val="00B00AEF"/>
    <w:rsid w:val="00B033D9"/>
    <w:rsid w:val="00B03A2E"/>
    <w:rsid w:val="00B10ED2"/>
    <w:rsid w:val="00B10F95"/>
    <w:rsid w:val="00B152AD"/>
    <w:rsid w:val="00B16BDE"/>
    <w:rsid w:val="00B2032E"/>
    <w:rsid w:val="00B24859"/>
    <w:rsid w:val="00B314D2"/>
    <w:rsid w:val="00B32C23"/>
    <w:rsid w:val="00B33A21"/>
    <w:rsid w:val="00B3545E"/>
    <w:rsid w:val="00B35B4D"/>
    <w:rsid w:val="00B36B84"/>
    <w:rsid w:val="00B37589"/>
    <w:rsid w:val="00B4059D"/>
    <w:rsid w:val="00B41867"/>
    <w:rsid w:val="00B41F44"/>
    <w:rsid w:val="00B424C6"/>
    <w:rsid w:val="00B42BEA"/>
    <w:rsid w:val="00B45CA0"/>
    <w:rsid w:val="00B46383"/>
    <w:rsid w:val="00B51A21"/>
    <w:rsid w:val="00B53B41"/>
    <w:rsid w:val="00B6349C"/>
    <w:rsid w:val="00B64468"/>
    <w:rsid w:val="00B666F1"/>
    <w:rsid w:val="00B70CE5"/>
    <w:rsid w:val="00B720CD"/>
    <w:rsid w:val="00B725BF"/>
    <w:rsid w:val="00B72E91"/>
    <w:rsid w:val="00B7602E"/>
    <w:rsid w:val="00B765FC"/>
    <w:rsid w:val="00B804CF"/>
    <w:rsid w:val="00B809F2"/>
    <w:rsid w:val="00B80CEA"/>
    <w:rsid w:val="00B80F83"/>
    <w:rsid w:val="00B817DF"/>
    <w:rsid w:val="00B85C9C"/>
    <w:rsid w:val="00B91CA6"/>
    <w:rsid w:val="00B9639D"/>
    <w:rsid w:val="00B97FB1"/>
    <w:rsid w:val="00BA0FD2"/>
    <w:rsid w:val="00BA1ADE"/>
    <w:rsid w:val="00BA2406"/>
    <w:rsid w:val="00BA42E6"/>
    <w:rsid w:val="00BA72E3"/>
    <w:rsid w:val="00BB2881"/>
    <w:rsid w:val="00BB40FD"/>
    <w:rsid w:val="00BB4365"/>
    <w:rsid w:val="00BB635B"/>
    <w:rsid w:val="00BB6AF0"/>
    <w:rsid w:val="00BB7AB0"/>
    <w:rsid w:val="00BB7F39"/>
    <w:rsid w:val="00BC4B2C"/>
    <w:rsid w:val="00BC5E8A"/>
    <w:rsid w:val="00BC6ABF"/>
    <w:rsid w:val="00BD1C80"/>
    <w:rsid w:val="00BD6FBD"/>
    <w:rsid w:val="00BE2679"/>
    <w:rsid w:val="00BF068E"/>
    <w:rsid w:val="00BF1913"/>
    <w:rsid w:val="00BF3E38"/>
    <w:rsid w:val="00C0299E"/>
    <w:rsid w:val="00C02F58"/>
    <w:rsid w:val="00C032E3"/>
    <w:rsid w:val="00C04CFA"/>
    <w:rsid w:val="00C1060E"/>
    <w:rsid w:val="00C11138"/>
    <w:rsid w:val="00C111A4"/>
    <w:rsid w:val="00C1146C"/>
    <w:rsid w:val="00C12360"/>
    <w:rsid w:val="00C149E9"/>
    <w:rsid w:val="00C16139"/>
    <w:rsid w:val="00C17403"/>
    <w:rsid w:val="00C232D7"/>
    <w:rsid w:val="00C25B3D"/>
    <w:rsid w:val="00C26E48"/>
    <w:rsid w:val="00C27F0D"/>
    <w:rsid w:val="00C34115"/>
    <w:rsid w:val="00C356A5"/>
    <w:rsid w:val="00C36BAD"/>
    <w:rsid w:val="00C402CF"/>
    <w:rsid w:val="00C462DE"/>
    <w:rsid w:val="00C555EF"/>
    <w:rsid w:val="00C60A3A"/>
    <w:rsid w:val="00C62036"/>
    <w:rsid w:val="00C62E62"/>
    <w:rsid w:val="00C7381D"/>
    <w:rsid w:val="00C7726F"/>
    <w:rsid w:val="00C84A2F"/>
    <w:rsid w:val="00C8504F"/>
    <w:rsid w:val="00C85A9E"/>
    <w:rsid w:val="00C86AD0"/>
    <w:rsid w:val="00C94C20"/>
    <w:rsid w:val="00C9578A"/>
    <w:rsid w:val="00C9757C"/>
    <w:rsid w:val="00CA4567"/>
    <w:rsid w:val="00CA641D"/>
    <w:rsid w:val="00CA79C0"/>
    <w:rsid w:val="00CB5B61"/>
    <w:rsid w:val="00CB688F"/>
    <w:rsid w:val="00CC19BF"/>
    <w:rsid w:val="00CC498A"/>
    <w:rsid w:val="00CC4E47"/>
    <w:rsid w:val="00CD1AC4"/>
    <w:rsid w:val="00CD22C7"/>
    <w:rsid w:val="00CD5256"/>
    <w:rsid w:val="00CE050C"/>
    <w:rsid w:val="00CE4D17"/>
    <w:rsid w:val="00CE5CB0"/>
    <w:rsid w:val="00CE5EE1"/>
    <w:rsid w:val="00CE62BE"/>
    <w:rsid w:val="00CE670E"/>
    <w:rsid w:val="00CF2174"/>
    <w:rsid w:val="00CF3E33"/>
    <w:rsid w:val="00CF697F"/>
    <w:rsid w:val="00CF6A80"/>
    <w:rsid w:val="00D003A8"/>
    <w:rsid w:val="00D0103D"/>
    <w:rsid w:val="00D0348E"/>
    <w:rsid w:val="00D05DEC"/>
    <w:rsid w:val="00D10ECF"/>
    <w:rsid w:val="00D1139B"/>
    <w:rsid w:val="00D11A6C"/>
    <w:rsid w:val="00D20259"/>
    <w:rsid w:val="00D32D0E"/>
    <w:rsid w:val="00D33F72"/>
    <w:rsid w:val="00D3481D"/>
    <w:rsid w:val="00D34F06"/>
    <w:rsid w:val="00D35235"/>
    <w:rsid w:val="00D46CC9"/>
    <w:rsid w:val="00D47A2E"/>
    <w:rsid w:val="00D50446"/>
    <w:rsid w:val="00D53058"/>
    <w:rsid w:val="00D5676C"/>
    <w:rsid w:val="00D62135"/>
    <w:rsid w:val="00D62B51"/>
    <w:rsid w:val="00D662B0"/>
    <w:rsid w:val="00D715B5"/>
    <w:rsid w:val="00D731C6"/>
    <w:rsid w:val="00D74B23"/>
    <w:rsid w:val="00D762C2"/>
    <w:rsid w:val="00D77A5E"/>
    <w:rsid w:val="00D80F9C"/>
    <w:rsid w:val="00D844AD"/>
    <w:rsid w:val="00D872CE"/>
    <w:rsid w:val="00D91CA1"/>
    <w:rsid w:val="00D94CD1"/>
    <w:rsid w:val="00D94DCE"/>
    <w:rsid w:val="00DA0517"/>
    <w:rsid w:val="00DA1704"/>
    <w:rsid w:val="00DA2996"/>
    <w:rsid w:val="00DB00F0"/>
    <w:rsid w:val="00DB1EF4"/>
    <w:rsid w:val="00DB303C"/>
    <w:rsid w:val="00DB7325"/>
    <w:rsid w:val="00DC1BE6"/>
    <w:rsid w:val="00DC417C"/>
    <w:rsid w:val="00DC496D"/>
    <w:rsid w:val="00DC6D27"/>
    <w:rsid w:val="00DD18BE"/>
    <w:rsid w:val="00DD1B31"/>
    <w:rsid w:val="00DD1F9C"/>
    <w:rsid w:val="00DD3EC1"/>
    <w:rsid w:val="00DD4665"/>
    <w:rsid w:val="00DE0D1C"/>
    <w:rsid w:val="00DE2F73"/>
    <w:rsid w:val="00DE5687"/>
    <w:rsid w:val="00DF7192"/>
    <w:rsid w:val="00DF7F9F"/>
    <w:rsid w:val="00E01537"/>
    <w:rsid w:val="00E04F45"/>
    <w:rsid w:val="00E10C75"/>
    <w:rsid w:val="00E113AF"/>
    <w:rsid w:val="00E11851"/>
    <w:rsid w:val="00E16C28"/>
    <w:rsid w:val="00E17C76"/>
    <w:rsid w:val="00E208A5"/>
    <w:rsid w:val="00E20985"/>
    <w:rsid w:val="00E218E8"/>
    <w:rsid w:val="00E23BA6"/>
    <w:rsid w:val="00E24A66"/>
    <w:rsid w:val="00E27120"/>
    <w:rsid w:val="00E27CAD"/>
    <w:rsid w:val="00E27D15"/>
    <w:rsid w:val="00E3075A"/>
    <w:rsid w:val="00E31BAF"/>
    <w:rsid w:val="00E32319"/>
    <w:rsid w:val="00E334D1"/>
    <w:rsid w:val="00E418EF"/>
    <w:rsid w:val="00E447D5"/>
    <w:rsid w:val="00E44C23"/>
    <w:rsid w:val="00E45A67"/>
    <w:rsid w:val="00E45DBC"/>
    <w:rsid w:val="00E46A5A"/>
    <w:rsid w:val="00E503D6"/>
    <w:rsid w:val="00E526E4"/>
    <w:rsid w:val="00E56A3F"/>
    <w:rsid w:val="00E6287C"/>
    <w:rsid w:val="00E62F38"/>
    <w:rsid w:val="00E65398"/>
    <w:rsid w:val="00E6629C"/>
    <w:rsid w:val="00E7361A"/>
    <w:rsid w:val="00E7650D"/>
    <w:rsid w:val="00E83133"/>
    <w:rsid w:val="00E836A9"/>
    <w:rsid w:val="00E85641"/>
    <w:rsid w:val="00E869F1"/>
    <w:rsid w:val="00E94F9E"/>
    <w:rsid w:val="00EA32D9"/>
    <w:rsid w:val="00EA6A62"/>
    <w:rsid w:val="00EB4505"/>
    <w:rsid w:val="00EB4A3A"/>
    <w:rsid w:val="00EB5D80"/>
    <w:rsid w:val="00EB5E24"/>
    <w:rsid w:val="00EC04EA"/>
    <w:rsid w:val="00EC1818"/>
    <w:rsid w:val="00EC32C9"/>
    <w:rsid w:val="00EC3954"/>
    <w:rsid w:val="00EC515D"/>
    <w:rsid w:val="00EC7560"/>
    <w:rsid w:val="00EC7A24"/>
    <w:rsid w:val="00ED03CB"/>
    <w:rsid w:val="00ED05BE"/>
    <w:rsid w:val="00ED548F"/>
    <w:rsid w:val="00ED58C7"/>
    <w:rsid w:val="00EE3939"/>
    <w:rsid w:val="00EE3D79"/>
    <w:rsid w:val="00EE515D"/>
    <w:rsid w:val="00EE639E"/>
    <w:rsid w:val="00EF0D90"/>
    <w:rsid w:val="00EF2AF7"/>
    <w:rsid w:val="00EF47B3"/>
    <w:rsid w:val="00EF4CF8"/>
    <w:rsid w:val="00F017CE"/>
    <w:rsid w:val="00F0254A"/>
    <w:rsid w:val="00F02CD4"/>
    <w:rsid w:val="00F02DBE"/>
    <w:rsid w:val="00F054C0"/>
    <w:rsid w:val="00F073D0"/>
    <w:rsid w:val="00F1263B"/>
    <w:rsid w:val="00F14CAE"/>
    <w:rsid w:val="00F165A5"/>
    <w:rsid w:val="00F20C80"/>
    <w:rsid w:val="00F27252"/>
    <w:rsid w:val="00F33296"/>
    <w:rsid w:val="00F34909"/>
    <w:rsid w:val="00F35BC0"/>
    <w:rsid w:val="00F422C4"/>
    <w:rsid w:val="00F4699F"/>
    <w:rsid w:val="00F533B0"/>
    <w:rsid w:val="00F569A3"/>
    <w:rsid w:val="00F5720F"/>
    <w:rsid w:val="00F57452"/>
    <w:rsid w:val="00F6433A"/>
    <w:rsid w:val="00F67439"/>
    <w:rsid w:val="00F675AA"/>
    <w:rsid w:val="00F67ACB"/>
    <w:rsid w:val="00F7241F"/>
    <w:rsid w:val="00F73C2E"/>
    <w:rsid w:val="00F74118"/>
    <w:rsid w:val="00F74518"/>
    <w:rsid w:val="00F74FCD"/>
    <w:rsid w:val="00F77156"/>
    <w:rsid w:val="00F77E5F"/>
    <w:rsid w:val="00F824D1"/>
    <w:rsid w:val="00F827B7"/>
    <w:rsid w:val="00F91B12"/>
    <w:rsid w:val="00F925BC"/>
    <w:rsid w:val="00F946EC"/>
    <w:rsid w:val="00F950CA"/>
    <w:rsid w:val="00F96EF3"/>
    <w:rsid w:val="00FA0167"/>
    <w:rsid w:val="00FA2425"/>
    <w:rsid w:val="00FA2C94"/>
    <w:rsid w:val="00FA52F0"/>
    <w:rsid w:val="00FB0BB2"/>
    <w:rsid w:val="00FB181E"/>
    <w:rsid w:val="00FB25DE"/>
    <w:rsid w:val="00FB2E91"/>
    <w:rsid w:val="00FB562B"/>
    <w:rsid w:val="00FC12A2"/>
    <w:rsid w:val="00FC3B9E"/>
    <w:rsid w:val="00FC567C"/>
    <w:rsid w:val="00FC695E"/>
    <w:rsid w:val="00FD20E8"/>
    <w:rsid w:val="00FD5432"/>
    <w:rsid w:val="00FD717E"/>
    <w:rsid w:val="00FE0751"/>
    <w:rsid w:val="00FE14E1"/>
    <w:rsid w:val="00FE3294"/>
    <w:rsid w:val="00FE4012"/>
    <w:rsid w:val="00FE605A"/>
    <w:rsid w:val="00FE710C"/>
    <w:rsid w:val="00FF11FF"/>
    <w:rsid w:val="00FF2CA4"/>
    <w:rsid w:val="3248802A"/>
    <w:rsid w:val="3F0DDAD5"/>
    <w:rsid w:val="4472F48B"/>
    <w:rsid w:val="5785C6B3"/>
    <w:rsid w:val="59A57B7B"/>
    <w:rsid w:val="5C25C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BC2C1E"/>
  <w15:chartTrackingRefBased/>
  <w15:docId w15:val="{2B60BB45-AF5B-413D-A7BE-E8168A0B0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02056"/>
    <w:rPr>
      <w:rFonts w:ascii="Courier New" w:eastAsia="Times" w:hAnsi="Courier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Head">
    <w:name w:val="Abst Head"/>
    <w:basedOn w:val="Normal"/>
    <w:rsid w:val="00002056"/>
    <w:rPr>
      <w:rFonts w:ascii="Arial" w:hAnsi="Arial"/>
      <w:b/>
      <w:caps/>
    </w:rPr>
  </w:style>
  <w:style w:type="paragraph" w:customStyle="1" w:styleId="Affiliation">
    <w:name w:val="Affiliation"/>
    <w:basedOn w:val="Normal"/>
    <w:rsid w:val="00002056"/>
    <w:pPr>
      <w:jc w:val="center"/>
    </w:pPr>
    <w:rPr>
      <w:rFonts w:ascii="Times" w:hAnsi="Times"/>
    </w:rPr>
  </w:style>
  <w:style w:type="paragraph" w:customStyle="1" w:styleId="Author">
    <w:name w:val="Author"/>
    <w:basedOn w:val="Normal"/>
    <w:rsid w:val="00002056"/>
    <w:pPr>
      <w:jc w:val="center"/>
    </w:pPr>
    <w:rPr>
      <w:rFonts w:ascii="Times" w:hAnsi="Times"/>
      <w:sz w:val="24"/>
    </w:rPr>
  </w:style>
  <w:style w:type="paragraph" w:customStyle="1" w:styleId="Body">
    <w:name w:val="Body"/>
    <w:basedOn w:val="Normal"/>
    <w:link w:val="BodyChar"/>
    <w:rsid w:val="00002056"/>
    <w:rPr>
      <w:rFonts w:ascii="Times" w:hAnsi="Times"/>
    </w:rPr>
  </w:style>
  <w:style w:type="paragraph" w:customStyle="1" w:styleId="Copyright">
    <w:name w:val="Copyright"/>
    <w:basedOn w:val="Normal"/>
    <w:rsid w:val="00002056"/>
    <w:rPr>
      <w:rFonts w:ascii="Times" w:hAnsi="Times"/>
    </w:rPr>
  </w:style>
  <w:style w:type="paragraph" w:customStyle="1" w:styleId="Figure">
    <w:name w:val="Figure"/>
    <w:basedOn w:val="Normal"/>
    <w:rsid w:val="00002056"/>
    <w:rPr>
      <w:rFonts w:ascii="Arial" w:hAnsi="Arial"/>
      <w:b/>
      <w:i/>
      <w:sz w:val="18"/>
    </w:rPr>
  </w:style>
  <w:style w:type="paragraph" w:customStyle="1" w:styleId="Head1">
    <w:name w:val="Head1"/>
    <w:basedOn w:val="Normal"/>
    <w:rsid w:val="00002056"/>
    <w:rPr>
      <w:rFonts w:ascii="Arial" w:hAnsi="Arial"/>
      <w:b/>
      <w:caps/>
    </w:rPr>
  </w:style>
  <w:style w:type="paragraph" w:customStyle="1" w:styleId="Head2">
    <w:name w:val="Head2"/>
    <w:basedOn w:val="Normal"/>
    <w:rsid w:val="00002056"/>
    <w:rPr>
      <w:rFonts w:ascii="Arial" w:hAnsi="Arial"/>
      <w:caps/>
    </w:rPr>
  </w:style>
  <w:style w:type="paragraph" w:customStyle="1" w:styleId="Head3">
    <w:name w:val="Head3"/>
    <w:basedOn w:val="Normal"/>
    <w:rsid w:val="00002056"/>
    <w:rPr>
      <w:rFonts w:ascii="Arial" w:hAnsi="Arial"/>
      <w:u w:val="single"/>
    </w:rPr>
  </w:style>
  <w:style w:type="paragraph" w:customStyle="1" w:styleId="Head4">
    <w:name w:val="Head4"/>
    <w:basedOn w:val="Normal"/>
    <w:rsid w:val="00002056"/>
    <w:rPr>
      <w:rFonts w:ascii="Arial" w:hAnsi="Arial"/>
    </w:rPr>
  </w:style>
  <w:style w:type="paragraph" w:customStyle="1" w:styleId="OrdList">
    <w:name w:val="Ord List"/>
    <w:basedOn w:val="Normal"/>
    <w:rsid w:val="00002056"/>
    <w:pPr>
      <w:numPr>
        <w:numId w:val="2"/>
      </w:numPr>
    </w:pPr>
    <w:rPr>
      <w:rFonts w:ascii="Times" w:hAnsi="Times"/>
    </w:rPr>
  </w:style>
  <w:style w:type="paragraph" w:customStyle="1" w:styleId="ReferHead">
    <w:name w:val="Refer Head"/>
    <w:basedOn w:val="Normal"/>
    <w:link w:val="ReferHeadChar"/>
    <w:rsid w:val="00002056"/>
    <w:rPr>
      <w:rFonts w:ascii="Arial" w:hAnsi="Arial"/>
      <w:b/>
      <w:caps/>
    </w:rPr>
  </w:style>
  <w:style w:type="paragraph" w:customStyle="1" w:styleId="UnordList">
    <w:name w:val="Unord List"/>
    <w:basedOn w:val="Normal"/>
    <w:rsid w:val="00002056"/>
    <w:pPr>
      <w:numPr>
        <w:numId w:val="1"/>
      </w:numPr>
    </w:pPr>
    <w:rPr>
      <w:rFonts w:ascii="Times" w:hAnsi="Times"/>
    </w:rPr>
  </w:style>
  <w:style w:type="paragraph" w:customStyle="1" w:styleId="Ref">
    <w:name w:val="Ref"/>
    <w:basedOn w:val="Normal"/>
    <w:rsid w:val="00002056"/>
    <w:pPr>
      <w:tabs>
        <w:tab w:val="left" w:pos="360"/>
      </w:tabs>
      <w:ind w:left="360" w:hanging="360"/>
    </w:pPr>
    <w:rPr>
      <w:rFonts w:ascii="Times" w:hAnsi="Times"/>
      <w:snapToGrid w:val="0"/>
    </w:rPr>
  </w:style>
  <w:style w:type="paragraph" w:styleId="Title">
    <w:name w:val="Title"/>
    <w:basedOn w:val="Normal"/>
    <w:qFormat/>
    <w:rsid w:val="00002056"/>
    <w:pPr>
      <w:spacing w:line="480" w:lineRule="auto"/>
      <w:jc w:val="center"/>
    </w:pPr>
    <w:rPr>
      <w:rFonts w:ascii="Arial" w:eastAsia="Times New Roman" w:hAnsi="Arial"/>
      <w:b/>
      <w:sz w:val="28"/>
    </w:rPr>
  </w:style>
  <w:style w:type="character" w:customStyle="1" w:styleId="BodyChar">
    <w:name w:val="Body Char"/>
    <w:link w:val="Body"/>
    <w:rsid w:val="00EC3954"/>
    <w:rPr>
      <w:rFonts w:ascii="Times" w:eastAsia="Times" w:hAnsi="Times"/>
      <w:lang w:val="en-US" w:eastAsia="en-US" w:bidi="ar-SA"/>
    </w:rPr>
  </w:style>
  <w:style w:type="character" w:customStyle="1" w:styleId="ReferHeadChar">
    <w:name w:val="Refer Head Char"/>
    <w:link w:val="ReferHead"/>
    <w:rsid w:val="00EC3954"/>
    <w:rPr>
      <w:rFonts w:ascii="Arial" w:eastAsia="Times" w:hAnsi="Arial"/>
      <w:b/>
      <w:caps/>
      <w:lang w:val="en-US" w:eastAsia="en-US" w:bidi="ar-SA"/>
    </w:rPr>
  </w:style>
  <w:style w:type="character" w:styleId="Hyperlink">
    <w:name w:val="Hyperlink"/>
    <w:rsid w:val="00340BAA"/>
    <w:rPr>
      <w:color w:val="0000FF"/>
      <w:u w:val="single"/>
    </w:rPr>
  </w:style>
  <w:style w:type="character" w:styleId="FollowedHyperlink">
    <w:name w:val="FollowedHyperlink"/>
    <w:rsid w:val="00340BAA"/>
    <w:rPr>
      <w:color w:val="800080"/>
      <w:u w:val="single"/>
    </w:rPr>
  </w:style>
  <w:style w:type="paragraph" w:styleId="BodyText">
    <w:name w:val="Body Text"/>
    <w:basedOn w:val="Normal"/>
    <w:link w:val="BodyTextChar"/>
    <w:rsid w:val="00192FF0"/>
    <w:pPr>
      <w:spacing w:after="120"/>
      <w:jc w:val="both"/>
    </w:pPr>
    <w:rPr>
      <w:rFonts w:ascii="Times" w:eastAsia="Times New Roman" w:hAnsi="Times"/>
    </w:rPr>
  </w:style>
  <w:style w:type="character" w:customStyle="1" w:styleId="BodyTextChar">
    <w:name w:val="Body Text Char"/>
    <w:link w:val="BodyText"/>
    <w:rsid w:val="00192FF0"/>
    <w:rPr>
      <w:rFonts w:ascii="Times" w:hAnsi="Times"/>
    </w:rPr>
  </w:style>
  <w:style w:type="character" w:styleId="UnresolvedMention">
    <w:name w:val="Unresolved Mention"/>
    <w:uiPriority w:val="99"/>
    <w:semiHidden/>
    <w:unhideWhenUsed/>
    <w:rsid w:val="008C330D"/>
    <w:rPr>
      <w:color w:val="808080"/>
      <w:shd w:val="clear" w:color="auto" w:fill="E6E6E6"/>
    </w:rPr>
  </w:style>
  <w:style w:type="paragraph" w:styleId="Header">
    <w:name w:val="header"/>
    <w:basedOn w:val="Normal"/>
    <w:link w:val="HeaderChar"/>
    <w:rsid w:val="00EB4505"/>
    <w:pPr>
      <w:tabs>
        <w:tab w:val="center" w:pos="4680"/>
        <w:tab w:val="right" w:pos="9360"/>
      </w:tabs>
    </w:pPr>
  </w:style>
  <w:style w:type="character" w:customStyle="1" w:styleId="HeaderChar">
    <w:name w:val="Header Char"/>
    <w:link w:val="Header"/>
    <w:rsid w:val="00EB4505"/>
    <w:rPr>
      <w:rFonts w:ascii="Courier New" w:eastAsia="Times" w:hAnsi="Courier New"/>
    </w:rPr>
  </w:style>
  <w:style w:type="paragraph" w:styleId="Footer">
    <w:name w:val="footer"/>
    <w:basedOn w:val="Normal"/>
    <w:link w:val="FooterChar"/>
    <w:rsid w:val="00EB4505"/>
    <w:pPr>
      <w:tabs>
        <w:tab w:val="center" w:pos="4680"/>
        <w:tab w:val="right" w:pos="9360"/>
      </w:tabs>
    </w:pPr>
  </w:style>
  <w:style w:type="character" w:customStyle="1" w:styleId="FooterChar">
    <w:name w:val="Footer Char"/>
    <w:link w:val="Footer"/>
    <w:rsid w:val="00EB4505"/>
    <w:rPr>
      <w:rFonts w:ascii="Courier New" w:eastAsia="Times"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yperlink" Target="https://rdcu.be/dcheH" TargetMode="External"/><Relationship Id="rId2" Type="http://schemas.openxmlformats.org/officeDocument/2006/relationships/customXml" Target="../customXml/item2.xml"/><Relationship Id="rId16" Type="http://schemas.openxmlformats.org/officeDocument/2006/relationships/hyperlink" Target="https://afsinc.s3.us-east-1.amazonaws.com/Technical/Authors%20Guide/AFS%20Policy%20on%20Authorship%20Criteria-1st%20policy%20update%2005-21-24.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afsinc.s3.us-east-1.amazonaws.com/Technical/Authors%20Guide/2025%20Author-Speaker%20Copyright%20Publication%20Agreement-st%20Final%20%283%29.docx"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6d4a5f1-edea-4e4b-9ab9-12bc463c50a2" xsi:nil="true"/>
    <lcf76f155ced4ddcb4097134ff3c332f xmlns="b6805fb3-3c03-4038-a1cf-8ffdb5b353d2">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5530F833AF34B448940B58C00E19DD19" ma:contentTypeVersion="18" ma:contentTypeDescription="Create a new document." ma:contentTypeScope="" ma:versionID="0b7a78601bad3f03907ac5ec13235a02">
  <xsd:schema xmlns:xsd="http://www.w3.org/2001/XMLSchema" xmlns:xs="http://www.w3.org/2001/XMLSchema" xmlns:p="http://schemas.microsoft.com/office/2006/metadata/properties" xmlns:ns2="b6805fb3-3c03-4038-a1cf-8ffdb5b353d2" xmlns:ns3="b6d4a5f1-edea-4e4b-9ab9-12bc463c50a2" targetNamespace="http://schemas.microsoft.com/office/2006/metadata/properties" ma:root="true" ma:fieldsID="54fafa159d9e99e99d3f5bed882d69ed" ns2:_="" ns3:_="">
    <xsd:import namespace="b6805fb3-3c03-4038-a1cf-8ffdb5b353d2"/>
    <xsd:import namespace="b6d4a5f1-edea-4e4b-9ab9-12bc463c50a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2:MediaLengthInSeconds" minOccurs="0"/>
                <xsd:element ref="ns2:MediaServiceLocation"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805fb3-3c03-4038-a1cf-8ffdb5b35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LengthInSeconds" ma:index="16" nillable="true" ma:displayName="Length (seconds)" ma:internalName="MediaLengthInSeconds" ma:readOnly="true">
      <xsd:simpleType>
        <xsd:restriction base="dms:Unknown"/>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34c53b95-28c4-408a-ba67-00240586268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6d4a5f1-edea-4e4b-9ab9-12bc463c50a2"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9cf40077-bb2b-44ec-a8cb-dced3e538f8b}" ma:internalName="TaxCatchAll" ma:showField="CatchAllData" ma:web="b6d4a5f1-edea-4e4b-9ab9-12bc463c50a2">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B8FE1C-F251-47A9-85FA-CCE68C9047C7}">
  <ds:schemaRefs>
    <ds:schemaRef ds:uri="http://schemas.microsoft.com/sharepoint/v3/contenttype/forms"/>
  </ds:schemaRefs>
</ds:datastoreItem>
</file>

<file path=customXml/itemProps2.xml><?xml version="1.0" encoding="utf-8"?>
<ds:datastoreItem xmlns:ds="http://schemas.openxmlformats.org/officeDocument/2006/customXml" ds:itemID="{E7D102D3-5DCE-4ACF-B6D7-F1D99417994F}">
  <ds:schemaRefs>
    <ds:schemaRef ds:uri="http://schemas.microsoft.com/office/2006/metadata/properties"/>
    <ds:schemaRef ds:uri="http://schemas.microsoft.com/office/infopath/2007/PartnerControls"/>
    <ds:schemaRef ds:uri="b6d4a5f1-edea-4e4b-9ab9-12bc463c50a2"/>
    <ds:schemaRef ds:uri="b6805fb3-3c03-4038-a1cf-8ffdb5b353d2"/>
  </ds:schemaRefs>
</ds:datastoreItem>
</file>

<file path=customXml/itemProps3.xml><?xml version="1.0" encoding="utf-8"?>
<ds:datastoreItem xmlns:ds="http://schemas.openxmlformats.org/officeDocument/2006/customXml" ds:itemID="{4BF4D8E4-9388-4E44-B2A9-5F5E1DDFA063}">
  <ds:schemaRefs>
    <ds:schemaRef ds:uri="http://schemas.openxmlformats.org/officeDocument/2006/bibliography"/>
  </ds:schemaRefs>
</ds:datastoreItem>
</file>

<file path=customXml/itemProps4.xml><?xml version="1.0" encoding="utf-8"?>
<ds:datastoreItem xmlns:ds="http://schemas.openxmlformats.org/officeDocument/2006/customXml" ds:itemID="{842B667B-4F3D-41AF-BD4B-22D85F0C65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805fb3-3c03-4038-a1cf-8ffdb5b353d2"/>
    <ds:schemaRef ds:uri="b6d4a5f1-edea-4e4b-9ab9-12bc463c50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1398</Words>
  <Characters>7970</Characters>
  <Application>Microsoft Office Word</Application>
  <DocSecurity>0</DocSecurity>
  <Lines>66</Lines>
  <Paragraphs>18</Paragraphs>
  <ScaleCrop>false</ScaleCrop>
  <Company>AFS</Company>
  <LinksUpToDate>false</LinksUpToDate>
  <CharactersWithSpaces>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(Type Title of Paper Here)</dc:title>
  <dc:subject/>
  <dc:creator>AFS</dc:creator>
  <cp:keywords/>
  <cp:lastModifiedBy>Kimberly Perna</cp:lastModifiedBy>
  <cp:revision>2</cp:revision>
  <cp:lastPrinted>2024-05-14T20:23:00Z</cp:lastPrinted>
  <dcterms:created xsi:type="dcterms:W3CDTF">2024-05-24T14:52:00Z</dcterms:created>
  <dcterms:modified xsi:type="dcterms:W3CDTF">2024-05-24T14:52:00Z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0x0101005530F833AF34B448940B58C00E19DD19</vt:lpwstr>
  </property>
  <property fmtid="{D5CDD505-2E9C-101B-9397-08002B2CF9AE}" pid="3" name="MediaServiceImageTags">
    <vt:lpwstr/>
  </property>
</Properties>
</file>