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2870" w14:textId="77777777" w:rsidR="000A39A1" w:rsidRDefault="00000000">
      <w:pPr>
        <w:spacing w:after="457"/>
        <w:ind w:left="0" w:right="651" w:firstLine="0"/>
        <w:jc w:val="center"/>
      </w:pPr>
      <w:r>
        <w:rPr>
          <w:b/>
          <w:color w:val="2B6CB0"/>
          <w:sz w:val="18"/>
        </w:rPr>
        <w:t>PARUL UNIVERSITY, DEPARTMENT OF COMPUTER SCIENCE &amp; ENGINEERING, TECHNICAL REPORT VOL. V. JULY 2026</w:t>
      </w:r>
    </w:p>
    <w:p w14:paraId="238F15B3" w14:textId="77777777" w:rsidR="000A39A1" w:rsidRDefault="00000000">
      <w:pPr>
        <w:spacing w:after="0" w:line="259" w:lineRule="auto"/>
        <w:ind w:left="10" w:right="793"/>
        <w:jc w:val="center"/>
      </w:pPr>
      <w:r>
        <w:rPr>
          <w:b/>
          <w:color w:val="0F172A"/>
          <w:sz w:val="44"/>
        </w:rPr>
        <w:t>AI-Lib &amp; Comprehensive Strategic Intelligence</w:t>
      </w:r>
    </w:p>
    <w:p w14:paraId="434032AB" w14:textId="77777777" w:rsidR="000A39A1" w:rsidRDefault="00000000">
      <w:pPr>
        <w:spacing w:after="0" w:line="259" w:lineRule="auto"/>
        <w:ind w:left="10" w:right="516"/>
        <w:jc w:val="center"/>
      </w:pPr>
      <w:r>
        <w:rPr>
          <w:b/>
          <w:color w:val="0F172A"/>
          <w:sz w:val="44"/>
        </w:rPr>
        <w:t>Platform: Decoupled Architectures, Semantic Automation, &amp; Empirical Analytics</w:t>
      </w:r>
    </w:p>
    <w:p w14:paraId="10E49E45" w14:textId="391DAE7A" w:rsidR="000A39A1" w:rsidRDefault="00000000">
      <w:pPr>
        <w:spacing w:after="55" w:line="259" w:lineRule="auto"/>
        <w:ind w:left="0" w:right="794" w:firstLine="0"/>
        <w:jc w:val="center"/>
      </w:pPr>
      <w:r>
        <w:rPr>
          <w:b/>
          <w:color w:val="1E293B"/>
          <w:sz w:val="24"/>
        </w:rPr>
        <w:t>Priyanshu</w:t>
      </w:r>
      <w:r w:rsidR="000D5E73">
        <w:rPr>
          <w:b/>
          <w:color w:val="1E293B"/>
          <w:sz w:val="24"/>
        </w:rPr>
        <w:t xml:space="preserve"> Solanki, Yatharth Chavda, Abhishekh Dalvi and Meeth Satadiya</w:t>
      </w:r>
    </w:p>
    <w:p w14:paraId="2D986FDF" w14:textId="77777777" w:rsidR="000A39A1" w:rsidRDefault="00000000">
      <w:pPr>
        <w:spacing w:after="1020"/>
        <w:ind w:left="0" w:right="684" w:firstLine="0"/>
        <w:jc w:val="center"/>
      </w:pPr>
      <w:r>
        <w:rPr>
          <w:i/>
          <w:color w:val="475569"/>
        </w:rPr>
        <w:t>Department of Computer Science &amp; Engineering, Parul Institute of Engineering &amp; Technology, Parul University, Vadodara, Gujarat, India</w:t>
      </w:r>
    </w:p>
    <w:p w14:paraId="4C087755" w14:textId="77777777" w:rsidR="000A39A1" w:rsidRDefault="00000000">
      <w:pPr>
        <w:spacing w:after="14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101DB8CF" wp14:editId="5F479CBD">
                <wp:simplePos x="0" y="0"/>
                <wp:positionH relativeFrom="column">
                  <wp:posOffset>0</wp:posOffset>
                </wp:positionH>
                <wp:positionV relativeFrom="paragraph">
                  <wp:posOffset>-359020</wp:posOffset>
                </wp:positionV>
                <wp:extent cx="6552000" cy="2983230"/>
                <wp:effectExtent l="0" t="0" r="0" b="0"/>
                <wp:wrapNone/>
                <wp:docPr id="25746" name="Group 25746"/>
                <wp:cNvGraphicFramePr/>
                <a:graphic xmlns:a="http://schemas.openxmlformats.org/drawingml/2006/main">
                  <a:graphicData uri="http://schemas.microsoft.com/office/word/2010/wordprocessingGroup">
                    <wpg:wgp>
                      <wpg:cNvGrpSpPr/>
                      <wpg:grpSpPr>
                        <a:xfrm>
                          <a:off x="0" y="0"/>
                          <a:ext cx="6552000" cy="2983230"/>
                          <a:chOff x="0" y="0"/>
                          <a:chExt cx="6552000" cy="2983230"/>
                        </a:xfrm>
                      </wpg:grpSpPr>
                      <wps:wsp>
                        <wps:cNvPr id="35986" name="Shape 35986"/>
                        <wps:cNvSpPr/>
                        <wps:spPr>
                          <a:xfrm>
                            <a:off x="0" y="0"/>
                            <a:ext cx="6552000" cy="19050"/>
                          </a:xfrm>
                          <a:custGeom>
                            <a:avLst/>
                            <a:gdLst/>
                            <a:ahLst/>
                            <a:cxnLst/>
                            <a:rect l="0" t="0" r="0" b="0"/>
                            <a:pathLst>
                              <a:path w="6552000" h="19050">
                                <a:moveTo>
                                  <a:pt x="0" y="0"/>
                                </a:moveTo>
                                <a:lnTo>
                                  <a:pt x="6552000" y="0"/>
                                </a:lnTo>
                                <a:lnTo>
                                  <a:pt x="6552000" y="19050"/>
                                </a:lnTo>
                                <a:lnTo>
                                  <a:pt x="0" y="1905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35987" name="Shape 35987"/>
                        <wps:cNvSpPr/>
                        <wps:spPr>
                          <a:xfrm>
                            <a:off x="0" y="171450"/>
                            <a:ext cx="6552000" cy="2811780"/>
                          </a:xfrm>
                          <a:custGeom>
                            <a:avLst/>
                            <a:gdLst/>
                            <a:ahLst/>
                            <a:cxnLst/>
                            <a:rect l="0" t="0" r="0" b="0"/>
                            <a:pathLst>
                              <a:path w="6552000" h="2811780">
                                <a:moveTo>
                                  <a:pt x="0" y="0"/>
                                </a:moveTo>
                                <a:lnTo>
                                  <a:pt x="6552000" y="0"/>
                                </a:lnTo>
                                <a:lnTo>
                                  <a:pt x="6552000" y="2811780"/>
                                </a:lnTo>
                                <a:lnTo>
                                  <a:pt x="0" y="281178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1" name="Shape 11"/>
                        <wps:cNvSpPr/>
                        <wps:spPr>
                          <a:xfrm>
                            <a:off x="0" y="2973705"/>
                            <a:ext cx="6552000" cy="9525"/>
                          </a:xfrm>
                          <a:custGeom>
                            <a:avLst/>
                            <a:gdLst/>
                            <a:ahLst/>
                            <a:cxnLst/>
                            <a:rect l="0" t="0" r="0" b="0"/>
                            <a:pathLst>
                              <a:path w="6552000" h="9525">
                                <a:moveTo>
                                  <a:pt x="38100" y="0"/>
                                </a:moveTo>
                                <a:lnTo>
                                  <a:pt x="6542475" y="0"/>
                                </a:lnTo>
                                <a:lnTo>
                                  <a:pt x="6552000" y="9525"/>
                                </a:lnTo>
                                <a:lnTo>
                                  <a:pt x="0" y="9525"/>
                                </a:lnTo>
                                <a:lnTo>
                                  <a:pt x="3810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3" name="Shape 13"/>
                        <wps:cNvSpPr/>
                        <wps:spPr>
                          <a:xfrm>
                            <a:off x="0" y="171450"/>
                            <a:ext cx="38100" cy="2811780"/>
                          </a:xfrm>
                          <a:custGeom>
                            <a:avLst/>
                            <a:gdLst/>
                            <a:ahLst/>
                            <a:cxnLst/>
                            <a:rect l="0" t="0" r="0" b="0"/>
                            <a:pathLst>
                              <a:path w="38100" h="2811780">
                                <a:moveTo>
                                  <a:pt x="0" y="0"/>
                                </a:moveTo>
                                <a:lnTo>
                                  <a:pt x="38100" y="9525"/>
                                </a:lnTo>
                                <a:lnTo>
                                  <a:pt x="38100" y="2802255"/>
                                </a:lnTo>
                                <a:lnTo>
                                  <a:pt x="0" y="2811780"/>
                                </a:lnTo>
                                <a:lnTo>
                                  <a:pt x="0" y="0"/>
                                </a:lnTo>
                                <a:close/>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5" name="Shape 15"/>
                        <wps:cNvSpPr/>
                        <wps:spPr>
                          <a:xfrm>
                            <a:off x="6542475" y="171450"/>
                            <a:ext cx="9525" cy="2811780"/>
                          </a:xfrm>
                          <a:custGeom>
                            <a:avLst/>
                            <a:gdLst/>
                            <a:ahLst/>
                            <a:cxnLst/>
                            <a:rect l="0" t="0" r="0" b="0"/>
                            <a:pathLst>
                              <a:path w="9525" h="2811780">
                                <a:moveTo>
                                  <a:pt x="9525" y="0"/>
                                </a:moveTo>
                                <a:lnTo>
                                  <a:pt x="9525" y="2811780"/>
                                </a:lnTo>
                                <a:lnTo>
                                  <a:pt x="0" y="2802255"/>
                                </a:lnTo>
                                <a:lnTo>
                                  <a:pt x="0" y="9525"/>
                                </a:lnTo>
                                <a:lnTo>
                                  <a:pt x="952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7" name="Shape 17"/>
                        <wps:cNvSpPr/>
                        <wps:spPr>
                          <a:xfrm>
                            <a:off x="0" y="171450"/>
                            <a:ext cx="6552000" cy="9525"/>
                          </a:xfrm>
                          <a:custGeom>
                            <a:avLst/>
                            <a:gdLst/>
                            <a:ahLst/>
                            <a:cxnLst/>
                            <a:rect l="0" t="0" r="0" b="0"/>
                            <a:pathLst>
                              <a:path w="6552000" h="9525">
                                <a:moveTo>
                                  <a:pt x="0" y="0"/>
                                </a:moveTo>
                                <a:lnTo>
                                  <a:pt x="6552000" y="0"/>
                                </a:lnTo>
                                <a:lnTo>
                                  <a:pt x="6542475" y="9525"/>
                                </a:lnTo>
                                <a:lnTo>
                                  <a:pt x="38100" y="9525"/>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746" style="width:515.906pt;height:234.9pt;position:absolute;z-index:-2147483645;mso-position-horizontal-relative:text;mso-position-horizontal:absolute;margin-left:0pt;mso-position-vertical-relative:text;margin-top:-28.2694pt;" coordsize="65520,29832">
                <v:shape id="Shape 35988" style="position:absolute;width:65520;height:190;left:0;top:0;" coordsize="6552000,19050" path="m0,0l6552000,0l6552000,19050l0,19050l0,0">
                  <v:stroke weight="0pt" endcap="flat" joinstyle="miter" miterlimit="10" on="false" color="#000000" opacity="0"/>
                  <v:fill on="true" color="#1a365d"/>
                </v:shape>
                <v:shape id="Shape 35989" style="position:absolute;width:65520;height:28117;left:0;top:1714;" coordsize="6552000,2811780" path="m0,0l6552000,0l6552000,2811780l0,2811780l0,0">
                  <v:stroke weight="0pt" endcap="flat" joinstyle="miter" miterlimit="10" on="false" color="#000000" opacity="0"/>
                  <v:fill on="true" color="#f8fafc"/>
                </v:shape>
                <v:shape id="Shape 11" style="position:absolute;width:65520;height:95;left:0;top:29737;" coordsize="6552000,9525" path="m38100,0l6542475,0l6552000,9525l0,9525l38100,0x">
                  <v:stroke weight="0pt" endcap="flat" joinstyle="miter" miterlimit="10" on="false" color="#000000" opacity="0"/>
                  <v:fill on="true" color="#e2e8f0"/>
                </v:shape>
                <v:shape id="Shape 13" style="position:absolute;width:381;height:28117;left:0;top:1714;" coordsize="38100,2811780" path="m0,0l38100,9525l38100,2802255l0,2811780l0,0x">
                  <v:stroke weight="0pt" endcap="flat" joinstyle="miter" miterlimit="10" on="false" color="#000000" opacity="0"/>
                  <v:fill on="true" color="#1a365d"/>
                </v:shape>
                <v:shape id="Shape 15" style="position:absolute;width:95;height:28117;left:65424;top:1714;" coordsize="9525,2811780" path="m9525,0l9525,2811780l0,2802255l0,9525l9525,0x">
                  <v:stroke weight="0pt" endcap="flat" joinstyle="miter" miterlimit="10" on="false" color="#000000" opacity="0"/>
                  <v:fill on="true" color="#e2e8f0"/>
                </v:shape>
                <v:shape id="Shape 17" style="position:absolute;width:65520;height:95;left:0;top:1714;" coordsize="6552000,9525" path="m0,0l6552000,0l6542475,9525l38100,9525l0,0x">
                  <v:stroke weight="0pt" endcap="flat" joinstyle="miter" miterlimit="10" on="false" color="#000000" opacity="0"/>
                  <v:fill on="true" color="#e2e8f0"/>
                </v:shape>
              </v:group>
            </w:pict>
          </mc:Fallback>
        </mc:AlternateContent>
      </w:r>
      <w:r>
        <w:rPr>
          <w:b/>
          <w:i/>
        </w:rPr>
        <w:t>Abstract—</w:t>
      </w:r>
      <w:r>
        <w:t xml:space="preserve">Traditional institutional approaches to academic resource retrieval, enterprise administrative operations, and organizational management are structurally siloed, operating on legacy software architectures that catalog resources using static keyword indexing without offering semantic search capabilities or personalized decision guidance. This technical report details the architectural blueprint, mathematical foundations, and empirical implementation of AI-Lib, a decoupled smart intelligence platform designed to bridge the technical gap between static catalog databases and modern, user-centric knowledge discovery. AI-Lib integrates an NLP-based semantic token-matching search engine governed by a weighted term-frequency relevance function, an adaptive recommendation module that models reader genre-affinity vectors with recency-weighted decay, an automated transaction workflow with real-time piecewise fine computation, and client-side visualization dashboards. By deploying client-side session routing, local storage state persistence, and a decoupled Promise-based API layer, we demonstrate minimal transaction latency (300–800ms) while preserving strict role-based access control. This report synthesizes primary survey data across 1,250 enterprise participants, formalizes mathematical models, defines relational schemas, presents algorithmic complexity analysis, and outlines strategic implementation frameworks. </w:t>
      </w:r>
    </w:p>
    <w:p w14:paraId="7BD6CFFE" w14:textId="77777777" w:rsidR="000A39A1" w:rsidRDefault="00000000">
      <w:pPr>
        <w:spacing w:after="476"/>
        <w:ind w:left="330" w:right="339" w:firstLine="0"/>
        <w:jc w:val="left"/>
      </w:pPr>
      <w:r>
        <w:rPr>
          <w:b/>
          <w:i/>
          <w:color w:val="334155"/>
          <w:sz w:val="18"/>
        </w:rPr>
        <w:t>Index Terms—</w:t>
      </w:r>
      <w:r>
        <w:rPr>
          <w:i/>
          <w:color w:val="334155"/>
          <w:sz w:val="18"/>
        </w:rPr>
        <w:t xml:space="preserve">AI-Lib, Decoupled Architecture, Natural Language Processing, Term-Frequency Relevance Ranking, Genre-Affinity Modeling, Chart.js Analytics, Role-Based Access Control, Structural Equation Modeling, Survey Research Methodology. </w:t>
      </w:r>
    </w:p>
    <w:p w14:paraId="7AF6347D" w14:textId="77777777" w:rsidR="000A39A1" w:rsidRDefault="00000000">
      <w:pPr>
        <w:spacing w:after="188" w:line="259" w:lineRule="auto"/>
        <w:ind w:left="-5" w:right="0"/>
        <w:jc w:val="left"/>
      </w:pPr>
      <w:r>
        <w:rPr>
          <w:b/>
        </w:rPr>
        <w:t>1 INTRODUCTION</w:t>
      </w:r>
    </w:p>
    <w:p w14:paraId="52488AEE" w14:textId="77777777" w:rsidR="000A39A1" w:rsidRDefault="00000000">
      <w:pPr>
        <w:spacing w:after="150"/>
        <w:ind w:left="-15" w:right="778" w:firstLine="180"/>
      </w:pPr>
      <w:r>
        <w:t xml:space="preserve">The management of educational resources and enterprise knowledge catalogs in university and corporate ecosystems has historically suffered from outdated search interfaces, fragmented issue-return tracking, and a complete lack of personalization [cite: 12]. For decades, legacy systems (e.g., OPAC) have functioned as basic, rigid database forms that restrict users to literal keyword queries and rely on manual spreadsheet updates or physical logs to handle transactions, return timelines, and compliance enforcement [cite: 12]. They are structurally incapable of understanding student reading behavior or semantically mapping overlapping academic disciplines, resulting in underutilized catalog resources and significant administrative overhead [cite: 12]. </w:t>
      </w:r>
    </w:p>
    <w:p w14:paraId="4406BF7A" w14:textId="77777777" w:rsidR="000A39A1" w:rsidRDefault="00000000">
      <w:pPr>
        <w:ind w:left="-15" w:right="778" w:firstLine="180"/>
      </w:pPr>
      <w:r>
        <w:t xml:space="preserve">A profound shift in educational informatics and corporate change management is underway, requiring enterprise platforms to transition from passive storage systems into active discovery hubs [cite: 12]. Modern stakeholders expect web applications that are responsive, interactive, and personalized [cite: 12]. To address this demand, we developed AI-Lib, an intelligent platform designed to provide role-based dashboards (Admin, Librarian/Manager, and Student/User) tailored for search exploration, transaction authorization, inventory control, and financial/analytical operations [cite: 12]. </w:t>
      </w:r>
    </w:p>
    <w:p w14:paraId="51EC7E31" w14:textId="77777777" w:rsidR="000A39A1" w:rsidRDefault="00000000">
      <w:pPr>
        <w:pStyle w:val="Heading1"/>
        <w:ind w:left="287" w:hanging="302"/>
      </w:pPr>
      <w:r>
        <w:t>LITERATURE REVIEW &amp; BENCHMARK SYSTEMS EVALUATION</w:t>
      </w:r>
    </w:p>
    <w:p w14:paraId="78B1F397" w14:textId="77777777" w:rsidR="000A39A1" w:rsidRDefault="00000000">
      <w:pPr>
        <w:spacing w:after="312"/>
        <w:ind w:left="-5" w:right="778"/>
      </w:pPr>
      <w:r>
        <w:t xml:space="preserve">Developing a comprehensive, multi-role predictive platform requires cross-disciplinary analysis spanning document indexing, collaborative filtering, transaction auditing, responsive user interface designs, and change management [cite: 12]. This section evaluates contemporary academic models forming the foundation for our system architecture [cite: 12]. </w:t>
      </w:r>
    </w:p>
    <w:p w14:paraId="5DDAE73B" w14:textId="77777777" w:rsidR="000A39A1" w:rsidRDefault="00000000">
      <w:pPr>
        <w:pStyle w:val="Heading2"/>
        <w:ind w:left="330" w:hanging="345"/>
      </w:pPr>
      <w:r>
        <w:lastRenderedPageBreak/>
        <w:t>Categorization of Algorithmic Approaches</w:t>
      </w:r>
    </w:p>
    <w:p w14:paraId="31E5BA8B" w14:textId="77777777" w:rsidR="000A39A1" w:rsidRDefault="00000000">
      <w:pPr>
        <w:spacing w:after="151"/>
        <w:ind w:left="-15" w:right="778" w:firstLine="180"/>
      </w:pPr>
      <w:r>
        <w:t xml:space="preserve">Contemporary academic research models in library automation and organizational dynamics can be grouped into five primary subdomains [cite: 12]: </w:t>
      </w:r>
    </w:p>
    <w:p w14:paraId="553246DA" w14:textId="77777777" w:rsidR="000A39A1" w:rsidRDefault="00000000">
      <w:pPr>
        <w:numPr>
          <w:ilvl w:val="0"/>
          <w:numId w:val="1"/>
        </w:numPr>
        <w:spacing w:after="61"/>
        <w:ind w:right="778" w:hanging="114"/>
      </w:pPr>
      <w:r>
        <w:rPr>
          <w:b/>
        </w:rPr>
        <w:t>Semantic Text Retrieval:</w:t>
      </w:r>
      <w:r>
        <w:t xml:space="preserve"> Moving from boolean index-matching (e.g., SQL LIKE queries) to TF-IDF or token-based natural language processing (NLP) to capture user intent and handle multi-word descriptions [cite: 12].</w:t>
      </w:r>
    </w:p>
    <w:p w14:paraId="04D509AB" w14:textId="77777777" w:rsidR="000A39A1" w:rsidRDefault="00000000">
      <w:pPr>
        <w:numPr>
          <w:ilvl w:val="0"/>
          <w:numId w:val="1"/>
        </w:numPr>
        <w:spacing w:after="61"/>
        <w:ind w:right="778" w:hanging="114"/>
      </w:pPr>
      <w:r>
        <w:rPr>
          <w:b/>
        </w:rPr>
        <w:t>Personalization &amp; Recommendation Systems:</w:t>
      </w:r>
      <w:r>
        <w:t xml:space="preserve"> Utilizing content-based filtering (analyzing metadata like genres) and collaborative filtering (analyzing peer borrowing patterns) to calculate matching scores [cite: 12].</w:t>
      </w:r>
    </w:p>
    <w:p w14:paraId="7BE08AE2" w14:textId="77777777" w:rsidR="000A39A1" w:rsidRDefault="00000000">
      <w:pPr>
        <w:numPr>
          <w:ilvl w:val="0"/>
          <w:numId w:val="1"/>
        </w:numPr>
        <w:spacing w:after="61"/>
        <w:ind w:right="778" w:hanging="114"/>
      </w:pPr>
      <w:r>
        <w:rPr>
          <w:b/>
        </w:rPr>
        <w:t>Role-Based Web Architectures:</w:t>
      </w:r>
      <w:r>
        <w:t xml:space="preserve"> Designing decoupled client-server pipelines that enforce clear state separation, local storage caching, and role-based client-side routing [cite: 12].</w:t>
      </w:r>
    </w:p>
    <w:p w14:paraId="703CEEEB" w14:textId="77777777" w:rsidR="000A39A1" w:rsidRDefault="00000000">
      <w:pPr>
        <w:numPr>
          <w:ilvl w:val="0"/>
          <w:numId w:val="1"/>
        </w:numPr>
        <w:spacing w:after="61"/>
        <w:ind w:right="778" w:hanging="114"/>
      </w:pPr>
      <w:r>
        <w:rPr>
          <w:b/>
        </w:rPr>
        <w:t>Automated Financial Workflow Modeling:</w:t>
      </w:r>
      <w:r>
        <w:t xml:space="preserve"> Replacing overnight batch reconciliation with real-time, event-driven fine and inventory computation triggered directly by transaction events [cite: 12].</w:t>
      </w:r>
    </w:p>
    <w:p w14:paraId="6CA6A015" w14:textId="77777777" w:rsidR="000A39A1" w:rsidRDefault="00000000">
      <w:pPr>
        <w:numPr>
          <w:ilvl w:val="0"/>
          <w:numId w:val="1"/>
        </w:numPr>
        <w:spacing w:after="312"/>
        <w:ind w:right="778" w:hanging="114"/>
      </w:pPr>
      <w:r>
        <w:rPr>
          <w:b/>
        </w:rPr>
        <w:t>Organizational Transformation &amp; TAM Integration:</w:t>
      </w:r>
      <w:r>
        <w:t xml:space="preserve"> Augmenting Technology Acceptance Models (Davis, 1989) with Institutional Theory (DiMaggio &amp; Powell, 1983) to track user adoption velocity [cite: 11].</w:t>
      </w:r>
    </w:p>
    <w:p w14:paraId="4F58496D" w14:textId="77777777" w:rsidR="000A39A1" w:rsidRDefault="00000000">
      <w:pPr>
        <w:pStyle w:val="Heading2"/>
        <w:ind w:left="330" w:hanging="345"/>
      </w:pPr>
      <w:r>
        <w:t>Critical Evaluation of Benchmark Systems</w:t>
      </w:r>
    </w:p>
    <w:p w14:paraId="0905C7EC" w14:textId="77777777" w:rsidR="000A39A1" w:rsidRDefault="00000000">
      <w:pPr>
        <w:ind w:left="-5" w:right="778"/>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954D9B2" wp14:editId="2730761B">
                <wp:simplePos x="0" y="0"/>
                <wp:positionH relativeFrom="page">
                  <wp:posOffset>504000</wp:posOffset>
                </wp:positionH>
                <wp:positionV relativeFrom="page">
                  <wp:posOffset>9766355</wp:posOffset>
                </wp:positionV>
                <wp:extent cx="6552000" cy="12700"/>
                <wp:effectExtent l="0" t="0" r="0" b="0"/>
                <wp:wrapTopAndBottom/>
                <wp:docPr id="28869" name="Group 28869"/>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110" name="Shape 110"/>
                        <wps:cNvSpPr/>
                        <wps:spPr>
                          <a:xfrm>
                            <a:off x="0" y="0"/>
                            <a:ext cx="1168157" cy="0"/>
                          </a:xfrm>
                          <a:custGeom>
                            <a:avLst/>
                            <a:gdLst/>
                            <a:ahLst/>
                            <a:cxnLst/>
                            <a:rect l="0" t="0" r="0" b="0"/>
                            <a:pathLst>
                              <a:path w="1168157">
                                <a:moveTo>
                                  <a:pt x="0" y="0"/>
                                </a:moveTo>
                                <a:lnTo>
                                  <a:pt x="1168157" y="0"/>
                                </a:lnTo>
                              </a:path>
                            </a:pathLst>
                          </a:custGeom>
                          <a:ln w="12700" cap="flat">
                            <a:miter lim="127000"/>
                          </a:ln>
                        </wps:spPr>
                        <wps:style>
                          <a:lnRef idx="1">
                            <a:srgbClr val="0F172A"/>
                          </a:lnRef>
                          <a:fillRef idx="0">
                            <a:srgbClr val="000000">
                              <a:alpha val="0"/>
                            </a:srgbClr>
                          </a:fillRef>
                          <a:effectRef idx="0">
                            <a:scrgbClr r="0" g="0" b="0"/>
                          </a:effectRef>
                          <a:fontRef idx="none"/>
                        </wps:style>
                        <wps:bodyPr/>
                      </wps:wsp>
                      <wps:wsp>
                        <wps:cNvPr id="111" name="Shape 111"/>
                        <wps:cNvSpPr/>
                        <wps:spPr>
                          <a:xfrm>
                            <a:off x="1168157" y="0"/>
                            <a:ext cx="1418339" cy="0"/>
                          </a:xfrm>
                          <a:custGeom>
                            <a:avLst/>
                            <a:gdLst/>
                            <a:ahLst/>
                            <a:cxnLst/>
                            <a:rect l="0" t="0" r="0" b="0"/>
                            <a:pathLst>
                              <a:path w="1418339">
                                <a:moveTo>
                                  <a:pt x="0" y="0"/>
                                </a:moveTo>
                                <a:lnTo>
                                  <a:pt x="1418339" y="0"/>
                                </a:lnTo>
                              </a:path>
                            </a:pathLst>
                          </a:custGeom>
                          <a:ln w="12700" cap="flat">
                            <a:miter lim="127000"/>
                          </a:ln>
                        </wps:spPr>
                        <wps:style>
                          <a:lnRef idx="1">
                            <a:srgbClr val="0F172A"/>
                          </a:lnRef>
                          <a:fillRef idx="0">
                            <a:srgbClr val="000000">
                              <a:alpha val="0"/>
                            </a:srgbClr>
                          </a:fillRef>
                          <a:effectRef idx="0">
                            <a:scrgbClr r="0" g="0" b="0"/>
                          </a:effectRef>
                          <a:fontRef idx="none"/>
                        </wps:style>
                        <wps:bodyPr/>
                      </wps:wsp>
                      <wps:wsp>
                        <wps:cNvPr id="112" name="Shape 112"/>
                        <wps:cNvSpPr/>
                        <wps:spPr>
                          <a:xfrm>
                            <a:off x="2586496" y="0"/>
                            <a:ext cx="1512183" cy="0"/>
                          </a:xfrm>
                          <a:custGeom>
                            <a:avLst/>
                            <a:gdLst/>
                            <a:ahLst/>
                            <a:cxnLst/>
                            <a:rect l="0" t="0" r="0" b="0"/>
                            <a:pathLst>
                              <a:path w="1512183">
                                <a:moveTo>
                                  <a:pt x="0" y="0"/>
                                </a:moveTo>
                                <a:lnTo>
                                  <a:pt x="1512183" y="0"/>
                                </a:lnTo>
                              </a:path>
                            </a:pathLst>
                          </a:custGeom>
                          <a:ln w="12700" cap="flat">
                            <a:miter lim="127000"/>
                          </a:ln>
                        </wps:spPr>
                        <wps:style>
                          <a:lnRef idx="1">
                            <a:srgbClr val="0F172A"/>
                          </a:lnRef>
                          <a:fillRef idx="0">
                            <a:srgbClr val="000000">
                              <a:alpha val="0"/>
                            </a:srgbClr>
                          </a:fillRef>
                          <a:effectRef idx="0">
                            <a:scrgbClr r="0" g="0" b="0"/>
                          </a:effectRef>
                          <a:fontRef idx="none"/>
                        </wps:style>
                        <wps:bodyPr/>
                      </wps:wsp>
                      <wps:wsp>
                        <wps:cNvPr id="113" name="Shape 113"/>
                        <wps:cNvSpPr/>
                        <wps:spPr>
                          <a:xfrm>
                            <a:off x="4098679" y="0"/>
                            <a:ext cx="2453322" cy="0"/>
                          </a:xfrm>
                          <a:custGeom>
                            <a:avLst/>
                            <a:gdLst/>
                            <a:ahLst/>
                            <a:cxnLst/>
                            <a:rect l="0" t="0" r="0" b="0"/>
                            <a:pathLst>
                              <a:path w="2453322">
                                <a:moveTo>
                                  <a:pt x="0" y="0"/>
                                </a:moveTo>
                                <a:lnTo>
                                  <a:pt x="2453322" y="0"/>
                                </a:lnTo>
                              </a:path>
                            </a:pathLst>
                          </a:custGeom>
                          <a:ln w="12700" cap="flat">
                            <a:miter lim="127000"/>
                          </a:ln>
                        </wps:spPr>
                        <wps:style>
                          <a:lnRef idx="1">
                            <a:srgbClr val="0F172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69" style="width:515.906pt;height:1pt;position:absolute;mso-position-horizontal-relative:page;mso-position-horizontal:absolute;margin-left:39.685pt;mso-position-vertical-relative:page;margin-top:769.004pt;" coordsize="65520,127">
                <v:shape id="Shape 110" style="position:absolute;width:11681;height:0;left:0;top:0;" coordsize="1168157,0" path="m0,0l1168157,0">
                  <v:stroke weight="1pt" endcap="flat" joinstyle="miter" miterlimit="10" on="true" color="#0f172a"/>
                  <v:fill on="false" color="#000000" opacity="0"/>
                </v:shape>
                <v:shape id="Shape 111" style="position:absolute;width:14183;height:0;left:11681;top:0;" coordsize="1418339,0" path="m0,0l1418339,0">
                  <v:stroke weight="1pt" endcap="flat" joinstyle="miter" miterlimit="10" on="true" color="#0f172a"/>
                  <v:fill on="false" color="#000000" opacity="0"/>
                </v:shape>
                <v:shape id="Shape 112" style="position:absolute;width:15121;height:0;left:25864;top:0;" coordsize="1512183,0" path="m0,0l1512183,0">
                  <v:stroke weight="1pt" endcap="flat" joinstyle="miter" miterlimit="10" on="true" color="#0f172a"/>
                  <v:fill on="false" color="#000000" opacity="0"/>
                </v:shape>
                <v:shape id="Shape 113" style="position:absolute;width:24533;height:0;left:40986;top:0;" coordsize="2453322,0" path="m0,0l2453322,0">
                  <v:stroke weight="1pt" endcap="flat" joinstyle="miter" miterlimit="10" on="true" color="#0f172a"/>
                  <v:fill on="false" color="#000000" opacity="0"/>
                </v:shape>
                <w10:wrap type="topAndBottom"/>
              </v:group>
            </w:pict>
          </mc:Fallback>
        </mc:AlternateContent>
      </w:r>
      <w:r>
        <w:t xml:space="preserve">Table I: Synthesis of Benchmark Research Studies &amp; Algorithmic Models [cite: 11, 12]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1960"/>
        <w:gridCol w:w="2234"/>
        <w:gridCol w:w="2381"/>
        <w:gridCol w:w="3743"/>
      </w:tblGrid>
      <w:tr w:rsidR="000A39A1" w14:paraId="0422345F" w14:textId="77777777">
        <w:trPr>
          <w:trHeight w:val="441"/>
        </w:trPr>
        <w:tc>
          <w:tcPr>
            <w:tcW w:w="1960" w:type="dxa"/>
            <w:tcBorders>
              <w:top w:val="single" w:sz="8" w:space="0" w:color="0F172A"/>
              <w:left w:val="nil"/>
              <w:bottom w:val="single" w:sz="16" w:space="0" w:color="0F172A"/>
              <w:right w:val="nil"/>
            </w:tcBorders>
            <w:shd w:val="clear" w:color="auto" w:fill="F1F5F9"/>
            <w:vAlign w:val="center"/>
          </w:tcPr>
          <w:p w14:paraId="3DD35CBC" w14:textId="77777777" w:rsidR="000A39A1" w:rsidRDefault="00000000">
            <w:pPr>
              <w:spacing w:after="0" w:line="259" w:lineRule="auto"/>
              <w:ind w:left="120" w:right="0" w:firstLine="0"/>
              <w:jc w:val="left"/>
            </w:pPr>
            <w:r>
              <w:rPr>
                <w:b/>
                <w:sz w:val="18"/>
              </w:rPr>
              <w:t>Author &amp; Year</w:t>
            </w:r>
          </w:p>
        </w:tc>
        <w:tc>
          <w:tcPr>
            <w:tcW w:w="2234" w:type="dxa"/>
            <w:tcBorders>
              <w:top w:val="single" w:sz="8" w:space="0" w:color="0F172A"/>
              <w:left w:val="nil"/>
              <w:bottom w:val="single" w:sz="16" w:space="0" w:color="0F172A"/>
              <w:right w:val="nil"/>
            </w:tcBorders>
            <w:shd w:val="clear" w:color="auto" w:fill="F1F5F9"/>
            <w:vAlign w:val="center"/>
          </w:tcPr>
          <w:p w14:paraId="70997462" w14:textId="77777777" w:rsidR="000A39A1" w:rsidRDefault="00000000">
            <w:pPr>
              <w:spacing w:after="0" w:line="259" w:lineRule="auto"/>
              <w:ind w:left="0" w:right="0" w:firstLine="0"/>
              <w:jc w:val="left"/>
            </w:pPr>
            <w:r>
              <w:rPr>
                <w:b/>
                <w:sz w:val="18"/>
              </w:rPr>
              <w:t>Core Focus Domain</w:t>
            </w:r>
          </w:p>
        </w:tc>
        <w:tc>
          <w:tcPr>
            <w:tcW w:w="2381" w:type="dxa"/>
            <w:tcBorders>
              <w:top w:val="single" w:sz="8" w:space="0" w:color="0F172A"/>
              <w:left w:val="nil"/>
              <w:bottom w:val="single" w:sz="16" w:space="0" w:color="0F172A"/>
              <w:right w:val="nil"/>
            </w:tcBorders>
            <w:shd w:val="clear" w:color="auto" w:fill="F1F5F9"/>
            <w:vAlign w:val="center"/>
          </w:tcPr>
          <w:p w14:paraId="4A12B682" w14:textId="77777777" w:rsidR="000A39A1" w:rsidRDefault="00000000">
            <w:pPr>
              <w:spacing w:after="0" w:line="259" w:lineRule="auto"/>
              <w:ind w:left="0" w:right="0" w:firstLine="0"/>
              <w:jc w:val="left"/>
            </w:pPr>
            <w:r>
              <w:rPr>
                <w:b/>
                <w:sz w:val="18"/>
              </w:rPr>
              <w:t>Methodology Executed</w:t>
            </w:r>
          </w:p>
        </w:tc>
        <w:tc>
          <w:tcPr>
            <w:tcW w:w="3743" w:type="dxa"/>
            <w:tcBorders>
              <w:top w:val="single" w:sz="8" w:space="0" w:color="0F172A"/>
              <w:left w:val="nil"/>
              <w:bottom w:val="single" w:sz="16" w:space="0" w:color="0F172A"/>
              <w:right w:val="nil"/>
            </w:tcBorders>
            <w:shd w:val="clear" w:color="auto" w:fill="F1F5F9"/>
            <w:vAlign w:val="center"/>
          </w:tcPr>
          <w:p w14:paraId="4AF06A13" w14:textId="77777777" w:rsidR="000A39A1" w:rsidRDefault="00000000">
            <w:pPr>
              <w:spacing w:after="0" w:line="259" w:lineRule="auto"/>
              <w:ind w:left="0" w:right="0" w:firstLine="0"/>
              <w:jc w:val="left"/>
            </w:pPr>
            <w:r>
              <w:rPr>
                <w:b/>
                <w:sz w:val="18"/>
              </w:rPr>
              <w:t>Key Research Conclusion</w:t>
            </w:r>
          </w:p>
        </w:tc>
      </w:tr>
    </w:tbl>
    <w:p w14:paraId="2F3FCF58" w14:textId="77777777" w:rsidR="000A39A1" w:rsidRDefault="00000000">
      <w:pPr>
        <w:spacing w:after="0" w:line="259" w:lineRule="auto"/>
        <w:ind w:left="6585" w:right="0"/>
        <w:jc w:val="left"/>
      </w:pPr>
      <w:r>
        <w:rPr>
          <w:sz w:val="18"/>
        </w:rPr>
        <w:t>Combined catalog classification with tags;</w:t>
      </w:r>
    </w:p>
    <w:p w14:paraId="3E022A9A" w14:textId="77777777" w:rsidR="000A39A1" w:rsidRDefault="00000000">
      <w:pPr>
        <w:spacing w:after="0" w:line="216" w:lineRule="auto"/>
        <w:ind w:left="10" w:right="1106"/>
        <w:jc w:val="right"/>
      </w:pPr>
      <w:r>
        <w:rPr>
          <w:b/>
          <w:sz w:val="18"/>
        </w:rPr>
        <w:t>Li et al. (2022)</w:t>
      </w:r>
      <w:r>
        <w:rPr>
          <w:sz w:val="18"/>
        </w:rPr>
        <w:t xml:space="preserve"> [cite:</w:t>
      </w:r>
      <w:r>
        <w:rPr>
          <w:sz w:val="18"/>
        </w:rPr>
        <w:tab/>
        <w:t>Keyword vs. Semantic</w:t>
      </w:r>
      <w:r>
        <w:rPr>
          <w:sz w:val="18"/>
        </w:rPr>
        <w:tab/>
        <w:t>Hybrid Search Indexing suffered index fragmentation on nested patterns</w:t>
      </w:r>
    </w:p>
    <w:p w14:paraId="7429224B" w14:textId="77777777" w:rsidR="000A39A1" w:rsidRDefault="00000000">
      <w:pPr>
        <w:tabs>
          <w:tab w:val="center" w:pos="2629"/>
          <w:tab w:val="center" w:pos="4778"/>
        </w:tabs>
        <w:spacing w:after="0" w:line="259" w:lineRule="auto"/>
        <w:ind w:left="0" w:right="0" w:firstLine="0"/>
        <w:jc w:val="left"/>
      </w:pPr>
      <w:r>
        <w:rPr>
          <w:sz w:val="18"/>
        </w:rPr>
        <w:t>12]</w:t>
      </w:r>
      <w:r>
        <w:rPr>
          <w:sz w:val="18"/>
        </w:rPr>
        <w:tab/>
        <w:t>Indexing [cite: 12]</w:t>
      </w:r>
      <w:r>
        <w:rPr>
          <w:sz w:val="18"/>
        </w:rPr>
        <w:tab/>
        <w:t>Model [cite: 12]</w:t>
      </w:r>
    </w:p>
    <w:p w14:paraId="69159AF8" w14:textId="77777777" w:rsidR="000A39A1" w:rsidRDefault="00000000">
      <w:pPr>
        <w:spacing w:line="259" w:lineRule="auto"/>
        <w:ind w:left="2747" w:right="0"/>
        <w:jc w:val="center"/>
      </w:pPr>
      <w:r>
        <w:rPr>
          <w:sz w:val="18"/>
        </w:rPr>
        <w:t>[cite: 12].</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1960"/>
        <w:gridCol w:w="2234"/>
        <w:gridCol w:w="2381"/>
        <w:gridCol w:w="3743"/>
      </w:tblGrid>
      <w:tr w:rsidR="000A39A1" w14:paraId="4C48F4C3" w14:textId="77777777">
        <w:trPr>
          <w:trHeight w:val="953"/>
        </w:trPr>
        <w:tc>
          <w:tcPr>
            <w:tcW w:w="1960" w:type="dxa"/>
            <w:tcBorders>
              <w:top w:val="single" w:sz="8" w:space="0" w:color="0F172A"/>
              <w:left w:val="nil"/>
              <w:bottom w:val="single" w:sz="8" w:space="0" w:color="0F172A"/>
              <w:right w:val="nil"/>
            </w:tcBorders>
            <w:shd w:val="clear" w:color="auto" w:fill="F8FAFC"/>
            <w:vAlign w:val="center"/>
          </w:tcPr>
          <w:p w14:paraId="7CE70284" w14:textId="77777777" w:rsidR="000A39A1" w:rsidRDefault="00000000">
            <w:pPr>
              <w:spacing w:after="37" w:line="259" w:lineRule="auto"/>
              <w:ind w:left="120" w:right="0" w:firstLine="0"/>
              <w:jc w:val="left"/>
            </w:pPr>
            <w:r>
              <w:rPr>
                <w:b/>
                <w:sz w:val="18"/>
              </w:rPr>
              <w:t>Kharode et al.</w:t>
            </w:r>
          </w:p>
          <w:p w14:paraId="45588DC5" w14:textId="77777777" w:rsidR="000A39A1" w:rsidRDefault="00000000">
            <w:pPr>
              <w:spacing w:after="0" w:line="259" w:lineRule="auto"/>
              <w:ind w:left="120" w:right="0" w:firstLine="0"/>
              <w:jc w:val="left"/>
            </w:pPr>
            <w:r>
              <w:rPr>
                <w:b/>
                <w:sz w:val="18"/>
              </w:rPr>
              <w:t>(2024)</w:t>
            </w:r>
            <w:r>
              <w:rPr>
                <w:sz w:val="18"/>
              </w:rPr>
              <w:t xml:space="preserve"> [cite: 12]</w:t>
            </w:r>
          </w:p>
        </w:tc>
        <w:tc>
          <w:tcPr>
            <w:tcW w:w="2234" w:type="dxa"/>
            <w:tcBorders>
              <w:top w:val="single" w:sz="8" w:space="0" w:color="0F172A"/>
              <w:left w:val="nil"/>
              <w:bottom w:val="single" w:sz="8" w:space="0" w:color="0F172A"/>
              <w:right w:val="nil"/>
            </w:tcBorders>
            <w:shd w:val="clear" w:color="auto" w:fill="F8FAFC"/>
            <w:vAlign w:val="center"/>
          </w:tcPr>
          <w:p w14:paraId="7143964E" w14:textId="77777777" w:rsidR="000A39A1" w:rsidRDefault="00000000">
            <w:pPr>
              <w:spacing w:after="36" w:line="259" w:lineRule="auto"/>
              <w:ind w:left="0" w:right="0" w:firstLine="0"/>
              <w:jc w:val="left"/>
            </w:pPr>
            <w:r>
              <w:rPr>
                <w:sz w:val="18"/>
              </w:rPr>
              <w:t>Collaborative</w:t>
            </w:r>
          </w:p>
          <w:p w14:paraId="48EA2313" w14:textId="77777777" w:rsidR="000A39A1" w:rsidRDefault="00000000">
            <w:pPr>
              <w:spacing w:after="0" w:line="259" w:lineRule="auto"/>
              <w:ind w:left="0" w:right="0" w:firstLine="0"/>
              <w:jc w:val="left"/>
            </w:pPr>
            <w:r>
              <w:rPr>
                <w:sz w:val="18"/>
              </w:rPr>
              <w:t>Recommendation [cite: 12]</w:t>
            </w:r>
          </w:p>
        </w:tc>
        <w:tc>
          <w:tcPr>
            <w:tcW w:w="2381" w:type="dxa"/>
            <w:tcBorders>
              <w:top w:val="single" w:sz="8" w:space="0" w:color="0F172A"/>
              <w:left w:val="nil"/>
              <w:bottom w:val="single" w:sz="8" w:space="0" w:color="0F172A"/>
              <w:right w:val="nil"/>
            </w:tcBorders>
            <w:shd w:val="clear" w:color="auto" w:fill="F8FAFC"/>
            <w:vAlign w:val="center"/>
          </w:tcPr>
          <w:p w14:paraId="595069BD" w14:textId="77777777" w:rsidR="000A39A1" w:rsidRDefault="00000000">
            <w:pPr>
              <w:spacing w:after="36" w:line="259" w:lineRule="auto"/>
              <w:ind w:left="0" w:right="0" w:firstLine="0"/>
              <w:jc w:val="left"/>
            </w:pPr>
            <w:r>
              <w:rPr>
                <w:sz w:val="18"/>
              </w:rPr>
              <w:t>Historical Checkout</w:t>
            </w:r>
          </w:p>
          <w:p w14:paraId="7CF56FB1" w14:textId="77777777" w:rsidR="000A39A1" w:rsidRDefault="00000000">
            <w:pPr>
              <w:spacing w:after="0" w:line="259" w:lineRule="auto"/>
              <w:ind w:left="0" w:right="0" w:firstLine="0"/>
              <w:jc w:val="left"/>
            </w:pPr>
            <w:r>
              <w:rPr>
                <w:sz w:val="18"/>
              </w:rPr>
              <w:t>Networks [cite: 12]</w:t>
            </w:r>
          </w:p>
        </w:tc>
        <w:tc>
          <w:tcPr>
            <w:tcW w:w="3743" w:type="dxa"/>
            <w:tcBorders>
              <w:top w:val="single" w:sz="8" w:space="0" w:color="0F172A"/>
              <w:left w:val="nil"/>
              <w:bottom w:val="single" w:sz="8" w:space="0" w:color="0F172A"/>
              <w:right w:val="nil"/>
            </w:tcBorders>
            <w:shd w:val="clear" w:color="auto" w:fill="F8FAFC"/>
            <w:vAlign w:val="center"/>
          </w:tcPr>
          <w:p w14:paraId="6ECAD90D" w14:textId="77777777" w:rsidR="000A39A1" w:rsidRDefault="00000000">
            <w:pPr>
              <w:spacing w:after="0"/>
              <w:ind w:left="0" w:right="0" w:firstLine="0"/>
              <w:jc w:val="left"/>
            </w:pPr>
            <w:r>
              <w:rPr>
                <w:sz w:val="18"/>
              </w:rPr>
              <w:t>Explored student checkout data; encountered severe "cold-start" friction for new users [cite:</w:t>
            </w:r>
          </w:p>
          <w:p w14:paraId="76F5BC62" w14:textId="77777777" w:rsidR="000A39A1" w:rsidRDefault="00000000">
            <w:pPr>
              <w:spacing w:after="0" w:line="259" w:lineRule="auto"/>
              <w:ind w:left="0" w:right="0" w:firstLine="0"/>
              <w:jc w:val="left"/>
            </w:pPr>
            <w:r>
              <w:rPr>
                <w:sz w:val="18"/>
              </w:rPr>
              <w:t>12].</w:t>
            </w:r>
          </w:p>
        </w:tc>
      </w:tr>
    </w:tbl>
    <w:p w14:paraId="25E2ABBE" w14:textId="77777777" w:rsidR="000A39A1" w:rsidRDefault="00000000">
      <w:pPr>
        <w:spacing w:after="0" w:line="259" w:lineRule="auto"/>
        <w:ind w:left="6585" w:right="0"/>
        <w:jc w:val="left"/>
      </w:pPr>
      <w:r>
        <w:rPr>
          <w:sz w:val="18"/>
        </w:rPr>
        <w:t>Hybrid engagement models increase net</w:t>
      </w:r>
    </w:p>
    <w:p w14:paraId="03E355C5" w14:textId="77777777" w:rsidR="000A39A1" w:rsidRDefault="00000000">
      <w:pPr>
        <w:spacing w:after="0" w:line="216" w:lineRule="auto"/>
        <w:ind w:left="10" w:right="986"/>
        <w:jc w:val="right"/>
      </w:pPr>
      <w:r>
        <w:rPr>
          <w:b/>
          <w:sz w:val="18"/>
        </w:rPr>
        <w:t>Alvarez et al. (2022)</w:t>
      </w:r>
      <w:r>
        <w:rPr>
          <w:b/>
          <w:sz w:val="18"/>
        </w:rPr>
        <w:tab/>
      </w:r>
      <w:r>
        <w:rPr>
          <w:sz w:val="18"/>
        </w:rPr>
        <w:t>Hybrid Work Productivity</w:t>
      </w:r>
      <w:r>
        <w:rPr>
          <w:sz w:val="18"/>
        </w:rPr>
        <w:tab/>
        <w:t>Randomized Controlled Trial efficiency by 13.5% and reduce turnover by 22%</w:t>
      </w:r>
    </w:p>
    <w:p w14:paraId="435E0D74" w14:textId="77777777" w:rsidR="000A39A1" w:rsidRDefault="00000000">
      <w:pPr>
        <w:tabs>
          <w:tab w:val="center" w:pos="2284"/>
          <w:tab w:val="center" w:pos="4988"/>
        </w:tabs>
        <w:spacing w:after="0" w:line="259" w:lineRule="auto"/>
        <w:ind w:left="0" w:right="0" w:firstLine="0"/>
        <w:jc w:val="left"/>
      </w:pPr>
      <w:r>
        <w:rPr>
          <w:sz w:val="18"/>
        </w:rPr>
        <w:t>[cite: 11]</w:t>
      </w:r>
      <w:r>
        <w:rPr>
          <w:sz w:val="18"/>
        </w:rPr>
        <w:tab/>
        <w:t>[cite: 11]</w:t>
      </w:r>
      <w:r>
        <w:rPr>
          <w:sz w:val="18"/>
        </w:rPr>
        <w:tab/>
        <w:t>($n=3,200$) [cite: 11]</w:t>
      </w:r>
    </w:p>
    <w:p w14:paraId="0A36FF66" w14:textId="77777777" w:rsidR="000A39A1" w:rsidRDefault="00000000">
      <w:pPr>
        <w:spacing w:line="259" w:lineRule="auto"/>
        <w:ind w:left="2747" w:right="7"/>
        <w:jc w:val="center"/>
      </w:pPr>
      <w:r>
        <w:rPr>
          <w:sz w:val="18"/>
        </w:rPr>
        <w:t>[cite: 11].</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1960"/>
        <w:gridCol w:w="2234"/>
        <w:gridCol w:w="2381"/>
        <w:gridCol w:w="3743"/>
      </w:tblGrid>
      <w:tr w:rsidR="000A39A1" w14:paraId="261C5DB4" w14:textId="77777777">
        <w:trPr>
          <w:trHeight w:val="953"/>
        </w:trPr>
        <w:tc>
          <w:tcPr>
            <w:tcW w:w="1960" w:type="dxa"/>
            <w:tcBorders>
              <w:top w:val="single" w:sz="8" w:space="0" w:color="0F172A"/>
              <w:left w:val="nil"/>
              <w:bottom w:val="single" w:sz="8" w:space="0" w:color="0F172A"/>
              <w:right w:val="nil"/>
            </w:tcBorders>
            <w:shd w:val="clear" w:color="auto" w:fill="F8FAFC"/>
            <w:vAlign w:val="center"/>
          </w:tcPr>
          <w:p w14:paraId="7AF0A0E0" w14:textId="77777777" w:rsidR="000A39A1" w:rsidRDefault="00000000">
            <w:pPr>
              <w:spacing w:after="37" w:line="259" w:lineRule="auto"/>
              <w:ind w:left="120" w:right="0" w:firstLine="0"/>
              <w:jc w:val="left"/>
            </w:pPr>
            <w:r>
              <w:rPr>
                <w:b/>
                <w:sz w:val="18"/>
              </w:rPr>
              <w:t>Zhang &amp; Gupta</w:t>
            </w:r>
          </w:p>
          <w:p w14:paraId="7C58B3BF" w14:textId="77777777" w:rsidR="000A39A1" w:rsidRDefault="00000000">
            <w:pPr>
              <w:spacing w:after="0" w:line="259" w:lineRule="auto"/>
              <w:ind w:left="120" w:right="0" w:firstLine="0"/>
              <w:jc w:val="left"/>
            </w:pPr>
            <w:r>
              <w:rPr>
                <w:b/>
                <w:sz w:val="18"/>
              </w:rPr>
              <w:t>(2023)</w:t>
            </w:r>
            <w:r>
              <w:rPr>
                <w:sz w:val="18"/>
              </w:rPr>
              <w:t xml:space="preserve"> [cite: 11, 12]</w:t>
            </w:r>
          </w:p>
        </w:tc>
        <w:tc>
          <w:tcPr>
            <w:tcW w:w="2234" w:type="dxa"/>
            <w:tcBorders>
              <w:top w:val="single" w:sz="8" w:space="0" w:color="0F172A"/>
              <w:left w:val="nil"/>
              <w:bottom w:val="single" w:sz="8" w:space="0" w:color="0F172A"/>
              <w:right w:val="nil"/>
            </w:tcBorders>
            <w:shd w:val="clear" w:color="auto" w:fill="F8FAFC"/>
            <w:vAlign w:val="center"/>
          </w:tcPr>
          <w:p w14:paraId="71F4A8AF" w14:textId="77777777" w:rsidR="000A39A1" w:rsidRDefault="00000000">
            <w:pPr>
              <w:spacing w:after="36" w:line="259" w:lineRule="auto"/>
              <w:ind w:left="0" w:right="0" w:firstLine="0"/>
              <w:jc w:val="left"/>
            </w:pPr>
            <w:r>
              <w:rPr>
                <w:sz w:val="18"/>
              </w:rPr>
              <w:t>Algorithmic Transparency</w:t>
            </w:r>
          </w:p>
          <w:p w14:paraId="51F83CFB" w14:textId="77777777" w:rsidR="000A39A1" w:rsidRDefault="00000000">
            <w:pPr>
              <w:spacing w:after="0" w:line="259" w:lineRule="auto"/>
              <w:ind w:left="0" w:right="0" w:firstLine="0"/>
              <w:jc w:val="left"/>
            </w:pPr>
            <w:r>
              <w:rPr>
                <w:sz w:val="18"/>
              </w:rPr>
              <w:t>[cite: 11, 12]</w:t>
            </w:r>
          </w:p>
        </w:tc>
        <w:tc>
          <w:tcPr>
            <w:tcW w:w="2381" w:type="dxa"/>
            <w:tcBorders>
              <w:top w:val="single" w:sz="8" w:space="0" w:color="0F172A"/>
              <w:left w:val="nil"/>
              <w:bottom w:val="single" w:sz="8" w:space="0" w:color="0F172A"/>
              <w:right w:val="nil"/>
            </w:tcBorders>
            <w:shd w:val="clear" w:color="auto" w:fill="F8FAFC"/>
            <w:vAlign w:val="center"/>
          </w:tcPr>
          <w:p w14:paraId="3B484951" w14:textId="77777777" w:rsidR="000A39A1" w:rsidRDefault="00000000">
            <w:pPr>
              <w:spacing w:after="36" w:line="259" w:lineRule="auto"/>
              <w:ind w:left="0" w:right="0" w:firstLine="0"/>
              <w:jc w:val="left"/>
            </w:pPr>
            <w:r>
              <w:rPr>
                <w:sz w:val="18"/>
              </w:rPr>
              <w:t>Structural Equation</w:t>
            </w:r>
          </w:p>
          <w:p w14:paraId="5F3183FD" w14:textId="77777777" w:rsidR="000A39A1" w:rsidRDefault="00000000">
            <w:pPr>
              <w:spacing w:after="36" w:line="259" w:lineRule="auto"/>
              <w:ind w:left="0" w:right="0" w:firstLine="0"/>
              <w:jc w:val="left"/>
            </w:pPr>
            <w:r>
              <w:rPr>
                <w:sz w:val="18"/>
              </w:rPr>
              <w:t>Modeling (SEM) [cite: 11,</w:t>
            </w:r>
          </w:p>
          <w:p w14:paraId="09A15967" w14:textId="77777777" w:rsidR="000A39A1" w:rsidRDefault="00000000">
            <w:pPr>
              <w:spacing w:after="0" w:line="259" w:lineRule="auto"/>
              <w:ind w:left="0" w:right="0" w:firstLine="0"/>
              <w:jc w:val="left"/>
            </w:pPr>
            <w:r>
              <w:rPr>
                <w:sz w:val="18"/>
              </w:rPr>
              <w:t>12]</w:t>
            </w:r>
          </w:p>
        </w:tc>
        <w:tc>
          <w:tcPr>
            <w:tcW w:w="3743" w:type="dxa"/>
            <w:tcBorders>
              <w:top w:val="single" w:sz="8" w:space="0" w:color="0F172A"/>
              <w:left w:val="nil"/>
              <w:bottom w:val="single" w:sz="8" w:space="0" w:color="0F172A"/>
              <w:right w:val="nil"/>
            </w:tcBorders>
            <w:shd w:val="clear" w:color="auto" w:fill="F8FAFC"/>
            <w:vAlign w:val="center"/>
          </w:tcPr>
          <w:p w14:paraId="0DEF8BC1" w14:textId="77777777" w:rsidR="000A39A1" w:rsidRDefault="00000000">
            <w:pPr>
              <w:spacing w:after="0"/>
              <w:ind w:left="0" w:right="0" w:firstLine="0"/>
              <w:jc w:val="left"/>
            </w:pPr>
            <w:r>
              <w:rPr>
                <w:sz w:val="18"/>
              </w:rPr>
              <w:t>User trust in automated systems is heavily mediated by algorithmic confidence scores [cite:</w:t>
            </w:r>
          </w:p>
          <w:p w14:paraId="39D11B98" w14:textId="77777777" w:rsidR="000A39A1" w:rsidRDefault="00000000">
            <w:pPr>
              <w:spacing w:after="0" w:line="259" w:lineRule="auto"/>
              <w:ind w:left="0" w:right="0" w:firstLine="0"/>
              <w:jc w:val="left"/>
            </w:pPr>
            <w:r>
              <w:rPr>
                <w:sz w:val="18"/>
              </w:rPr>
              <w:t>11, 12].</w:t>
            </w:r>
          </w:p>
        </w:tc>
      </w:tr>
    </w:tbl>
    <w:p w14:paraId="294380CF" w14:textId="77777777" w:rsidR="000A39A1" w:rsidRDefault="00000000">
      <w:pPr>
        <w:spacing w:after="0" w:line="259" w:lineRule="auto"/>
        <w:ind w:left="6585" w:right="0"/>
        <w:jc w:val="left"/>
      </w:pPr>
      <w:r>
        <w:rPr>
          <w:sz w:val="18"/>
        </w:rPr>
        <w:t>Retrieval precision improved substantially for</w:t>
      </w:r>
    </w:p>
    <w:p w14:paraId="1DB14471" w14:textId="77777777" w:rsidR="000A39A1" w:rsidRDefault="00000000">
      <w:pPr>
        <w:tabs>
          <w:tab w:val="center" w:pos="2494"/>
          <w:tab w:val="center" w:pos="5071"/>
        </w:tabs>
        <w:spacing w:after="0" w:line="259" w:lineRule="auto"/>
        <w:ind w:left="0" w:right="0" w:firstLine="0"/>
        <w:jc w:val="left"/>
      </w:pPr>
      <w:r>
        <w:rPr>
          <w:b/>
          <w:sz w:val="18"/>
        </w:rPr>
        <w:t>Fernandes et al.</w:t>
      </w:r>
      <w:r>
        <w:rPr>
          <w:b/>
          <w:sz w:val="18"/>
        </w:rPr>
        <w:tab/>
      </w:r>
      <w:r>
        <w:rPr>
          <w:sz w:val="18"/>
        </w:rPr>
        <w:t>TF-IDF OPAC</w:t>
      </w:r>
      <w:r>
        <w:rPr>
          <w:sz w:val="18"/>
        </w:rPr>
        <w:tab/>
        <w:t>Weighted Scoring Layer</w:t>
      </w:r>
    </w:p>
    <w:p w14:paraId="349B6237" w14:textId="77777777" w:rsidR="000A39A1" w:rsidRDefault="00000000">
      <w:pPr>
        <w:spacing w:after="0" w:line="259" w:lineRule="auto"/>
        <w:ind w:left="6585" w:right="0"/>
        <w:jc w:val="left"/>
      </w:pPr>
      <w:r>
        <w:rPr>
          <w:sz w:val="18"/>
        </w:rPr>
        <w:t>multi-word queries over legacy OPAC forms</w:t>
      </w:r>
    </w:p>
    <w:p w14:paraId="4813B68A" w14:textId="77777777" w:rsidR="000A39A1" w:rsidRDefault="00000000">
      <w:pPr>
        <w:tabs>
          <w:tab w:val="center" w:pos="2839"/>
          <w:tab w:val="center" w:pos="4521"/>
        </w:tabs>
        <w:spacing w:after="0" w:line="259" w:lineRule="auto"/>
        <w:ind w:left="0" w:right="0" w:firstLine="0"/>
        <w:jc w:val="left"/>
      </w:pPr>
      <w:r>
        <w:rPr>
          <w:b/>
          <w:sz w:val="18"/>
        </w:rPr>
        <w:t>(2023)</w:t>
      </w:r>
      <w:r>
        <w:rPr>
          <w:sz w:val="18"/>
        </w:rPr>
        <w:t xml:space="preserve"> [cite: 12]</w:t>
      </w:r>
      <w:r>
        <w:rPr>
          <w:sz w:val="18"/>
        </w:rPr>
        <w:tab/>
        <w:t>Modernization [cite: 12]</w:t>
      </w:r>
      <w:r>
        <w:rPr>
          <w:sz w:val="18"/>
        </w:rPr>
        <w:tab/>
        <w:t>[cite: 12]</w:t>
      </w:r>
    </w:p>
    <w:p w14:paraId="374EAED0" w14:textId="77777777" w:rsidR="000A39A1" w:rsidRDefault="00000000">
      <w:pPr>
        <w:spacing w:line="259" w:lineRule="auto"/>
        <w:ind w:left="2747" w:right="0"/>
        <w:jc w:val="center"/>
      </w:pPr>
      <w:r>
        <w:rPr>
          <w:sz w:val="18"/>
        </w:rPr>
        <w:t>[cite: 12].</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1960"/>
        <w:gridCol w:w="2234"/>
        <w:gridCol w:w="2381"/>
        <w:gridCol w:w="3743"/>
      </w:tblGrid>
      <w:tr w:rsidR="000A39A1" w14:paraId="76D4775A" w14:textId="77777777">
        <w:trPr>
          <w:trHeight w:val="953"/>
        </w:trPr>
        <w:tc>
          <w:tcPr>
            <w:tcW w:w="1960" w:type="dxa"/>
            <w:tcBorders>
              <w:top w:val="single" w:sz="8" w:space="0" w:color="0F172A"/>
              <w:left w:val="nil"/>
              <w:bottom w:val="single" w:sz="8" w:space="0" w:color="0F172A"/>
              <w:right w:val="nil"/>
            </w:tcBorders>
            <w:shd w:val="clear" w:color="auto" w:fill="F8FAFC"/>
            <w:vAlign w:val="center"/>
          </w:tcPr>
          <w:p w14:paraId="609543DE" w14:textId="77777777" w:rsidR="000A39A1" w:rsidRDefault="00000000">
            <w:pPr>
              <w:spacing w:after="36" w:line="259" w:lineRule="auto"/>
              <w:ind w:left="120" w:right="0" w:firstLine="0"/>
              <w:jc w:val="left"/>
            </w:pPr>
            <w:r>
              <w:rPr>
                <w:b/>
                <w:sz w:val="18"/>
              </w:rPr>
              <w:t>Singh et al. (2024)</w:t>
            </w:r>
          </w:p>
          <w:p w14:paraId="5959817A" w14:textId="77777777" w:rsidR="000A39A1" w:rsidRDefault="00000000">
            <w:pPr>
              <w:spacing w:after="0" w:line="259" w:lineRule="auto"/>
              <w:ind w:left="120" w:right="0" w:firstLine="0"/>
              <w:jc w:val="left"/>
            </w:pPr>
            <w:r>
              <w:rPr>
                <w:sz w:val="18"/>
              </w:rPr>
              <w:t>[cite: 12]</w:t>
            </w:r>
          </w:p>
        </w:tc>
        <w:tc>
          <w:tcPr>
            <w:tcW w:w="2234" w:type="dxa"/>
            <w:tcBorders>
              <w:top w:val="single" w:sz="8" w:space="0" w:color="0F172A"/>
              <w:left w:val="nil"/>
              <w:bottom w:val="single" w:sz="8" w:space="0" w:color="0F172A"/>
              <w:right w:val="nil"/>
            </w:tcBorders>
            <w:shd w:val="clear" w:color="auto" w:fill="F8FAFC"/>
            <w:vAlign w:val="center"/>
          </w:tcPr>
          <w:p w14:paraId="59C8F963" w14:textId="77777777" w:rsidR="000A39A1" w:rsidRDefault="00000000">
            <w:pPr>
              <w:spacing w:after="36" w:line="259" w:lineRule="auto"/>
              <w:ind w:left="0" w:right="0" w:firstLine="0"/>
              <w:jc w:val="left"/>
            </w:pPr>
            <w:r>
              <w:rPr>
                <w:sz w:val="18"/>
              </w:rPr>
              <w:t>Role-Based SPA State</w:t>
            </w:r>
          </w:p>
          <w:p w14:paraId="0E144387" w14:textId="77777777" w:rsidR="000A39A1" w:rsidRDefault="00000000">
            <w:pPr>
              <w:spacing w:after="0" w:line="259" w:lineRule="auto"/>
              <w:ind w:left="0" w:right="0" w:firstLine="0"/>
              <w:jc w:val="left"/>
            </w:pPr>
            <w:r>
              <w:rPr>
                <w:sz w:val="18"/>
              </w:rPr>
              <w:t>Patterns [cite: 12]</w:t>
            </w:r>
          </w:p>
        </w:tc>
        <w:tc>
          <w:tcPr>
            <w:tcW w:w="2381" w:type="dxa"/>
            <w:tcBorders>
              <w:top w:val="single" w:sz="8" w:space="0" w:color="0F172A"/>
              <w:left w:val="nil"/>
              <w:bottom w:val="single" w:sz="8" w:space="0" w:color="0F172A"/>
              <w:right w:val="nil"/>
            </w:tcBorders>
            <w:shd w:val="clear" w:color="auto" w:fill="F8FAFC"/>
            <w:vAlign w:val="center"/>
          </w:tcPr>
          <w:p w14:paraId="3A6F4F7C" w14:textId="77777777" w:rsidR="000A39A1" w:rsidRDefault="00000000">
            <w:pPr>
              <w:spacing w:after="36" w:line="259" w:lineRule="auto"/>
              <w:ind w:left="0" w:right="0" w:firstLine="0"/>
              <w:jc w:val="left"/>
            </w:pPr>
            <w:r>
              <w:rPr>
                <w:sz w:val="18"/>
              </w:rPr>
              <w:t>Token-Gated Local Storage</w:t>
            </w:r>
          </w:p>
          <w:p w14:paraId="5B491FC9" w14:textId="77777777" w:rsidR="000A39A1" w:rsidRDefault="00000000">
            <w:pPr>
              <w:spacing w:after="0" w:line="259" w:lineRule="auto"/>
              <w:ind w:left="0" w:right="0" w:firstLine="0"/>
              <w:jc w:val="left"/>
            </w:pPr>
            <w:r>
              <w:rPr>
                <w:sz w:val="18"/>
              </w:rPr>
              <w:t>[cite: 12]</w:t>
            </w:r>
          </w:p>
        </w:tc>
        <w:tc>
          <w:tcPr>
            <w:tcW w:w="3743" w:type="dxa"/>
            <w:tcBorders>
              <w:top w:val="single" w:sz="8" w:space="0" w:color="0F172A"/>
              <w:left w:val="nil"/>
              <w:bottom w:val="single" w:sz="8" w:space="0" w:color="0F172A"/>
              <w:right w:val="nil"/>
            </w:tcBorders>
            <w:shd w:val="clear" w:color="auto" w:fill="F8FAFC"/>
            <w:vAlign w:val="center"/>
          </w:tcPr>
          <w:p w14:paraId="1F5556C3" w14:textId="77777777" w:rsidR="000A39A1" w:rsidRDefault="00000000">
            <w:pPr>
              <w:spacing w:after="0"/>
              <w:ind w:left="0" w:right="0" w:firstLine="0"/>
              <w:jc w:val="left"/>
            </w:pPr>
            <w:r>
              <w:rPr>
                <w:sz w:val="18"/>
              </w:rPr>
              <w:t>Local-storage token gating provided simpler client-side state routing without refresh loss [cite:</w:t>
            </w:r>
          </w:p>
          <w:p w14:paraId="27EE2A2B" w14:textId="77777777" w:rsidR="000A39A1" w:rsidRDefault="00000000">
            <w:pPr>
              <w:spacing w:after="0" w:line="259" w:lineRule="auto"/>
              <w:ind w:left="0" w:right="0" w:firstLine="0"/>
              <w:jc w:val="left"/>
            </w:pPr>
            <w:r>
              <w:rPr>
                <w:sz w:val="18"/>
              </w:rPr>
              <w:t>12].</w:t>
            </w:r>
          </w:p>
        </w:tc>
      </w:tr>
    </w:tbl>
    <w:p w14:paraId="4FF3BFB1" w14:textId="77777777" w:rsidR="000A39A1" w:rsidRDefault="00000000">
      <w:pPr>
        <w:spacing w:after="0" w:line="259" w:lineRule="auto"/>
        <w:ind w:left="6585" w:right="0"/>
        <w:jc w:val="left"/>
      </w:pPr>
      <w:r>
        <w:rPr>
          <w:sz w:val="18"/>
        </w:rPr>
        <w:t>Eliminated nightly grace-period exploits by</w:t>
      </w:r>
    </w:p>
    <w:p w14:paraId="550DB6DA" w14:textId="77777777" w:rsidR="000A39A1" w:rsidRDefault="00000000">
      <w:pPr>
        <w:tabs>
          <w:tab w:val="center" w:pos="2524"/>
          <w:tab w:val="center" w:pos="5176"/>
        </w:tabs>
        <w:spacing w:after="0" w:line="259" w:lineRule="auto"/>
        <w:ind w:left="0" w:right="0" w:firstLine="0"/>
        <w:jc w:val="left"/>
      </w:pPr>
      <w:r>
        <w:rPr>
          <w:b/>
          <w:sz w:val="18"/>
        </w:rPr>
        <w:t>Wu et al. (2025)</w:t>
      </w:r>
      <w:r>
        <w:rPr>
          <w:b/>
          <w:sz w:val="18"/>
        </w:rPr>
        <w:tab/>
      </w:r>
      <w:r>
        <w:rPr>
          <w:sz w:val="18"/>
        </w:rPr>
        <w:t>Real-Time Fine</w:t>
      </w:r>
      <w:r>
        <w:rPr>
          <w:sz w:val="18"/>
        </w:rPr>
        <w:tab/>
        <w:t>Event-Driven Computation</w:t>
      </w:r>
    </w:p>
    <w:p w14:paraId="0A2CA2F7" w14:textId="77777777" w:rsidR="000A39A1" w:rsidRDefault="00000000">
      <w:pPr>
        <w:spacing w:after="0" w:line="259" w:lineRule="auto"/>
        <w:ind w:left="6585" w:right="0"/>
        <w:jc w:val="left"/>
      </w:pPr>
      <w:r>
        <w:rPr>
          <w:sz w:val="18"/>
        </w:rPr>
        <w:t>calculating overdue penalties at return time [cite:</w:t>
      </w:r>
    </w:p>
    <w:p w14:paraId="6D748211" w14:textId="77777777" w:rsidR="000A39A1" w:rsidRDefault="00000000">
      <w:pPr>
        <w:tabs>
          <w:tab w:val="center" w:pos="2835"/>
          <w:tab w:val="center" w:pos="4521"/>
        </w:tabs>
        <w:spacing w:after="0" w:line="259" w:lineRule="auto"/>
        <w:ind w:left="0" w:right="0" w:firstLine="0"/>
        <w:jc w:val="left"/>
      </w:pPr>
      <w:r>
        <w:rPr>
          <w:sz w:val="18"/>
        </w:rPr>
        <w:t>[cite: 12]</w:t>
      </w:r>
      <w:r>
        <w:rPr>
          <w:sz w:val="18"/>
        </w:rPr>
        <w:tab/>
        <w:t>Reconciliation [cite: 12]</w:t>
      </w:r>
      <w:r>
        <w:rPr>
          <w:sz w:val="18"/>
        </w:rPr>
        <w:tab/>
        <w:t>[cite: 12]</w:t>
      </w:r>
    </w:p>
    <w:p w14:paraId="29AECA0D" w14:textId="77777777" w:rsidR="000A39A1" w:rsidRDefault="00000000">
      <w:pPr>
        <w:spacing w:line="259" w:lineRule="auto"/>
        <w:ind w:left="2747" w:right="415"/>
        <w:jc w:val="center"/>
      </w:pPr>
      <w:r>
        <w:rPr>
          <w:sz w:val="18"/>
        </w:rPr>
        <w:t>12].</w:t>
      </w:r>
    </w:p>
    <w:p w14:paraId="318A2293" w14:textId="77777777" w:rsidR="000A39A1" w:rsidRDefault="00000000">
      <w:pPr>
        <w:pStyle w:val="Heading1"/>
        <w:ind w:left="287" w:hanging="302"/>
      </w:pPr>
      <w:r>
        <w:t>METHODOLOGY &amp; ECOSYSTEM MATHEMATICAL MODELS</w:t>
      </w:r>
    </w:p>
    <w:p w14:paraId="1B5D30AE" w14:textId="77777777" w:rsidR="000A39A1" w:rsidRDefault="00000000">
      <w:pPr>
        <w:spacing w:after="312"/>
        <w:ind w:left="-5" w:right="778"/>
      </w:pPr>
      <w:r>
        <w:t xml:space="preserve">To resolve the structural limitations identified in legacy platforms, AI-Lib formalizes three distinct mathematical models governing semantic search ranking, recommendation match scoring, and real-time fine reconciliation [cite: 12]. </w:t>
      </w:r>
    </w:p>
    <w:p w14:paraId="61213D6E" w14:textId="77777777" w:rsidR="000A39A1" w:rsidRDefault="00000000">
      <w:pPr>
        <w:pStyle w:val="Heading2"/>
        <w:ind w:left="326" w:hanging="341"/>
      </w:pPr>
      <w:r>
        <w:lastRenderedPageBreak/>
        <w:t>Term-Weighted Relevance Ranking Model</w:t>
      </w:r>
    </w:p>
    <w:p w14:paraId="533E83F8" w14:textId="77777777" w:rsidR="000A39A1" w:rsidRDefault="00000000">
      <w:pPr>
        <w:ind w:left="-15" w:right="778" w:firstLine="180"/>
      </w:pPr>
      <w:r>
        <w:t xml:space="preserve">Let a normalized search query $Q$ be tokenized into the set $\{t_1, t_2, \dots, t_n\}$ after lowercasing, stop-word removal, and stemming [cite: 12]. For a candidate catalog item $b$, define the field set $F = \{ ext{title}, ext{author}, ext{genre}, ext{description} \}$, carrying fixed importance weights $w_{ ext{title}}=4$, $w_{ ext{genre}}=3$, $w_{ ext{author}}=2$, and $w_{ ext{description}}=1$ [cite: 12]. Let $tf(t_i, f_b)$ denote the term frequency of token $t_i$ within field $f$ of item $b$ [cite: 12]. The relevance score $S(b, Q)$ is: </w:t>
      </w:r>
    </w:p>
    <w:tbl>
      <w:tblPr>
        <w:tblStyle w:val="TableGrid"/>
        <w:tblW w:w="10307" w:type="dxa"/>
        <w:tblInd w:w="6" w:type="dxa"/>
        <w:tblCellMar>
          <w:top w:w="0" w:type="dxa"/>
          <w:left w:w="0" w:type="dxa"/>
          <w:bottom w:w="0" w:type="dxa"/>
          <w:right w:w="74" w:type="dxa"/>
        </w:tblCellMar>
        <w:tblLook w:val="04A0" w:firstRow="1" w:lastRow="0" w:firstColumn="1" w:lastColumn="0" w:noHBand="0" w:noVBand="1"/>
      </w:tblPr>
      <w:tblGrid>
        <w:gridCol w:w="9988"/>
        <w:gridCol w:w="319"/>
      </w:tblGrid>
      <w:tr w:rsidR="000A39A1" w14:paraId="4BFE7B98" w14:textId="77777777">
        <w:trPr>
          <w:trHeight w:val="563"/>
        </w:trPr>
        <w:tc>
          <w:tcPr>
            <w:tcW w:w="9988" w:type="dxa"/>
            <w:tcBorders>
              <w:top w:val="nil"/>
              <w:left w:val="nil"/>
              <w:bottom w:val="nil"/>
              <w:right w:val="nil"/>
            </w:tcBorders>
            <w:shd w:val="clear" w:color="auto" w:fill="F1F5F9"/>
            <w:vAlign w:val="center"/>
          </w:tcPr>
          <w:p w14:paraId="2059A739" w14:textId="77777777" w:rsidR="000A39A1" w:rsidRDefault="00000000">
            <w:pPr>
              <w:spacing w:after="0" w:line="259" w:lineRule="auto"/>
              <w:ind w:left="97" w:right="0" w:firstLine="0"/>
              <w:jc w:val="center"/>
            </w:pPr>
            <w:r>
              <w:rPr>
                <w:i/>
                <w:sz w:val="21"/>
              </w:rPr>
              <w:t xml:space="preserve">$S(b, Q) = \sum_{f \in F} w_f \sum_{i=1}^{n} \mathcal{H}[tf(t_i, f_b) &gt; 0] \cdot \left(1 + \ln(tf(t_i, f_b)) ight)$ </w:t>
            </w:r>
          </w:p>
        </w:tc>
        <w:tc>
          <w:tcPr>
            <w:tcW w:w="319" w:type="dxa"/>
            <w:tcBorders>
              <w:top w:val="nil"/>
              <w:left w:val="nil"/>
              <w:bottom w:val="nil"/>
              <w:right w:val="nil"/>
            </w:tcBorders>
            <w:shd w:val="clear" w:color="auto" w:fill="F1F5F9"/>
            <w:vAlign w:val="center"/>
          </w:tcPr>
          <w:p w14:paraId="2A70FF4A" w14:textId="77777777" w:rsidR="000A39A1" w:rsidRDefault="00000000">
            <w:pPr>
              <w:spacing w:after="0" w:line="259" w:lineRule="auto"/>
              <w:ind w:left="0" w:right="0" w:firstLine="0"/>
            </w:pPr>
            <w:r>
              <w:rPr>
                <w:b/>
                <w:sz w:val="21"/>
              </w:rPr>
              <w:t>(1)</w:t>
            </w:r>
          </w:p>
        </w:tc>
      </w:tr>
    </w:tbl>
    <w:p w14:paraId="7CD85B85" w14:textId="77777777" w:rsidR="000A39A1" w:rsidRDefault="00000000">
      <w:pPr>
        <w:spacing w:after="336"/>
        <w:ind w:left="-15" w:right="778" w:firstLine="180"/>
      </w:pPr>
      <w:r>
        <w:t xml:space="preserve">where $\mathcal{H}[\cdot]$ represents the indicator function and logarithmic dampening prevents high-frequency token domination [cite: 12]. The score is normalized to a percentage scale for user interface display [cite: 12]: </w:t>
      </w:r>
    </w:p>
    <w:p w14:paraId="133BED56" w14:textId="77777777" w:rsidR="000A39A1" w:rsidRDefault="00000000">
      <w:pPr>
        <w:shd w:val="clear" w:color="auto" w:fill="F1F5F9"/>
        <w:spacing w:after="429"/>
        <w:ind w:left="4173" w:right="531" w:hanging="3804"/>
        <w:jc w:val="left"/>
      </w:pPr>
      <w:r>
        <w:rPr>
          <w:i/>
          <w:sz w:val="21"/>
        </w:rPr>
        <w:t xml:space="preserve">$S_{ ext{norm}}(b, Q) = \left( rac{S(b, Q)}{S_{ ext{max}}} ight) imes 100, \quad ext{where } S_{ ext{max}} = n \sum_{f \in F} w_f$ </w:t>
      </w:r>
    </w:p>
    <w:p w14:paraId="7D0CC4FF" w14:textId="77777777" w:rsidR="000A39A1" w:rsidRDefault="00000000">
      <w:pPr>
        <w:pStyle w:val="Heading2"/>
        <w:ind w:left="330" w:hanging="345"/>
      </w:pPr>
      <w:r>
        <w:t>Recency-Weighted Genre Affinity Model</w:t>
      </w:r>
    </w:p>
    <w:p w14:paraId="6DEE52C9" w14:textId="77777777" w:rsidR="000A39A1" w:rsidRDefault="00000000">
      <w:pPr>
        <w:spacing w:after="336"/>
        <w:ind w:left="-15" w:right="778" w:firstLine="180"/>
      </w:pPr>
      <w:r>
        <w:t xml:space="preserve">To personalize recommendations, AI-Lib constructs a genre-affinity vector from each user's transaction history $H = \{(b_1, au_1), (b_2, au_2), \dots, (b_m, au_m)\}$, where $ au_k$ represents the transaction timestamp [cite: 12]. Historical checkouts are discounted using an exponential recency-decay factor $\omega_k$ [cite: 12]: </w:t>
      </w:r>
    </w:p>
    <w:p w14:paraId="6AEAD570" w14:textId="77777777" w:rsidR="000A39A1" w:rsidRDefault="00000000">
      <w:pPr>
        <w:shd w:val="clear" w:color="auto" w:fill="F1F5F9"/>
        <w:spacing w:after="330" w:line="265" w:lineRule="auto"/>
        <w:ind w:left="10" w:right="1091"/>
        <w:jc w:val="center"/>
      </w:pPr>
      <w:r>
        <w:rPr>
          <w:i/>
          <w:sz w:val="21"/>
        </w:rPr>
        <w:t xml:space="preserve">$\omega_k = e^{-\lambda(t_{ ext{now}} - au_k)}$ </w:t>
      </w:r>
    </w:p>
    <w:p w14:paraId="4E0B2398" w14:textId="77777777" w:rsidR="000A39A1" w:rsidRDefault="00000000">
      <w:pPr>
        <w:spacing w:after="336"/>
        <w:ind w:left="-15" w:right="778" w:firstLine="180"/>
      </w:pPr>
      <w:r>
        <w:t xml:space="preserve">where $\lambda = 0.01$ per day (yielding approximately a 70-day half-life) [cite: 12]. The user's affinity $a_j$ toward genre $j \in G$ is calculated as [cite: 12]: </w:t>
      </w:r>
    </w:p>
    <w:p w14:paraId="1C616C71" w14:textId="77777777" w:rsidR="000A39A1" w:rsidRDefault="00000000">
      <w:pPr>
        <w:shd w:val="clear" w:color="auto" w:fill="F1F5F9"/>
        <w:spacing w:after="299"/>
        <w:ind w:left="1833" w:right="531"/>
        <w:jc w:val="left"/>
      </w:pPr>
      <w:r>
        <w:rPr>
          <w:i/>
          <w:sz w:val="21"/>
        </w:rPr>
        <w:t xml:space="preserve">$a_j = rac{\sum_{k : g(b_k) = j} \omega_k}{\sum_{k=1}^{m} \omega_k}$ </w:t>
      </w:r>
    </w:p>
    <w:p w14:paraId="6089E5F1" w14:textId="77777777" w:rsidR="000A39A1" w:rsidRDefault="00000000">
      <w:pPr>
        <w:spacing w:after="341"/>
        <w:ind w:left="190" w:right="778"/>
      </w:pPr>
      <w:r>
        <w:t xml:space="preserve">For a candidate unborrowed book $c$, the displayed match score $M(c)$ is [cite: 12]: </w:t>
      </w:r>
    </w:p>
    <w:p w14:paraId="254745EA" w14:textId="77777777" w:rsidR="000A39A1" w:rsidRDefault="00000000">
      <w:pPr>
        <w:shd w:val="clear" w:color="auto" w:fill="F1F5F9"/>
        <w:spacing w:after="429"/>
        <w:ind w:left="1961" w:right="531"/>
        <w:jc w:val="left"/>
      </w:pPr>
      <w:r>
        <w:rPr>
          <w:i/>
          <w:sz w:val="21"/>
        </w:rPr>
        <w:t xml:space="preserve">$M(c) = 100 imes a_{g(c)} imes (1 - \mathcal{K}_{ ext{borrowed}}(c))$ </w:t>
      </w:r>
    </w:p>
    <w:p w14:paraId="3A51E30C" w14:textId="77777777" w:rsidR="000A39A1" w:rsidRDefault="00000000">
      <w:pPr>
        <w:pStyle w:val="Heading2"/>
        <w:ind w:left="330" w:hanging="345"/>
      </w:pPr>
      <w:r>
        <w:t>Real-Time Fine Computation Model</w:t>
      </w:r>
    </w:p>
    <w:p w14:paraId="7280104F" w14:textId="77777777" w:rsidR="000A39A1" w:rsidRDefault="00000000">
      <w:pPr>
        <w:spacing w:after="336"/>
        <w:ind w:left="-15" w:right="778" w:firstLine="180"/>
      </w:pPr>
      <w:r>
        <w:t xml:space="preserve">Unlike legacy batch systems, AI-Lib evaluates overdue penalties immediately at return time [cite: 12]. Fixed to a 14-day standard loan window ($D_{ ext{due}} = D_{ ext{issue}} + 14 ext{ days}$), the penalty $ ext{Fine}(d)$ for $d$ days elapsed is [cite: 12]: </w:t>
      </w:r>
    </w:p>
    <w:p w14:paraId="35FE9572" w14:textId="77777777" w:rsidR="000A39A1" w:rsidRDefault="00000000">
      <w:pPr>
        <w:shd w:val="clear" w:color="auto" w:fill="F1F5F9"/>
        <w:spacing w:after="36" w:line="265" w:lineRule="auto"/>
        <w:ind w:left="10" w:right="941"/>
        <w:jc w:val="center"/>
      </w:pPr>
      <w:r>
        <w:rPr>
          <w:i/>
          <w:sz w:val="21"/>
        </w:rPr>
        <w:t>$ ext{Fine}(d) = egin{cases} 0, &amp; d \le D_{ ext{due}} \ r imes (d - D_{ ext{due}}), &amp; d &gt; D_{ ext{due}} \end{cases}</w:t>
      </w:r>
    </w:p>
    <w:p w14:paraId="02B7FBE0" w14:textId="77777777" w:rsidR="000A39A1" w:rsidRDefault="00000000">
      <w:pPr>
        <w:shd w:val="clear" w:color="auto" w:fill="F1F5F9"/>
        <w:spacing w:after="330" w:line="265" w:lineRule="auto"/>
        <w:ind w:left="10" w:right="941"/>
        <w:jc w:val="center"/>
      </w:pPr>
      <w:r>
        <w:rPr>
          <w:i/>
          <w:sz w:val="21"/>
        </w:rPr>
        <w:t xml:space="preserve">$ </w:t>
      </w:r>
    </w:p>
    <w:p w14:paraId="67468276" w14:textId="77777777" w:rsidR="000A39A1" w:rsidRDefault="00000000">
      <w:pPr>
        <w:ind w:left="-15" w:right="778" w:firstLine="180"/>
      </w:pPr>
      <w:r>
        <w:t xml:space="preserve">where $r = ext{Rs. } 2/ ext{day}$ [cite: 12]. Total outstanding balance across $p$ overdue items is $F_{ ext{total}} = \sum_{k=1} ^p ext{Fine}(d_k)$ [cite: 12]. </w:t>
      </w:r>
    </w:p>
    <w:p w14:paraId="1707CAA7" w14:textId="77777777" w:rsidR="000A39A1" w:rsidRDefault="00000000">
      <w:pPr>
        <w:pStyle w:val="Heading1"/>
        <w:ind w:left="287" w:hanging="302"/>
      </w:pPr>
      <w:r>
        <w:t>SURVEY RESEARCH METHODOLOGY &amp; SAMPLING ARCHITECTURE</w:t>
      </w:r>
    </w:p>
    <w:p w14:paraId="20F634B9" w14:textId="77777777" w:rsidR="000A39A1" w:rsidRDefault="00000000">
      <w:pPr>
        <w:spacing w:after="312"/>
        <w:ind w:left="-5" w:right="778"/>
      </w:pPr>
      <w:r>
        <w:t xml:space="preserve">To evaluate these algorithmic architectures within broader enterprise and academic environments, a multi-phase empirical survey was conducted across $N = 1,250$ enterprise participants [cite: 11]. </w:t>
      </w:r>
    </w:p>
    <w:p w14:paraId="20515EB2" w14:textId="77777777" w:rsidR="000A39A1" w:rsidRDefault="00000000">
      <w:pPr>
        <w:pStyle w:val="Heading2"/>
        <w:spacing w:after="372"/>
        <w:ind w:left="330" w:hanging="345"/>
      </w:pPr>
      <w:r>
        <w:lastRenderedPageBreak/>
        <w:t>Survey Instrument Architecture</w:t>
      </w:r>
    </w:p>
    <w:p w14:paraId="6CAAA30F" w14:textId="77777777" w:rsidR="000A39A1" w:rsidRDefault="00000000">
      <w:pPr>
        <w:spacing w:after="39" w:line="259" w:lineRule="auto"/>
        <w:ind w:left="290" w:right="0"/>
        <w:jc w:val="left"/>
      </w:pPr>
      <w:r>
        <w:rPr>
          <w:b/>
        </w:rPr>
        <w:t>Survey Modules Overview:</w:t>
      </w:r>
    </w:p>
    <w:p w14:paraId="693E72D4" w14:textId="77777777" w:rsidR="000A39A1" w:rsidRDefault="00000000">
      <w:pPr>
        <w:numPr>
          <w:ilvl w:val="0"/>
          <w:numId w:val="2"/>
        </w:numPr>
        <w:spacing w:after="66"/>
        <w:ind w:right="778" w:hanging="114"/>
      </w:pPr>
      <w:r>
        <w:rPr>
          <w:b/>
        </w:rPr>
        <w:t>Module A (Demographics):</w:t>
      </w:r>
      <w:r>
        <w:t xml:space="preserve"> Industry sector, organization size, role hierarchy, and regional distribution [cite: 11].</w:t>
      </w:r>
    </w:p>
    <w:p w14:paraId="1BC81CF0" w14:textId="77777777" w:rsidR="000A39A1" w:rsidRDefault="00000000">
      <w:pPr>
        <w:numPr>
          <w:ilvl w:val="0"/>
          <w:numId w:val="2"/>
        </w:numPr>
        <w:spacing w:after="66"/>
        <w:ind w:right="778" w:hanging="114"/>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092FA7A1" wp14:editId="043E7959">
                <wp:simplePos x="0" y="0"/>
                <wp:positionH relativeFrom="column">
                  <wp:posOffset>0</wp:posOffset>
                </wp:positionH>
                <wp:positionV relativeFrom="paragraph">
                  <wp:posOffset>-537801</wp:posOffset>
                </wp:positionV>
                <wp:extent cx="6552000" cy="1293813"/>
                <wp:effectExtent l="0" t="0" r="0" b="0"/>
                <wp:wrapNone/>
                <wp:docPr id="31724" name="Group 31724"/>
                <wp:cNvGraphicFramePr/>
                <a:graphic xmlns:a="http://schemas.openxmlformats.org/drawingml/2006/main">
                  <a:graphicData uri="http://schemas.microsoft.com/office/word/2010/wordprocessingGroup">
                    <wpg:wgp>
                      <wpg:cNvGrpSpPr/>
                      <wpg:grpSpPr>
                        <a:xfrm>
                          <a:off x="0" y="0"/>
                          <a:ext cx="6552000" cy="1293813"/>
                          <a:chOff x="0" y="0"/>
                          <a:chExt cx="6552000" cy="1293813"/>
                        </a:xfrm>
                      </wpg:grpSpPr>
                      <wps:wsp>
                        <wps:cNvPr id="36008" name="Shape 36008"/>
                        <wps:cNvSpPr/>
                        <wps:spPr>
                          <a:xfrm>
                            <a:off x="0" y="0"/>
                            <a:ext cx="6552000" cy="1293813"/>
                          </a:xfrm>
                          <a:custGeom>
                            <a:avLst/>
                            <a:gdLst/>
                            <a:ahLst/>
                            <a:cxnLst/>
                            <a:rect l="0" t="0" r="0" b="0"/>
                            <a:pathLst>
                              <a:path w="6552000" h="1293813">
                                <a:moveTo>
                                  <a:pt x="0" y="0"/>
                                </a:moveTo>
                                <a:lnTo>
                                  <a:pt x="6552000" y="0"/>
                                </a:lnTo>
                                <a:lnTo>
                                  <a:pt x="6552000" y="1293813"/>
                                </a:lnTo>
                                <a:lnTo>
                                  <a:pt x="0" y="1293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312" name="Shape 3312"/>
                        <wps:cNvSpPr/>
                        <wps:spPr>
                          <a:xfrm>
                            <a:off x="0" y="1284288"/>
                            <a:ext cx="6552000" cy="9525"/>
                          </a:xfrm>
                          <a:custGeom>
                            <a:avLst/>
                            <a:gdLst/>
                            <a:ahLst/>
                            <a:cxnLst/>
                            <a:rect l="0" t="0" r="0" b="0"/>
                            <a:pathLst>
                              <a:path w="6552000" h="9525">
                                <a:moveTo>
                                  <a:pt x="44450" y="0"/>
                                </a:moveTo>
                                <a:lnTo>
                                  <a:pt x="6542475" y="0"/>
                                </a:lnTo>
                                <a:lnTo>
                                  <a:pt x="6552000" y="9525"/>
                                </a:lnTo>
                                <a:lnTo>
                                  <a:pt x="0" y="9525"/>
                                </a:lnTo>
                                <a:lnTo>
                                  <a:pt x="4445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3314" name="Shape 3314"/>
                        <wps:cNvSpPr/>
                        <wps:spPr>
                          <a:xfrm>
                            <a:off x="0" y="0"/>
                            <a:ext cx="44450" cy="1293813"/>
                          </a:xfrm>
                          <a:custGeom>
                            <a:avLst/>
                            <a:gdLst/>
                            <a:ahLst/>
                            <a:cxnLst/>
                            <a:rect l="0" t="0" r="0" b="0"/>
                            <a:pathLst>
                              <a:path w="44450" h="1293813">
                                <a:moveTo>
                                  <a:pt x="0" y="0"/>
                                </a:moveTo>
                                <a:lnTo>
                                  <a:pt x="44450" y="9525"/>
                                </a:lnTo>
                                <a:lnTo>
                                  <a:pt x="44450" y="1284288"/>
                                </a:lnTo>
                                <a:lnTo>
                                  <a:pt x="0" y="1293813"/>
                                </a:lnTo>
                                <a:lnTo>
                                  <a:pt x="0" y="0"/>
                                </a:lnTo>
                                <a:close/>
                              </a:path>
                            </a:pathLst>
                          </a:custGeom>
                          <a:ln w="0" cap="flat">
                            <a:miter lim="127000"/>
                          </a:ln>
                        </wps:spPr>
                        <wps:style>
                          <a:lnRef idx="0">
                            <a:srgbClr val="000000">
                              <a:alpha val="0"/>
                            </a:srgbClr>
                          </a:lnRef>
                          <a:fillRef idx="1">
                            <a:srgbClr val="1E40AF"/>
                          </a:fillRef>
                          <a:effectRef idx="0">
                            <a:scrgbClr r="0" g="0" b="0"/>
                          </a:effectRef>
                          <a:fontRef idx="none"/>
                        </wps:style>
                        <wps:bodyPr/>
                      </wps:wsp>
                      <wps:wsp>
                        <wps:cNvPr id="3316" name="Shape 3316"/>
                        <wps:cNvSpPr/>
                        <wps:spPr>
                          <a:xfrm>
                            <a:off x="6542475" y="0"/>
                            <a:ext cx="9525" cy="1293813"/>
                          </a:xfrm>
                          <a:custGeom>
                            <a:avLst/>
                            <a:gdLst/>
                            <a:ahLst/>
                            <a:cxnLst/>
                            <a:rect l="0" t="0" r="0" b="0"/>
                            <a:pathLst>
                              <a:path w="9525" h="1293813">
                                <a:moveTo>
                                  <a:pt x="9525" y="0"/>
                                </a:moveTo>
                                <a:lnTo>
                                  <a:pt x="9525" y="1293813"/>
                                </a:lnTo>
                                <a:lnTo>
                                  <a:pt x="0" y="1284288"/>
                                </a:lnTo>
                                <a:lnTo>
                                  <a:pt x="0" y="9525"/>
                                </a:lnTo>
                                <a:lnTo>
                                  <a:pt x="9525"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3318" name="Shape 3318"/>
                        <wps:cNvSpPr/>
                        <wps:spPr>
                          <a:xfrm>
                            <a:off x="0" y="0"/>
                            <a:ext cx="6552000" cy="9525"/>
                          </a:xfrm>
                          <a:custGeom>
                            <a:avLst/>
                            <a:gdLst/>
                            <a:ahLst/>
                            <a:cxnLst/>
                            <a:rect l="0" t="0" r="0" b="0"/>
                            <a:pathLst>
                              <a:path w="6552000" h="9525">
                                <a:moveTo>
                                  <a:pt x="0" y="0"/>
                                </a:moveTo>
                                <a:lnTo>
                                  <a:pt x="6552000" y="0"/>
                                </a:lnTo>
                                <a:lnTo>
                                  <a:pt x="6542475" y="9525"/>
                                </a:lnTo>
                                <a:lnTo>
                                  <a:pt x="44450" y="9525"/>
                                </a:lnTo>
                                <a:lnTo>
                                  <a:pt x="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g:wgp>
                  </a:graphicData>
                </a:graphic>
              </wp:anchor>
            </w:drawing>
          </mc:Choice>
          <mc:Fallback xmlns:a="http://schemas.openxmlformats.org/drawingml/2006/main">
            <w:pict>
              <v:group id="Group 31724" style="width:515.906pt;height:101.875pt;position:absolute;z-index:-2147483644;mso-position-horizontal-relative:text;mso-position-horizontal:absolute;margin-left:0pt;mso-position-vertical-relative:text;margin-top:-42.3466pt;" coordsize="65520,12938">
                <v:shape id="Shape 36009" style="position:absolute;width:65520;height:12938;left:0;top:0;" coordsize="6552000,1293813" path="m0,0l6552000,0l6552000,1293813l0,1293813l0,0">
                  <v:stroke weight="0pt" endcap="flat" joinstyle="miter" miterlimit="10" on="false" color="#000000" opacity="0"/>
                  <v:fill on="true" color="#f8fafc"/>
                </v:shape>
                <v:shape id="Shape 3312" style="position:absolute;width:65520;height:95;left:0;top:12842;" coordsize="6552000,9525" path="m44450,0l6542475,0l6552000,9525l0,9525l44450,0x">
                  <v:stroke weight="0pt" endcap="flat" joinstyle="miter" miterlimit="10" on="false" color="#000000" opacity="0"/>
                  <v:fill on="true" color="#cbd5e0"/>
                </v:shape>
                <v:shape id="Shape 3314" style="position:absolute;width:444;height:12938;left:0;top:0;" coordsize="44450,1293813" path="m0,0l44450,9525l44450,1284288l0,1293813l0,0x">
                  <v:stroke weight="0pt" endcap="flat" joinstyle="miter" miterlimit="10" on="false" color="#000000" opacity="0"/>
                  <v:fill on="true" color="#1e40af"/>
                </v:shape>
                <v:shape id="Shape 3316" style="position:absolute;width:95;height:12938;left:65424;top:0;" coordsize="9525,1293813" path="m9525,0l9525,1293813l0,1284288l0,9525l9525,0x">
                  <v:stroke weight="0pt" endcap="flat" joinstyle="miter" miterlimit="10" on="false" color="#000000" opacity="0"/>
                  <v:fill on="true" color="#cbd5e0"/>
                </v:shape>
                <v:shape id="Shape 3318" style="position:absolute;width:65520;height:95;left:0;top:0;" coordsize="6552000,9525" path="m0,0l6552000,0l6542475,9525l44450,9525l0,0x">
                  <v:stroke weight="0pt" endcap="flat" joinstyle="miter" miterlimit="10" on="false" color="#000000" opacity="0"/>
                  <v:fill on="true" color="#cbd5e0"/>
                </v:shape>
              </v:group>
            </w:pict>
          </mc:Fallback>
        </mc:AlternateContent>
      </w:r>
      <w:r>
        <w:rPr>
          <w:b/>
        </w:rPr>
        <w:t>Module B (Process Efficiency):</w:t>
      </w:r>
      <w:r>
        <w:t xml:space="preserve"> Evaluated on 7-point Likert scales (1 = Strongly Disagree, 7 = Strongly Agree) [cite: 11].</w:t>
      </w:r>
    </w:p>
    <w:p w14:paraId="670AE892" w14:textId="77777777" w:rsidR="000A39A1" w:rsidRDefault="00000000">
      <w:pPr>
        <w:numPr>
          <w:ilvl w:val="0"/>
          <w:numId w:val="2"/>
        </w:numPr>
        <w:spacing w:after="66"/>
        <w:ind w:right="778" w:hanging="114"/>
      </w:pPr>
      <w:r>
        <w:rPr>
          <w:b/>
        </w:rPr>
        <w:t>Module C (Algorithmic Integration):</w:t>
      </w:r>
      <w:r>
        <w:t xml:space="preserve"> Measuring trust, frequency of tool usage, and cognitive load [cite: 11].</w:t>
      </w:r>
    </w:p>
    <w:p w14:paraId="28890A86" w14:textId="77777777" w:rsidR="000A39A1" w:rsidRDefault="00000000">
      <w:pPr>
        <w:numPr>
          <w:ilvl w:val="0"/>
          <w:numId w:val="2"/>
        </w:numPr>
        <w:spacing w:after="633"/>
        <w:ind w:right="778" w:hanging="114"/>
      </w:pPr>
      <w:r>
        <w:rPr>
          <w:b/>
        </w:rPr>
        <w:t>Module D (Qualitative Input):</w:t>
      </w:r>
      <w:r>
        <w:t xml:space="preserve"> Narrative feedback on operational friction points and usability [cite: 11].</w:t>
      </w:r>
    </w:p>
    <w:p w14:paraId="2C657638" w14:textId="77777777" w:rsidR="000A39A1" w:rsidRDefault="00000000">
      <w:pPr>
        <w:pStyle w:val="Heading2"/>
        <w:ind w:left="330" w:hanging="345"/>
      </w:pPr>
      <w:r>
        <w:t>Psychometric Validation &amp; Scale Reliability</w:t>
      </w:r>
    </w:p>
    <w:p w14:paraId="4B751D62" w14:textId="77777777" w:rsidR="000A39A1" w:rsidRDefault="00000000">
      <w:pPr>
        <w:spacing w:after="341"/>
        <w:ind w:left="190" w:right="778"/>
      </w:pPr>
      <w:r>
        <w:t xml:space="preserve">Scale reliability was tested using Cronbach's Alpha ($ lpha$) across all multi-item constructs [cite: 11]: </w:t>
      </w:r>
    </w:p>
    <w:tbl>
      <w:tblPr>
        <w:tblStyle w:val="TableGrid"/>
        <w:tblpPr w:vertAnchor="text" w:tblpX="6" w:tblpY="-210"/>
        <w:tblOverlap w:val="never"/>
        <w:tblW w:w="10307" w:type="dxa"/>
        <w:tblInd w:w="0" w:type="dxa"/>
        <w:tblCellMar>
          <w:top w:w="0" w:type="dxa"/>
          <w:left w:w="0" w:type="dxa"/>
          <w:bottom w:w="116" w:type="dxa"/>
          <w:right w:w="115" w:type="dxa"/>
        </w:tblCellMar>
        <w:tblLook w:val="04A0" w:firstRow="1" w:lastRow="0" w:firstColumn="1" w:lastColumn="0" w:noHBand="0" w:noVBand="1"/>
      </w:tblPr>
      <w:tblGrid>
        <w:gridCol w:w="2282"/>
        <w:gridCol w:w="972"/>
        <w:gridCol w:w="1844"/>
        <w:gridCol w:w="1032"/>
        <w:gridCol w:w="1826"/>
        <w:gridCol w:w="2351"/>
      </w:tblGrid>
      <w:tr w:rsidR="000A39A1" w14:paraId="610DFF06" w14:textId="77777777">
        <w:trPr>
          <w:trHeight w:val="563"/>
        </w:trPr>
        <w:tc>
          <w:tcPr>
            <w:tcW w:w="10307" w:type="dxa"/>
            <w:gridSpan w:val="6"/>
            <w:tcBorders>
              <w:top w:val="nil"/>
              <w:left w:val="nil"/>
              <w:bottom w:val="nil"/>
              <w:right w:val="nil"/>
            </w:tcBorders>
            <w:shd w:val="clear" w:color="auto" w:fill="F1F5F9"/>
            <w:vAlign w:val="center"/>
          </w:tcPr>
          <w:p w14:paraId="66F506AD" w14:textId="77777777" w:rsidR="000A39A1" w:rsidRDefault="00000000">
            <w:pPr>
              <w:spacing w:after="0" w:line="259" w:lineRule="auto"/>
              <w:ind w:left="1191" w:right="0" w:firstLine="0"/>
              <w:jc w:val="left"/>
            </w:pPr>
            <w:r>
              <w:rPr>
                <w:i/>
                <w:sz w:val="21"/>
              </w:rPr>
              <w:t xml:space="preserve">$ lpha = \left( rac{K}{K - 1} ight) imes \left(1 - rac{\sum \sigma_i^2}{\sigma_t^2} ight)$ </w:t>
            </w:r>
          </w:p>
        </w:tc>
      </w:tr>
      <w:tr w:rsidR="000A39A1" w14:paraId="7AE2DB2D" w14:textId="77777777">
        <w:trPr>
          <w:trHeight w:val="621"/>
        </w:trPr>
        <w:tc>
          <w:tcPr>
            <w:tcW w:w="5099" w:type="dxa"/>
            <w:gridSpan w:val="3"/>
            <w:tcBorders>
              <w:top w:val="nil"/>
              <w:left w:val="nil"/>
              <w:bottom w:val="single" w:sz="8" w:space="0" w:color="0F172A"/>
              <w:right w:val="nil"/>
            </w:tcBorders>
            <w:vAlign w:val="center"/>
          </w:tcPr>
          <w:p w14:paraId="70FD83C2" w14:textId="77777777" w:rsidR="000A39A1" w:rsidRDefault="00000000">
            <w:pPr>
              <w:spacing w:after="0" w:line="259" w:lineRule="auto"/>
              <w:ind w:left="-6" w:right="0" w:firstLine="0"/>
              <w:jc w:val="left"/>
            </w:pPr>
            <w:r>
              <w:t xml:space="preserve">Table II: Psychometric Scale Validation Scores [cite: 11] </w:t>
            </w:r>
          </w:p>
        </w:tc>
        <w:tc>
          <w:tcPr>
            <w:tcW w:w="2858" w:type="dxa"/>
            <w:gridSpan w:val="2"/>
            <w:tcBorders>
              <w:top w:val="nil"/>
              <w:left w:val="nil"/>
              <w:bottom w:val="single" w:sz="8" w:space="0" w:color="0F172A"/>
              <w:right w:val="nil"/>
            </w:tcBorders>
          </w:tcPr>
          <w:p w14:paraId="48B4AFF9" w14:textId="77777777" w:rsidR="000A39A1" w:rsidRDefault="000A39A1">
            <w:pPr>
              <w:spacing w:after="160" w:line="259" w:lineRule="auto"/>
              <w:ind w:left="0" w:right="0" w:firstLine="0"/>
              <w:jc w:val="left"/>
            </w:pPr>
          </w:p>
        </w:tc>
        <w:tc>
          <w:tcPr>
            <w:tcW w:w="2351" w:type="dxa"/>
            <w:tcBorders>
              <w:top w:val="nil"/>
              <w:left w:val="nil"/>
              <w:bottom w:val="single" w:sz="8" w:space="0" w:color="0F172A"/>
              <w:right w:val="nil"/>
            </w:tcBorders>
          </w:tcPr>
          <w:p w14:paraId="56CFBF18" w14:textId="77777777" w:rsidR="000A39A1" w:rsidRDefault="000A39A1">
            <w:pPr>
              <w:spacing w:after="160" w:line="259" w:lineRule="auto"/>
              <w:ind w:left="0" w:right="0" w:firstLine="0"/>
              <w:jc w:val="left"/>
            </w:pPr>
          </w:p>
        </w:tc>
      </w:tr>
      <w:tr w:rsidR="000A39A1" w14:paraId="53EB0278" w14:textId="77777777">
        <w:trPr>
          <w:trHeight w:val="441"/>
        </w:trPr>
        <w:tc>
          <w:tcPr>
            <w:tcW w:w="2283" w:type="dxa"/>
            <w:tcBorders>
              <w:top w:val="single" w:sz="8" w:space="0" w:color="0F172A"/>
              <w:left w:val="nil"/>
              <w:bottom w:val="single" w:sz="16" w:space="0" w:color="0F172A"/>
              <w:right w:val="nil"/>
            </w:tcBorders>
            <w:shd w:val="clear" w:color="auto" w:fill="F1F5F9"/>
            <w:vAlign w:val="center"/>
          </w:tcPr>
          <w:p w14:paraId="6BFF36EB" w14:textId="77777777" w:rsidR="000A39A1" w:rsidRDefault="00000000">
            <w:pPr>
              <w:spacing w:after="0" w:line="259" w:lineRule="auto"/>
              <w:ind w:left="114" w:right="0" w:firstLine="0"/>
              <w:jc w:val="left"/>
            </w:pPr>
            <w:r>
              <w:rPr>
                <w:b/>
                <w:sz w:val="18"/>
              </w:rPr>
              <w:t>Construct Name</w:t>
            </w:r>
          </w:p>
        </w:tc>
        <w:tc>
          <w:tcPr>
            <w:tcW w:w="2816" w:type="dxa"/>
            <w:gridSpan w:val="2"/>
            <w:tcBorders>
              <w:top w:val="single" w:sz="8" w:space="0" w:color="0F172A"/>
              <w:left w:val="nil"/>
              <w:bottom w:val="single" w:sz="16" w:space="0" w:color="0F172A"/>
              <w:right w:val="nil"/>
            </w:tcBorders>
            <w:shd w:val="clear" w:color="auto" w:fill="F1F5F9"/>
            <w:vAlign w:val="center"/>
          </w:tcPr>
          <w:p w14:paraId="38EAD307" w14:textId="77777777" w:rsidR="000A39A1" w:rsidRDefault="00000000">
            <w:pPr>
              <w:spacing w:after="0" w:line="259" w:lineRule="auto"/>
              <w:ind w:left="972" w:right="0" w:firstLine="0"/>
              <w:jc w:val="left"/>
            </w:pPr>
            <w:r>
              <w:rPr>
                <w:b/>
                <w:sz w:val="18"/>
              </w:rPr>
              <w:t>Number of Items</w:t>
            </w:r>
          </w:p>
        </w:tc>
        <w:tc>
          <w:tcPr>
            <w:tcW w:w="2858" w:type="dxa"/>
            <w:gridSpan w:val="2"/>
            <w:tcBorders>
              <w:top w:val="single" w:sz="8" w:space="0" w:color="0F172A"/>
              <w:left w:val="nil"/>
              <w:bottom w:val="single" w:sz="16" w:space="0" w:color="0F172A"/>
              <w:right w:val="nil"/>
            </w:tcBorders>
            <w:shd w:val="clear" w:color="auto" w:fill="F1F5F9"/>
            <w:vAlign w:val="center"/>
          </w:tcPr>
          <w:p w14:paraId="23AE7E8C" w14:textId="77777777" w:rsidR="000A39A1" w:rsidRDefault="00000000">
            <w:pPr>
              <w:spacing w:after="0" w:line="259" w:lineRule="auto"/>
              <w:ind w:left="0" w:right="0" w:firstLine="0"/>
              <w:jc w:val="left"/>
            </w:pPr>
            <w:r>
              <w:rPr>
                <w:b/>
                <w:sz w:val="18"/>
              </w:rPr>
              <w:t>Cronbach's Alpha ($ lpha$)</w:t>
            </w:r>
          </w:p>
        </w:tc>
        <w:tc>
          <w:tcPr>
            <w:tcW w:w="2351" w:type="dxa"/>
            <w:tcBorders>
              <w:top w:val="single" w:sz="8" w:space="0" w:color="0F172A"/>
              <w:left w:val="nil"/>
              <w:bottom w:val="single" w:sz="16" w:space="0" w:color="0F172A"/>
              <w:right w:val="nil"/>
            </w:tcBorders>
            <w:shd w:val="clear" w:color="auto" w:fill="F1F5F9"/>
            <w:vAlign w:val="center"/>
          </w:tcPr>
          <w:p w14:paraId="783993E0" w14:textId="77777777" w:rsidR="000A39A1" w:rsidRDefault="00000000">
            <w:pPr>
              <w:spacing w:after="0" w:line="259" w:lineRule="auto"/>
              <w:ind w:left="0" w:right="0" w:firstLine="0"/>
              <w:jc w:val="left"/>
            </w:pPr>
            <w:r>
              <w:rPr>
                <w:b/>
                <w:sz w:val="18"/>
              </w:rPr>
              <w:t>Statistical Status</w:t>
            </w:r>
          </w:p>
        </w:tc>
      </w:tr>
      <w:tr w:rsidR="000A39A1" w14:paraId="22594624" w14:textId="77777777">
        <w:trPr>
          <w:trHeight w:val="441"/>
        </w:trPr>
        <w:tc>
          <w:tcPr>
            <w:tcW w:w="3255" w:type="dxa"/>
            <w:gridSpan w:val="2"/>
            <w:tcBorders>
              <w:top w:val="single" w:sz="16" w:space="0" w:color="0F172A"/>
              <w:left w:val="nil"/>
              <w:bottom w:val="single" w:sz="8" w:space="0" w:color="0F172A"/>
              <w:right w:val="nil"/>
            </w:tcBorders>
            <w:vAlign w:val="center"/>
          </w:tcPr>
          <w:p w14:paraId="79CA8670" w14:textId="77777777" w:rsidR="000A39A1" w:rsidRDefault="00000000">
            <w:pPr>
              <w:spacing w:after="0" w:line="259" w:lineRule="auto"/>
              <w:ind w:left="114" w:right="0" w:firstLine="0"/>
              <w:jc w:val="left"/>
            </w:pPr>
            <w:r>
              <w:rPr>
                <w:sz w:val="18"/>
              </w:rPr>
              <w:t>Perceived Operational Efficiency</w:t>
            </w:r>
          </w:p>
        </w:tc>
        <w:tc>
          <w:tcPr>
            <w:tcW w:w="1843" w:type="dxa"/>
            <w:tcBorders>
              <w:top w:val="single" w:sz="16" w:space="0" w:color="0F172A"/>
              <w:left w:val="nil"/>
              <w:bottom w:val="single" w:sz="8" w:space="0" w:color="0F172A"/>
              <w:right w:val="nil"/>
            </w:tcBorders>
            <w:vAlign w:val="center"/>
          </w:tcPr>
          <w:p w14:paraId="69947683" w14:textId="77777777" w:rsidR="000A39A1" w:rsidRDefault="00000000">
            <w:pPr>
              <w:spacing w:after="0" w:line="259" w:lineRule="auto"/>
              <w:ind w:left="0" w:right="0" w:firstLine="0"/>
              <w:jc w:val="left"/>
            </w:pPr>
            <w:r>
              <w:rPr>
                <w:sz w:val="18"/>
              </w:rPr>
              <w:t>5</w:t>
            </w:r>
          </w:p>
        </w:tc>
        <w:tc>
          <w:tcPr>
            <w:tcW w:w="1032" w:type="dxa"/>
            <w:tcBorders>
              <w:top w:val="single" w:sz="16" w:space="0" w:color="0F172A"/>
              <w:left w:val="nil"/>
              <w:bottom w:val="single" w:sz="8" w:space="0" w:color="0F172A"/>
              <w:right w:val="nil"/>
            </w:tcBorders>
            <w:vAlign w:val="center"/>
          </w:tcPr>
          <w:p w14:paraId="7F937B4B" w14:textId="77777777" w:rsidR="000A39A1" w:rsidRDefault="00000000">
            <w:pPr>
              <w:spacing w:after="0" w:line="259" w:lineRule="auto"/>
              <w:ind w:left="0" w:right="0" w:firstLine="0"/>
              <w:jc w:val="left"/>
            </w:pPr>
            <w:r>
              <w:rPr>
                <w:sz w:val="18"/>
              </w:rPr>
              <w:t>0.892</w:t>
            </w:r>
          </w:p>
        </w:tc>
        <w:tc>
          <w:tcPr>
            <w:tcW w:w="1825" w:type="dxa"/>
            <w:tcBorders>
              <w:top w:val="single" w:sz="16" w:space="0" w:color="0F172A"/>
              <w:left w:val="nil"/>
              <w:bottom w:val="single" w:sz="8" w:space="0" w:color="0F172A"/>
              <w:right w:val="nil"/>
            </w:tcBorders>
          </w:tcPr>
          <w:p w14:paraId="57EDE82D" w14:textId="77777777" w:rsidR="000A39A1" w:rsidRDefault="000A39A1">
            <w:pPr>
              <w:spacing w:after="160" w:line="259" w:lineRule="auto"/>
              <w:ind w:left="0" w:right="0" w:firstLine="0"/>
              <w:jc w:val="left"/>
            </w:pPr>
          </w:p>
        </w:tc>
        <w:tc>
          <w:tcPr>
            <w:tcW w:w="2351" w:type="dxa"/>
            <w:tcBorders>
              <w:top w:val="single" w:sz="16" w:space="0" w:color="0F172A"/>
              <w:left w:val="nil"/>
              <w:bottom w:val="single" w:sz="8" w:space="0" w:color="0F172A"/>
              <w:right w:val="nil"/>
            </w:tcBorders>
            <w:vAlign w:val="center"/>
          </w:tcPr>
          <w:p w14:paraId="5CF0F0F8" w14:textId="77777777" w:rsidR="000A39A1" w:rsidRDefault="00000000">
            <w:pPr>
              <w:spacing w:after="0" w:line="259" w:lineRule="auto"/>
              <w:ind w:left="0" w:right="0" w:firstLine="0"/>
              <w:jc w:val="left"/>
            </w:pPr>
            <w:r>
              <w:rPr>
                <w:sz w:val="18"/>
              </w:rPr>
              <w:t>Highly Reliable [cite: 11]</w:t>
            </w:r>
          </w:p>
        </w:tc>
      </w:tr>
      <w:tr w:rsidR="000A39A1" w14:paraId="4498B01E" w14:textId="77777777">
        <w:trPr>
          <w:trHeight w:val="431"/>
        </w:trPr>
        <w:tc>
          <w:tcPr>
            <w:tcW w:w="3255" w:type="dxa"/>
            <w:gridSpan w:val="2"/>
            <w:tcBorders>
              <w:top w:val="single" w:sz="8" w:space="0" w:color="0F172A"/>
              <w:left w:val="nil"/>
              <w:bottom w:val="single" w:sz="8" w:space="0" w:color="0F172A"/>
              <w:right w:val="nil"/>
            </w:tcBorders>
            <w:shd w:val="clear" w:color="auto" w:fill="F8FAFC"/>
            <w:vAlign w:val="center"/>
          </w:tcPr>
          <w:p w14:paraId="55E4AA12" w14:textId="77777777" w:rsidR="000A39A1" w:rsidRDefault="00000000">
            <w:pPr>
              <w:spacing w:after="0" w:line="259" w:lineRule="auto"/>
              <w:ind w:left="114" w:right="0" w:firstLine="0"/>
              <w:jc w:val="left"/>
            </w:pPr>
            <w:r>
              <w:rPr>
                <w:sz w:val="18"/>
              </w:rPr>
              <w:t>Algorithmic Trust Index</w:t>
            </w:r>
          </w:p>
        </w:tc>
        <w:tc>
          <w:tcPr>
            <w:tcW w:w="1843" w:type="dxa"/>
            <w:tcBorders>
              <w:top w:val="single" w:sz="8" w:space="0" w:color="0F172A"/>
              <w:left w:val="nil"/>
              <w:bottom w:val="single" w:sz="8" w:space="0" w:color="0F172A"/>
              <w:right w:val="nil"/>
            </w:tcBorders>
            <w:shd w:val="clear" w:color="auto" w:fill="F8FAFC"/>
            <w:vAlign w:val="center"/>
          </w:tcPr>
          <w:p w14:paraId="405D49F5" w14:textId="77777777" w:rsidR="000A39A1" w:rsidRDefault="00000000">
            <w:pPr>
              <w:spacing w:after="0" w:line="259" w:lineRule="auto"/>
              <w:ind w:left="0" w:right="0" w:firstLine="0"/>
              <w:jc w:val="left"/>
            </w:pPr>
            <w:r>
              <w:rPr>
                <w:sz w:val="18"/>
              </w:rPr>
              <w:t>6</w:t>
            </w:r>
          </w:p>
        </w:tc>
        <w:tc>
          <w:tcPr>
            <w:tcW w:w="1032" w:type="dxa"/>
            <w:tcBorders>
              <w:top w:val="single" w:sz="8" w:space="0" w:color="0F172A"/>
              <w:left w:val="nil"/>
              <w:bottom w:val="single" w:sz="8" w:space="0" w:color="0F172A"/>
              <w:right w:val="nil"/>
            </w:tcBorders>
            <w:shd w:val="clear" w:color="auto" w:fill="F8FAFC"/>
            <w:vAlign w:val="center"/>
          </w:tcPr>
          <w:p w14:paraId="55EB188A" w14:textId="77777777" w:rsidR="000A39A1" w:rsidRDefault="00000000">
            <w:pPr>
              <w:spacing w:after="0" w:line="259" w:lineRule="auto"/>
              <w:ind w:left="0" w:right="0" w:firstLine="0"/>
              <w:jc w:val="left"/>
            </w:pPr>
            <w:r>
              <w:rPr>
                <w:sz w:val="18"/>
              </w:rPr>
              <w:t>0.914</w:t>
            </w:r>
          </w:p>
        </w:tc>
        <w:tc>
          <w:tcPr>
            <w:tcW w:w="1825" w:type="dxa"/>
            <w:tcBorders>
              <w:top w:val="single" w:sz="8" w:space="0" w:color="0F172A"/>
              <w:left w:val="nil"/>
              <w:bottom w:val="single" w:sz="8" w:space="0" w:color="0F172A"/>
              <w:right w:val="nil"/>
            </w:tcBorders>
            <w:shd w:val="clear" w:color="auto" w:fill="F8FAFC"/>
          </w:tcPr>
          <w:p w14:paraId="37194C7C" w14:textId="77777777" w:rsidR="000A39A1" w:rsidRDefault="000A39A1">
            <w:pPr>
              <w:spacing w:after="160" w:line="259" w:lineRule="auto"/>
              <w:ind w:left="0" w:right="0" w:firstLine="0"/>
              <w:jc w:val="left"/>
            </w:pPr>
          </w:p>
        </w:tc>
        <w:tc>
          <w:tcPr>
            <w:tcW w:w="2351" w:type="dxa"/>
            <w:tcBorders>
              <w:top w:val="single" w:sz="8" w:space="0" w:color="0F172A"/>
              <w:left w:val="nil"/>
              <w:bottom w:val="single" w:sz="8" w:space="0" w:color="0F172A"/>
              <w:right w:val="nil"/>
            </w:tcBorders>
            <w:shd w:val="clear" w:color="auto" w:fill="F8FAFC"/>
            <w:vAlign w:val="center"/>
          </w:tcPr>
          <w:p w14:paraId="60980F88" w14:textId="77777777" w:rsidR="000A39A1" w:rsidRDefault="00000000">
            <w:pPr>
              <w:spacing w:after="0" w:line="259" w:lineRule="auto"/>
              <w:ind w:left="0" w:right="0" w:firstLine="0"/>
              <w:jc w:val="left"/>
            </w:pPr>
            <w:r>
              <w:rPr>
                <w:sz w:val="18"/>
              </w:rPr>
              <w:t>Highly Reliable [cite: 11]</w:t>
            </w:r>
          </w:p>
        </w:tc>
      </w:tr>
      <w:tr w:rsidR="000A39A1" w14:paraId="1A576A27" w14:textId="77777777">
        <w:trPr>
          <w:trHeight w:val="431"/>
        </w:trPr>
        <w:tc>
          <w:tcPr>
            <w:tcW w:w="3255" w:type="dxa"/>
            <w:gridSpan w:val="2"/>
            <w:tcBorders>
              <w:top w:val="single" w:sz="8" w:space="0" w:color="0F172A"/>
              <w:left w:val="nil"/>
              <w:bottom w:val="single" w:sz="8" w:space="0" w:color="0F172A"/>
              <w:right w:val="nil"/>
            </w:tcBorders>
            <w:vAlign w:val="center"/>
          </w:tcPr>
          <w:p w14:paraId="30A95554" w14:textId="77777777" w:rsidR="000A39A1" w:rsidRDefault="00000000">
            <w:pPr>
              <w:spacing w:after="0" w:line="259" w:lineRule="auto"/>
              <w:ind w:left="114" w:right="0" w:firstLine="0"/>
              <w:jc w:val="left"/>
            </w:pPr>
            <w:r>
              <w:rPr>
                <w:sz w:val="18"/>
              </w:rPr>
              <w:t>Organizational Friction Scale</w:t>
            </w:r>
          </w:p>
        </w:tc>
        <w:tc>
          <w:tcPr>
            <w:tcW w:w="1843" w:type="dxa"/>
            <w:tcBorders>
              <w:top w:val="single" w:sz="8" w:space="0" w:color="0F172A"/>
              <w:left w:val="nil"/>
              <w:bottom w:val="single" w:sz="8" w:space="0" w:color="0F172A"/>
              <w:right w:val="nil"/>
            </w:tcBorders>
            <w:vAlign w:val="center"/>
          </w:tcPr>
          <w:p w14:paraId="6B3B369A" w14:textId="77777777" w:rsidR="000A39A1" w:rsidRDefault="00000000">
            <w:pPr>
              <w:spacing w:after="0" w:line="259" w:lineRule="auto"/>
              <w:ind w:left="0" w:right="0" w:firstLine="0"/>
              <w:jc w:val="left"/>
            </w:pPr>
            <w:r>
              <w:rPr>
                <w:sz w:val="18"/>
              </w:rPr>
              <w:t>4</w:t>
            </w:r>
          </w:p>
        </w:tc>
        <w:tc>
          <w:tcPr>
            <w:tcW w:w="1032" w:type="dxa"/>
            <w:tcBorders>
              <w:top w:val="single" w:sz="8" w:space="0" w:color="0F172A"/>
              <w:left w:val="nil"/>
              <w:bottom w:val="single" w:sz="8" w:space="0" w:color="0F172A"/>
              <w:right w:val="nil"/>
            </w:tcBorders>
            <w:vAlign w:val="center"/>
          </w:tcPr>
          <w:p w14:paraId="59AAAFE6" w14:textId="77777777" w:rsidR="000A39A1" w:rsidRDefault="00000000">
            <w:pPr>
              <w:spacing w:after="0" w:line="259" w:lineRule="auto"/>
              <w:ind w:left="0" w:right="0" w:firstLine="0"/>
              <w:jc w:val="left"/>
            </w:pPr>
            <w:r>
              <w:rPr>
                <w:sz w:val="18"/>
              </w:rPr>
              <w:t>0.841</w:t>
            </w:r>
          </w:p>
        </w:tc>
        <w:tc>
          <w:tcPr>
            <w:tcW w:w="1825" w:type="dxa"/>
            <w:tcBorders>
              <w:top w:val="single" w:sz="8" w:space="0" w:color="0F172A"/>
              <w:left w:val="nil"/>
              <w:bottom w:val="single" w:sz="8" w:space="0" w:color="0F172A"/>
              <w:right w:val="nil"/>
            </w:tcBorders>
          </w:tcPr>
          <w:p w14:paraId="042AF16F" w14:textId="77777777" w:rsidR="000A39A1" w:rsidRDefault="000A39A1">
            <w:pPr>
              <w:spacing w:after="160" w:line="259" w:lineRule="auto"/>
              <w:ind w:left="0" w:right="0" w:firstLine="0"/>
              <w:jc w:val="left"/>
            </w:pPr>
          </w:p>
        </w:tc>
        <w:tc>
          <w:tcPr>
            <w:tcW w:w="2351" w:type="dxa"/>
            <w:tcBorders>
              <w:top w:val="single" w:sz="8" w:space="0" w:color="0F172A"/>
              <w:left w:val="nil"/>
              <w:bottom w:val="single" w:sz="8" w:space="0" w:color="0F172A"/>
              <w:right w:val="nil"/>
            </w:tcBorders>
            <w:vAlign w:val="center"/>
          </w:tcPr>
          <w:p w14:paraId="7E7CF1DB" w14:textId="77777777" w:rsidR="000A39A1" w:rsidRDefault="00000000">
            <w:pPr>
              <w:spacing w:after="0" w:line="259" w:lineRule="auto"/>
              <w:ind w:left="0" w:right="0" w:firstLine="0"/>
              <w:jc w:val="left"/>
            </w:pPr>
            <w:r>
              <w:rPr>
                <w:sz w:val="18"/>
              </w:rPr>
              <w:t>Acceptable [cite: 11]</w:t>
            </w:r>
          </w:p>
        </w:tc>
      </w:tr>
      <w:tr w:rsidR="000A39A1" w14:paraId="3AD38BF8" w14:textId="77777777">
        <w:trPr>
          <w:trHeight w:val="431"/>
        </w:trPr>
        <w:tc>
          <w:tcPr>
            <w:tcW w:w="3255" w:type="dxa"/>
            <w:gridSpan w:val="2"/>
            <w:tcBorders>
              <w:top w:val="single" w:sz="8" w:space="0" w:color="0F172A"/>
              <w:left w:val="nil"/>
              <w:bottom w:val="single" w:sz="8" w:space="0" w:color="0F172A"/>
              <w:right w:val="nil"/>
            </w:tcBorders>
            <w:shd w:val="clear" w:color="auto" w:fill="F8FAFC"/>
            <w:vAlign w:val="center"/>
          </w:tcPr>
          <w:p w14:paraId="26901CEE" w14:textId="77777777" w:rsidR="000A39A1" w:rsidRDefault="00000000">
            <w:pPr>
              <w:spacing w:after="0" w:line="259" w:lineRule="auto"/>
              <w:ind w:left="114" w:right="0" w:firstLine="0"/>
              <w:jc w:val="left"/>
            </w:pPr>
            <w:r>
              <w:rPr>
                <w:sz w:val="18"/>
              </w:rPr>
              <w:t>Strategic Alignment Index</w:t>
            </w:r>
          </w:p>
        </w:tc>
        <w:tc>
          <w:tcPr>
            <w:tcW w:w="1843" w:type="dxa"/>
            <w:tcBorders>
              <w:top w:val="single" w:sz="8" w:space="0" w:color="0F172A"/>
              <w:left w:val="nil"/>
              <w:bottom w:val="single" w:sz="8" w:space="0" w:color="0F172A"/>
              <w:right w:val="nil"/>
            </w:tcBorders>
            <w:shd w:val="clear" w:color="auto" w:fill="F8FAFC"/>
            <w:vAlign w:val="center"/>
          </w:tcPr>
          <w:p w14:paraId="01B2AA3C" w14:textId="77777777" w:rsidR="000A39A1" w:rsidRDefault="00000000">
            <w:pPr>
              <w:spacing w:after="0" w:line="259" w:lineRule="auto"/>
              <w:ind w:left="0" w:right="0" w:firstLine="0"/>
              <w:jc w:val="left"/>
            </w:pPr>
            <w:r>
              <w:rPr>
                <w:sz w:val="18"/>
              </w:rPr>
              <w:t>5</w:t>
            </w:r>
          </w:p>
        </w:tc>
        <w:tc>
          <w:tcPr>
            <w:tcW w:w="1032" w:type="dxa"/>
            <w:tcBorders>
              <w:top w:val="single" w:sz="8" w:space="0" w:color="0F172A"/>
              <w:left w:val="nil"/>
              <w:bottom w:val="single" w:sz="8" w:space="0" w:color="0F172A"/>
              <w:right w:val="nil"/>
            </w:tcBorders>
            <w:shd w:val="clear" w:color="auto" w:fill="F8FAFC"/>
            <w:vAlign w:val="center"/>
          </w:tcPr>
          <w:p w14:paraId="3E39761F" w14:textId="77777777" w:rsidR="000A39A1" w:rsidRDefault="00000000">
            <w:pPr>
              <w:spacing w:after="0" w:line="259" w:lineRule="auto"/>
              <w:ind w:left="0" w:right="0" w:firstLine="0"/>
              <w:jc w:val="left"/>
            </w:pPr>
            <w:r>
              <w:rPr>
                <w:sz w:val="18"/>
              </w:rPr>
              <w:t>0.878</w:t>
            </w:r>
          </w:p>
        </w:tc>
        <w:tc>
          <w:tcPr>
            <w:tcW w:w="1825" w:type="dxa"/>
            <w:tcBorders>
              <w:top w:val="single" w:sz="8" w:space="0" w:color="0F172A"/>
              <w:left w:val="nil"/>
              <w:bottom w:val="single" w:sz="8" w:space="0" w:color="0F172A"/>
              <w:right w:val="nil"/>
            </w:tcBorders>
            <w:shd w:val="clear" w:color="auto" w:fill="F8FAFC"/>
          </w:tcPr>
          <w:p w14:paraId="3D755131" w14:textId="77777777" w:rsidR="000A39A1" w:rsidRDefault="000A39A1">
            <w:pPr>
              <w:spacing w:after="160" w:line="259" w:lineRule="auto"/>
              <w:ind w:left="0" w:right="0" w:firstLine="0"/>
              <w:jc w:val="left"/>
            </w:pPr>
          </w:p>
        </w:tc>
        <w:tc>
          <w:tcPr>
            <w:tcW w:w="2351" w:type="dxa"/>
            <w:tcBorders>
              <w:top w:val="single" w:sz="8" w:space="0" w:color="0F172A"/>
              <w:left w:val="nil"/>
              <w:bottom w:val="single" w:sz="8" w:space="0" w:color="0F172A"/>
              <w:right w:val="nil"/>
            </w:tcBorders>
            <w:shd w:val="clear" w:color="auto" w:fill="F8FAFC"/>
            <w:vAlign w:val="center"/>
          </w:tcPr>
          <w:p w14:paraId="58B88BAF" w14:textId="77777777" w:rsidR="000A39A1" w:rsidRDefault="00000000">
            <w:pPr>
              <w:spacing w:after="0" w:line="259" w:lineRule="auto"/>
              <w:ind w:left="0" w:right="0" w:firstLine="0"/>
              <w:jc w:val="left"/>
            </w:pPr>
            <w:r>
              <w:rPr>
                <w:sz w:val="18"/>
              </w:rPr>
              <w:t>Highly Reliable [cite: 11]</w:t>
            </w:r>
          </w:p>
        </w:tc>
      </w:tr>
      <w:tr w:rsidR="000A39A1" w14:paraId="4E779EED" w14:textId="77777777">
        <w:trPr>
          <w:trHeight w:val="1169"/>
        </w:trPr>
        <w:tc>
          <w:tcPr>
            <w:tcW w:w="6131" w:type="dxa"/>
            <w:gridSpan w:val="4"/>
            <w:tcBorders>
              <w:top w:val="single" w:sz="8" w:space="0" w:color="0F172A"/>
              <w:left w:val="nil"/>
              <w:bottom w:val="single" w:sz="8" w:space="0" w:color="0F172A"/>
              <w:right w:val="nil"/>
            </w:tcBorders>
            <w:vAlign w:val="bottom"/>
          </w:tcPr>
          <w:p w14:paraId="60AD894D" w14:textId="77777777" w:rsidR="000A39A1" w:rsidRDefault="00000000">
            <w:pPr>
              <w:spacing w:after="123" w:line="259" w:lineRule="auto"/>
              <w:ind w:left="-6" w:right="0" w:firstLine="0"/>
              <w:jc w:val="left"/>
            </w:pPr>
            <w:r>
              <w:rPr>
                <w:b/>
                <w:color w:val="1E40AF"/>
                <w:sz w:val="23"/>
              </w:rPr>
              <w:t>4.3 Sampling Frame &amp; Demographics</w:t>
            </w:r>
          </w:p>
          <w:p w14:paraId="7C793180" w14:textId="77777777" w:rsidR="000A39A1" w:rsidRDefault="00000000">
            <w:pPr>
              <w:spacing w:after="0" w:line="259" w:lineRule="auto"/>
              <w:ind w:left="-6" w:right="0" w:firstLine="0"/>
              <w:jc w:val="left"/>
            </w:pPr>
            <w:r>
              <w:t xml:space="preserve">Table III: Stratified Sample Demographics ($N = 1,250$) [cite: 11] </w:t>
            </w:r>
          </w:p>
        </w:tc>
        <w:tc>
          <w:tcPr>
            <w:tcW w:w="1825" w:type="dxa"/>
            <w:tcBorders>
              <w:top w:val="single" w:sz="8" w:space="0" w:color="0F172A"/>
              <w:left w:val="nil"/>
              <w:bottom w:val="single" w:sz="8" w:space="0" w:color="0F172A"/>
              <w:right w:val="nil"/>
            </w:tcBorders>
          </w:tcPr>
          <w:p w14:paraId="506CF63B" w14:textId="77777777" w:rsidR="000A39A1" w:rsidRDefault="000A39A1">
            <w:pPr>
              <w:spacing w:after="160" w:line="259" w:lineRule="auto"/>
              <w:ind w:left="0" w:right="0" w:firstLine="0"/>
              <w:jc w:val="left"/>
            </w:pPr>
          </w:p>
        </w:tc>
        <w:tc>
          <w:tcPr>
            <w:tcW w:w="2351" w:type="dxa"/>
            <w:tcBorders>
              <w:top w:val="single" w:sz="8" w:space="0" w:color="0F172A"/>
              <w:left w:val="nil"/>
              <w:bottom w:val="single" w:sz="8" w:space="0" w:color="0F172A"/>
              <w:right w:val="nil"/>
            </w:tcBorders>
          </w:tcPr>
          <w:p w14:paraId="7F2F23A6" w14:textId="77777777" w:rsidR="000A39A1" w:rsidRDefault="000A39A1">
            <w:pPr>
              <w:spacing w:after="160" w:line="259" w:lineRule="auto"/>
              <w:ind w:left="0" w:right="0" w:firstLine="0"/>
              <w:jc w:val="left"/>
            </w:pPr>
          </w:p>
        </w:tc>
      </w:tr>
      <w:tr w:rsidR="000A39A1" w14:paraId="5E831EB3" w14:textId="77777777">
        <w:trPr>
          <w:trHeight w:val="441"/>
        </w:trPr>
        <w:tc>
          <w:tcPr>
            <w:tcW w:w="2283" w:type="dxa"/>
            <w:tcBorders>
              <w:top w:val="single" w:sz="8" w:space="0" w:color="0F172A"/>
              <w:left w:val="nil"/>
              <w:bottom w:val="single" w:sz="16" w:space="0" w:color="0F172A"/>
              <w:right w:val="nil"/>
            </w:tcBorders>
            <w:shd w:val="clear" w:color="auto" w:fill="F1F5F9"/>
            <w:vAlign w:val="center"/>
          </w:tcPr>
          <w:p w14:paraId="5E18BB3E" w14:textId="77777777" w:rsidR="000A39A1" w:rsidRDefault="00000000">
            <w:pPr>
              <w:spacing w:after="0" w:line="259" w:lineRule="auto"/>
              <w:ind w:left="114" w:right="0" w:firstLine="0"/>
              <w:jc w:val="left"/>
            </w:pPr>
            <w:r>
              <w:rPr>
                <w:b/>
                <w:sz w:val="18"/>
              </w:rPr>
              <w:t>Variable Category</w:t>
            </w:r>
          </w:p>
        </w:tc>
        <w:tc>
          <w:tcPr>
            <w:tcW w:w="3848" w:type="dxa"/>
            <w:gridSpan w:val="3"/>
            <w:tcBorders>
              <w:top w:val="single" w:sz="8" w:space="0" w:color="0F172A"/>
              <w:left w:val="nil"/>
              <w:bottom w:val="single" w:sz="16" w:space="0" w:color="0F172A"/>
              <w:right w:val="nil"/>
            </w:tcBorders>
            <w:shd w:val="clear" w:color="auto" w:fill="F1F5F9"/>
            <w:vAlign w:val="center"/>
          </w:tcPr>
          <w:p w14:paraId="75D42EDC" w14:textId="77777777" w:rsidR="000A39A1" w:rsidRDefault="00000000">
            <w:pPr>
              <w:spacing w:after="0" w:line="259" w:lineRule="auto"/>
              <w:ind w:left="120" w:right="0" w:firstLine="0"/>
              <w:jc w:val="left"/>
            </w:pPr>
            <w:r>
              <w:rPr>
                <w:b/>
                <w:sz w:val="18"/>
              </w:rPr>
              <w:t>Classification Sector</w:t>
            </w:r>
          </w:p>
        </w:tc>
        <w:tc>
          <w:tcPr>
            <w:tcW w:w="1825" w:type="dxa"/>
            <w:tcBorders>
              <w:top w:val="single" w:sz="8" w:space="0" w:color="0F172A"/>
              <w:left w:val="nil"/>
              <w:bottom w:val="single" w:sz="16" w:space="0" w:color="0F172A"/>
              <w:right w:val="nil"/>
            </w:tcBorders>
            <w:shd w:val="clear" w:color="auto" w:fill="F1F5F9"/>
            <w:vAlign w:val="center"/>
          </w:tcPr>
          <w:p w14:paraId="681698FE" w14:textId="77777777" w:rsidR="000A39A1" w:rsidRDefault="00000000">
            <w:pPr>
              <w:spacing w:after="0" w:line="259" w:lineRule="auto"/>
              <w:ind w:left="0" w:right="0" w:firstLine="0"/>
              <w:jc w:val="left"/>
            </w:pPr>
            <w:r>
              <w:rPr>
                <w:b/>
                <w:sz w:val="18"/>
              </w:rPr>
              <w:t>Sample Size ($n$)</w:t>
            </w:r>
          </w:p>
        </w:tc>
        <w:tc>
          <w:tcPr>
            <w:tcW w:w="2351" w:type="dxa"/>
            <w:tcBorders>
              <w:top w:val="single" w:sz="8" w:space="0" w:color="0F172A"/>
              <w:left w:val="nil"/>
              <w:bottom w:val="single" w:sz="16" w:space="0" w:color="0F172A"/>
              <w:right w:val="nil"/>
            </w:tcBorders>
            <w:shd w:val="clear" w:color="auto" w:fill="F1F5F9"/>
            <w:vAlign w:val="center"/>
          </w:tcPr>
          <w:p w14:paraId="45F837D7" w14:textId="77777777" w:rsidR="000A39A1" w:rsidRDefault="00000000">
            <w:pPr>
              <w:spacing w:after="0" w:line="259" w:lineRule="auto"/>
              <w:ind w:left="410" w:right="0" w:firstLine="0"/>
              <w:jc w:val="left"/>
            </w:pPr>
            <w:r>
              <w:rPr>
                <w:b/>
                <w:sz w:val="18"/>
              </w:rPr>
              <w:t>Proportion (%)</w:t>
            </w:r>
          </w:p>
        </w:tc>
      </w:tr>
      <w:tr w:rsidR="000A39A1" w14:paraId="5F5899DE" w14:textId="77777777">
        <w:trPr>
          <w:trHeight w:val="441"/>
        </w:trPr>
        <w:tc>
          <w:tcPr>
            <w:tcW w:w="2283" w:type="dxa"/>
            <w:vMerge w:val="restart"/>
            <w:tcBorders>
              <w:top w:val="single" w:sz="16" w:space="0" w:color="0F172A"/>
              <w:left w:val="nil"/>
              <w:bottom w:val="nil"/>
              <w:right w:val="nil"/>
            </w:tcBorders>
            <w:vAlign w:val="bottom"/>
          </w:tcPr>
          <w:p w14:paraId="673DB2EF" w14:textId="77777777" w:rsidR="000A39A1" w:rsidRDefault="00000000">
            <w:pPr>
              <w:spacing w:after="0" w:line="259" w:lineRule="auto"/>
              <w:ind w:left="114" w:right="0" w:firstLine="0"/>
              <w:jc w:val="left"/>
            </w:pPr>
            <w:r>
              <w:rPr>
                <w:b/>
                <w:sz w:val="18"/>
              </w:rPr>
              <w:t>Industry Sector</w:t>
            </w:r>
          </w:p>
        </w:tc>
        <w:tc>
          <w:tcPr>
            <w:tcW w:w="3848" w:type="dxa"/>
            <w:gridSpan w:val="3"/>
            <w:tcBorders>
              <w:top w:val="single" w:sz="16" w:space="0" w:color="0F172A"/>
              <w:left w:val="nil"/>
              <w:bottom w:val="single" w:sz="8" w:space="0" w:color="0F172A"/>
              <w:right w:val="nil"/>
            </w:tcBorders>
            <w:vAlign w:val="center"/>
          </w:tcPr>
          <w:p w14:paraId="450668F8" w14:textId="77777777" w:rsidR="000A39A1" w:rsidRDefault="00000000">
            <w:pPr>
              <w:spacing w:after="0" w:line="259" w:lineRule="auto"/>
              <w:ind w:left="120" w:right="0" w:firstLine="0"/>
              <w:jc w:val="left"/>
            </w:pPr>
            <w:r>
              <w:rPr>
                <w:sz w:val="18"/>
              </w:rPr>
              <w:t>Technology &amp; Software</w:t>
            </w:r>
          </w:p>
        </w:tc>
        <w:tc>
          <w:tcPr>
            <w:tcW w:w="1825" w:type="dxa"/>
            <w:tcBorders>
              <w:top w:val="single" w:sz="16" w:space="0" w:color="0F172A"/>
              <w:left w:val="nil"/>
              <w:bottom w:val="single" w:sz="8" w:space="0" w:color="0F172A"/>
              <w:right w:val="nil"/>
            </w:tcBorders>
            <w:vAlign w:val="center"/>
          </w:tcPr>
          <w:p w14:paraId="21F5CC62" w14:textId="77777777" w:rsidR="000A39A1" w:rsidRDefault="00000000">
            <w:pPr>
              <w:spacing w:after="0" w:line="259" w:lineRule="auto"/>
              <w:ind w:left="0" w:right="0" w:firstLine="0"/>
              <w:jc w:val="left"/>
            </w:pPr>
            <w:r>
              <w:rPr>
                <w:sz w:val="18"/>
              </w:rPr>
              <w:t>487</w:t>
            </w:r>
          </w:p>
        </w:tc>
        <w:tc>
          <w:tcPr>
            <w:tcW w:w="2351" w:type="dxa"/>
            <w:tcBorders>
              <w:top w:val="single" w:sz="16" w:space="0" w:color="0F172A"/>
              <w:left w:val="nil"/>
              <w:bottom w:val="single" w:sz="8" w:space="0" w:color="0F172A"/>
              <w:right w:val="nil"/>
            </w:tcBorders>
            <w:vAlign w:val="center"/>
          </w:tcPr>
          <w:p w14:paraId="6DAEA0B8" w14:textId="77777777" w:rsidR="000A39A1" w:rsidRDefault="00000000">
            <w:pPr>
              <w:spacing w:after="0" w:line="259" w:lineRule="auto"/>
              <w:ind w:left="410" w:right="0" w:firstLine="0"/>
              <w:jc w:val="left"/>
            </w:pPr>
            <w:r>
              <w:rPr>
                <w:sz w:val="18"/>
              </w:rPr>
              <w:t>38.96% [cite: 11]</w:t>
            </w:r>
          </w:p>
        </w:tc>
      </w:tr>
      <w:tr w:rsidR="000A39A1" w14:paraId="04878DEC" w14:textId="77777777">
        <w:trPr>
          <w:trHeight w:val="431"/>
        </w:trPr>
        <w:tc>
          <w:tcPr>
            <w:tcW w:w="0" w:type="auto"/>
            <w:vMerge/>
            <w:tcBorders>
              <w:top w:val="nil"/>
              <w:left w:val="nil"/>
              <w:bottom w:val="nil"/>
              <w:right w:val="nil"/>
            </w:tcBorders>
          </w:tcPr>
          <w:p w14:paraId="6513D08F" w14:textId="77777777" w:rsidR="000A39A1" w:rsidRDefault="000A39A1">
            <w:pPr>
              <w:spacing w:after="160" w:line="259" w:lineRule="auto"/>
              <w:ind w:left="0" w:right="0" w:firstLine="0"/>
              <w:jc w:val="left"/>
            </w:pPr>
          </w:p>
        </w:tc>
        <w:tc>
          <w:tcPr>
            <w:tcW w:w="3848" w:type="dxa"/>
            <w:gridSpan w:val="3"/>
            <w:tcBorders>
              <w:top w:val="single" w:sz="8" w:space="0" w:color="0F172A"/>
              <w:left w:val="nil"/>
              <w:bottom w:val="single" w:sz="8" w:space="0" w:color="0F172A"/>
              <w:right w:val="nil"/>
            </w:tcBorders>
            <w:shd w:val="clear" w:color="auto" w:fill="F8FAFC"/>
            <w:vAlign w:val="center"/>
          </w:tcPr>
          <w:p w14:paraId="4434E1E7" w14:textId="77777777" w:rsidR="000A39A1" w:rsidRDefault="00000000">
            <w:pPr>
              <w:spacing w:after="0" w:line="259" w:lineRule="auto"/>
              <w:ind w:left="120" w:right="0" w:firstLine="0"/>
              <w:jc w:val="left"/>
            </w:pPr>
            <w:r>
              <w:rPr>
                <w:sz w:val="18"/>
              </w:rPr>
              <w:t>Financial &amp; Professional Services</w:t>
            </w:r>
          </w:p>
        </w:tc>
        <w:tc>
          <w:tcPr>
            <w:tcW w:w="1825" w:type="dxa"/>
            <w:tcBorders>
              <w:top w:val="single" w:sz="8" w:space="0" w:color="0F172A"/>
              <w:left w:val="nil"/>
              <w:bottom w:val="single" w:sz="8" w:space="0" w:color="0F172A"/>
              <w:right w:val="nil"/>
            </w:tcBorders>
            <w:shd w:val="clear" w:color="auto" w:fill="F8FAFC"/>
            <w:vAlign w:val="center"/>
          </w:tcPr>
          <w:p w14:paraId="3BCB4099" w14:textId="77777777" w:rsidR="000A39A1" w:rsidRDefault="00000000">
            <w:pPr>
              <w:spacing w:after="0" w:line="259" w:lineRule="auto"/>
              <w:ind w:left="0" w:right="0" w:firstLine="0"/>
              <w:jc w:val="left"/>
            </w:pPr>
            <w:r>
              <w:rPr>
                <w:sz w:val="18"/>
              </w:rPr>
              <w:t>412</w:t>
            </w:r>
          </w:p>
        </w:tc>
        <w:tc>
          <w:tcPr>
            <w:tcW w:w="2351" w:type="dxa"/>
            <w:tcBorders>
              <w:top w:val="single" w:sz="8" w:space="0" w:color="0F172A"/>
              <w:left w:val="nil"/>
              <w:bottom w:val="single" w:sz="8" w:space="0" w:color="0F172A"/>
              <w:right w:val="nil"/>
            </w:tcBorders>
            <w:shd w:val="clear" w:color="auto" w:fill="F8FAFC"/>
            <w:vAlign w:val="center"/>
          </w:tcPr>
          <w:p w14:paraId="7F79F3B6" w14:textId="77777777" w:rsidR="000A39A1" w:rsidRDefault="00000000">
            <w:pPr>
              <w:spacing w:after="0" w:line="259" w:lineRule="auto"/>
              <w:ind w:left="410" w:right="0" w:firstLine="0"/>
              <w:jc w:val="left"/>
            </w:pPr>
            <w:r>
              <w:rPr>
                <w:sz w:val="18"/>
              </w:rPr>
              <w:t>32.96% [cite: 11]</w:t>
            </w:r>
          </w:p>
        </w:tc>
      </w:tr>
    </w:tbl>
    <w:p w14:paraId="5F5C5380" w14:textId="77777777" w:rsidR="000A39A1" w:rsidRDefault="00000000">
      <w:pPr>
        <w:pStyle w:val="Heading3"/>
      </w:pPr>
      <w:r>
        <w:t>(7)</w:t>
      </w:r>
    </w:p>
    <w:p w14:paraId="73FC3B40" w14:textId="77777777" w:rsidR="000A39A1" w:rsidRDefault="00000000">
      <w:pPr>
        <w:tabs>
          <w:tab w:val="center" w:pos="3401"/>
          <w:tab w:val="center" w:pos="6271"/>
          <w:tab w:val="center" w:pos="8996"/>
        </w:tabs>
        <w:spacing w:after="0" w:line="259" w:lineRule="auto"/>
        <w:ind w:left="0" w:right="0" w:firstLine="0"/>
        <w:jc w:val="left"/>
      </w:pPr>
      <w:r>
        <w:rPr>
          <w:rFonts w:ascii="Calibri" w:eastAsia="Calibri" w:hAnsi="Calibri" w:cs="Calibri"/>
          <w:color w:val="000000"/>
          <w:sz w:val="22"/>
        </w:rPr>
        <w:tab/>
      </w:r>
      <w:r>
        <w:rPr>
          <w:sz w:val="18"/>
        </w:rPr>
        <w:t>Healthcare &amp; Life Sciences</w:t>
      </w:r>
      <w:r>
        <w:rPr>
          <w:sz w:val="18"/>
        </w:rPr>
        <w:tab/>
        <w:t>351</w:t>
      </w:r>
      <w:r>
        <w:rPr>
          <w:sz w:val="18"/>
        </w:rPr>
        <w:tab/>
        <w:t>28.08% [cite: 11]</w:t>
      </w:r>
    </w:p>
    <w:tbl>
      <w:tblPr>
        <w:tblStyle w:val="TableGrid"/>
        <w:tblW w:w="10318" w:type="dxa"/>
        <w:tblInd w:w="0" w:type="dxa"/>
        <w:tblCellMar>
          <w:top w:w="151" w:type="dxa"/>
          <w:left w:w="0" w:type="dxa"/>
          <w:bottom w:w="0" w:type="dxa"/>
          <w:right w:w="115" w:type="dxa"/>
        </w:tblCellMar>
        <w:tblLook w:val="04A0" w:firstRow="1" w:lastRow="0" w:firstColumn="1" w:lastColumn="0" w:noHBand="0" w:noVBand="1"/>
      </w:tblPr>
      <w:tblGrid>
        <w:gridCol w:w="2289"/>
        <w:gridCol w:w="3848"/>
        <w:gridCol w:w="1825"/>
        <w:gridCol w:w="2356"/>
      </w:tblGrid>
      <w:tr w:rsidR="000A39A1" w14:paraId="2F898AE0" w14:textId="77777777">
        <w:trPr>
          <w:trHeight w:val="431"/>
        </w:trPr>
        <w:tc>
          <w:tcPr>
            <w:tcW w:w="2289" w:type="dxa"/>
            <w:tcBorders>
              <w:top w:val="single" w:sz="8" w:space="0" w:color="0F172A"/>
              <w:left w:val="nil"/>
              <w:bottom w:val="nil"/>
              <w:right w:val="nil"/>
            </w:tcBorders>
            <w:shd w:val="clear" w:color="auto" w:fill="F8FAFC"/>
          </w:tcPr>
          <w:p w14:paraId="2E79F9B7" w14:textId="77777777" w:rsidR="000A39A1" w:rsidRDefault="000A39A1">
            <w:pPr>
              <w:spacing w:after="160" w:line="259" w:lineRule="auto"/>
              <w:ind w:left="0" w:right="0" w:firstLine="0"/>
              <w:jc w:val="left"/>
            </w:pPr>
          </w:p>
        </w:tc>
        <w:tc>
          <w:tcPr>
            <w:tcW w:w="3848" w:type="dxa"/>
            <w:tcBorders>
              <w:top w:val="single" w:sz="8" w:space="0" w:color="0F172A"/>
              <w:left w:val="nil"/>
              <w:bottom w:val="single" w:sz="8" w:space="0" w:color="0F172A"/>
              <w:right w:val="nil"/>
            </w:tcBorders>
            <w:shd w:val="clear" w:color="auto" w:fill="F8FAFC"/>
            <w:vAlign w:val="center"/>
          </w:tcPr>
          <w:p w14:paraId="186DB7E0" w14:textId="77777777" w:rsidR="000A39A1" w:rsidRDefault="00000000">
            <w:pPr>
              <w:spacing w:after="0" w:line="259" w:lineRule="auto"/>
              <w:ind w:left="120" w:right="0" w:firstLine="0"/>
              <w:jc w:val="left"/>
            </w:pPr>
            <w:r>
              <w:rPr>
                <w:sz w:val="18"/>
              </w:rPr>
              <w:t>Enterprise (&gt;5,000 employees)</w:t>
            </w:r>
          </w:p>
        </w:tc>
        <w:tc>
          <w:tcPr>
            <w:tcW w:w="1825" w:type="dxa"/>
            <w:tcBorders>
              <w:top w:val="single" w:sz="8" w:space="0" w:color="0F172A"/>
              <w:left w:val="nil"/>
              <w:bottom w:val="single" w:sz="8" w:space="0" w:color="0F172A"/>
              <w:right w:val="nil"/>
            </w:tcBorders>
            <w:shd w:val="clear" w:color="auto" w:fill="F8FAFC"/>
            <w:vAlign w:val="center"/>
          </w:tcPr>
          <w:p w14:paraId="4433D069" w14:textId="77777777" w:rsidR="000A39A1" w:rsidRDefault="00000000">
            <w:pPr>
              <w:spacing w:after="0" w:line="259" w:lineRule="auto"/>
              <w:ind w:left="0" w:right="0" w:firstLine="0"/>
              <w:jc w:val="left"/>
            </w:pPr>
            <w:r>
              <w:rPr>
                <w:sz w:val="18"/>
              </w:rPr>
              <w:t>610</w:t>
            </w:r>
          </w:p>
        </w:tc>
        <w:tc>
          <w:tcPr>
            <w:tcW w:w="2356" w:type="dxa"/>
            <w:tcBorders>
              <w:top w:val="single" w:sz="8" w:space="0" w:color="0F172A"/>
              <w:left w:val="nil"/>
              <w:bottom w:val="single" w:sz="8" w:space="0" w:color="0F172A"/>
              <w:right w:val="nil"/>
            </w:tcBorders>
            <w:shd w:val="clear" w:color="auto" w:fill="F8FAFC"/>
            <w:vAlign w:val="center"/>
          </w:tcPr>
          <w:p w14:paraId="12CF234A" w14:textId="77777777" w:rsidR="000A39A1" w:rsidRDefault="00000000">
            <w:pPr>
              <w:spacing w:after="0" w:line="259" w:lineRule="auto"/>
              <w:ind w:left="410" w:right="0" w:firstLine="0"/>
              <w:jc w:val="left"/>
            </w:pPr>
            <w:r>
              <w:rPr>
                <w:sz w:val="18"/>
              </w:rPr>
              <w:t>48.80% [cite: 11]</w:t>
            </w:r>
          </w:p>
        </w:tc>
      </w:tr>
      <w:tr w:rsidR="000A39A1" w14:paraId="0DEB784C" w14:textId="77777777">
        <w:trPr>
          <w:trHeight w:val="431"/>
        </w:trPr>
        <w:tc>
          <w:tcPr>
            <w:tcW w:w="2289" w:type="dxa"/>
            <w:vMerge w:val="restart"/>
            <w:tcBorders>
              <w:top w:val="nil"/>
              <w:left w:val="nil"/>
              <w:bottom w:val="single" w:sz="8" w:space="0" w:color="0F172A"/>
              <w:right w:val="nil"/>
            </w:tcBorders>
            <w:shd w:val="clear" w:color="auto" w:fill="F8FAFC"/>
          </w:tcPr>
          <w:p w14:paraId="4AA187AB" w14:textId="77777777" w:rsidR="000A39A1" w:rsidRDefault="00000000">
            <w:pPr>
              <w:spacing w:after="0" w:line="259" w:lineRule="auto"/>
              <w:ind w:left="120" w:right="0" w:firstLine="0"/>
              <w:jc w:val="left"/>
            </w:pPr>
            <w:r>
              <w:rPr>
                <w:b/>
                <w:sz w:val="18"/>
              </w:rPr>
              <w:t>Organization Size</w:t>
            </w:r>
          </w:p>
        </w:tc>
        <w:tc>
          <w:tcPr>
            <w:tcW w:w="3848" w:type="dxa"/>
            <w:tcBorders>
              <w:top w:val="single" w:sz="8" w:space="0" w:color="0F172A"/>
              <w:left w:val="nil"/>
              <w:bottom w:val="single" w:sz="8" w:space="0" w:color="0F172A"/>
              <w:right w:val="nil"/>
            </w:tcBorders>
            <w:vAlign w:val="center"/>
          </w:tcPr>
          <w:p w14:paraId="31DE9239" w14:textId="77777777" w:rsidR="000A39A1" w:rsidRDefault="00000000">
            <w:pPr>
              <w:spacing w:after="0" w:line="259" w:lineRule="auto"/>
              <w:ind w:left="120" w:right="0" w:firstLine="0"/>
              <w:jc w:val="left"/>
            </w:pPr>
            <w:r>
              <w:rPr>
                <w:sz w:val="18"/>
              </w:rPr>
              <w:t>Mid-Market (500–5,000)</w:t>
            </w:r>
          </w:p>
        </w:tc>
        <w:tc>
          <w:tcPr>
            <w:tcW w:w="1825" w:type="dxa"/>
            <w:tcBorders>
              <w:top w:val="single" w:sz="8" w:space="0" w:color="0F172A"/>
              <w:left w:val="nil"/>
              <w:bottom w:val="single" w:sz="8" w:space="0" w:color="0F172A"/>
              <w:right w:val="nil"/>
            </w:tcBorders>
            <w:vAlign w:val="center"/>
          </w:tcPr>
          <w:p w14:paraId="429C6C26" w14:textId="77777777" w:rsidR="000A39A1" w:rsidRDefault="00000000">
            <w:pPr>
              <w:spacing w:after="0" w:line="259" w:lineRule="auto"/>
              <w:ind w:left="0" w:right="0" w:firstLine="0"/>
              <w:jc w:val="left"/>
            </w:pPr>
            <w:r>
              <w:rPr>
                <w:sz w:val="18"/>
              </w:rPr>
              <w:t>425</w:t>
            </w:r>
          </w:p>
        </w:tc>
        <w:tc>
          <w:tcPr>
            <w:tcW w:w="2356" w:type="dxa"/>
            <w:tcBorders>
              <w:top w:val="single" w:sz="8" w:space="0" w:color="0F172A"/>
              <w:left w:val="nil"/>
              <w:bottom w:val="single" w:sz="8" w:space="0" w:color="0F172A"/>
              <w:right w:val="nil"/>
            </w:tcBorders>
            <w:vAlign w:val="center"/>
          </w:tcPr>
          <w:p w14:paraId="05EDC6AC" w14:textId="77777777" w:rsidR="000A39A1" w:rsidRDefault="00000000">
            <w:pPr>
              <w:spacing w:after="0" w:line="259" w:lineRule="auto"/>
              <w:ind w:left="410" w:right="0" w:firstLine="0"/>
              <w:jc w:val="left"/>
            </w:pPr>
            <w:r>
              <w:rPr>
                <w:sz w:val="18"/>
              </w:rPr>
              <w:t>34.00% [cite: 11]</w:t>
            </w:r>
          </w:p>
        </w:tc>
      </w:tr>
      <w:tr w:rsidR="000A39A1" w14:paraId="66ECD559" w14:textId="77777777">
        <w:trPr>
          <w:trHeight w:val="431"/>
        </w:trPr>
        <w:tc>
          <w:tcPr>
            <w:tcW w:w="0" w:type="auto"/>
            <w:vMerge/>
            <w:tcBorders>
              <w:top w:val="nil"/>
              <w:left w:val="nil"/>
              <w:bottom w:val="single" w:sz="8" w:space="0" w:color="0F172A"/>
              <w:right w:val="nil"/>
            </w:tcBorders>
          </w:tcPr>
          <w:p w14:paraId="1D72BDD9" w14:textId="77777777" w:rsidR="000A39A1" w:rsidRDefault="000A39A1">
            <w:pPr>
              <w:spacing w:after="160" w:line="259" w:lineRule="auto"/>
              <w:ind w:left="0" w:right="0" w:firstLine="0"/>
              <w:jc w:val="left"/>
            </w:pPr>
          </w:p>
        </w:tc>
        <w:tc>
          <w:tcPr>
            <w:tcW w:w="3848" w:type="dxa"/>
            <w:tcBorders>
              <w:top w:val="single" w:sz="8" w:space="0" w:color="0F172A"/>
              <w:left w:val="nil"/>
              <w:bottom w:val="single" w:sz="8" w:space="0" w:color="0F172A"/>
              <w:right w:val="nil"/>
            </w:tcBorders>
            <w:shd w:val="clear" w:color="auto" w:fill="F8FAFC"/>
            <w:vAlign w:val="center"/>
          </w:tcPr>
          <w:p w14:paraId="55E9F730" w14:textId="77777777" w:rsidR="000A39A1" w:rsidRDefault="00000000">
            <w:pPr>
              <w:spacing w:after="0" w:line="259" w:lineRule="auto"/>
              <w:ind w:left="120" w:right="0" w:firstLine="0"/>
              <w:jc w:val="left"/>
            </w:pPr>
            <w:r>
              <w:rPr>
                <w:sz w:val="18"/>
              </w:rPr>
              <w:t>Small-Medium (&lt;500)</w:t>
            </w:r>
          </w:p>
        </w:tc>
        <w:tc>
          <w:tcPr>
            <w:tcW w:w="1825" w:type="dxa"/>
            <w:tcBorders>
              <w:top w:val="single" w:sz="8" w:space="0" w:color="0F172A"/>
              <w:left w:val="nil"/>
              <w:bottom w:val="single" w:sz="8" w:space="0" w:color="0F172A"/>
              <w:right w:val="nil"/>
            </w:tcBorders>
            <w:shd w:val="clear" w:color="auto" w:fill="F8FAFC"/>
            <w:vAlign w:val="center"/>
          </w:tcPr>
          <w:p w14:paraId="0BBCBF9D" w14:textId="77777777" w:rsidR="000A39A1" w:rsidRDefault="00000000">
            <w:pPr>
              <w:spacing w:after="0" w:line="259" w:lineRule="auto"/>
              <w:ind w:left="0" w:right="0" w:firstLine="0"/>
              <w:jc w:val="left"/>
            </w:pPr>
            <w:r>
              <w:rPr>
                <w:sz w:val="18"/>
              </w:rPr>
              <w:t>215</w:t>
            </w:r>
          </w:p>
        </w:tc>
        <w:tc>
          <w:tcPr>
            <w:tcW w:w="2356" w:type="dxa"/>
            <w:tcBorders>
              <w:top w:val="single" w:sz="8" w:space="0" w:color="0F172A"/>
              <w:left w:val="nil"/>
              <w:bottom w:val="single" w:sz="8" w:space="0" w:color="0F172A"/>
              <w:right w:val="nil"/>
            </w:tcBorders>
            <w:shd w:val="clear" w:color="auto" w:fill="F8FAFC"/>
            <w:vAlign w:val="center"/>
          </w:tcPr>
          <w:p w14:paraId="630F8EF9" w14:textId="77777777" w:rsidR="000A39A1" w:rsidRDefault="00000000">
            <w:pPr>
              <w:spacing w:after="0" w:line="259" w:lineRule="auto"/>
              <w:ind w:left="410" w:right="0" w:firstLine="0"/>
              <w:jc w:val="left"/>
            </w:pPr>
            <w:r>
              <w:rPr>
                <w:sz w:val="18"/>
              </w:rPr>
              <w:t>17.20% [cite: 11]</w:t>
            </w:r>
          </w:p>
        </w:tc>
      </w:tr>
    </w:tbl>
    <w:p w14:paraId="26C1B0F1" w14:textId="77777777" w:rsidR="000A39A1" w:rsidRDefault="00000000">
      <w:pPr>
        <w:pStyle w:val="Heading1"/>
        <w:ind w:left="287" w:hanging="302"/>
      </w:pPr>
      <w:r>
        <w:t>SYSTEM SCHEMA &amp; ROLE-BASED ACCESS CONTROL</w:t>
      </w:r>
    </w:p>
    <w:p w14:paraId="6FADDFD2" w14:textId="77777777" w:rsidR="000A39A1" w:rsidRDefault="00000000">
      <w:pPr>
        <w:spacing w:after="312"/>
        <w:ind w:left="-5" w:right="778"/>
      </w:pPr>
      <w:r>
        <w:t xml:space="preserve">To ensure data integrity across transactions, fine settlements, and catalog management, the backend architecture relies on a normalized relational schema and a strict RBAC permission matrix [cite: 12]. </w:t>
      </w:r>
    </w:p>
    <w:p w14:paraId="7C70660F" w14:textId="77777777" w:rsidR="000A39A1" w:rsidRDefault="00000000">
      <w:pPr>
        <w:pStyle w:val="Heading2"/>
        <w:ind w:left="330" w:hanging="345"/>
      </w:pPr>
      <w:r>
        <w:lastRenderedPageBreak/>
        <w:t>Relational Database Schema Definitions</w:t>
      </w:r>
    </w:p>
    <w:p w14:paraId="7F084781" w14:textId="77777777" w:rsidR="000A39A1" w:rsidRDefault="00000000">
      <w:pPr>
        <w:ind w:left="-5" w:right="778"/>
      </w:pPr>
      <w:r>
        <w:t xml:space="preserve">Table IV: System Relational Schema Definitions [cite: 12]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2592"/>
        <w:gridCol w:w="3135"/>
        <w:gridCol w:w="1556"/>
        <w:gridCol w:w="3035"/>
      </w:tblGrid>
      <w:tr w:rsidR="000A39A1" w14:paraId="242B425F" w14:textId="77777777">
        <w:trPr>
          <w:trHeight w:val="702"/>
        </w:trPr>
        <w:tc>
          <w:tcPr>
            <w:tcW w:w="2592" w:type="dxa"/>
            <w:tcBorders>
              <w:top w:val="single" w:sz="8" w:space="0" w:color="0F172A"/>
              <w:left w:val="nil"/>
              <w:bottom w:val="single" w:sz="16" w:space="0" w:color="0F172A"/>
              <w:right w:val="nil"/>
            </w:tcBorders>
            <w:shd w:val="clear" w:color="auto" w:fill="F1F5F9"/>
            <w:vAlign w:val="center"/>
          </w:tcPr>
          <w:p w14:paraId="7BAC1C04" w14:textId="77777777" w:rsidR="000A39A1" w:rsidRDefault="00000000">
            <w:pPr>
              <w:spacing w:after="0" w:line="259" w:lineRule="auto"/>
              <w:ind w:left="120" w:right="0" w:firstLine="0"/>
              <w:jc w:val="left"/>
            </w:pPr>
            <w:r>
              <w:rPr>
                <w:b/>
                <w:sz w:val="18"/>
              </w:rPr>
              <w:t>Table Name</w:t>
            </w:r>
          </w:p>
        </w:tc>
        <w:tc>
          <w:tcPr>
            <w:tcW w:w="3135" w:type="dxa"/>
            <w:tcBorders>
              <w:top w:val="single" w:sz="8" w:space="0" w:color="0F172A"/>
              <w:left w:val="nil"/>
              <w:bottom w:val="single" w:sz="16" w:space="0" w:color="0F172A"/>
              <w:right w:val="nil"/>
            </w:tcBorders>
            <w:shd w:val="clear" w:color="auto" w:fill="F1F5F9"/>
            <w:vAlign w:val="center"/>
          </w:tcPr>
          <w:p w14:paraId="14BBC4E9" w14:textId="77777777" w:rsidR="000A39A1" w:rsidRDefault="00000000">
            <w:pPr>
              <w:spacing w:after="0" w:line="259" w:lineRule="auto"/>
              <w:ind w:left="0" w:right="0" w:firstLine="0"/>
              <w:jc w:val="left"/>
            </w:pPr>
            <w:r>
              <w:rPr>
                <w:b/>
                <w:sz w:val="18"/>
              </w:rPr>
              <w:t>Core Attributes</w:t>
            </w:r>
          </w:p>
        </w:tc>
        <w:tc>
          <w:tcPr>
            <w:tcW w:w="1556" w:type="dxa"/>
            <w:tcBorders>
              <w:top w:val="single" w:sz="8" w:space="0" w:color="0F172A"/>
              <w:left w:val="nil"/>
              <w:bottom w:val="single" w:sz="16" w:space="0" w:color="0F172A"/>
              <w:right w:val="nil"/>
            </w:tcBorders>
            <w:shd w:val="clear" w:color="auto" w:fill="F1F5F9"/>
            <w:vAlign w:val="center"/>
          </w:tcPr>
          <w:p w14:paraId="027DD113" w14:textId="77777777" w:rsidR="000A39A1" w:rsidRDefault="00000000">
            <w:pPr>
              <w:spacing w:after="0" w:line="259" w:lineRule="auto"/>
              <w:ind w:left="0" w:right="0" w:firstLine="0"/>
              <w:jc w:val="left"/>
            </w:pPr>
            <w:r>
              <w:rPr>
                <w:b/>
                <w:sz w:val="18"/>
              </w:rPr>
              <w:t>Primary Key</w:t>
            </w:r>
          </w:p>
        </w:tc>
        <w:tc>
          <w:tcPr>
            <w:tcW w:w="3035" w:type="dxa"/>
            <w:tcBorders>
              <w:top w:val="single" w:sz="8" w:space="0" w:color="0F172A"/>
              <w:left w:val="nil"/>
              <w:bottom w:val="single" w:sz="16" w:space="0" w:color="0F172A"/>
              <w:right w:val="nil"/>
            </w:tcBorders>
            <w:shd w:val="clear" w:color="auto" w:fill="F1F5F9"/>
            <w:vAlign w:val="center"/>
          </w:tcPr>
          <w:p w14:paraId="2FCA82BF" w14:textId="77777777" w:rsidR="000A39A1" w:rsidRDefault="00000000">
            <w:pPr>
              <w:spacing w:after="36" w:line="259" w:lineRule="auto"/>
              <w:ind w:left="0" w:right="0" w:firstLine="0"/>
              <w:jc w:val="left"/>
            </w:pPr>
            <w:r>
              <w:rPr>
                <w:b/>
                <w:sz w:val="18"/>
              </w:rPr>
              <w:t>Relationship &amp; Foreign Key</w:t>
            </w:r>
          </w:p>
          <w:p w14:paraId="07069FC0" w14:textId="77777777" w:rsidR="000A39A1" w:rsidRDefault="00000000">
            <w:pPr>
              <w:spacing w:after="0" w:line="259" w:lineRule="auto"/>
              <w:ind w:left="0" w:right="0" w:firstLine="0"/>
              <w:jc w:val="left"/>
            </w:pPr>
            <w:r>
              <w:rPr>
                <w:b/>
                <w:sz w:val="18"/>
              </w:rPr>
              <w:t>Constraints</w:t>
            </w:r>
          </w:p>
        </w:tc>
      </w:tr>
      <w:tr w:rsidR="000A39A1" w14:paraId="19A915E0" w14:textId="77777777">
        <w:trPr>
          <w:trHeight w:val="972"/>
        </w:trPr>
        <w:tc>
          <w:tcPr>
            <w:tcW w:w="2592" w:type="dxa"/>
            <w:tcBorders>
              <w:top w:val="single" w:sz="16" w:space="0" w:color="0F172A"/>
              <w:left w:val="nil"/>
              <w:bottom w:val="single" w:sz="8" w:space="0" w:color="0F172A"/>
              <w:right w:val="nil"/>
            </w:tcBorders>
            <w:vAlign w:val="center"/>
          </w:tcPr>
          <w:p w14:paraId="2A9E0424" w14:textId="77777777" w:rsidR="000A39A1" w:rsidRDefault="00000000">
            <w:pPr>
              <w:spacing w:after="0" w:line="259" w:lineRule="auto"/>
              <w:ind w:left="120" w:right="0" w:firstLine="0"/>
              <w:jc w:val="left"/>
            </w:pPr>
            <w:r>
              <w:rPr>
                <w:b/>
                <w:sz w:val="18"/>
              </w:rPr>
              <w:t>USERS</w:t>
            </w:r>
            <w:r>
              <w:rPr>
                <w:sz w:val="18"/>
              </w:rPr>
              <w:t xml:space="preserve"> [cite: 12]</w:t>
            </w:r>
          </w:p>
        </w:tc>
        <w:tc>
          <w:tcPr>
            <w:tcW w:w="3135" w:type="dxa"/>
            <w:tcBorders>
              <w:top w:val="single" w:sz="16" w:space="0" w:color="0F172A"/>
              <w:left w:val="nil"/>
              <w:bottom w:val="single" w:sz="8" w:space="0" w:color="0F172A"/>
              <w:right w:val="nil"/>
            </w:tcBorders>
            <w:vAlign w:val="center"/>
          </w:tcPr>
          <w:p w14:paraId="0B119373" w14:textId="77777777" w:rsidR="000A39A1" w:rsidRDefault="00000000">
            <w:pPr>
              <w:spacing w:after="36" w:line="259" w:lineRule="auto"/>
              <w:ind w:left="0" w:right="0" w:firstLine="0"/>
              <w:jc w:val="left"/>
            </w:pPr>
            <w:r>
              <w:rPr>
                <w:sz w:val="18"/>
              </w:rPr>
              <w:t>Name, Email, Password, Role,</w:t>
            </w:r>
          </w:p>
          <w:p w14:paraId="3C52695C" w14:textId="77777777" w:rsidR="000A39A1" w:rsidRDefault="00000000">
            <w:pPr>
              <w:spacing w:after="0" w:line="259" w:lineRule="auto"/>
              <w:ind w:left="0" w:right="0" w:firstLine="0"/>
              <w:jc w:val="left"/>
            </w:pPr>
            <w:r>
              <w:rPr>
                <w:sz w:val="18"/>
              </w:rPr>
              <w:t>Department [cite: 12]</w:t>
            </w:r>
          </w:p>
        </w:tc>
        <w:tc>
          <w:tcPr>
            <w:tcW w:w="1556" w:type="dxa"/>
            <w:tcBorders>
              <w:top w:val="single" w:sz="16" w:space="0" w:color="0F172A"/>
              <w:left w:val="nil"/>
              <w:bottom w:val="single" w:sz="8" w:space="0" w:color="0F172A"/>
              <w:right w:val="nil"/>
            </w:tcBorders>
            <w:vAlign w:val="center"/>
          </w:tcPr>
          <w:p w14:paraId="40A0CC4F" w14:textId="77777777" w:rsidR="000A39A1" w:rsidRDefault="00000000">
            <w:pPr>
              <w:spacing w:after="45" w:line="259" w:lineRule="auto"/>
              <w:ind w:left="0" w:right="0" w:firstLine="0"/>
              <w:jc w:val="left"/>
            </w:pPr>
            <w:r>
              <w:rPr>
                <w:rFonts w:ascii="Courier New" w:eastAsia="Courier New" w:hAnsi="Courier New" w:cs="Courier New"/>
                <w:sz w:val="18"/>
              </w:rPr>
              <w:t>id</w:t>
            </w:r>
            <w:r>
              <w:rPr>
                <w:sz w:val="18"/>
              </w:rPr>
              <w:t xml:space="preserve"> (e.g.,</w:t>
            </w:r>
          </w:p>
          <w:p w14:paraId="73CABD06" w14:textId="77777777" w:rsidR="000A39A1" w:rsidRDefault="00000000">
            <w:pPr>
              <w:spacing w:after="36" w:line="259" w:lineRule="auto"/>
              <w:ind w:left="0" w:right="0" w:firstLine="0"/>
              <w:jc w:val="left"/>
            </w:pPr>
            <w:r>
              <w:rPr>
                <w:sz w:val="18"/>
              </w:rPr>
              <w:t>STU001) [cite:</w:t>
            </w:r>
          </w:p>
          <w:p w14:paraId="43C29693" w14:textId="77777777" w:rsidR="000A39A1" w:rsidRDefault="00000000">
            <w:pPr>
              <w:spacing w:after="0" w:line="259" w:lineRule="auto"/>
              <w:ind w:left="0" w:right="0" w:firstLine="0"/>
              <w:jc w:val="left"/>
            </w:pPr>
            <w:r>
              <w:rPr>
                <w:sz w:val="18"/>
              </w:rPr>
              <w:t>12]</w:t>
            </w:r>
          </w:p>
        </w:tc>
        <w:tc>
          <w:tcPr>
            <w:tcW w:w="3035" w:type="dxa"/>
            <w:tcBorders>
              <w:top w:val="single" w:sz="16" w:space="0" w:color="0F172A"/>
              <w:left w:val="nil"/>
              <w:bottom w:val="single" w:sz="8" w:space="0" w:color="0F172A"/>
              <w:right w:val="nil"/>
            </w:tcBorders>
            <w:vAlign w:val="center"/>
          </w:tcPr>
          <w:p w14:paraId="1B1767F0" w14:textId="77777777" w:rsidR="000A39A1" w:rsidRDefault="00000000">
            <w:pPr>
              <w:spacing w:after="36" w:line="259" w:lineRule="auto"/>
              <w:ind w:left="0" w:right="0" w:firstLine="0"/>
              <w:jc w:val="left"/>
            </w:pPr>
            <w:r>
              <w:rPr>
                <w:sz w:val="18"/>
              </w:rPr>
              <w:t>Relates to TRANSACTIONS and</w:t>
            </w:r>
          </w:p>
          <w:p w14:paraId="6BFB1031" w14:textId="77777777" w:rsidR="000A39A1" w:rsidRDefault="00000000">
            <w:pPr>
              <w:spacing w:after="0" w:line="259" w:lineRule="auto"/>
              <w:ind w:left="0" w:right="0" w:firstLine="0"/>
              <w:jc w:val="left"/>
            </w:pPr>
            <w:r>
              <w:rPr>
                <w:sz w:val="18"/>
              </w:rPr>
              <w:t>FINES tables [cite: 12].</w:t>
            </w:r>
          </w:p>
        </w:tc>
      </w:tr>
      <w:tr w:rsidR="000A39A1" w14:paraId="5B3E1D32" w14:textId="77777777">
        <w:trPr>
          <w:trHeight w:val="701"/>
        </w:trPr>
        <w:tc>
          <w:tcPr>
            <w:tcW w:w="2592" w:type="dxa"/>
            <w:tcBorders>
              <w:top w:val="single" w:sz="8" w:space="0" w:color="0F172A"/>
              <w:left w:val="nil"/>
              <w:bottom w:val="single" w:sz="8" w:space="0" w:color="0F172A"/>
              <w:right w:val="nil"/>
            </w:tcBorders>
            <w:shd w:val="clear" w:color="auto" w:fill="F8FAFC"/>
            <w:vAlign w:val="center"/>
          </w:tcPr>
          <w:p w14:paraId="06B8DF69" w14:textId="77777777" w:rsidR="000A39A1" w:rsidRDefault="00000000">
            <w:pPr>
              <w:spacing w:after="0" w:line="259" w:lineRule="auto"/>
              <w:ind w:left="120" w:right="0" w:firstLine="0"/>
              <w:jc w:val="left"/>
            </w:pPr>
            <w:r>
              <w:rPr>
                <w:b/>
                <w:sz w:val="18"/>
              </w:rPr>
              <w:t>BOOKS</w:t>
            </w:r>
            <w:r>
              <w:rPr>
                <w:sz w:val="18"/>
              </w:rPr>
              <w:t xml:space="preserve"> [cite: 12]</w:t>
            </w:r>
          </w:p>
        </w:tc>
        <w:tc>
          <w:tcPr>
            <w:tcW w:w="3135" w:type="dxa"/>
            <w:tcBorders>
              <w:top w:val="single" w:sz="8" w:space="0" w:color="0F172A"/>
              <w:left w:val="nil"/>
              <w:bottom w:val="single" w:sz="8" w:space="0" w:color="0F172A"/>
              <w:right w:val="nil"/>
            </w:tcBorders>
            <w:shd w:val="clear" w:color="auto" w:fill="F8FAFC"/>
            <w:vAlign w:val="center"/>
          </w:tcPr>
          <w:p w14:paraId="7D5F78FC" w14:textId="77777777" w:rsidR="000A39A1" w:rsidRDefault="00000000">
            <w:pPr>
              <w:spacing w:after="36" w:line="259" w:lineRule="auto"/>
              <w:ind w:left="0" w:right="0" w:firstLine="0"/>
              <w:jc w:val="left"/>
            </w:pPr>
            <w:r>
              <w:rPr>
                <w:sz w:val="18"/>
              </w:rPr>
              <w:t>Title, Author, ISBN, Genre, Total/</w:t>
            </w:r>
          </w:p>
          <w:p w14:paraId="52B16471" w14:textId="77777777" w:rsidR="000A39A1" w:rsidRDefault="00000000">
            <w:pPr>
              <w:spacing w:after="0" w:line="259" w:lineRule="auto"/>
              <w:ind w:left="0" w:right="0" w:firstLine="0"/>
              <w:jc w:val="left"/>
            </w:pPr>
            <w:r>
              <w:rPr>
                <w:sz w:val="18"/>
              </w:rPr>
              <w:t>Available Copies [cite: 12]</w:t>
            </w:r>
          </w:p>
        </w:tc>
        <w:tc>
          <w:tcPr>
            <w:tcW w:w="1556" w:type="dxa"/>
            <w:tcBorders>
              <w:top w:val="single" w:sz="8" w:space="0" w:color="0F172A"/>
              <w:left w:val="nil"/>
              <w:bottom w:val="single" w:sz="8" w:space="0" w:color="0F172A"/>
              <w:right w:val="nil"/>
            </w:tcBorders>
            <w:shd w:val="clear" w:color="auto" w:fill="F8FAFC"/>
            <w:vAlign w:val="center"/>
          </w:tcPr>
          <w:p w14:paraId="7A67177E" w14:textId="77777777" w:rsidR="000A39A1" w:rsidRDefault="00000000">
            <w:pPr>
              <w:spacing w:after="47" w:line="259" w:lineRule="auto"/>
              <w:ind w:left="0" w:right="0" w:firstLine="0"/>
              <w:jc w:val="left"/>
            </w:pPr>
            <w:r>
              <w:rPr>
                <w:rFonts w:ascii="Courier New" w:eastAsia="Courier New" w:hAnsi="Courier New" w:cs="Courier New"/>
                <w:sz w:val="18"/>
              </w:rPr>
              <w:t>id</w:t>
            </w:r>
            <w:r>
              <w:rPr>
                <w:sz w:val="18"/>
              </w:rPr>
              <w:t xml:space="preserve"> (e.g., BK001)</w:t>
            </w:r>
          </w:p>
          <w:p w14:paraId="5FFD31CF" w14:textId="77777777" w:rsidR="000A39A1" w:rsidRDefault="00000000">
            <w:pPr>
              <w:spacing w:after="0" w:line="259" w:lineRule="auto"/>
              <w:ind w:left="0" w:right="0" w:firstLine="0"/>
              <w:jc w:val="left"/>
            </w:pPr>
            <w:r>
              <w:rPr>
                <w:sz w:val="18"/>
              </w:rPr>
              <w:t>[cite: 12]</w:t>
            </w:r>
          </w:p>
        </w:tc>
        <w:tc>
          <w:tcPr>
            <w:tcW w:w="3035" w:type="dxa"/>
            <w:tcBorders>
              <w:top w:val="single" w:sz="8" w:space="0" w:color="0F172A"/>
              <w:left w:val="nil"/>
              <w:bottom w:val="single" w:sz="8" w:space="0" w:color="0F172A"/>
              <w:right w:val="nil"/>
            </w:tcBorders>
            <w:shd w:val="clear" w:color="auto" w:fill="F8FAFC"/>
            <w:vAlign w:val="center"/>
          </w:tcPr>
          <w:p w14:paraId="0F6CC7EA" w14:textId="77777777" w:rsidR="000A39A1" w:rsidRDefault="00000000">
            <w:pPr>
              <w:spacing w:after="0" w:line="259" w:lineRule="auto"/>
              <w:ind w:left="0" w:right="0" w:firstLine="0"/>
              <w:jc w:val="left"/>
            </w:pPr>
            <w:r>
              <w:rPr>
                <w:sz w:val="18"/>
              </w:rPr>
              <w:t>Decrements on Issue; increments on Return [cite: 12].</w:t>
            </w:r>
          </w:p>
        </w:tc>
      </w:tr>
      <w:tr w:rsidR="000A39A1" w14:paraId="7DA76668" w14:textId="77777777">
        <w:trPr>
          <w:trHeight w:val="962"/>
        </w:trPr>
        <w:tc>
          <w:tcPr>
            <w:tcW w:w="2592" w:type="dxa"/>
            <w:tcBorders>
              <w:top w:val="single" w:sz="8" w:space="0" w:color="0F172A"/>
              <w:left w:val="nil"/>
              <w:bottom w:val="single" w:sz="8" w:space="0" w:color="0F172A"/>
              <w:right w:val="nil"/>
            </w:tcBorders>
            <w:vAlign w:val="center"/>
          </w:tcPr>
          <w:p w14:paraId="78F2E20D" w14:textId="77777777" w:rsidR="000A39A1" w:rsidRDefault="00000000">
            <w:pPr>
              <w:spacing w:after="0" w:line="259" w:lineRule="auto"/>
              <w:ind w:left="120" w:right="0" w:firstLine="0"/>
              <w:jc w:val="left"/>
            </w:pPr>
            <w:r>
              <w:rPr>
                <w:b/>
                <w:sz w:val="18"/>
              </w:rPr>
              <w:t>TRANSACTIONS</w:t>
            </w:r>
            <w:r>
              <w:rPr>
                <w:sz w:val="18"/>
              </w:rPr>
              <w:t xml:space="preserve"> [cite: 12]</w:t>
            </w:r>
          </w:p>
        </w:tc>
        <w:tc>
          <w:tcPr>
            <w:tcW w:w="3135" w:type="dxa"/>
            <w:tcBorders>
              <w:top w:val="single" w:sz="8" w:space="0" w:color="0F172A"/>
              <w:left w:val="nil"/>
              <w:bottom w:val="single" w:sz="8" w:space="0" w:color="0F172A"/>
              <w:right w:val="nil"/>
            </w:tcBorders>
            <w:vAlign w:val="center"/>
          </w:tcPr>
          <w:p w14:paraId="18D6F33A" w14:textId="77777777" w:rsidR="000A39A1" w:rsidRDefault="00000000">
            <w:pPr>
              <w:spacing w:after="36" w:line="259" w:lineRule="auto"/>
              <w:ind w:left="0" w:right="0" w:firstLine="0"/>
              <w:jc w:val="left"/>
            </w:pPr>
            <w:r>
              <w:rPr>
                <w:sz w:val="18"/>
              </w:rPr>
              <w:t>Student Name, Book ID/Title, Issue/</w:t>
            </w:r>
          </w:p>
          <w:p w14:paraId="093DBE22" w14:textId="77777777" w:rsidR="000A39A1" w:rsidRDefault="00000000">
            <w:pPr>
              <w:spacing w:after="0" w:line="259" w:lineRule="auto"/>
              <w:ind w:left="0" w:right="0" w:firstLine="0"/>
              <w:jc w:val="left"/>
            </w:pPr>
            <w:r>
              <w:rPr>
                <w:sz w:val="18"/>
              </w:rPr>
              <w:t>Due/Return Date, Status [cite: 12]</w:t>
            </w:r>
          </w:p>
        </w:tc>
        <w:tc>
          <w:tcPr>
            <w:tcW w:w="1556" w:type="dxa"/>
            <w:tcBorders>
              <w:top w:val="single" w:sz="8" w:space="0" w:color="0F172A"/>
              <w:left w:val="nil"/>
              <w:bottom w:val="single" w:sz="8" w:space="0" w:color="0F172A"/>
              <w:right w:val="nil"/>
            </w:tcBorders>
            <w:vAlign w:val="center"/>
          </w:tcPr>
          <w:p w14:paraId="20B3CB76" w14:textId="77777777" w:rsidR="000A39A1" w:rsidRDefault="00000000">
            <w:pPr>
              <w:spacing w:after="45" w:line="259" w:lineRule="auto"/>
              <w:ind w:left="0" w:right="0" w:firstLine="0"/>
              <w:jc w:val="left"/>
            </w:pPr>
            <w:r>
              <w:rPr>
                <w:rFonts w:ascii="Courier New" w:eastAsia="Courier New" w:hAnsi="Courier New" w:cs="Courier New"/>
                <w:sz w:val="18"/>
              </w:rPr>
              <w:t>id</w:t>
            </w:r>
            <w:r>
              <w:rPr>
                <w:sz w:val="18"/>
              </w:rPr>
              <w:t xml:space="preserve"> (e.g.,</w:t>
            </w:r>
          </w:p>
          <w:p w14:paraId="2C912EAF" w14:textId="77777777" w:rsidR="000A39A1" w:rsidRDefault="00000000">
            <w:pPr>
              <w:spacing w:after="36" w:line="259" w:lineRule="auto"/>
              <w:ind w:left="0" w:right="0" w:firstLine="0"/>
              <w:jc w:val="left"/>
            </w:pPr>
            <w:r>
              <w:rPr>
                <w:sz w:val="18"/>
              </w:rPr>
              <w:t>TXN001) [cite:</w:t>
            </w:r>
          </w:p>
          <w:p w14:paraId="58B8A79F" w14:textId="77777777" w:rsidR="000A39A1" w:rsidRDefault="00000000">
            <w:pPr>
              <w:spacing w:after="0" w:line="259" w:lineRule="auto"/>
              <w:ind w:left="0" w:right="0" w:firstLine="0"/>
              <w:jc w:val="left"/>
            </w:pPr>
            <w:r>
              <w:rPr>
                <w:sz w:val="18"/>
              </w:rPr>
              <w:t>12]</w:t>
            </w:r>
          </w:p>
        </w:tc>
        <w:tc>
          <w:tcPr>
            <w:tcW w:w="3035" w:type="dxa"/>
            <w:tcBorders>
              <w:top w:val="single" w:sz="8" w:space="0" w:color="0F172A"/>
              <w:left w:val="nil"/>
              <w:bottom w:val="single" w:sz="8" w:space="0" w:color="0F172A"/>
              <w:right w:val="nil"/>
            </w:tcBorders>
            <w:vAlign w:val="center"/>
          </w:tcPr>
          <w:p w14:paraId="3F035382" w14:textId="77777777" w:rsidR="000A39A1" w:rsidRDefault="00000000">
            <w:pPr>
              <w:spacing w:after="0" w:line="259" w:lineRule="auto"/>
              <w:ind w:left="0" w:right="0" w:firstLine="0"/>
              <w:jc w:val="left"/>
            </w:pPr>
            <w:r>
              <w:rPr>
                <w:sz w:val="18"/>
              </w:rPr>
              <w:t>Links Student and Book; status: active/ returned/overdue [cite: 12].</w:t>
            </w:r>
          </w:p>
        </w:tc>
      </w:tr>
      <w:tr w:rsidR="000A39A1" w14:paraId="7378C7E6" w14:textId="77777777">
        <w:trPr>
          <w:trHeight w:val="701"/>
        </w:trPr>
        <w:tc>
          <w:tcPr>
            <w:tcW w:w="2592" w:type="dxa"/>
            <w:tcBorders>
              <w:top w:val="single" w:sz="8" w:space="0" w:color="0F172A"/>
              <w:left w:val="nil"/>
              <w:bottom w:val="single" w:sz="8" w:space="0" w:color="0F172A"/>
              <w:right w:val="nil"/>
            </w:tcBorders>
            <w:shd w:val="clear" w:color="auto" w:fill="F8FAFC"/>
            <w:vAlign w:val="center"/>
          </w:tcPr>
          <w:p w14:paraId="1A10AF3A" w14:textId="77777777" w:rsidR="000A39A1" w:rsidRDefault="00000000">
            <w:pPr>
              <w:spacing w:after="0" w:line="259" w:lineRule="auto"/>
              <w:ind w:left="120" w:right="0" w:firstLine="0"/>
              <w:jc w:val="left"/>
            </w:pPr>
            <w:r>
              <w:rPr>
                <w:b/>
                <w:sz w:val="18"/>
              </w:rPr>
              <w:t>FINES</w:t>
            </w:r>
            <w:r>
              <w:rPr>
                <w:sz w:val="18"/>
              </w:rPr>
              <w:t xml:space="preserve"> [cite: 12]</w:t>
            </w:r>
          </w:p>
        </w:tc>
        <w:tc>
          <w:tcPr>
            <w:tcW w:w="3135" w:type="dxa"/>
            <w:tcBorders>
              <w:top w:val="single" w:sz="8" w:space="0" w:color="0F172A"/>
              <w:left w:val="nil"/>
              <w:bottom w:val="single" w:sz="8" w:space="0" w:color="0F172A"/>
              <w:right w:val="nil"/>
            </w:tcBorders>
            <w:shd w:val="clear" w:color="auto" w:fill="F8FAFC"/>
            <w:vAlign w:val="center"/>
          </w:tcPr>
          <w:p w14:paraId="0D1EF8E6" w14:textId="77777777" w:rsidR="000A39A1" w:rsidRDefault="00000000">
            <w:pPr>
              <w:spacing w:after="36" w:line="259" w:lineRule="auto"/>
              <w:ind w:left="0" w:right="0" w:firstLine="0"/>
              <w:jc w:val="left"/>
            </w:pPr>
            <w:r>
              <w:rPr>
                <w:sz w:val="18"/>
              </w:rPr>
              <w:t>Student ID/Name, Book ID/Title, Days</w:t>
            </w:r>
          </w:p>
          <w:p w14:paraId="783F4533" w14:textId="77777777" w:rsidR="000A39A1" w:rsidRDefault="00000000">
            <w:pPr>
              <w:spacing w:after="0" w:line="259" w:lineRule="auto"/>
              <w:ind w:left="0" w:right="0" w:firstLine="0"/>
              <w:jc w:val="left"/>
            </w:pPr>
            <w:r>
              <w:rPr>
                <w:sz w:val="18"/>
              </w:rPr>
              <w:t>Overdue, Amount, Status [cite: 12]</w:t>
            </w:r>
          </w:p>
        </w:tc>
        <w:tc>
          <w:tcPr>
            <w:tcW w:w="1556" w:type="dxa"/>
            <w:tcBorders>
              <w:top w:val="single" w:sz="8" w:space="0" w:color="0F172A"/>
              <w:left w:val="nil"/>
              <w:bottom w:val="single" w:sz="8" w:space="0" w:color="0F172A"/>
              <w:right w:val="nil"/>
            </w:tcBorders>
            <w:shd w:val="clear" w:color="auto" w:fill="F8FAFC"/>
            <w:vAlign w:val="center"/>
          </w:tcPr>
          <w:p w14:paraId="2E4EB7D4" w14:textId="77777777" w:rsidR="000A39A1" w:rsidRDefault="00000000">
            <w:pPr>
              <w:spacing w:after="47" w:line="259" w:lineRule="auto"/>
              <w:ind w:left="0" w:right="0" w:firstLine="0"/>
              <w:jc w:val="left"/>
            </w:pPr>
            <w:r>
              <w:rPr>
                <w:rFonts w:ascii="Courier New" w:eastAsia="Courier New" w:hAnsi="Courier New" w:cs="Courier New"/>
                <w:sz w:val="18"/>
              </w:rPr>
              <w:t>id</w:t>
            </w:r>
            <w:r>
              <w:rPr>
                <w:sz w:val="18"/>
              </w:rPr>
              <w:t xml:space="preserve"> (e.g., FIN001)</w:t>
            </w:r>
          </w:p>
          <w:p w14:paraId="1CEF1510" w14:textId="77777777" w:rsidR="000A39A1" w:rsidRDefault="00000000">
            <w:pPr>
              <w:spacing w:after="0" w:line="259" w:lineRule="auto"/>
              <w:ind w:left="0" w:right="0" w:firstLine="0"/>
              <w:jc w:val="left"/>
            </w:pPr>
            <w:r>
              <w:rPr>
                <w:sz w:val="18"/>
              </w:rPr>
              <w:t>[cite: 12]</w:t>
            </w:r>
          </w:p>
        </w:tc>
        <w:tc>
          <w:tcPr>
            <w:tcW w:w="3035" w:type="dxa"/>
            <w:tcBorders>
              <w:top w:val="single" w:sz="8" w:space="0" w:color="0F172A"/>
              <w:left w:val="nil"/>
              <w:bottom w:val="single" w:sz="8" w:space="0" w:color="0F172A"/>
              <w:right w:val="nil"/>
            </w:tcBorders>
            <w:shd w:val="clear" w:color="auto" w:fill="F8FAFC"/>
            <w:vAlign w:val="center"/>
          </w:tcPr>
          <w:p w14:paraId="1B07C083" w14:textId="77777777" w:rsidR="000A39A1" w:rsidRDefault="00000000">
            <w:pPr>
              <w:spacing w:after="36" w:line="259" w:lineRule="auto"/>
              <w:ind w:left="0" w:right="0" w:firstLine="0"/>
              <w:jc w:val="left"/>
            </w:pPr>
            <w:r>
              <w:rPr>
                <w:sz w:val="18"/>
              </w:rPr>
              <w:t>Calculated at Rs. 2/day overdue; status:</w:t>
            </w:r>
          </w:p>
          <w:p w14:paraId="13710FD3" w14:textId="77777777" w:rsidR="000A39A1" w:rsidRDefault="00000000">
            <w:pPr>
              <w:spacing w:after="0" w:line="259" w:lineRule="auto"/>
              <w:ind w:left="0" w:right="0" w:firstLine="0"/>
              <w:jc w:val="left"/>
            </w:pPr>
            <w:r>
              <w:rPr>
                <w:sz w:val="18"/>
              </w:rPr>
              <w:t>paid/unpaid [cite: 12].</w:t>
            </w:r>
          </w:p>
        </w:tc>
      </w:tr>
      <w:tr w:rsidR="000A39A1" w14:paraId="4A4C702A" w14:textId="77777777">
        <w:trPr>
          <w:trHeight w:val="701"/>
        </w:trPr>
        <w:tc>
          <w:tcPr>
            <w:tcW w:w="2592" w:type="dxa"/>
            <w:tcBorders>
              <w:top w:val="single" w:sz="8" w:space="0" w:color="0F172A"/>
              <w:left w:val="nil"/>
              <w:bottom w:val="single" w:sz="8" w:space="0" w:color="0F172A"/>
              <w:right w:val="nil"/>
            </w:tcBorders>
            <w:vAlign w:val="center"/>
          </w:tcPr>
          <w:p w14:paraId="7B99AFDF" w14:textId="77777777" w:rsidR="000A39A1" w:rsidRDefault="00000000">
            <w:pPr>
              <w:spacing w:after="36" w:line="259" w:lineRule="auto"/>
              <w:ind w:left="120" w:right="0" w:firstLine="0"/>
              <w:jc w:val="left"/>
            </w:pPr>
            <w:r>
              <w:rPr>
                <w:b/>
                <w:sz w:val="18"/>
              </w:rPr>
              <w:t>RECOMMENDATIONS</w:t>
            </w:r>
          </w:p>
          <w:p w14:paraId="51FCFED0" w14:textId="77777777" w:rsidR="000A39A1" w:rsidRDefault="00000000">
            <w:pPr>
              <w:spacing w:after="0" w:line="259" w:lineRule="auto"/>
              <w:ind w:left="120" w:right="0" w:firstLine="0"/>
              <w:jc w:val="left"/>
            </w:pPr>
            <w:r>
              <w:rPr>
                <w:sz w:val="18"/>
              </w:rPr>
              <w:t>[cite: 12]</w:t>
            </w:r>
          </w:p>
        </w:tc>
        <w:tc>
          <w:tcPr>
            <w:tcW w:w="3135" w:type="dxa"/>
            <w:tcBorders>
              <w:top w:val="single" w:sz="8" w:space="0" w:color="0F172A"/>
              <w:left w:val="nil"/>
              <w:bottom w:val="single" w:sz="8" w:space="0" w:color="0F172A"/>
              <w:right w:val="nil"/>
            </w:tcBorders>
            <w:vAlign w:val="center"/>
          </w:tcPr>
          <w:p w14:paraId="71C854B1" w14:textId="77777777" w:rsidR="000A39A1" w:rsidRDefault="00000000">
            <w:pPr>
              <w:spacing w:after="36" w:line="259" w:lineRule="auto"/>
              <w:ind w:left="0" w:right="0" w:firstLine="0"/>
              <w:jc w:val="left"/>
            </w:pPr>
            <w:r>
              <w:rPr>
                <w:sz w:val="18"/>
              </w:rPr>
              <w:t>Title, Author, Genre, Match Score,</w:t>
            </w:r>
          </w:p>
          <w:p w14:paraId="2D65F00E" w14:textId="77777777" w:rsidR="000A39A1" w:rsidRDefault="00000000">
            <w:pPr>
              <w:spacing w:after="0" w:line="259" w:lineRule="auto"/>
              <w:ind w:left="0" w:right="0" w:firstLine="0"/>
              <w:jc w:val="left"/>
            </w:pPr>
            <w:r>
              <w:rPr>
                <w:sz w:val="18"/>
              </w:rPr>
              <w:t>Match Reason [cite: 12]</w:t>
            </w:r>
          </w:p>
        </w:tc>
        <w:tc>
          <w:tcPr>
            <w:tcW w:w="1556" w:type="dxa"/>
            <w:tcBorders>
              <w:top w:val="single" w:sz="8" w:space="0" w:color="0F172A"/>
              <w:left w:val="nil"/>
              <w:bottom w:val="single" w:sz="8" w:space="0" w:color="0F172A"/>
              <w:right w:val="nil"/>
            </w:tcBorders>
            <w:vAlign w:val="center"/>
          </w:tcPr>
          <w:p w14:paraId="3AB71656" w14:textId="77777777" w:rsidR="000A39A1" w:rsidRDefault="00000000">
            <w:pPr>
              <w:spacing w:after="41" w:line="259" w:lineRule="auto"/>
              <w:ind w:left="0" w:right="0" w:firstLine="0"/>
              <w:jc w:val="left"/>
            </w:pPr>
            <w:r>
              <w:rPr>
                <w:rFonts w:ascii="Courier New" w:eastAsia="Courier New" w:hAnsi="Courier New" w:cs="Courier New"/>
                <w:sz w:val="18"/>
              </w:rPr>
              <w:t>bookId</w:t>
            </w:r>
            <w:r>
              <w:rPr>
                <w:sz w:val="18"/>
              </w:rPr>
              <w:t xml:space="preserve"> [cite:</w:t>
            </w:r>
          </w:p>
          <w:p w14:paraId="1CE0C580" w14:textId="77777777" w:rsidR="000A39A1" w:rsidRDefault="00000000">
            <w:pPr>
              <w:spacing w:after="0" w:line="259" w:lineRule="auto"/>
              <w:ind w:left="0" w:right="0" w:firstLine="0"/>
              <w:jc w:val="left"/>
            </w:pPr>
            <w:r>
              <w:rPr>
                <w:sz w:val="18"/>
              </w:rPr>
              <w:t>12]</w:t>
            </w:r>
          </w:p>
        </w:tc>
        <w:tc>
          <w:tcPr>
            <w:tcW w:w="3035" w:type="dxa"/>
            <w:tcBorders>
              <w:top w:val="single" w:sz="8" w:space="0" w:color="0F172A"/>
              <w:left w:val="nil"/>
              <w:bottom w:val="single" w:sz="8" w:space="0" w:color="0F172A"/>
              <w:right w:val="nil"/>
            </w:tcBorders>
            <w:vAlign w:val="center"/>
          </w:tcPr>
          <w:p w14:paraId="76057452" w14:textId="77777777" w:rsidR="000A39A1" w:rsidRDefault="00000000">
            <w:pPr>
              <w:spacing w:after="0" w:line="259" w:lineRule="auto"/>
              <w:ind w:left="0" w:right="0" w:firstLine="0"/>
              <w:jc w:val="left"/>
            </w:pPr>
            <w:r>
              <w:rPr>
                <w:sz w:val="18"/>
              </w:rPr>
              <w:t>Computed dynamically based on user genre affinity [cite: 12].</w:t>
            </w:r>
          </w:p>
        </w:tc>
      </w:tr>
    </w:tbl>
    <w:p w14:paraId="7177D731" w14:textId="77777777" w:rsidR="000A39A1" w:rsidRDefault="00000000">
      <w:pPr>
        <w:pStyle w:val="Heading2"/>
        <w:ind w:left="330" w:hanging="345"/>
      </w:pPr>
      <w:r>
        <w:t>Role-Based Access Control (RBAC) Matrix</w:t>
      </w:r>
    </w:p>
    <w:p w14:paraId="1D876E23" w14:textId="77777777" w:rsidR="000A39A1" w:rsidRDefault="00000000">
      <w:pPr>
        <w:ind w:left="-5" w:right="778"/>
      </w:pPr>
      <w:r>
        <w:t xml:space="preserve">Table V: Role-Based Access Control Privilege Matrix [cite: 12]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5049"/>
        <w:gridCol w:w="1445"/>
        <w:gridCol w:w="2282"/>
        <w:gridCol w:w="1542"/>
      </w:tblGrid>
      <w:tr w:rsidR="000A39A1" w14:paraId="1FBBAE89" w14:textId="77777777">
        <w:trPr>
          <w:trHeight w:val="441"/>
        </w:trPr>
        <w:tc>
          <w:tcPr>
            <w:tcW w:w="5049" w:type="dxa"/>
            <w:tcBorders>
              <w:top w:val="single" w:sz="8" w:space="0" w:color="0F172A"/>
              <w:left w:val="nil"/>
              <w:bottom w:val="single" w:sz="16" w:space="0" w:color="0F172A"/>
              <w:right w:val="nil"/>
            </w:tcBorders>
            <w:shd w:val="clear" w:color="auto" w:fill="F1F5F9"/>
            <w:vAlign w:val="center"/>
          </w:tcPr>
          <w:p w14:paraId="6F98E797" w14:textId="77777777" w:rsidR="000A39A1" w:rsidRDefault="00000000">
            <w:pPr>
              <w:spacing w:after="0" w:line="259" w:lineRule="auto"/>
              <w:ind w:left="120" w:right="0" w:firstLine="0"/>
              <w:jc w:val="left"/>
            </w:pPr>
            <w:r>
              <w:rPr>
                <w:b/>
                <w:sz w:val="18"/>
              </w:rPr>
              <w:t>Capability / Route Action</w:t>
            </w:r>
          </w:p>
        </w:tc>
        <w:tc>
          <w:tcPr>
            <w:tcW w:w="1445" w:type="dxa"/>
            <w:tcBorders>
              <w:top w:val="single" w:sz="8" w:space="0" w:color="0F172A"/>
              <w:left w:val="nil"/>
              <w:bottom w:val="single" w:sz="16" w:space="0" w:color="0F172A"/>
              <w:right w:val="nil"/>
            </w:tcBorders>
            <w:shd w:val="clear" w:color="auto" w:fill="F1F5F9"/>
            <w:vAlign w:val="center"/>
          </w:tcPr>
          <w:p w14:paraId="57F97282" w14:textId="77777777" w:rsidR="000A39A1" w:rsidRDefault="00000000">
            <w:pPr>
              <w:spacing w:after="0" w:line="259" w:lineRule="auto"/>
              <w:ind w:left="0" w:right="0" w:firstLine="0"/>
              <w:jc w:val="left"/>
            </w:pPr>
            <w:r>
              <w:rPr>
                <w:b/>
                <w:sz w:val="18"/>
              </w:rPr>
              <w:t>Admin Role</w:t>
            </w:r>
          </w:p>
        </w:tc>
        <w:tc>
          <w:tcPr>
            <w:tcW w:w="2282" w:type="dxa"/>
            <w:tcBorders>
              <w:top w:val="single" w:sz="8" w:space="0" w:color="0F172A"/>
              <w:left w:val="nil"/>
              <w:bottom w:val="single" w:sz="16" w:space="0" w:color="0F172A"/>
              <w:right w:val="nil"/>
            </w:tcBorders>
            <w:shd w:val="clear" w:color="auto" w:fill="F1F5F9"/>
            <w:vAlign w:val="center"/>
          </w:tcPr>
          <w:p w14:paraId="17AAB960" w14:textId="77777777" w:rsidR="000A39A1" w:rsidRDefault="00000000">
            <w:pPr>
              <w:spacing w:after="0" w:line="259" w:lineRule="auto"/>
              <w:ind w:left="0" w:right="0" w:firstLine="0"/>
              <w:jc w:val="left"/>
            </w:pPr>
            <w:r>
              <w:rPr>
                <w:b/>
                <w:sz w:val="18"/>
              </w:rPr>
              <w:t>Librarian / Manager</w:t>
            </w:r>
          </w:p>
        </w:tc>
        <w:tc>
          <w:tcPr>
            <w:tcW w:w="1542" w:type="dxa"/>
            <w:tcBorders>
              <w:top w:val="single" w:sz="8" w:space="0" w:color="0F172A"/>
              <w:left w:val="nil"/>
              <w:bottom w:val="single" w:sz="16" w:space="0" w:color="0F172A"/>
              <w:right w:val="nil"/>
            </w:tcBorders>
            <w:shd w:val="clear" w:color="auto" w:fill="F1F5F9"/>
            <w:vAlign w:val="center"/>
          </w:tcPr>
          <w:p w14:paraId="0B964AAE" w14:textId="77777777" w:rsidR="000A39A1" w:rsidRDefault="00000000">
            <w:pPr>
              <w:spacing w:after="0" w:line="259" w:lineRule="auto"/>
              <w:ind w:left="0" w:right="0" w:firstLine="0"/>
              <w:jc w:val="left"/>
            </w:pPr>
            <w:r>
              <w:rPr>
                <w:b/>
                <w:sz w:val="18"/>
              </w:rPr>
              <w:t>Student / User</w:t>
            </w:r>
          </w:p>
        </w:tc>
      </w:tr>
      <w:tr w:rsidR="000A39A1" w14:paraId="63072C89" w14:textId="77777777">
        <w:trPr>
          <w:trHeight w:val="441"/>
        </w:trPr>
        <w:tc>
          <w:tcPr>
            <w:tcW w:w="5049" w:type="dxa"/>
            <w:tcBorders>
              <w:top w:val="single" w:sz="16" w:space="0" w:color="0F172A"/>
              <w:left w:val="nil"/>
              <w:bottom w:val="single" w:sz="8" w:space="0" w:color="0F172A"/>
              <w:right w:val="nil"/>
            </w:tcBorders>
            <w:vAlign w:val="center"/>
          </w:tcPr>
          <w:p w14:paraId="7E236F85" w14:textId="77777777" w:rsidR="000A39A1" w:rsidRDefault="00000000">
            <w:pPr>
              <w:spacing w:after="0" w:line="259" w:lineRule="auto"/>
              <w:ind w:left="120" w:right="0" w:firstLine="0"/>
              <w:jc w:val="left"/>
            </w:pPr>
            <w:r>
              <w:rPr>
                <w:sz w:val="18"/>
              </w:rPr>
              <w:t>Manage user accounts &amp; permissions [cite: 12]</w:t>
            </w:r>
          </w:p>
        </w:tc>
        <w:tc>
          <w:tcPr>
            <w:tcW w:w="1445" w:type="dxa"/>
            <w:tcBorders>
              <w:top w:val="single" w:sz="16" w:space="0" w:color="0F172A"/>
              <w:left w:val="nil"/>
              <w:bottom w:val="single" w:sz="8" w:space="0" w:color="0F172A"/>
              <w:right w:val="nil"/>
            </w:tcBorders>
            <w:vAlign w:val="center"/>
          </w:tcPr>
          <w:p w14:paraId="307A3289" w14:textId="77777777" w:rsidR="000A39A1" w:rsidRDefault="00000000">
            <w:pPr>
              <w:spacing w:after="0" w:line="259" w:lineRule="auto"/>
              <w:ind w:left="0" w:right="0" w:firstLine="0"/>
              <w:jc w:val="left"/>
            </w:pPr>
            <w:r>
              <w:rPr>
                <w:sz w:val="18"/>
              </w:rPr>
              <w:t xml:space="preserve"> [cite: 12]</w:t>
            </w:r>
          </w:p>
        </w:tc>
        <w:tc>
          <w:tcPr>
            <w:tcW w:w="2282" w:type="dxa"/>
            <w:tcBorders>
              <w:top w:val="single" w:sz="16" w:space="0" w:color="0F172A"/>
              <w:left w:val="nil"/>
              <w:bottom w:val="single" w:sz="8" w:space="0" w:color="0F172A"/>
              <w:right w:val="nil"/>
            </w:tcBorders>
            <w:vAlign w:val="center"/>
          </w:tcPr>
          <w:p w14:paraId="5AF176ED" w14:textId="77777777" w:rsidR="000A39A1" w:rsidRDefault="00000000">
            <w:pPr>
              <w:spacing w:after="0" w:line="259" w:lineRule="auto"/>
              <w:ind w:left="0" w:right="0" w:firstLine="0"/>
              <w:jc w:val="left"/>
            </w:pPr>
            <w:r>
              <w:rPr>
                <w:sz w:val="18"/>
              </w:rPr>
              <w:t>X [cite: 12]</w:t>
            </w:r>
          </w:p>
        </w:tc>
        <w:tc>
          <w:tcPr>
            <w:tcW w:w="1542" w:type="dxa"/>
            <w:tcBorders>
              <w:top w:val="single" w:sz="16" w:space="0" w:color="0F172A"/>
              <w:left w:val="nil"/>
              <w:bottom w:val="single" w:sz="8" w:space="0" w:color="0F172A"/>
              <w:right w:val="nil"/>
            </w:tcBorders>
            <w:vAlign w:val="center"/>
          </w:tcPr>
          <w:p w14:paraId="7C6C5509" w14:textId="77777777" w:rsidR="000A39A1" w:rsidRDefault="00000000">
            <w:pPr>
              <w:spacing w:after="0" w:line="259" w:lineRule="auto"/>
              <w:ind w:left="0" w:right="0" w:firstLine="0"/>
              <w:jc w:val="left"/>
            </w:pPr>
            <w:r>
              <w:rPr>
                <w:sz w:val="18"/>
              </w:rPr>
              <w:t>X [cite: 12]</w:t>
            </w:r>
          </w:p>
        </w:tc>
      </w:tr>
      <w:tr w:rsidR="000A39A1" w14:paraId="3D902DCC" w14:textId="77777777">
        <w:trPr>
          <w:trHeight w:val="431"/>
        </w:trPr>
        <w:tc>
          <w:tcPr>
            <w:tcW w:w="5049" w:type="dxa"/>
            <w:tcBorders>
              <w:top w:val="single" w:sz="8" w:space="0" w:color="0F172A"/>
              <w:left w:val="nil"/>
              <w:bottom w:val="single" w:sz="8" w:space="0" w:color="0F172A"/>
              <w:right w:val="nil"/>
            </w:tcBorders>
            <w:shd w:val="clear" w:color="auto" w:fill="F8FAFC"/>
            <w:vAlign w:val="center"/>
          </w:tcPr>
          <w:p w14:paraId="25445DC3" w14:textId="77777777" w:rsidR="000A39A1" w:rsidRDefault="00000000">
            <w:pPr>
              <w:spacing w:after="0" w:line="259" w:lineRule="auto"/>
              <w:ind w:left="120" w:right="0" w:firstLine="0"/>
              <w:jc w:val="left"/>
            </w:pPr>
            <w:r>
              <w:rPr>
                <w:sz w:val="18"/>
              </w:rPr>
              <w:t>Manage book inventory &amp; catalog [cite: 12]</w:t>
            </w:r>
          </w:p>
        </w:tc>
        <w:tc>
          <w:tcPr>
            <w:tcW w:w="1445" w:type="dxa"/>
            <w:tcBorders>
              <w:top w:val="single" w:sz="8" w:space="0" w:color="0F172A"/>
              <w:left w:val="nil"/>
              <w:bottom w:val="single" w:sz="8" w:space="0" w:color="0F172A"/>
              <w:right w:val="nil"/>
            </w:tcBorders>
            <w:shd w:val="clear" w:color="auto" w:fill="F8FAFC"/>
            <w:vAlign w:val="center"/>
          </w:tcPr>
          <w:p w14:paraId="4ACDBB16" w14:textId="77777777" w:rsidR="000A39A1" w:rsidRDefault="00000000">
            <w:pPr>
              <w:spacing w:after="0" w:line="259" w:lineRule="auto"/>
              <w:ind w:left="0" w:right="0" w:firstLine="0"/>
              <w:jc w:val="left"/>
            </w:pPr>
            <w:r>
              <w:rPr>
                <w:sz w:val="18"/>
              </w:rPr>
              <w:t xml:space="preserve"> [cite: 12]</w:t>
            </w:r>
          </w:p>
        </w:tc>
        <w:tc>
          <w:tcPr>
            <w:tcW w:w="2282" w:type="dxa"/>
            <w:tcBorders>
              <w:top w:val="single" w:sz="8" w:space="0" w:color="0F172A"/>
              <w:left w:val="nil"/>
              <w:bottom w:val="single" w:sz="8" w:space="0" w:color="0F172A"/>
              <w:right w:val="nil"/>
            </w:tcBorders>
            <w:shd w:val="clear" w:color="auto" w:fill="F8FAFC"/>
            <w:vAlign w:val="center"/>
          </w:tcPr>
          <w:p w14:paraId="518F0C24" w14:textId="77777777" w:rsidR="000A39A1" w:rsidRDefault="00000000">
            <w:pPr>
              <w:spacing w:after="0" w:line="259" w:lineRule="auto"/>
              <w:ind w:left="0" w:right="0" w:firstLine="0"/>
              <w:jc w:val="left"/>
            </w:pPr>
            <w:r>
              <w:rPr>
                <w:sz w:val="18"/>
              </w:rPr>
              <w:t xml:space="preserve"> [cite: 12]</w:t>
            </w:r>
          </w:p>
        </w:tc>
        <w:tc>
          <w:tcPr>
            <w:tcW w:w="1542" w:type="dxa"/>
            <w:tcBorders>
              <w:top w:val="single" w:sz="8" w:space="0" w:color="0F172A"/>
              <w:left w:val="nil"/>
              <w:bottom w:val="single" w:sz="8" w:space="0" w:color="0F172A"/>
              <w:right w:val="nil"/>
            </w:tcBorders>
            <w:shd w:val="clear" w:color="auto" w:fill="F8FAFC"/>
            <w:vAlign w:val="center"/>
          </w:tcPr>
          <w:p w14:paraId="77D1900D" w14:textId="77777777" w:rsidR="000A39A1" w:rsidRDefault="00000000">
            <w:pPr>
              <w:spacing w:after="0" w:line="259" w:lineRule="auto"/>
              <w:ind w:left="0" w:right="0" w:firstLine="0"/>
              <w:jc w:val="left"/>
            </w:pPr>
            <w:r>
              <w:rPr>
                <w:sz w:val="18"/>
              </w:rPr>
              <w:t>X [cite: 12]</w:t>
            </w:r>
          </w:p>
        </w:tc>
      </w:tr>
      <w:tr w:rsidR="000A39A1" w14:paraId="3D211A2B" w14:textId="77777777">
        <w:trPr>
          <w:trHeight w:val="431"/>
        </w:trPr>
        <w:tc>
          <w:tcPr>
            <w:tcW w:w="5049" w:type="dxa"/>
            <w:tcBorders>
              <w:top w:val="single" w:sz="8" w:space="0" w:color="0F172A"/>
              <w:left w:val="nil"/>
              <w:bottom w:val="single" w:sz="8" w:space="0" w:color="0F172A"/>
              <w:right w:val="nil"/>
            </w:tcBorders>
            <w:vAlign w:val="center"/>
          </w:tcPr>
          <w:p w14:paraId="5F39B450" w14:textId="77777777" w:rsidR="000A39A1" w:rsidRDefault="00000000">
            <w:pPr>
              <w:spacing w:after="0" w:line="259" w:lineRule="auto"/>
              <w:ind w:left="120" w:right="0" w:firstLine="0"/>
              <w:jc w:val="left"/>
            </w:pPr>
            <w:r>
              <w:rPr>
                <w:sz w:val="18"/>
              </w:rPr>
              <w:t>Authorize issue &amp; return transactions [cite: 12]</w:t>
            </w:r>
          </w:p>
        </w:tc>
        <w:tc>
          <w:tcPr>
            <w:tcW w:w="1445" w:type="dxa"/>
            <w:tcBorders>
              <w:top w:val="single" w:sz="8" w:space="0" w:color="0F172A"/>
              <w:left w:val="nil"/>
              <w:bottom w:val="single" w:sz="8" w:space="0" w:color="0F172A"/>
              <w:right w:val="nil"/>
            </w:tcBorders>
            <w:vAlign w:val="center"/>
          </w:tcPr>
          <w:p w14:paraId="43C74CA9" w14:textId="77777777" w:rsidR="000A39A1" w:rsidRDefault="00000000">
            <w:pPr>
              <w:spacing w:after="0" w:line="259" w:lineRule="auto"/>
              <w:ind w:left="0" w:right="0" w:firstLine="0"/>
              <w:jc w:val="left"/>
            </w:pPr>
            <w:r>
              <w:rPr>
                <w:sz w:val="18"/>
              </w:rPr>
              <w:t xml:space="preserve"> [cite: 12]</w:t>
            </w:r>
          </w:p>
        </w:tc>
        <w:tc>
          <w:tcPr>
            <w:tcW w:w="2282" w:type="dxa"/>
            <w:tcBorders>
              <w:top w:val="single" w:sz="8" w:space="0" w:color="0F172A"/>
              <w:left w:val="nil"/>
              <w:bottom w:val="single" w:sz="8" w:space="0" w:color="0F172A"/>
              <w:right w:val="nil"/>
            </w:tcBorders>
            <w:vAlign w:val="center"/>
          </w:tcPr>
          <w:p w14:paraId="4FD4C2F0" w14:textId="77777777" w:rsidR="000A39A1" w:rsidRDefault="00000000">
            <w:pPr>
              <w:spacing w:after="0" w:line="259" w:lineRule="auto"/>
              <w:ind w:left="0" w:right="0" w:firstLine="0"/>
              <w:jc w:val="left"/>
            </w:pPr>
            <w:r>
              <w:rPr>
                <w:sz w:val="18"/>
              </w:rPr>
              <w:t xml:space="preserve"> [cite: 12]</w:t>
            </w:r>
          </w:p>
        </w:tc>
        <w:tc>
          <w:tcPr>
            <w:tcW w:w="1542" w:type="dxa"/>
            <w:tcBorders>
              <w:top w:val="single" w:sz="8" w:space="0" w:color="0F172A"/>
              <w:left w:val="nil"/>
              <w:bottom w:val="single" w:sz="8" w:space="0" w:color="0F172A"/>
              <w:right w:val="nil"/>
            </w:tcBorders>
            <w:vAlign w:val="center"/>
          </w:tcPr>
          <w:p w14:paraId="30475F55" w14:textId="77777777" w:rsidR="000A39A1" w:rsidRDefault="00000000">
            <w:pPr>
              <w:spacing w:after="0" w:line="259" w:lineRule="auto"/>
              <w:ind w:left="0" w:right="0" w:firstLine="0"/>
              <w:jc w:val="left"/>
            </w:pPr>
            <w:r>
              <w:rPr>
                <w:sz w:val="18"/>
              </w:rPr>
              <w:t>X [cite: 12]</w:t>
            </w:r>
          </w:p>
        </w:tc>
      </w:tr>
      <w:tr w:rsidR="000A39A1" w14:paraId="295975CA" w14:textId="77777777">
        <w:trPr>
          <w:trHeight w:val="431"/>
        </w:trPr>
        <w:tc>
          <w:tcPr>
            <w:tcW w:w="5049" w:type="dxa"/>
            <w:tcBorders>
              <w:top w:val="single" w:sz="8" w:space="0" w:color="0F172A"/>
              <w:left w:val="nil"/>
              <w:bottom w:val="single" w:sz="8" w:space="0" w:color="0F172A"/>
              <w:right w:val="nil"/>
            </w:tcBorders>
            <w:shd w:val="clear" w:color="auto" w:fill="F8FAFC"/>
            <w:vAlign w:val="center"/>
          </w:tcPr>
          <w:p w14:paraId="39F5B8BE" w14:textId="77777777" w:rsidR="000A39A1" w:rsidRDefault="00000000">
            <w:pPr>
              <w:spacing w:after="0" w:line="259" w:lineRule="auto"/>
              <w:ind w:left="120" w:right="0" w:firstLine="0"/>
              <w:jc w:val="left"/>
            </w:pPr>
            <w:r>
              <w:rPr>
                <w:sz w:val="18"/>
              </w:rPr>
              <w:t>View personal checkouts &amp; fine balance [cite: 12]</w:t>
            </w:r>
          </w:p>
        </w:tc>
        <w:tc>
          <w:tcPr>
            <w:tcW w:w="1445" w:type="dxa"/>
            <w:tcBorders>
              <w:top w:val="single" w:sz="8" w:space="0" w:color="0F172A"/>
              <w:left w:val="nil"/>
              <w:bottom w:val="single" w:sz="8" w:space="0" w:color="0F172A"/>
              <w:right w:val="nil"/>
            </w:tcBorders>
            <w:shd w:val="clear" w:color="auto" w:fill="F8FAFC"/>
            <w:vAlign w:val="center"/>
          </w:tcPr>
          <w:p w14:paraId="22BD11B0" w14:textId="77777777" w:rsidR="000A39A1" w:rsidRDefault="00000000">
            <w:pPr>
              <w:spacing w:after="0" w:line="259" w:lineRule="auto"/>
              <w:ind w:left="0" w:right="0" w:firstLine="0"/>
              <w:jc w:val="left"/>
            </w:pPr>
            <w:r>
              <w:rPr>
                <w:sz w:val="18"/>
              </w:rPr>
              <w:t xml:space="preserve"> [cite: 12]</w:t>
            </w:r>
          </w:p>
        </w:tc>
        <w:tc>
          <w:tcPr>
            <w:tcW w:w="2282" w:type="dxa"/>
            <w:tcBorders>
              <w:top w:val="single" w:sz="8" w:space="0" w:color="0F172A"/>
              <w:left w:val="nil"/>
              <w:bottom w:val="single" w:sz="8" w:space="0" w:color="0F172A"/>
              <w:right w:val="nil"/>
            </w:tcBorders>
            <w:shd w:val="clear" w:color="auto" w:fill="F8FAFC"/>
            <w:vAlign w:val="center"/>
          </w:tcPr>
          <w:p w14:paraId="4A5C5D69" w14:textId="77777777" w:rsidR="000A39A1" w:rsidRDefault="00000000">
            <w:pPr>
              <w:spacing w:after="0" w:line="259" w:lineRule="auto"/>
              <w:ind w:left="0" w:right="0" w:firstLine="0"/>
              <w:jc w:val="left"/>
            </w:pPr>
            <w:r>
              <w:rPr>
                <w:sz w:val="18"/>
              </w:rPr>
              <w:t xml:space="preserve"> [cite: 12]</w:t>
            </w:r>
          </w:p>
        </w:tc>
        <w:tc>
          <w:tcPr>
            <w:tcW w:w="1542" w:type="dxa"/>
            <w:tcBorders>
              <w:top w:val="single" w:sz="8" w:space="0" w:color="0F172A"/>
              <w:left w:val="nil"/>
              <w:bottom w:val="single" w:sz="8" w:space="0" w:color="0F172A"/>
              <w:right w:val="nil"/>
            </w:tcBorders>
            <w:shd w:val="clear" w:color="auto" w:fill="F8FAFC"/>
            <w:vAlign w:val="center"/>
          </w:tcPr>
          <w:p w14:paraId="54786221" w14:textId="77777777" w:rsidR="000A39A1" w:rsidRDefault="00000000">
            <w:pPr>
              <w:spacing w:after="0" w:line="259" w:lineRule="auto"/>
              <w:ind w:left="0" w:right="0" w:firstLine="0"/>
              <w:jc w:val="left"/>
            </w:pPr>
            <w:r>
              <w:rPr>
                <w:sz w:val="18"/>
              </w:rPr>
              <w:t xml:space="preserve"> [cite: 12]</w:t>
            </w:r>
          </w:p>
        </w:tc>
      </w:tr>
      <w:tr w:rsidR="000A39A1" w14:paraId="13149558" w14:textId="77777777">
        <w:trPr>
          <w:trHeight w:val="431"/>
        </w:trPr>
        <w:tc>
          <w:tcPr>
            <w:tcW w:w="5049" w:type="dxa"/>
            <w:tcBorders>
              <w:top w:val="single" w:sz="8" w:space="0" w:color="0F172A"/>
              <w:left w:val="nil"/>
              <w:bottom w:val="single" w:sz="8" w:space="0" w:color="0F172A"/>
              <w:right w:val="nil"/>
            </w:tcBorders>
            <w:vAlign w:val="center"/>
          </w:tcPr>
          <w:p w14:paraId="68088C24" w14:textId="77777777" w:rsidR="000A39A1" w:rsidRDefault="00000000">
            <w:pPr>
              <w:spacing w:after="0" w:line="259" w:lineRule="auto"/>
              <w:ind w:left="120" w:right="0" w:firstLine="0"/>
              <w:jc w:val="left"/>
            </w:pPr>
            <w:r>
              <w:rPr>
                <w:sz w:val="18"/>
              </w:rPr>
              <w:t>Waive or adjust overdue fines [cite: 12]</w:t>
            </w:r>
          </w:p>
        </w:tc>
        <w:tc>
          <w:tcPr>
            <w:tcW w:w="1445" w:type="dxa"/>
            <w:tcBorders>
              <w:top w:val="single" w:sz="8" w:space="0" w:color="0F172A"/>
              <w:left w:val="nil"/>
              <w:bottom w:val="single" w:sz="8" w:space="0" w:color="0F172A"/>
              <w:right w:val="nil"/>
            </w:tcBorders>
            <w:vAlign w:val="center"/>
          </w:tcPr>
          <w:p w14:paraId="2AF51F0A" w14:textId="77777777" w:rsidR="000A39A1" w:rsidRDefault="00000000">
            <w:pPr>
              <w:spacing w:after="0" w:line="259" w:lineRule="auto"/>
              <w:ind w:left="0" w:right="0" w:firstLine="0"/>
              <w:jc w:val="left"/>
            </w:pPr>
            <w:r>
              <w:rPr>
                <w:sz w:val="18"/>
              </w:rPr>
              <w:t xml:space="preserve"> [cite: 12]</w:t>
            </w:r>
          </w:p>
        </w:tc>
        <w:tc>
          <w:tcPr>
            <w:tcW w:w="2282" w:type="dxa"/>
            <w:tcBorders>
              <w:top w:val="single" w:sz="8" w:space="0" w:color="0F172A"/>
              <w:left w:val="nil"/>
              <w:bottom w:val="single" w:sz="8" w:space="0" w:color="0F172A"/>
              <w:right w:val="nil"/>
            </w:tcBorders>
            <w:vAlign w:val="center"/>
          </w:tcPr>
          <w:p w14:paraId="18B493EF" w14:textId="77777777" w:rsidR="000A39A1" w:rsidRDefault="00000000">
            <w:pPr>
              <w:spacing w:after="0" w:line="259" w:lineRule="auto"/>
              <w:ind w:left="0" w:right="0" w:firstLine="0"/>
              <w:jc w:val="left"/>
            </w:pPr>
            <w:r>
              <w:rPr>
                <w:sz w:val="18"/>
              </w:rPr>
              <w:t xml:space="preserve"> [cite: 12]</w:t>
            </w:r>
          </w:p>
        </w:tc>
        <w:tc>
          <w:tcPr>
            <w:tcW w:w="1542" w:type="dxa"/>
            <w:tcBorders>
              <w:top w:val="single" w:sz="8" w:space="0" w:color="0F172A"/>
              <w:left w:val="nil"/>
              <w:bottom w:val="single" w:sz="8" w:space="0" w:color="0F172A"/>
              <w:right w:val="nil"/>
            </w:tcBorders>
            <w:vAlign w:val="center"/>
          </w:tcPr>
          <w:p w14:paraId="629BEE5F" w14:textId="77777777" w:rsidR="000A39A1" w:rsidRDefault="00000000">
            <w:pPr>
              <w:spacing w:after="0" w:line="259" w:lineRule="auto"/>
              <w:ind w:left="0" w:right="0" w:firstLine="0"/>
              <w:jc w:val="left"/>
            </w:pPr>
            <w:r>
              <w:rPr>
                <w:sz w:val="18"/>
              </w:rPr>
              <w:t>X [cite: 12]</w:t>
            </w:r>
          </w:p>
        </w:tc>
      </w:tr>
      <w:tr w:rsidR="000A39A1" w14:paraId="4D8F5919" w14:textId="77777777">
        <w:trPr>
          <w:trHeight w:val="431"/>
        </w:trPr>
        <w:tc>
          <w:tcPr>
            <w:tcW w:w="5049" w:type="dxa"/>
            <w:tcBorders>
              <w:top w:val="single" w:sz="8" w:space="0" w:color="0F172A"/>
              <w:left w:val="nil"/>
              <w:bottom w:val="single" w:sz="8" w:space="0" w:color="0F172A"/>
              <w:right w:val="nil"/>
            </w:tcBorders>
            <w:shd w:val="clear" w:color="auto" w:fill="F8FAFC"/>
            <w:vAlign w:val="center"/>
          </w:tcPr>
          <w:p w14:paraId="17B21ADA" w14:textId="77777777" w:rsidR="000A39A1" w:rsidRDefault="00000000">
            <w:pPr>
              <w:spacing w:after="0" w:line="259" w:lineRule="auto"/>
              <w:ind w:left="120" w:right="0" w:firstLine="0"/>
              <w:jc w:val="left"/>
            </w:pPr>
            <w:r>
              <w:rPr>
                <w:sz w:val="18"/>
              </w:rPr>
              <w:t>Pay outstanding fine balance [cite: 12]</w:t>
            </w:r>
          </w:p>
        </w:tc>
        <w:tc>
          <w:tcPr>
            <w:tcW w:w="1445" w:type="dxa"/>
            <w:tcBorders>
              <w:top w:val="single" w:sz="8" w:space="0" w:color="0F172A"/>
              <w:left w:val="nil"/>
              <w:bottom w:val="single" w:sz="8" w:space="0" w:color="0F172A"/>
              <w:right w:val="nil"/>
            </w:tcBorders>
            <w:shd w:val="clear" w:color="auto" w:fill="F8FAFC"/>
            <w:vAlign w:val="center"/>
          </w:tcPr>
          <w:p w14:paraId="26BCD46B" w14:textId="77777777" w:rsidR="000A39A1" w:rsidRDefault="00000000">
            <w:pPr>
              <w:spacing w:after="0" w:line="259" w:lineRule="auto"/>
              <w:ind w:left="0" w:right="0" w:firstLine="0"/>
              <w:jc w:val="left"/>
            </w:pPr>
            <w:r>
              <w:rPr>
                <w:sz w:val="18"/>
              </w:rPr>
              <w:t>X [cite: 12]</w:t>
            </w:r>
          </w:p>
        </w:tc>
        <w:tc>
          <w:tcPr>
            <w:tcW w:w="2282" w:type="dxa"/>
            <w:tcBorders>
              <w:top w:val="single" w:sz="8" w:space="0" w:color="0F172A"/>
              <w:left w:val="nil"/>
              <w:bottom w:val="single" w:sz="8" w:space="0" w:color="0F172A"/>
              <w:right w:val="nil"/>
            </w:tcBorders>
            <w:shd w:val="clear" w:color="auto" w:fill="F8FAFC"/>
            <w:vAlign w:val="center"/>
          </w:tcPr>
          <w:p w14:paraId="352DE1B1" w14:textId="77777777" w:rsidR="000A39A1" w:rsidRDefault="00000000">
            <w:pPr>
              <w:spacing w:after="0" w:line="259" w:lineRule="auto"/>
              <w:ind w:left="0" w:right="0" w:firstLine="0"/>
              <w:jc w:val="left"/>
            </w:pPr>
            <w:r>
              <w:rPr>
                <w:sz w:val="18"/>
              </w:rPr>
              <w:t>X [cite: 12]</w:t>
            </w:r>
          </w:p>
        </w:tc>
        <w:tc>
          <w:tcPr>
            <w:tcW w:w="1542" w:type="dxa"/>
            <w:tcBorders>
              <w:top w:val="single" w:sz="8" w:space="0" w:color="0F172A"/>
              <w:left w:val="nil"/>
              <w:bottom w:val="single" w:sz="8" w:space="0" w:color="0F172A"/>
              <w:right w:val="nil"/>
            </w:tcBorders>
            <w:shd w:val="clear" w:color="auto" w:fill="F8FAFC"/>
            <w:vAlign w:val="center"/>
          </w:tcPr>
          <w:p w14:paraId="3C380E74" w14:textId="77777777" w:rsidR="000A39A1" w:rsidRDefault="00000000">
            <w:pPr>
              <w:spacing w:after="0" w:line="259" w:lineRule="auto"/>
              <w:ind w:left="0" w:right="0" w:firstLine="0"/>
              <w:jc w:val="left"/>
            </w:pPr>
            <w:r>
              <w:rPr>
                <w:sz w:val="18"/>
              </w:rPr>
              <w:t xml:space="preserve"> [cite: 12]</w:t>
            </w:r>
          </w:p>
        </w:tc>
      </w:tr>
      <w:tr w:rsidR="000A39A1" w14:paraId="3CCC027D" w14:textId="77777777">
        <w:trPr>
          <w:trHeight w:val="431"/>
        </w:trPr>
        <w:tc>
          <w:tcPr>
            <w:tcW w:w="5049" w:type="dxa"/>
            <w:tcBorders>
              <w:top w:val="single" w:sz="8" w:space="0" w:color="0F172A"/>
              <w:left w:val="nil"/>
              <w:bottom w:val="single" w:sz="8" w:space="0" w:color="0F172A"/>
              <w:right w:val="nil"/>
            </w:tcBorders>
            <w:vAlign w:val="center"/>
          </w:tcPr>
          <w:p w14:paraId="0F59EF93" w14:textId="77777777" w:rsidR="000A39A1" w:rsidRDefault="00000000">
            <w:pPr>
              <w:spacing w:after="0" w:line="259" w:lineRule="auto"/>
              <w:ind w:left="120" w:right="0" w:firstLine="0"/>
              <w:jc w:val="left"/>
            </w:pPr>
            <w:r>
              <w:rPr>
                <w:sz w:val="18"/>
              </w:rPr>
              <w:t>View personalized recommendations [cite: 12]</w:t>
            </w:r>
          </w:p>
        </w:tc>
        <w:tc>
          <w:tcPr>
            <w:tcW w:w="1445" w:type="dxa"/>
            <w:tcBorders>
              <w:top w:val="single" w:sz="8" w:space="0" w:color="0F172A"/>
              <w:left w:val="nil"/>
              <w:bottom w:val="single" w:sz="8" w:space="0" w:color="0F172A"/>
              <w:right w:val="nil"/>
            </w:tcBorders>
            <w:vAlign w:val="center"/>
          </w:tcPr>
          <w:p w14:paraId="08488591" w14:textId="77777777" w:rsidR="000A39A1" w:rsidRDefault="00000000">
            <w:pPr>
              <w:spacing w:after="0" w:line="259" w:lineRule="auto"/>
              <w:ind w:left="0" w:right="0" w:firstLine="0"/>
              <w:jc w:val="left"/>
            </w:pPr>
            <w:r>
              <w:rPr>
                <w:sz w:val="18"/>
              </w:rPr>
              <w:t>X [cite: 12]</w:t>
            </w:r>
          </w:p>
        </w:tc>
        <w:tc>
          <w:tcPr>
            <w:tcW w:w="2282" w:type="dxa"/>
            <w:tcBorders>
              <w:top w:val="single" w:sz="8" w:space="0" w:color="0F172A"/>
              <w:left w:val="nil"/>
              <w:bottom w:val="single" w:sz="8" w:space="0" w:color="0F172A"/>
              <w:right w:val="nil"/>
            </w:tcBorders>
            <w:vAlign w:val="center"/>
          </w:tcPr>
          <w:p w14:paraId="6138B0C3" w14:textId="77777777" w:rsidR="000A39A1" w:rsidRDefault="00000000">
            <w:pPr>
              <w:spacing w:after="0" w:line="259" w:lineRule="auto"/>
              <w:ind w:left="0" w:right="0" w:firstLine="0"/>
              <w:jc w:val="left"/>
            </w:pPr>
            <w:r>
              <w:rPr>
                <w:sz w:val="18"/>
              </w:rPr>
              <w:t>X [cite: 12]</w:t>
            </w:r>
          </w:p>
        </w:tc>
        <w:tc>
          <w:tcPr>
            <w:tcW w:w="1542" w:type="dxa"/>
            <w:tcBorders>
              <w:top w:val="single" w:sz="8" w:space="0" w:color="0F172A"/>
              <w:left w:val="nil"/>
              <w:bottom w:val="single" w:sz="8" w:space="0" w:color="0F172A"/>
              <w:right w:val="nil"/>
            </w:tcBorders>
            <w:vAlign w:val="center"/>
          </w:tcPr>
          <w:p w14:paraId="56E225AB" w14:textId="77777777" w:rsidR="000A39A1" w:rsidRDefault="00000000">
            <w:pPr>
              <w:spacing w:after="0" w:line="259" w:lineRule="auto"/>
              <w:ind w:left="0" w:right="0" w:firstLine="0"/>
              <w:jc w:val="left"/>
            </w:pPr>
            <w:r>
              <w:rPr>
                <w:sz w:val="18"/>
              </w:rPr>
              <w:t xml:space="preserve"> [cite: 12]</w:t>
            </w:r>
          </w:p>
        </w:tc>
      </w:tr>
      <w:tr w:rsidR="000A39A1" w14:paraId="4B9C7D21" w14:textId="77777777">
        <w:trPr>
          <w:trHeight w:val="431"/>
        </w:trPr>
        <w:tc>
          <w:tcPr>
            <w:tcW w:w="5049" w:type="dxa"/>
            <w:tcBorders>
              <w:top w:val="single" w:sz="8" w:space="0" w:color="0F172A"/>
              <w:left w:val="nil"/>
              <w:bottom w:val="single" w:sz="8" w:space="0" w:color="0F172A"/>
              <w:right w:val="nil"/>
            </w:tcBorders>
            <w:shd w:val="clear" w:color="auto" w:fill="F8FAFC"/>
            <w:vAlign w:val="center"/>
          </w:tcPr>
          <w:p w14:paraId="7988486D" w14:textId="77777777" w:rsidR="000A39A1" w:rsidRDefault="00000000">
            <w:pPr>
              <w:spacing w:after="0" w:line="259" w:lineRule="auto"/>
              <w:ind w:left="120" w:right="0" w:firstLine="0"/>
              <w:jc w:val="left"/>
            </w:pPr>
            <w:r>
              <w:rPr>
                <w:sz w:val="18"/>
              </w:rPr>
              <w:t>View institution-wide analytics dashboard [cite: 12]</w:t>
            </w:r>
          </w:p>
        </w:tc>
        <w:tc>
          <w:tcPr>
            <w:tcW w:w="1445" w:type="dxa"/>
            <w:tcBorders>
              <w:top w:val="single" w:sz="8" w:space="0" w:color="0F172A"/>
              <w:left w:val="nil"/>
              <w:bottom w:val="single" w:sz="8" w:space="0" w:color="0F172A"/>
              <w:right w:val="nil"/>
            </w:tcBorders>
            <w:shd w:val="clear" w:color="auto" w:fill="F8FAFC"/>
            <w:vAlign w:val="center"/>
          </w:tcPr>
          <w:p w14:paraId="7C4F87B0" w14:textId="77777777" w:rsidR="000A39A1" w:rsidRDefault="00000000">
            <w:pPr>
              <w:spacing w:after="0" w:line="259" w:lineRule="auto"/>
              <w:ind w:left="0" w:right="0" w:firstLine="0"/>
              <w:jc w:val="left"/>
            </w:pPr>
            <w:r>
              <w:rPr>
                <w:sz w:val="18"/>
              </w:rPr>
              <w:t xml:space="preserve"> [cite: 12]</w:t>
            </w:r>
          </w:p>
        </w:tc>
        <w:tc>
          <w:tcPr>
            <w:tcW w:w="2282" w:type="dxa"/>
            <w:tcBorders>
              <w:top w:val="single" w:sz="8" w:space="0" w:color="0F172A"/>
              <w:left w:val="nil"/>
              <w:bottom w:val="single" w:sz="8" w:space="0" w:color="0F172A"/>
              <w:right w:val="nil"/>
            </w:tcBorders>
            <w:shd w:val="clear" w:color="auto" w:fill="F8FAFC"/>
            <w:vAlign w:val="center"/>
          </w:tcPr>
          <w:p w14:paraId="12156227" w14:textId="77777777" w:rsidR="000A39A1" w:rsidRDefault="00000000">
            <w:pPr>
              <w:spacing w:after="0" w:line="259" w:lineRule="auto"/>
              <w:ind w:left="0" w:right="0" w:firstLine="0"/>
              <w:jc w:val="left"/>
            </w:pPr>
            <w:r>
              <w:rPr>
                <w:sz w:val="18"/>
              </w:rPr>
              <w:t xml:space="preserve"> [cite: 12]</w:t>
            </w:r>
          </w:p>
        </w:tc>
        <w:tc>
          <w:tcPr>
            <w:tcW w:w="1542" w:type="dxa"/>
            <w:tcBorders>
              <w:top w:val="single" w:sz="8" w:space="0" w:color="0F172A"/>
              <w:left w:val="nil"/>
              <w:bottom w:val="single" w:sz="8" w:space="0" w:color="0F172A"/>
              <w:right w:val="nil"/>
            </w:tcBorders>
            <w:shd w:val="clear" w:color="auto" w:fill="F8FAFC"/>
            <w:vAlign w:val="center"/>
          </w:tcPr>
          <w:p w14:paraId="59632558" w14:textId="77777777" w:rsidR="000A39A1" w:rsidRDefault="00000000">
            <w:pPr>
              <w:spacing w:after="0" w:line="259" w:lineRule="auto"/>
              <w:ind w:left="0" w:right="0" w:firstLine="0"/>
              <w:jc w:val="left"/>
            </w:pPr>
            <w:r>
              <w:rPr>
                <w:sz w:val="18"/>
              </w:rPr>
              <w:t>X [cite: 12]</w:t>
            </w:r>
          </w:p>
        </w:tc>
      </w:tr>
    </w:tbl>
    <w:p w14:paraId="4D7944DD" w14:textId="77777777" w:rsidR="000A39A1" w:rsidRDefault="00000000">
      <w:pPr>
        <w:pStyle w:val="Heading1"/>
        <w:ind w:left="287" w:hanging="302"/>
      </w:pPr>
      <w:r>
        <w:t>EMPIRICAL FINDINGS &amp; DESCRIPTIVE STATISTICS</w:t>
      </w:r>
    </w:p>
    <w:p w14:paraId="40539F03" w14:textId="77777777" w:rsidR="000A39A1" w:rsidRDefault="00000000">
      <w:pPr>
        <w:spacing w:after="312"/>
        <w:ind w:left="-5" w:right="778"/>
      </w:pPr>
      <w:r>
        <w:t xml:space="preserve">Data synthesis yields significant quantitative insights into how enterprise organizations manage operational efficiency, process transparency, and system adoption [cite: 11]. </w:t>
      </w:r>
    </w:p>
    <w:p w14:paraId="63080FED" w14:textId="77777777" w:rsidR="000A39A1" w:rsidRDefault="00000000">
      <w:pPr>
        <w:pStyle w:val="Heading2"/>
        <w:ind w:left="330" w:hanging="345"/>
      </w:pPr>
      <w:r>
        <w:t>Descriptive Statistics Summary</w:t>
      </w:r>
    </w:p>
    <w:p w14:paraId="4757EF22" w14:textId="77777777" w:rsidR="000A39A1" w:rsidRDefault="00000000">
      <w:pPr>
        <w:ind w:left="-5" w:right="778"/>
      </w:pPr>
      <w:r>
        <w:t xml:space="preserve">Table VI: Descriptive Statistics Summary ($N = 1,250$) [cite: 11]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3868"/>
        <w:gridCol w:w="1650"/>
        <w:gridCol w:w="2205"/>
        <w:gridCol w:w="1034"/>
        <w:gridCol w:w="1561"/>
      </w:tblGrid>
      <w:tr w:rsidR="000A39A1" w14:paraId="0B89ADAD" w14:textId="77777777">
        <w:trPr>
          <w:trHeight w:val="441"/>
        </w:trPr>
        <w:tc>
          <w:tcPr>
            <w:tcW w:w="3869" w:type="dxa"/>
            <w:tcBorders>
              <w:top w:val="single" w:sz="8" w:space="0" w:color="0F172A"/>
              <w:left w:val="nil"/>
              <w:bottom w:val="single" w:sz="16" w:space="0" w:color="0F172A"/>
              <w:right w:val="nil"/>
            </w:tcBorders>
            <w:shd w:val="clear" w:color="auto" w:fill="F1F5F9"/>
            <w:vAlign w:val="center"/>
          </w:tcPr>
          <w:p w14:paraId="137DC4BE" w14:textId="77777777" w:rsidR="000A39A1" w:rsidRDefault="00000000">
            <w:pPr>
              <w:spacing w:after="0" w:line="259" w:lineRule="auto"/>
              <w:ind w:left="120" w:right="0" w:firstLine="0"/>
              <w:jc w:val="left"/>
            </w:pPr>
            <w:r>
              <w:rPr>
                <w:b/>
                <w:sz w:val="18"/>
              </w:rPr>
              <w:t>Metric Variable</w:t>
            </w:r>
          </w:p>
        </w:tc>
        <w:tc>
          <w:tcPr>
            <w:tcW w:w="1650" w:type="dxa"/>
            <w:tcBorders>
              <w:top w:val="single" w:sz="8" w:space="0" w:color="0F172A"/>
              <w:left w:val="nil"/>
              <w:bottom w:val="single" w:sz="16" w:space="0" w:color="0F172A"/>
              <w:right w:val="nil"/>
            </w:tcBorders>
            <w:shd w:val="clear" w:color="auto" w:fill="F1F5F9"/>
            <w:vAlign w:val="center"/>
          </w:tcPr>
          <w:p w14:paraId="5AF17B3F" w14:textId="77777777" w:rsidR="000A39A1" w:rsidRDefault="00000000">
            <w:pPr>
              <w:spacing w:after="0" w:line="259" w:lineRule="auto"/>
              <w:ind w:left="0" w:right="0" w:firstLine="0"/>
              <w:jc w:val="left"/>
            </w:pPr>
            <w:r>
              <w:rPr>
                <w:b/>
                <w:sz w:val="18"/>
              </w:rPr>
              <w:t>Mean ($\mu$)</w:t>
            </w:r>
          </w:p>
        </w:tc>
        <w:tc>
          <w:tcPr>
            <w:tcW w:w="2205" w:type="dxa"/>
            <w:tcBorders>
              <w:top w:val="single" w:sz="8" w:space="0" w:color="0F172A"/>
              <w:left w:val="nil"/>
              <w:bottom w:val="single" w:sz="16" w:space="0" w:color="0F172A"/>
              <w:right w:val="nil"/>
            </w:tcBorders>
            <w:shd w:val="clear" w:color="auto" w:fill="F1F5F9"/>
            <w:vAlign w:val="center"/>
          </w:tcPr>
          <w:p w14:paraId="7D121200" w14:textId="77777777" w:rsidR="000A39A1" w:rsidRDefault="00000000">
            <w:pPr>
              <w:spacing w:after="0" w:line="259" w:lineRule="auto"/>
              <w:ind w:left="0" w:right="0" w:firstLine="0"/>
              <w:jc w:val="left"/>
            </w:pPr>
            <w:r>
              <w:rPr>
                <w:b/>
                <w:sz w:val="18"/>
              </w:rPr>
              <w:t>Std. Dev. ($\sigma$)</w:t>
            </w:r>
          </w:p>
        </w:tc>
        <w:tc>
          <w:tcPr>
            <w:tcW w:w="1034" w:type="dxa"/>
            <w:tcBorders>
              <w:top w:val="single" w:sz="8" w:space="0" w:color="0F172A"/>
              <w:left w:val="nil"/>
              <w:bottom w:val="single" w:sz="16" w:space="0" w:color="0F172A"/>
              <w:right w:val="nil"/>
            </w:tcBorders>
            <w:shd w:val="clear" w:color="auto" w:fill="F1F5F9"/>
            <w:vAlign w:val="center"/>
          </w:tcPr>
          <w:p w14:paraId="39497C57" w14:textId="77777777" w:rsidR="000A39A1" w:rsidRDefault="00000000">
            <w:pPr>
              <w:spacing w:after="0" w:line="259" w:lineRule="auto"/>
              <w:ind w:left="0" w:right="0" w:firstLine="0"/>
              <w:jc w:val="left"/>
            </w:pPr>
            <w:r>
              <w:rPr>
                <w:b/>
                <w:sz w:val="18"/>
              </w:rPr>
              <w:t>Median</w:t>
            </w:r>
          </w:p>
        </w:tc>
        <w:tc>
          <w:tcPr>
            <w:tcW w:w="1561" w:type="dxa"/>
            <w:tcBorders>
              <w:top w:val="single" w:sz="8" w:space="0" w:color="0F172A"/>
              <w:left w:val="nil"/>
              <w:bottom w:val="single" w:sz="16" w:space="0" w:color="0F172A"/>
              <w:right w:val="nil"/>
            </w:tcBorders>
            <w:shd w:val="clear" w:color="auto" w:fill="F1F5F9"/>
            <w:vAlign w:val="center"/>
          </w:tcPr>
          <w:p w14:paraId="5333F6A3" w14:textId="77777777" w:rsidR="000A39A1" w:rsidRDefault="00000000">
            <w:pPr>
              <w:spacing w:after="0" w:line="259" w:lineRule="auto"/>
              <w:ind w:left="0" w:right="0" w:firstLine="0"/>
              <w:jc w:val="left"/>
            </w:pPr>
            <w:r>
              <w:rPr>
                <w:b/>
                <w:sz w:val="18"/>
              </w:rPr>
              <w:t>Skewness</w:t>
            </w:r>
          </w:p>
        </w:tc>
      </w:tr>
      <w:tr w:rsidR="000A39A1" w14:paraId="433E4244" w14:textId="77777777">
        <w:trPr>
          <w:trHeight w:val="441"/>
        </w:trPr>
        <w:tc>
          <w:tcPr>
            <w:tcW w:w="3869" w:type="dxa"/>
            <w:tcBorders>
              <w:top w:val="single" w:sz="16" w:space="0" w:color="0F172A"/>
              <w:left w:val="nil"/>
              <w:bottom w:val="single" w:sz="8" w:space="0" w:color="0F172A"/>
              <w:right w:val="nil"/>
            </w:tcBorders>
            <w:vAlign w:val="center"/>
          </w:tcPr>
          <w:p w14:paraId="3BD86CE3" w14:textId="77777777" w:rsidR="000A39A1" w:rsidRDefault="00000000">
            <w:pPr>
              <w:spacing w:after="0" w:line="259" w:lineRule="auto"/>
              <w:ind w:left="120" w:right="0" w:firstLine="0"/>
              <w:jc w:val="left"/>
            </w:pPr>
            <w:r>
              <w:rPr>
                <w:sz w:val="18"/>
              </w:rPr>
              <w:t>Overall Adoption Satisfaction</w:t>
            </w:r>
          </w:p>
        </w:tc>
        <w:tc>
          <w:tcPr>
            <w:tcW w:w="1650" w:type="dxa"/>
            <w:tcBorders>
              <w:top w:val="single" w:sz="16" w:space="0" w:color="0F172A"/>
              <w:left w:val="nil"/>
              <w:bottom w:val="single" w:sz="8" w:space="0" w:color="0F172A"/>
              <w:right w:val="nil"/>
            </w:tcBorders>
            <w:vAlign w:val="center"/>
          </w:tcPr>
          <w:p w14:paraId="78D60C4A" w14:textId="77777777" w:rsidR="000A39A1" w:rsidRDefault="00000000">
            <w:pPr>
              <w:spacing w:after="0" w:line="259" w:lineRule="auto"/>
              <w:ind w:left="0" w:right="0" w:firstLine="0"/>
              <w:jc w:val="left"/>
            </w:pPr>
            <w:r>
              <w:rPr>
                <w:sz w:val="18"/>
              </w:rPr>
              <w:t>5.42</w:t>
            </w:r>
          </w:p>
        </w:tc>
        <w:tc>
          <w:tcPr>
            <w:tcW w:w="2205" w:type="dxa"/>
            <w:tcBorders>
              <w:top w:val="single" w:sz="16" w:space="0" w:color="0F172A"/>
              <w:left w:val="nil"/>
              <w:bottom w:val="single" w:sz="8" w:space="0" w:color="0F172A"/>
              <w:right w:val="nil"/>
            </w:tcBorders>
            <w:vAlign w:val="center"/>
          </w:tcPr>
          <w:p w14:paraId="46A26C31" w14:textId="77777777" w:rsidR="000A39A1" w:rsidRDefault="00000000">
            <w:pPr>
              <w:spacing w:after="0" w:line="259" w:lineRule="auto"/>
              <w:ind w:left="0" w:right="0" w:firstLine="0"/>
              <w:jc w:val="left"/>
            </w:pPr>
            <w:r>
              <w:rPr>
                <w:sz w:val="18"/>
              </w:rPr>
              <w:t>1.18</w:t>
            </w:r>
          </w:p>
        </w:tc>
        <w:tc>
          <w:tcPr>
            <w:tcW w:w="1034" w:type="dxa"/>
            <w:tcBorders>
              <w:top w:val="single" w:sz="16" w:space="0" w:color="0F172A"/>
              <w:left w:val="nil"/>
              <w:bottom w:val="single" w:sz="8" w:space="0" w:color="0F172A"/>
              <w:right w:val="nil"/>
            </w:tcBorders>
            <w:vAlign w:val="center"/>
          </w:tcPr>
          <w:p w14:paraId="601D70A3" w14:textId="77777777" w:rsidR="000A39A1" w:rsidRDefault="00000000">
            <w:pPr>
              <w:spacing w:after="0" w:line="259" w:lineRule="auto"/>
              <w:ind w:left="0" w:right="0" w:firstLine="0"/>
              <w:jc w:val="left"/>
            </w:pPr>
            <w:r>
              <w:rPr>
                <w:sz w:val="18"/>
              </w:rPr>
              <w:t>5.50</w:t>
            </w:r>
          </w:p>
        </w:tc>
        <w:tc>
          <w:tcPr>
            <w:tcW w:w="1561" w:type="dxa"/>
            <w:tcBorders>
              <w:top w:val="single" w:sz="16" w:space="0" w:color="0F172A"/>
              <w:left w:val="nil"/>
              <w:bottom w:val="single" w:sz="8" w:space="0" w:color="0F172A"/>
              <w:right w:val="nil"/>
            </w:tcBorders>
            <w:vAlign w:val="center"/>
          </w:tcPr>
          <w:p w14:paraId="6476F913" w14:textId="77777777" w:rsidR="000A39A1" w:rsidRDefault="00000000">
            <w:pPr>
              <w:spacing w:after="0" w:line="259" w:lineRule="auto"/>
              <w:ind w:left="0" w:right="0" w:firstLine="0"/>
              <w:jc w:val="left"/>
            </w:pPr>
            <w:r>
              <w:rPr>
                <w:sz w:val="18"/>
              </w:rPr>
              <w:t>-0.42 [cite: 11]</w:t>
            </w:r>
          </w:p>
        </w:tc>
      </w:tr>
      <w:tr w:rsidR="000A39A1" w14:paraId="7D99E058" w14:textId="77777777">
        <w:trPr>
          <w:trHeight w:val="431"/>
        </w:trPr>
        <w:tc>
          <w:tcPr>
            <w:tcW w:w="3869" w:type="dxa"/>
            <w:tcBorders>
              <w:top w:val="single" w:sz="8" w:space="0" w:color="0F172A"/>
              <w:left w:val="nil"/>
              <w:bottom w:val="single" w:sz="8" w:space="0" w:color="0F172A"/>
              <w:right w:val="nil"/>
            </w:tcBorders>
            <w:shd w:val="clear" w:color="auto" w:fill="F8FAFC"/>
            <w:vAlign w:val="center"/>
          </w:tcPr>
          <w:p w14:paraId="468107EA" w14:textId="77777777" w:rsidR="000A39A1" w:rsidRDefault="00000000">
            <w:pPr>
              <w:spacing w:after="0" w:line="259" w:lineRule="auto"/>
              <w:ind w:left="120" w:right="0" w:firstLine="0"/>
              <w:jc w:val="left"/>
            </w:pPr>
            <w:r>
              <w:rPr>
                <w:sz w:val="18"/>
              </w:rPr>
              <w:t>Perceived Efficiency Gain</w:t>
            </w:r>
          </w:p>
        </w:tc>
        <w:tc>
          <w:tcPr>
            <w:tcW w:w="1650" w:type="dxa"/>
            <w:tcBorders>
              <w:top w:val="single" w:sz="8" w:space="0" w:color="0F172A"/>
              <w:left w:val="nil"/>
              <w:bottom w:val="single" w:sz="8" w:space="0" w:color="0F172A"/>
              <w:right w:val="nil"/>
            </w:tcBorders>
            <w:shd w:val="clear" w:color="auto" w:fill="F8FAFC"/>
            <w:vAlign w:val="center"/>
          </w:tcPr>
          <w:p w14:paraId="5F197459" w14:textId="77777777" w:rsidR="000A39A1" w:rsidRDefault="00000000">
            <w:pPr>
              <w:spacing w:after="0" w:line="259" w:lineRule="auto"/>
              <w:ind w:left="0" w:right="0" w:firstLine="0"/>
              <w:jc w:val="left"/>
            </w:pPr>
            <w:r>
              <w:rPr>
                <w:sz w:val="18"/>
              </w:rPr>
              <w:t>5.78</w:t>
            </w:r>
          </w:p>
        </w:tc>
        <w:tc>
          <w:tcPr>
            <w:tcW w:w="2205" w:type="dxa"/>
            <w:tcBorders>
              <w:top w:val="single" w:sz="8" w:space="0" w:color="0F172A"/>
              <w:left w:val="nil"/>
              <w:bottom w:val="single" w:sz="8" w:space="0" w:color="0F172A"/>
              <w:right w:val="nil"/>
            </w:tcBorders>
            <w:shd w:val="clear" w:color="auto" w:fill="F8FAFC"/>
            <w:vAlign w:val="center"/>
          </w:tcPr>
          <w:p w14:paraId="6E915A16" w14:textId="77777777" w:rsidR="000A39A1" w:rsidRDefault="00000000">
            <w:pPr>
              <w:spacing w:after="0" w:line="259" w:lineRule="auto"/>
              <w:ind w:left="0" w:right="0" w:firstLine="0"/>
              <w:jc w:val="left"/>
            </w:pPr>
            <w:r>
              <w:rPr>
                <w:sz w:val="18"/>
              </w:rPr>
              <w:t>1.05</w:t>
            </w:r>
          </w:p>
        </w:tc>
        <w:tc>
          <w:tcPr>
            <w:tcW w:w="1034" w:type="dxa"/>
            <w:tcBorders>
              <w:top w:val="single" w:sz="8" w:space="0" w:color="0F172A"/>
              <w:left w:val="nil"/>
              <w:bottom w:val="single" w:sz="8" w:space="0" w:color="0F172A"/>
              <w:right w:val="nil"/>
            </w:tcBorders>
            <w:shd w:val="clear" w:color="auto" w:fill="F8FAFC"/>
            <w:vAlign w:val="center"/>
          </w:tcPr>
          <w:p w14:paraId="593A0370" w14:textId="77777777" w:rsidR="000A39A1" w:rsidRDefault="00000000">
            <w:pPr>
              <w:spacing w:after="0" w:line="259" w:lineRule="auto"/>
              <w:ind w:left="0" w:right="0" w:firstLine="0"/>
              <w:jc w:val="left"/>
            </w:pPr>
            <w:r>
              <w:rPr>
                <w:sz w:val="18"/>
              </w:rPr>
              <w:t>6.00</w:t>
            </w:r>
          </w:p>
        </w:tc>
        <w:tc>
          <w:tcPr>
            <w:tcW w:w="1561" w:type="dxa"/>
            <w:tcBorders>
              <w:top w:val="single" w:sz="8" w:space="0" w:color="0F172A"/>
              <w:left w:val="nil"/>
              <w:bottom w:val="single" w:sz="8" w:space="0" w:color="0F172A"/>
              <w:right w:val="nil"/>
            </w:tcBorders>
            <w:shd w:val="clear" w:color="auto" w:fill="F8FAFC"/>
            <w:vAlign w:val="center"/>
          </w:tcPr>
          <w:p w14:paraId="21A2CCDC" w14:textId="77777777" w:rsidR="000A39A1" w:rsidRDefault="00000000">
            <w:pPr>
              <w:spacing w:after="0" w:line="259" w:lineRule="auto"/>
              <w:ind w:left="0" w:right="0" w:firstLine="0"/>
              <w:jc w:val="left"/>
            </w:pPr>
            <w:r>
              <w:rPr>
                <w:sz w:val="18"/>
              </w:rPr>
              <w:t>-0.61 [cite: 11]</w:t>
            </w:r>
          </w:p>
        </w:tc>
      </w:tr>
      <w:tr w:rsidR="000A39A1" w14:paraId="62772C02" w14:textId="77777777">
        <w:trPr>
          <w:trHeight w:val="431"/>
        </w:trPr>
        <w:tc>
          <w:tcPr>
            <w:tcW w:w="3869" w:type="dxa"/>
            <w:tcBorders>
              <w:top w:val="single" w:sz="8" w:space="0" w:color="0F172A"/>
              <w:left w:val="nil"/>
              <w:bottom w:val="single" w:sz="8" w:space="0" w:color="0F172A"/>
              <w:right w:val="nil"/>
            </w:tcBorders>
            <w:vAlign w:val="center"/>
          </w:tcPr>
          <w:p w14:paraId="13409AAA" w14:textId="77777777" w:rsidR="000A39A1" w:rsidRDefault="00000000">
            <w:pPr>
              <w:spacing w:after="0" w:line="259" w:lineRule="auto"/>
              <w:ind w:left="120" w:right="0" w:firstLine="0"/>
              <w:jc w:val="left"/>
            </w:pPr>
            <w:r>
              <w:rPr>
                <w:sz w:val="18"/>
              </w:rPr>
              <w:lastRenderedPageBreak/>
              <w:t>Process Communication Transparency</w:t>
            </w:r>
          </w:p>
        </w:tc>
        <w:tc>
          <w:tcPr>
            <w:tcW w:w="1650" w:type="dxa"/>
            <w:tcBorders>
              <w:top w:val="single" w:sz="8" w:space="0" w:color="0F172A"/>
              <w:left w:val="nil"/>
              <w:bottom w:val="single" w:sz="8" w:space="0" w:color="0F172A"/>
              <w:right w:val="nil"/>
            </w:tcBorders>
            <w:vAlign w:val="center"/>
          </w:tcPr>
          <w:p w14:paraId="307A27A0" w14:textId="77777777" w:rsidR="000A39A1" w:rsidRDefault="00000000">
            <w:pPr>
              <w:spacing w:after="0" w:line="259" w:lineRule="auto"/>
              <w:ind w:left="0" w:right="0" w:firstLine="0"/>
              <w:jc w:val="left"/>
            </w:pPr>
            <w:r>
              <w:rPr>
                <w:sz w:val="18"/>
              </w:rPr>
              <w:t>4.15</w:t>
            </w:r>
          </w:p>
        </w:tc>
        <w:tc>
          <w:tcPr>
            <w:tcW w:w="2205" w:type="dxa"/>
            <w:tcBorders>
              <w:top w:val="single" w:sz="8" w:space="0" w:color="0F172A"/>
              <w:left w:val="nil"/>
              <w:bottom w:val="single" w:sz="8" w:space="0" w:color="0F172A"/>
              <w:right w:val="nil"/>
            </w:tcBorders>
            <w:vAlign w:val="center"/>
          </w:tcPr>
          <w:p w14:paraId="594F03FC" w14:textId="77777777" w:rsidR="000A39A1" w:rsidRDefault="00000000">
            <w:pPr>
              <w:spacing w:after="0" w:line="259" w:lineRule="auto"/>
              <w:ind w:left="0" w:right="0" w:firstLine="0"/>
              <w:jc w:val="left"/>
            </w:pPr>
            <w:r>
              <w:rPr>
                <w:sz w:val="18"/>
              </w:rPr>
              <w:t>1.45</w:t>
            </w:r>
          </w:p>
        </w:tc>
        <w:tc>
          <w:tcPr>
            <w:tcW w:w="1034" w:type="dxa"/>
            <w:tcBorders>
              <w:top w:val="single" w:sz="8" w:space="0" w:color="0F172A"/>
              <w:left w:val="nil"/>
              <w:bottom w:val="single" w:sz="8" w:space="0" w:color="0F172A"/>
              <w:right w:val="nil"/>
            </w:tcBorders>
            <w:vAlign w:val="center"/>
          </w:tcPr>
          <w:p w14:paraId="4758B2BD" w14:textId="77777777" w:rsidR="000A39A1" w:rsidRDefault="00000000">
            <w:pPr>
              <w:spacing w:after="0" w:line="259" w:lineRule="auto"/>
              <w:ind w:left="0" w:right="0" w:firstLine="0"/>
              <w:jc w:val="left"/>
            </w:pPr>
            <w:r>
              <w:rPr>
                <w:sz w:val="18"/>
              </w:rPr>
              <w:t>4.00</w:t>
            </w:r>
          </w:p>
        </w:tc>
        <w:tc>
          <w:tcPr>
            <w:tcW w:w="1561" w:type="dxa"/>
            <w:tcBorders>
              <w:top w:val="single" w:sz="8" w:space="0" w:color="0F172A"/>
              <w:left w:val="nil"/>
              <w:bottom w:val="single" w:sz="8" w:space="0" w:color="0F172A"/>
              <w:right w:val="nil"/>
            </w:tcBorders>
            <w:vAlign w:val="center"/>
          </w:tcPr>
          <w:p w14:paraId="30CDCE7C" w14:textId="77777777" w:rsidR="000A39A1" w:rsidRDefault="00000000">
            <w:pPr>
              <w:spacing w:after="0" w:line="259" w:lineRule="auto"/>
              <w:ind w:left="0" w:right="0" w:firstLine="0"/>
              <w:jc w:val="left"/>
            </w:pPr>
            <w:r>
              <w:rPr>
                <w:sz w:val="18"/>
              </w:rPr>
              <w:t>+0.12 [cite: 11]</w:t>
            </w:r>
          </w:p>
        </w:tc>
      </w:tr>
      <w:tr w:rsidR="000A39A1" w14:paraId="4076FF22" w14:textId="77777777">
        <w:trPr>
          <w:trHeight w:val="431"/>
        </w:trPr>
        <w:tc>
          <w:tcPr>
            <w:tcW w:w="3869" w:type="dxa"/>
            <w:tcBorders>
              <w:top w:val="single" w:sz="8" w:space="0" w:color="0F172A"/>
              <w:left w:val="nil"/>
              <w:bottom w:val="single" w:sz="8" w:space="0" w:color="0F172A"/>
              <w:right w:val="nil"/>
            </w:tcBorders>
            <w:shd w:val="clear" w:color="auto" w:fill="F8FAFC"/>
            <w:vAlign w:val="center"/>
          </w:tcPr>
          <w:p w14:paraId="10E03513" w14:textId="77777777" w:rsidR="000A39A1" w:rsidRDefault="00000000">
            <w:pPr>
              <w:spacing w:after="0" w:line="259" w:lineRule="auto"/>
              <w:ind w:left="120" w:right="0" w:firstLine="0"/>
              <w:jc w:val="left"/>
            </w:pPr>
            <w:r>
              <w:rPr>
                <w:sz w:val="18"/>
              </w:rPr>
              <w:t>System Reliability Score</w:t>
            </w:r>
          </w:p>
        </w:tc>
        <w:tc>
          <w:tcPr>
            <w:tcW w:w="1650" w:type="dxa"/>
            <w:tcBorders>
              <w:top w:val="single" w:sz="8" w:space="0" w:color="0F172A"/>
              <w:left w:val="nil"/>
              <w:bottom w:val="single" w:sz="8" w:space="0" w:color="0F172A"/>
              <w:right w:val="nil"/>
            </w:tcBorders>
            <w:shd w:val="clear" w:color="auto" w:fill="F8FAFC"/>
            <w:vAlign w:val="center"/>
          </w:tcPr>
          <w:p w14:paraId="0460E668" w14:textId="77777777" w:rsidR="000A39A1" w:rsidRDefault="00000000">
            <w:pPr>
              <w:spacing w:after="0" w:line="259" w:lineRule="auto"/>
              <w:ind w:left="0" w:right="0" w:firstLine="0"/>
              <w:jc w:val="left"/>
            </w:pPr>
            <w:r>
              <w:rPr>
                <w:sz w:val="18"/>
              </w:rPr>
              <w:t>5.20</w:t>
            </w:r>
          </w:p>
        </w:tc>
        <w:tc>
          <w:tcPr>
            <w:tcW w:w="2205" w:type="dxa"/>
            <w:tcBorders>
              <w:top w:val="single" w:sz="8" w:space="0" w:color="0F172A"/>
              <w:left w:val="nil"/>
              <w:bottom w:val="single" w:sz="8" w:space="0" w:color="0F172A"/>
              <w:right w:val="nil"/>
            </w:tcBorders>
            <w:shd w:val="clear" w:color="auto" w:fill="F8FAFC"/>
            <w:vAlign w:val="center"/>
          </w:tcPr>
          <w:p w14:paraId="1473E8B8" w14:textId="77777777" w:rsidR="000A39A1" w:rsidRDefault="00000000">
            <w:pPr>
              <w:spacing w:after="0" w:line="259" w:lineRule="auto"/>
              <w:ind w:left="0" w:right="0" w:firstLine="0"/>
              <w:jc w:val="left"/>
            </w:pPr>
            <w:r>
              <w:rPr>
                <w:sz w:val="18"/>
              </w:rPr>
              <w:t>1.22</w:t>
            </w:r>
          </w:p>
        </w:tc>
        <w:tc>
          <w:tcPr>
            <w:tcW w:w="1034" w:type="dxa"/>
            <w:tcBorders>
              <w:top w:val="single" w:sz="8" w:space="0" w:color="0F172A"/>
              <w:left w:val="nil"/>
              <w:bottom w:val="single" w:sz="8" w:space="0" w:color="0F172A"/>
              <w:right w:val="nil"/>
            </w:tcBorders>
            <w:shd w:val="clear" w:color="auto" w:fill="F8FAFC"/>
            <w:vAlign w:val="center"/>
          </w:tcPr>
          <w:p w14:paraId="3DB39284" w14:textId="77777777" w:rsidR="000A39A1" w:rsidRDefault="00000000">
            <w:pPr>
              <w:spacing w:after="0" w:line="259" w:lineRule="auto"/>
              <w:ind w:left="0" w:right="0" w:firstLine="0"/>
              <w:jc w:val="left"/>
            </w:pPr>
            <w:r>
              <w:rPr>
                <w:sz w:val="18"/>
              </w:rPr>
              <w:t>5.00</w:t>
            </w:r>
          </w:p>
        </w:tc>
        <w:tc>
          <w:tcPr>
            <w:tcW w:w="1561" w:type="dxa"/>
            <w:tcBorders>
              <w:top w:val="single" w:sz="8" w:space="0" w:color="0F172A"/>
              <w:left w:val="nil"/>
              <w:bottom w:val="single" w:sz="8" w:space="0" w:color="0F172A"/>
              <w:right w:val="nil"/>
            </w:tcBorders>
            <w:shd w:val="clear" w:color="auto" w:fill="F8FAFC"/>
            <w:vAlign w:val="center"/>
          </w:tcPr>
          <w:p w14:paraId="2D08AA38" w14:textId="77777777" w:rsidR="000A39A1" w:rsidRDefault="00000000">
            <w:pPr>
              <w:spacing w:after="0" w:line="259" w:lineRule="auto"/>
              <w:ind w:left="0" w:right="0" w:firstLine="0"/>
              <w:jc w:val="left"/>
            </w:pPr>
            <w:r>
              <w:rPr>
                <w:sz w:val="18"/>
              </w:rPr>
              <w:t>-0.28 [cite: 11]</w:t>
            </w:r>
          </w:p>
        </w:tc>
      </w:tr>
      <w:tr w:rsidR="000A39A1" w14:paraId="78E0BAAB" w14:textId="77777777">
        <w:trPr>
          <w:trHeight w:val="431"/>
        </w:trPr>
        <w:tc>
          <w:tcPr>
            <w:tcW w:w="3869" w:type="dxa"/>
            <w:tcBorders>
              <w:top w:val="single" w:sz="8" w:space="0" w:color="0F172A"/>
              <w:left w:val="nil"/>
              <w:bottom w:val="single" w:sz="8" w:space="0" w:color="0F172A"/>
              <w:right w:val="nil"/>
            </w:tcBorders>
            <w:vAlign w:val="center"/>
          </w:tcPr>
          <w:p w14:paraId="30269E8F" w14:textId="77777777" w:rsidR="000A39A1" w:rsidRDefault="00000000">
            <w:pPr>
              <w:spacing w:after="0" w:line="259" w:lineRule="auto"/>
              <w:ind w:left="120" w:right="0" w:firstLine="0"/>
              <w:jc w:val="left"/>
            </w:pPr>
            <w:r>
              <w:rPr>
                <w:sz w:val="18"/>
              </w:rPr>
              <w:t>Organizational Training Support</w:t>
            </w:r>
          </w:p>
        </w:tc>
        <w:tc>
          <w:tcPr>
            <w:tcW w:w="1650" w:type="dxa"/>
            <w:tcBorders>
              <w:top w:val="single" w:sz="8" w:space="0" w:color="0F172A"/>
              <w:left w:val="nil"/>
              <w:bottom w:val="single" w:sz="8" w:space="0" w:color="0F172A"/>
              <w:right w:val="nil"/>
            </w:tcBorders>
            <w:vAlign w:val="center"/>
          </w:tcPr>
          <w:p w14:paraId="549D9A4E" w14:textId="77777777" w:rsidR="000A39A1" w:rsidRDefault="00000000">
            <w:pPr>
              <w:spacing w:after="0" w:line="259" w:lineRule="auto"/>
              <w:ind w:left="0" w:right="0" w:firstLine="0"/>
              <w:jc w:val="left"/>
            </w:pPr>
            <w:r>
              <w:rPr>
                <w:sz w:val="18"/>
              </w:rPr>
              <w:t>4.68</w:t>
            </w:r>
          </w:p>
        </w:tc>
        <w:tc>
          <w:tcPr>
            <w:tcW w:w="2205" w:type="dxa"/>
            <w:tcBorders>
              <w:top w:val="single" w:sz="8" w:space="0" w:color="0F172A"/>
              <w:left w:val="nil"/>
              <w:bottom w:val="single" w:sz="8" w:space="0" w:color="0F172A"/>
              <w:right w:val="nil"/>
            </w:tcBorders>
            <w:vAlign w:val="center"/>
          </w:tcPr>
          <w:p w14:paraId="3D3591AE" w14:textId="77777777" w:rsidR="000A39A1" w:rsidRDefault="00000000">
            <w:pPr>
              <w:spacing w:after="0" w:line="259" w:lineRule="auto"/>
              <w:ind w:left="0" w:right="0" w:firstLine="0"/>
              <w:jc w:val="left"/>
            </w:pPr>
            <w:r>
              <w:rPr>
                <w:sz w:val="18"/>
              </w:rPr>
              <w:t>1.38</w:t>
            </w:r>
          </w:p>
        </w:tc>
        <w:tc>
          <w:tcPr>
            <w:tcW w:w="1034" w:type="dxa"/>
            <w:tcBorders>
              <w:top w:val="single" w:sz="8" w:space="0" w:color="0F172A"/>
              <w:left w:val="nil"/>
              <w:bottom w:val="single" w:sz="8" w:space="0" w:color="0F172A"/>
              <w:right w:val="nil"/>
            </w:tcBorders>
            <w:vAlign w:val="center"/>
          </w:tcPr>
          <w:p w14:paraId="4B2296E7" w14:textId="77777777" w:rsidR="000A39A1" w:rsidRDefault="00000000">
            <w:pPr>
              <w:spacing w:after="0" w:line="259" w:lineRule="auto"/>
              <w:ind w:left="0" w:right="0" w:firstLine="0"/>
              <w:jc w:val="left"/>
            </w:pPr>
            <w:r>
              <w:rPr>
                <w:sz w:val="18"/>
              </w:rPr>
              <w:t>5.00</w:t>
            </w:r>
          </w:p>
        </w:tc>
        <w:tc>
          <w:tcPr>
            <w:tcW w:w="1561" w:type="dxa"/>
            <w:tcBorders>
              <w:top w:val="single" w:sz="8" w:space="0" w:color="0F172A"/>
              <w:left w:val="nil"/>
              <w:bottom w:val="single" w:sz="8" w:space="0" w:color="0F172A"/>
              <w:right w:val="nil"/>
            </w:tcBorders>
            <w:vAlign w:val="center"/>
          </w:tcPr>
          <w:p w14:paraId="0903FBD4" w14:textId="77777777" w:rsidR="000A39A1" w:rsidRDefault="00000000">
            <w:pPr>
              <w:spacing w:after="0" w:line="259" w:lineRule="auto"/>
              <w:ind w:left="0" w:right="0" w:firstLine="0"/>
              <w:jc w:val="left"/>
            </w:pPr>
            <w:r>
              <w:rPr>
                <w:sz w:val="18"/>
              </w:rPr>
              <w:t>-0.19 [cite: 11]</w:t>
            </w:r>
          </w:p>
        </w:tc>
      </w:tr>
    </w:tbl>
    <w:p w14:paraId="60663D56" w14:textId="77777777" w:rsidR="000A39A1" w:rsidRDefault="00000000">
      <w:pPr>
        <w:pStyle w:val="Heading2"/>
        <w:spacing w:after="0"/>
        <w:ind w:left="330" w:hanging="345"/>
      </w:pPr>
      <w:r>
        <w:t>Key Empirical Survey Takeaways</w:t>
      </w:r>
    </w:p>
    <w:p w14:paraId="4D4BF8F6" w14:textId="77777777" w:rsidR="000A39A1"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BC20519" wp14:editId="0D4A9203">
                <wp:extent cx="6552000" cy="1255713"/>
                <wp:effectExtent l="0" t="0" r="0" b="0"/>
                <wp:docPr id="27305" name="Group 27305"/>
                <wp:cNvGraphicFramePr/>
                <a:graphic xmlns:a="http://schemas.openxmlformats.org/drawingml/2006/main">
                  <a:graphicData uri="http://schemas.microsoft.com/office/word/2010/wordprocessingGroup">
                    <wpg:wgp>
                      <wpg:cNvGrpSpPr/>
                      <wpg:grpSpPr>
                        <a:xfrm>
                          <a:off x="0" y="0"/>
                          <a:ext cx="6552000" cy="1255713"/>
                          <a:chOff x="0" y="0"/>
                          <a:chExt cx="6552000" cy="1255713"/>
                        </a:xfrm>
                      </wpg:grpSpPr>
                      <wps:wsp>
                        <wps:cNvPr id="36024" name="Shape 36024"/>
                        <wps:cNvSpPr/>
                        <wps:spPr>
                          <a:xfrm>
                            <a:off x="0" y="0"/>
                            <a:ext cx="6552000" cy="1255713"/>
                          </a:xfrm>
                          <a:custGeom>
                            <a:avLst/>
                            <a:gdLst/>
                            <a:ahLst/>
                            <a:cxnLst/>
                            <a:rect l="0" t="0" r="0" b="0"/>
                            <a:pathLst>
                              <a:path w="6552000" h="1255713">
                                <a:moveTo>
                                  <a:pt x="0" y="0"/>
                                </a:moveTo>
                                <a:lnTo>
                                  <a:pt x="6552000" y="0"/>
                                </a:lnTo>
                                <a:lnTo>
                                  <a:pt x="6552000" y="1255713"/>
                                </a:lnTo>
                                <a:lnTo>
                                  <a:pt x="0" y="12557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4252" name="Shape 4252"/>
                        <wps:cNvSpPr/>
                        <wps:spPr>
                          <a:xfrm>
                            <a:off x="0" y="1246188"/>
                            <a:ext cx="6552000" cy="9525"/>
                          </a:xfrm>
                          <a:custGeom>
                            <a:avLst/>
                            <a:gdLst/>
                            <a:ahLst/>
                            <a:cxnLst/>
                            <a:rect l="0" t="0" r="0" b="0"/>
                            <a:pathLst>
                              <a:path w="6552000" h="9525">
                                <a:moveTo>
                                  <a:pt x="44450" y="0"/>
                                </a:moveTo>
                                <a:lnTo>
                                  <a:pt x="6542475" y="0"/>
                                </a:lnTo>
                                <a:lnTo>
                                  <a:pt x="6552000" y="9525"/>
                                </a:lnTo>
                                <a:lnTo>
                                  <a:pt x="0" y="9525"/>
                                </a:lnTo>
                                <a:lnTo>
                                  <a:pt x="4445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4254" name="Shape 4254"/>
                        <wps:cNvSpPr/>
                        <wps:spPr>
                          <a:xfrm>
                            <a:off x="0" y="0"/>
                            <a:ext cx="44450" cy="1255713"/>
                          </a:xfrm>
                          <a:custGeom>
                            <a:avLst/>
                            <a:gdLst/>
                            <a:ahLst/>
                            <a:cxnLst/>
                            <a:rect l="0" t="0" r="0" b="0"/>
                            <a:pathLst>
                              <a:path w="44450" h="1255713">
                                <a:moveTo>
                                  <a:pt x="0" y="0"/>
                                </a:moveTo>
                                <a:lnTo>
                                  <a:pt x="44450" y="9525"/>
                                </a:lnTo>
                                <a:lnTo>
                                  <a:pt x="44450" y="1246188"/>
                                </a:lnTo>
                                <a:lnTo>
                                  <a:pt x="0" y="1255713"/>
                                </a:lnTo>
                                <a:lnTo>
                                  <a:pt x="0" y="0"/>
                                </a:lnTo>
                                <a:close/>
                              </a:path>
                            </a:pathLst>
                          </a:custGeom>
                          <a:ln w="0" cap="flat">
                            <a:miter lim="127000"/>
                          </a:ln>
                        </wps:spPr>
                        <wps:style>
                          <a:lnRef idx="0">
                            <a:srgbClr val="000000">
                              <a:alpha val="0"/>
                            </a:srgbClr>
                          </a:lnRef>
                          <a:fillRef idx="1">
                            <a:srgbClr val="1E40AF"/>
                          </a:fillRef>
                          <a:effectRef idx="0">
                            <a:scrgbClr r="0" g="0" b="0"/>
                          </a:effectRef>
                          <a:fontRef idx="none"/>
                        </wps:style>
                        <wps:bodyPr/>
                      </wps:wsp>
                      <wps:wsp>
                        <wps:cNvPr id="4256" name="Shape 4256"/>
                        <wps:cNvSpPr/>
                        <wps:spPr>
                          <a:xfrm>
                            <a:off x="6542475" y="0"/>
                            <a:ext cx="9525" cy="1255713"/>
                          </a:xfrm>
                          <a:custGeom>
                            <a:avLst/>
                            <a:gdLst/>
                            <a:ahLst/>
                            <a:cxnLst/>
                            <a:rect l="0" t="0" r="0" b="0"/>
                            <a:pathLst>
                              <a:path w="9525" h="1255713">
                                <a:moveTo>
                                  <a:pt x="9525" y="0"/>
                                </a:moveTo>
                                <a:lnTo>
                                  <a:pt x="9525" y="1255713"/>
                                </a:lnTo>
                                <a:lnTo>
                                  <a:pt x="0" y="1246188"/>
                                </a:lnTo>
                                <a:lnTo>
                                  <a:pt x="0" y="9525"/>
                                </a:lnTo>
                                <a:lnTo>
                                  <a:pt x="9525"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4258" name="Shape 4258"/>
                        <wps:cNvSpPr/>
                        <wps:spPr>
                          <a:xfrm>
                            <a:off x="0" y="0"/>
                            <a:ext cx="6552000" cy="9525"/>
                          </a:xfrm>
                          <a:custGeom>
                            <a:avLst/>
                            <a:gdLst/>
                            <a:ahLst/>
                            <a:cxnLst/>
                            <a:rect l="0" t="0" r="0" b="0"/>
                            <a:pathLst>
                              <a:path w="6552000" h="9525">
                                <a:moveTo>
                                  <a:pt x="0" y="0"/>
                                </a:moveTo>
                                <a:lnTo>
                                  <a:pt x="6552000" y="0"/>
                                </a:lnTo>
                                <a:lnTo>
                                  <a:pt x="6542475" y="9525"/>
                                </a:lnTo>
                                <a:lnTo>
                                  <a:pt x="44450" y="9525"/>
                                </a:lnTo>
                                <a:lnTo>
                                  <a:pt x="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25703" name="Rectangle 25703"/>
                        <wps:cNvSpPr/>
                        <wps:spPr>
                          <a:xfrm>
                            <a:off x="387350" y="151246"/>
                            <a:ext cx="280813" cy="143384"/>
                          </a:xfrm>
                          <a:prstGeom prst="rect">
                            <a:avLst/>
                          </a:prstGeom>
                          <a:ln>
                            <a:noFill/>
                          </a:ln>
                        </wps:spPr>
                        <wps:txbx>
                          <w:txbxContent>
                            <w:p w14:paraId="1EBB5047" w14:textId="77777777" w:rsidR="000A39A1" w:rsidRDefault="00000000">
                              <w:pPr>
                                <w:spacing w:after="160" w:line="259" w:lineRule="auto"/>
                                <w:ind w:left="0" w:right="0" w:firstLine="0"/>
                                <w:jc w:val="left"/>
                              </w:pPr>
                              <w:r>
                                <w:rPr>
                                  <w:b/>
                                </w:rPr>
                                <w:t>78.4</w:t>
                              </w:r>
                            </w:p>
                          </w:txbxContent>
                        </wps:txbx>
                        <wps:bodyPr horzOverflow="overflow" vert="horz" lIns="0" tIns="0" rIns="0" bIns="0" rtlCol="0">
                          <a:noAutofit/>
                        </wps:bodyPr>
                      </wps:wsp>
                      <wps:wsp>
                        <wps:cNvPr id="25704" name="Rectangle 25704"/>
                        <wps:cNvSpPr/>
                        <wps:spPr>
                          <a:xfrm>
                            <a:off x="598488" y="151246"/>
                            <a:ext cx="1248093" cy="143384"/>
                          </a:xfrm>
                          <a:prstGeom prst="rect">
                            <a:avLst/>
                          </a:prstGeom>
                          <a:ln>
                            <a:noFill/>
                          </a:ln>
                        </wps:spPr>
                        <wps:txbx>
                          <w:txbxContent>
                            <w:p w14:paraId="08F321D2" w14:textId="77777777" w:rsidR="000A39A1" w:rsidRDefault="00000000">
                              <w:pPr>
                                <w:spacing w:after="160" w:line="259" w:lineRule="auto"/>
                                <w:ind w:left="0" w:right="0" w:firstLine="0"/>
                                <w:jc w:val="left"/>
                              </w:pPr>
                              <w:r>
                                <w:rPr>
                                  <w:b/>
                                  <w:w w:val="107"/>
                                </w:rPr>
                                <w:t>% of Respondents</w:t>
                              </w:r>
                            </w:p>
                          </w:txbxContent>
                        </wps:txbx>
                        <wps:bodyPr horzOverflow="overflow" vert="horz" lIns="0" tIns="0" rIns="0" bIns="0" rtlCol="0">
                          <a:noAutofit/>
                        </wps:bodyPr>
                      </wps:wsp>
                      <wps:wsp>
                        <wps:cNvPr id="4296" name="Rectangle 4296"/>
                        <wps:cNvSpPr/>
                        <wps:spPr>
                          <a:xfrm>
                            <a:off x="1537056" y="149303"/>
                            <a:ext cx="6328078" cy="145969"/>
                          </a:xfrm>
                          <a:prstGeom prst="rect">
                            <a:avLst/>
                          </a:prstGeom>
                          <a:ln>
                            <a:noFill/>
                          </a:ln>
                        </wps:spPr>
                        <wps:txbx>
                          <w:txbxContent>
                            <w:p w14:paraId="30DC1638" w14:textId="77777777" w:rsidR="000A39A1" w:rsidRDefault="00000000">
                              <w:pPr>
                                <w:spacing w:after="160" w:line="259" w:lineRule="auto"/>
                                <w:ind w:left="0" w:right="0" w:firstLine="0"/>
                                <w:jc w:val="left"/>
                              </w:pPr>
                              <w:r>
                                <w:t xml:space="preserve"> confirmed that automated search and recommendation workflows significantly increased personal</w:t>
                              </w:r>
                            </w:p>
                          </w:txbxContent>
                        </wps:txbx>
                        <wps:bodyPr horzOverflow="overflow" vert="horz" lIns="0" tIns="0" rIns="0" bIns="0" rtlCol="0">
                          <a:noAutofit/>
                        </wps:bodyPr>
                      </wps:wsp>
                      <wps:wsp>
                        <wps:cNvPr id="4297" name="Rectangle 4297"/>
                        <wps:cNvSpPr/>
                        <wps:spPr>
                          <a:xfrm>
                            <a:off x="387350" y="324245"/>
                            <a:ext cx="1442576" cy="145969"/>
                          </a:xfrm>
                          <a:prstGeom prst="rect">
                            <a:avLst/>
                          </a:prstGeom>
                          <a:ln>
                            <a:noFill/>
                          </a:ln>
                        </wps:spPr>
                        <wps:txbx>
                          <w:txbxContent>
                            <w:p w14:paraId="5775DD83" w14:textId="77777777" w:rsidR="000A39A1" w:rsidRDefault="00000000">
                              <w:pPr>
                                <w:spacing w:after="160" w:line="259" w:lineRule="auto"/>
                                <w:ind w:left="0" w:right="0" w:firstLine="0"/>
                                <w:jc w:val="left"/>
                              </w:pPr>
                              <w:r>
                                <w:rPr>
                                  <w:w w:val="99"/>
                                </w:rPr>
                                <w:t>productivity [cite: 11].</w:t>
                              </w:r>
                            </w:p>
                          </w:txbxContent>
                        </wps:txbx>
                        <wps:bodyPr horzOverflow="overflow" vert="horz" lIns="0" tIns="0" rIns="0" bIns="0" rtlCol="0">
                          <a:noAutofit/>
                        </wps:bodyPr>
                      </wps:wsp>
                      <wps:wsp>
                        <wps:cNvPr id="25705" name="Rectangle 25705"/>
                        <wps:cNvSpPr/>
                        <wps:spPr>
                          <a:xfrm>
                            <a:off x="387350" y="539231"/>
                            <a:ext cx="280813" cy="143384"/>
                          </a:xfrm>
                          <a:prstGeom prst="rect">
                            <a:avLst/>
                          </a:prstGeom>
                          <a:ln>
                            <a:noFill/>
                          </a:ln>
                        </wps:spPr>
                        <wps:txbx>
                          <w:txbxContent>
                            <w:p w14:paraId="59D14DCA" w14:textId="77777777" w:rsidR="000A39A1" w:rsidRDefault="00000000">
                              <w:pPr>
                                <w:spacing w:after="160" w:line="259" w:lineRule="auto"/>
                                <w:ind w:left="0" w:right="0" w:firstLine="0"/>
                                <w:jc w:val="left"/>
                              </w:pPr>
                              <w:r>
                                <w:rPr>
                                  <w:b/>
                                </w:rPr>
                                <w:t>62.1</w:t>
                              </w:r>
                            </w:p>
                          </w:txbxContent>
                        </wps:txbx>
                        <wps:bodyPr horzOverflow="overflow" vert="horz" lIns="0" tIns="0" rIns="0" bIns="0" rtlCol="0">
                          <a:noAutofit/>
                        </wps:bodyPr>
                      </wps:wsp>
                      <wps:wsp>
                        <wps:cNvPr id="25706" name="Rectangle 25706"/>
                        <wps:cNvSpPr/>
                        <wps:spPr>
                          <a:xfrm>
                            <a:off x="598488" y="539231"/>
                            <a:ext cx="1212309" cy="143384"/>
                          </a:xfrm>
                          <a:prstGeom prst="rect">
                            <a:avLst/>
                          </a:prstGeom>
                          <a:ln>
                            <a:noFill/>
                          </a:ln>
                        </wps:spPr>
                        <wps:txbx>
                          <w:txbxContent>
                            <w:p w14:paraId="5F068EB0" w14:textId="77777777" w:rsidR="000A39A1" w:rsidRDefault="00000000">
                              <w:pPr>
                                <w:spacing w:after="160" w:line="259" w:lineRule="auto"/>
                                <w:ind w:left="0" w:right="0" w:firstLine="0"/>
                                <w:jc w:val="left"/>
                              </w:pPr>
                              <w:r>
                                <w:rPr>
                                  <w:b/>
                                  <w:w w:val="110"/>
                                </w:rPr>
                                <w:t>% of Participants</w:t>
                              </w:r>
                            </w:p>
                          </w:txbxContent>
                        </wps:txbx>
                        <wps:bodyPr horzOverflow="overflow" vert="horz" lIns="0" tIns="0" rIns="0" bIns="0" rtlCol="0">
                          <a:noAutofit/>
                        </wps:bodyPr>
                      </wps:wsp>
                      <wps:wsp>
                        <wps:cNvPr id="4299" name="Rectangle 4299"/>
                        <wps:cNvSpPr/>
                        <wps:spPr>
                          <a:xfrm>
                            <a:off x="1510016" y="537287"/>
                            <a:ext cx="5947938" cy="145969"/>
                          </a:xfrm>
                          <a:prstGeom prst="rect">
                            <a:avLst/>
                          </a:prstGeom>
                          <a:ln>
                            <a:noFill/>
                          </a:ln>
                        </wps:spPr>
                        <wps:txbx>
                          <w:txbxContent>
                            <w:p w14:paraId="315D05A3" w14:textId="77777777" w:rsidR="000A39A1" w:rsidRDefault="00000000">
                              <w:pPr>
                                <w:spacing w:after="160" w:line="259" w:lineRule="auto"/>
                                <w:ind w:left="0" w:right="0" w:firstLine="0"/>
                                <w:jc w:val="left"/>
                              </w:pPr>
                              <w:r>
                                <w:rPr>
                                  <w:w w:val="99"/>
                                </w:rPr>
                                <w:t xml:space="preserve"> noted concerns regarding a lack of structured onboarding during platform rollouts [cite: 11].</w:t>
                              </w:r>
                            </w:p>
                          </w:txbxContent>
                        </wps:txbx>
                        <wps:bodyPr horzOverflow="overflow" vert="horz" lIns="0" tIns="0" rIns="0" bIns="0" rtlCol="0">
                          <a:noAutofit/>
                        </wps:bodyPr>
                      </wps:wsp>
                      <wps:wsp>
                        <wps:cNvPr id="4300" name="Rectangle 4300"/>
                        <wps:cNvSpPr/>
                        <wps:spPr>
                          <a:xfrm>
                            <a:off x="387350" y="752273"/>
                            <a:ext cx="3458973" cy="143384"/>
                          </a:xfrm>
                          <a:prstGeom prst="rect">
                            <a:avLst/>
                          </a:prstGeom>
                          <a:ln>
                            <a:noFill/>
                          </a:ln>
                        </wps:spPr>
                        <wps:txbx>
                          <w:txbxContent>
                            <w:p w14:paraId="2787BDA9" w14:textId="77777777" w:rsidR="000A39A1" w:rsidRDefault="00000000">
                              <w:pPr>
                                <w:spacing w:after="160" w:line="259" w:lineRule="auto"/>
                                <w:ind w:left="0" w:right="0" w:firstLine="0"/>
                                <w:jc w:val="left"/>
                              </w:pPr>
                              <w:r>
                                <w:rPr>
                                  <w:b/>
                                  <w:w w:val="105"/>
                                </w:rPr>
                                <w:t>Strong Positive Correlation ($r</w:t>
                              </w:r>
                              <w:r>
                                <w:rPr>
                                  <w:b/>
                                  <w:spacing w:val="-3"/>
                                  <w:w w:val="105"/>
                                </w:rPr>
                                <w:t xml:space="preserve"> </w:t>
                              </w:r>
                              <w:r>
                                <w:rPr>
                                  <w:b/>
                                  <w:w w:val="105"/>
                                </w:rPr>
                                <w:t>= 0.68, p &lt; 0.001$):</w:t>
                              </w:r>
                            </w:p>
                          </w:txbxContent>
                        </wps:txbx>
                        <wps:bodyPr horzOverflow="overflow" vert="horz" lIns="0" tIns="0" rIns="0" bIns="0" rtlCol="0">
                          <a:noAutofit/>
                        </wps:bodyPr>
                      </wps:wsp>
                      <wps:wsp>
                        <wps:cNvPr id="4301" name="Rectangle 4301"/>
                        <wps:cNvSpPr/>
                        <wps:spPr>
                          <a:xfrm>
                            <a:off x="2988075" y="750329"/>
                            <a:ext cx="4385013" cy="145969"/>
                          </a:xfrm>
                          <a:prstGeom prst="rect">
                            <a:avLst/>
                          </a:prstGeom>
                          <a:ln>
                            <a:noFill/>
                          </a:ln>
                        </wps:spPr>
                        <wps:txbx>
                          <w:txbxContent>
                            <w:p w14:paraId="61E779B2" w14:textId="77777777" w:rsidR="000A39A1" w:rsidRDefault="00000000">
                              <w:pPr>
                                <w:spacing w:after="160" w:line="259" w:lineRule="auto"/>
                                <w:ind w:left="0" w:right="0" w:firstLine="0"/>
                                <w:jc w:val="left"/>
                              </w:pPr>
                              <w:r>
                                <w:t xml:space="preserve"> Demonstrated between leadership communication transparency and</w:t>
                              </w:r>
                            </w:p>
                          </w:txbxContent>
                        </wps:txbx>
                        <wps:bodyPr horzOverflow="overflow" vert="horz" lIns="0" tIns="0" rIns="0" bIns="0" rtlCol="0">
                          <a:noAutofit/>
                        </wps:bodyPr>
                      </wps:wsp>
                      <wps:wsp>
                        <wps:cNvPr id="4302" name="Rectangle 4302"/>
                        <wps:cNvSpPr/>
                        <wps:spPr>
                          <a:xfrm>
                            <a:off x="387350" y="925272"/>
                            <a:ext cx="1883532" cy="145969"/>
                          </a:xfrm>
                          <a:prstGeom prst="rect">
                            <a:avLst/>
                          </a:prstGeom>
                          <a:ln>
                            <a:noFill/>
                          </a:ln>
                        </wps:spPr>
                        <wps:txbx>
                          <w:txbxContent>
                            <w:p w14:paraId="64A0256D" w14:textId="77777777" w:rsidR="000A39A1" w:rsidRDefault="00000000">
                              <w:pPr>
                                <w:spacing w:after="160" w:line="259" w:lineRule="auto"/>
                                <w:ind w:left="0" w:right="0" w:firstLine="0"/>
                                <w:jc w:val="left"/>
                              </w:pPr>
                              <w:r>
                                <w:rPr>
                                  <w:w w:val="99"/>
                                </w:rPr>
                                <w:t>change satisfaction [cite: 11].</w:t>
                              </w:r>
                            </w:p>
                          </w:txbxContent>
                        </wps:txbx>
                        <wps:bodyPr horzOverflow="overflow" vert="horz" lIns="0" tIns="0" rIns="0" bIns="0" rtlCol="0">
                          <a:noAutofit/>
                        </wps:bodyPr>
                      </wps:wsp>
                      <wps:wsp>
                        <wps:cNvPr id="4303" name="Rectangle 4303"/>
                        <wps:cNvSpPr/>
                        <wps:spPr>
                          <a:xfrm>
                            <a:off x="314945" y="149303"/>
                            <a:ext cx="96279" cy="145969"/>
                          </a:xfrm>
                          <a:prstGeom prst="rect">
                            <a:avLst/>
                          </a:prstGeom>
                          <a:ln>
                            <a:noFill/>
                          </a:ln>
                        </wps:spPr>
                        <wps:txbx>
                          <w:txbxContent>
                            <w:p w14:paraId="21E7F88D" w14:textId="77777777" w:rsidR="000A39A1"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4304" name="Rectangle 4304"/>
                        <wps:cNvSpPr/>
                        <wps:spPr>
                          <a:xfrm>
                            <a:off x="314945" y="537287"/>
                            <a:ext cx="96279" cy="145969"/>
                          </a:xfrm>
                          <a:prstGeom prst="rect">
                            <a:avLst/>
                          </a:prstGeom>
                          <a:ln>
                            <a:noFill/>
                          </a:ln>
                        </wps:spPr>
                        <wps:txbx>
                          <w:txbxContent>
                            <w:p w14:paraId="67EC40A0" w14:textId="77777777" w:rsidR="000A39A1"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4305" name="Rectangle 4305"/>
                        <wps:cNvSpPr/>
                        <wps:spPr>
                          <a:xfrm>
                            <a:off x="314945" y="750329"/>
                            <a:ext cx="96279" cy="145969"/>
                          </a:xfrm>
                          <a:prstGeom prst="rect">
                            <a:avLst/>
                          </a:prstGeom>
                          <a:ln>
                            <a:noFill/>
                          </a:ln>
                        </wps:spPr>
                        <wps:txbx>
                          <w:txbxContent>
                            <w:p w14:paraId="34A26562" w14:textId="77777777" w:rsidR="000A39A1"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g:wgp>
                  </a:graphicData>
                </a:graphic>
              </wp:inline>
            </w:drawing>
          </mc:Choice>
          <mc:Fallback>
            <w:pict>
              <v:group w14:anchorId="6BC20519" id="Group 27305" o:spid="_x0000_s1026" style="width:515.9pt;height:98.9pt;mso-position-horizontal-relative:char;mso-position-vertical-relative:line" coordsize="65520,12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">
                <v:shape id="Shape 36024" o:spid="_x0000_s1027" style="position:absolute;width:65520;height:12557;visibility:visible;mso-wrap-style:square;v-text-anchor:top" coordsize="6552000,125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" path="m,l6552000,r,1255713l,1255713,,e" fillcolor="#f8fafc" stroked="f" strokeweight="0">
                  <v:stroke miterlimit="83231f" joinstyle="miter"/>
                  <v:path arrowok="t" textboxrect="0,0,6552000,1255713"/>
                </v:shape>
                <v:shape id="Shape 4252" o:spid="_x0000_s1028" style="position:absolute;top:12461;width:65520;height:96;visibility:visible;mso-wrap-style:square;v-text-anchor:top" coordsize="655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" path="m44450,l6542475,r9525,9525l,9525,44450,xe" fillcolor="#cbd5e0" stroked="f" strokeweight="0">
                  <v:stroke miterlimit="83231f" joinstyle="miter"/>
                  <v:path arrowok="t" textboxrect="0,0,6552000,9525"/>
                </v:shape>
                <v:shape id="Shape 4254" o:spid="_x0000_s1029" style="position:absolute;width:444;height:12557;visibility:visible;mso-wrap-style:square;v-text-anchor:top" coordsize="44450,125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" path="m,l44450,9525r,1236663l,1255713,,xe" fillcolor="#1e40af" stroked="f" strokeweight="0">
                  <v:stroke miterlimit="83231f" joinstyle="miter"/>
                  <v:path arrowok="t" textboxrect="0,0,44450,1255713"/>
                </v:shape>
                <v:shape id="Shape 4256" o:spid="_x0000_s1030" style="position:absolute;left:65424;width:96;height:12557;visibility:visible;mso-wrap-style:square;v-text-anchor:top" coordsize="9525,125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" path="m9525,r,1255713l,1246188,,9525,9525,xe" fillcolor="#cbd5e0" stroked="f" strokeweight="0">
                  <v:stroke miterlimit="83231f" joinstyle="miter"/>
                  <v:path arrowok="t" textboxrect="0,0,9525,1255713"/>
                </v:shape>
                <v:shape id="Shape 4258" o:spid="_x0000_s1031" style="position:absolute;width:65520;height:95;visibility:visible;mso-wrap-style:square;v-text-anchor:top" coordsize="655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" path="m,l6552000,r-9525,9525l44450,9525,,xe" fillcolor="#cbd5e0" stroked="f" strokeweight="0">
                  <v:stroke miterlimit="83231f" joinstyle="miter"/>
                  <v:path arrowok="t" textboxrect="0,0,6552000,9525"/>
                </v:shape>
                <v:rect id="Rectangle 25703" o:spid="_x0000_s1032" style="position:absolute;left:3873;top:1512;width:2808;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" filled="f" stroked="f">
                  <v:textbox inset="0,0,0,0">
                    <w:txbxContent>
                      <w:p w14:paraId="1EBB5047" w14:textId="77777777" w:rsidR="000A39A1" w:rsidRDefault="00000000">
                        <w:pPr>
                          <w:spacing w:after="160" w:line="259" w:lineRule="auto"/>
                          <w:ind w:left="0" w:right="0" w:firstLine="0"/>
                          <w:jc w:val="left"/>
                        </w:pPr>
                        <w:r>
                          <w:rPr>
                            <w:b/>
                          </w:rPr>
                          <w:t>78.4</w:t>
                        </w:r>
                      </w:p>
                    </w:txbxContent>
                  </v:textbox>
                </v:rect>
                <v:rect id="Rectangle 25704" o:spid="_x0000_s1033" style="position:absolute;left:5984;top:1512;width:12481;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" filled="f" stroked="f">
                  <v:textbox inset="0,0,0,0">
                    <w:txbxContent>
                      <w:p w14:paraId="08F321D2" w14:textId="77777777" w:rsidR="000A39A1" w:rsidRDefault="00000000">
                        <w:pPr>
                          <w:spacing w:after="160" w:line="259" w:lineRule="auto"/>
                          <w:ind w:left="0" w:right="0" w:firstLine="0"/>
                          <w:jc w:val="left"/>
                        </w:pPr>
                        <w:r>
                          <w:rPr>
                            <w:b/>
                            <w:w w:val="107"/>
                          </w:rPr>
                          <w:t>% of Respondents</w:t>
                        </w:r>
                      </w:p>
                    </w:txbxContent>
                  </v:textbox>
                </v:rect>
                <v:rect id="Rectangle 4296" o:spid="_x0000_s1034" style="position:absolute;left:15370;top:1493;width:63281;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s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HfuszxQAAAN0AAAAP&#10;AAAAAAAAAAAAAAAAAAcCAABkcnMvZG93bnJldi54bWxQSwUGAAAAAAMAAwC3AAAA+QIAAAAA&#10;" filled="f" stroked="f">
                  <v:textbox inset="0,0,0,0">
                    <w:txbxContent>
                      <w:p w14:paraId="30DC1638" w14:textId="77777777" w:rsidR="000A39A1" w:rsidRDefault="00000000">
                        <w:pPr>
                          <w:spacing w:after="160" w:line="259" w:lineRule="auto"/>
                          <w:ind w:left="0" w:right="0" w:firstLine="0"/>
                          <w:jc w:val="left"/>
                        </w:pPr>
                        <w:r>
                          <w:t xml:space="preserve"> confirmed that automated search and recommendation workflows significantly increased personal</w:t>
                        </w:r>
                      </w:p>
                    </w:txbxContent>
                  </v:textbox>
                </v:rect>
                <v:rect id="Rectangle 4297" o:spid="_x0000_s1035" style="position:absolute;left:3873;top:3242;width:14426;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6oxgAAAN0AAAAPAAAAZHJzL2Rvd25yZXYueG1sRI9Ba8JA&#10;FITvgv9heQVvuqlI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6DJOqMYAAADdAAAA&#10;DwAAAAAAAAAAAAAAAAAHAgAAZHJzL2Rvd25yZXYueG1sUEsFBgAAAAADAAMAtwAAAPoCAAAAAA==&#10;" filled="f" stroked="f">
                  <v:textbox inset="0,0,0,0">
                    <w:txbxContent>
                      <w:p w14:paraId="5775DD83" w14:textId="77777777" w:rsidR="000A39A1" w:rsidRDefault="00000000">
                        <w:pPr>
                          <w:spacing w:after="160" w:line="259" w:lineRule="auto"/>
                          <w:ind w:left="0" w:right="0" w:firstLine="0"/>
                          <w:jc w:val="left"/>
                        </w:pPr>
                        <w:r>
                          <w:rPr>
                            <w:w w:val="99"/>
                          </w:rPr>
                          <w:t>productivity [cite: 11].</w:t>
                        </w:r>
                      </w:p>
                    </w:txbxContent>
                  </v:textbox>
                </v:rect>
                <v:rect id="Rectangle 25705" o:spid="_x0000_s1036" style="position:absolute;left:3873;top:5392;width:2808;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" filled="f" stroked="f">
                  <v:textbox inset="0,0,0,0">
                    <w:txbxContent>
                      <w:p w14:paraId="59D14DCA" w14:textId="77777777" w:rsidR="000A39A1" w:rsidRDefault="00000000">
                        <w:pPr>
                          <w:spacing w:after="160" w:line="259" w:lineRule="auto"/>
                          <w:ind w:left="0" w:right="0" w:firstLine="0"/>
                          <w:jc w:val="left"/>
                        </w:pPr>
                        <w:r>
                          <w:rPr>
                            <w:b/>
                          </w:rPr>
                          <w:t>62.1</w:t>
                        </w:r>
                      </w:p>
                    </w:txbxContent>
                  </v:textbox>
                </v:rect>
                <v:rect id="Rectangle 25706" o:spid="_x0000_s1037" style="position:absolute;left:5984;top:5392;width:12123;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e9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PgcRUN43QlXQM6fAAAA//8DAFBLAQItABQABgAIAAAAIQDb4fbL7gAAAIUBAAATAAAAAAAA&#10;AAAAAAAAAAAAAABbQ29udGVudF9UeXBlc10ueG1sUEsBAi0AFAAGAAgAAAAhAFr0LFu/AAAAFQEA&#10;AAsAAAAAAAAAAAAAAAAAHwEAAF9yZWxzLy5yZWxzUEsBAi0AFAAGAAgAAAAhAA0sB73HAAAA3gAA&#10;AA8AAAAAAAAAAAAAAAAABwIAAGRycy9kb3ducmV2LnhtbFBLBQYAAAAAAwADALcAAAD7AgAAAAA=&#10;" filled="f" stroked="f">
                  <v:textbox inset="0,0,0,0">
                    <w:txbxContent>
                      <w:p w14:paraId="5F068EB0" w14:textId="77777777" w:rsidR="000A39A1" w:rsidRDefault="00000000">
                        <w:pPr>
                          <w:spacing w:after="160" w:line="259" w:lineRule="auto"/>
                          <w:ind w:left="0" w:right="0" w:firstLine="0"/>
                          <w:jc w:val="left"/>
                        </w:pPr>
                        <w:r>
                          <w:rPr>
                            <w:b/>
                            <w:w w:val="110"/>
                          </w:rPr>
                          <w:t>% of Participants</w:t>
                        </w:r>
                      </w:p>
                    </w:txbxContent>
                  </v:textbox>
                </v:rect>
                <v:rect id="Rectangle 4299" o:spid="_x0000_s1038" style="position:absolute;left:15100;top:5372;width:59479;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X9BxgAAAN0AAAAPAAAAZHJzL2Rvd25yZXYueG1sRI9Ba8JA&#10;FITvQv/D8gredNNQ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9uF/QcYAAADdAAAA&#10;DwAAAAAAAAAAAAAAAAAHAgAAZHJzL2Rvd25yZXYueG1sUEsFBgAAAAADAAMAtwAAAPoCAAAAAA==&#10;" filled="f" stroked="f">
                  <v:textbox inset="0,0,0,0">
                    <w:txbxContent>
                      <w:p w14:paraId="315D05A3" w14:textId="77777777" w:rsidR="000A39A1" w:rsidRDefault="00000000">
                        <w:pPr>
                          <w:spacing w:after="160" w:line="259" w:lineRule="auto"/>
                          <w:ind w:left="0" w:right="0" w:firstLine="0"/>
                          <w:jc w:val="left"/>
                        </w:pPr>
                        <w:r>
                          <w:rPr>
                            <w:w w:val="99"/>
                          </w:rPr>
                          <w:t xml:space="preserve"> noted concerns regarding a lack of structured onboarding during platform rollouts [cite: 11].</w:t>
                        </w:r>
                      </w:p>
                    </w:txbxContent>
                  </v:textbox>
                </v:rect>
                <v:rect id="Rectangle 4300" o:spid="_x0000_s1039" style="position:absolute;left:3873;top:7522;width:34590;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zGwgAAAN0AAAAPAAAAZHJzL2Rvd25yZXYueG1sRE/LisIw&#10;FN0L/kO4gjtNHWX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5MEzGwgAAAN0AAAAPAAAA&#10;AAAAAAAAAAAAAAcCAABkcnMvZG93bnJldi54bWxQSwUGAAAAAAMAAwC3AAAA9gIAAAAA&#10;" filled="f" stroked="f">
                  <v:textbox inset="0,0,0,0">
                    <w:txbxContent>
                      <w:p w14:paraId="2787BDA9" w14:textId="77777777" w:rsidR="000A39A1" w:rsidRDefault="00000000">
                        <w:pPr>
                          <w:spacing w:after="160" w:line="259" w:lineRule="auto"/>
                          <w:ind w:left="0" w:right="0" w:firstLine="0"/>
                          <w:jc w:val="left"/>
                        </w:pPr>
                        <w:r>
                          <w:rPr>
                            <w:b/>
                            <w:w w:val="105"/>
                          </w:rPr>
                          <w:t>Strong Positive Correlation ($r</w:t>
                        </w:r>
                        <w:r>
                          <w:rPr>
                            <w:b/>
                            <w:spacing w:val="-3"/>
                            <w:w w:val="105"/>
                          </w:rPr>
                          <w:t xml:space="preserve"> </w:t>
                        </w:r>
                        <w:r>
                          <w:rPr>
                            <w:b/>
                            <w:w w:val="105"/>
                          </w:rPr>
                          <w:t>= 0.68, p &lt; 0.001$):</w:t>
                        </w:r>
                      </w:p>
                    </w:txbxContent>
                  </v:textbox>
                </v:rect>
                <v:rect id="Rectangle 4301" o:spid="_x0000_s1040" style="position:absolute;left:29880;top:7503;width:4385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ldxwAAAN0AAAAPAAAAZHJzL2Rvd25yZXYueG1sRI9Ba8JA&#10;FITvBf/D8gRvdaOW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JZ86V3HAAAA3QAA&#10;AA8AAAAAAAAAAAAAAAAABwIAAGRycy9kb3ducmV2LnhtbFBLBQYAAAAAAwADALcAAAD7AgAAAAA=&#10;" filled="f" stroked="f">
                  <v:textbox inset="0,0,0,0">
                    <w:txbxContent>
                      <w:p w14:paraId="61E779B2" w14:textId="77777777" w:rsidR="000A39A1" w:rsidRDefault="00000000">
                        <w:pPr>
                          <w:spacing w:after="160" w:line="259" w:lineRule="auto"/>
                          <w:ind w:left="0" w:right="0" w:firstLine="0"/>
                          <w:jc w:val="left"/>
                        </w:pPr>
                        <w:r>
                          <w:t xml:space="preserve"> Demonstrated between leadership communication transparency and</w:t>
                        </w:r>
                      </w:p>
                    </w:txbxContent>
                  </v:textbox>
                </v:rect>
                <v:rect id="Rectangle 4302" o:spid="_x0000_s1041" style="position:absolute;left:3873;top:9252;width:18835;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64A0256D" w14:textId="77777777" w:rsidR="000A39A1" w:rsidRDefault="00000000">
                        <w:pPr>
                          <w:spacing w:after="160" w:line="259" w:lineRule="auto"/>
                          <w:ind w:left="0" w:right="0" w:firstLine="0"/>
                          <w:jc w:val="left"/>
                        </w:pPr>
                        <w:r>
                          <w:rPr>
                            <w:w w:val="99"/>
                          </w:rPr>
                          <w:t>change satisfaction [cite: 11].</w:t>
                        </w:r>
                      </w:p>
                    </w:txbxContent>
                  </v:textbox>
                </v:rect>
                <v:rect id="Rectangle 4303" o:spid="_x0000_s1042" style="position:absolute;left:3149;top:1493;width:963;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21E7F88D" w14:textId="77777777" w:rsidR="000A39A1" w:rsidRDefault="00000000">
                        <w:pPr>
                          <w:spacing w:after="160" w:line="259" w:lineRule="auto"/>
                          <w:ind w:left="0" w:right="0" w:firstLine="0"/>
                          <w:jc w:val="left"/>
                        </w:pPr>
                        <w:r>
                          <w:rPr>
                            <w:w w:val="99"/>
                          </w:rPr>
                          <w:t xml:space="preserve">• </w:t>
                        </w:r>
                      </w:p>
                    </w:txbxContent>
                  </v:textbox>
                </v:rect>
                <v:rect id="Rectangle 4304" o:spid="_x0000_s1043" style="position:absolute;left:3149;top:5372;width:96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rFxwAAAN0AAAAPAAAAZHJzL2Rvd25yZXYueG1sRI9Ba8JA&#10;FITvgv9heYXedNMq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IYLSsXHAAAA3QAA&#10;AA8AAAAAAAAAAAAAAAAABwIAAGRycy9kb3ducmV2LnhtbFBLBQYAAAAAAwADALcAAAD7AgAAAAA=&#10;" filled="f" stroked="f">
                  <v:textbox inset="0,0,0,0">
                    <w:txbxContent>
                      <w:p w14:paraId="67EC40A0" w14:textId="77777777" w:rsidR="000A39A1" w:rsidRDefault="00000000">
                        <w:pPr>
                          <w:spacing w:after="160" w:line="259" w:lineRule="auto"/>
                          <w:ind w:left="0" w:right="0" w:firstLine="0"/>
                          <w:jc w:val="left"/>
                        </w:pPr>
                        <w:r>
                          <w:rPr>
                            <w:w w:val="99"/>
                          </w:rPr>
                          <w:t xml:space="preserve">• </w:t>
                        </w:r>
                      </w:p>
                    </w:txbxContent>
                  </v:textbox>
                </v:rect>
                <v:rect id="Rectangle 4305" o:spid="_x0000_s1044" style="position:absolute;left:3149;top:7503;width:963;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" filled="f" stroked="f">
                  <v:textbox inset="0,0,0,0">
                    <w:txbxContent>
                      <w:p w14:paraId="34A26562" w14:textId="77777777" w:rsidR="000A39A1" w:rsidRDefault="00000000">
                        <w:pPr>
                          <w:spacing w:after="160" w:line="259" w:lineRule="auto"/>
                          <w:ind w:left="0" w:right="0" w:firstLine="0"/>
                          <w:jc w:val="left"/>
                        </w:pPr>
                        <w:r>
                          <w:rPr>
                            <w:w w:val="99"/>
                          </w:rPr>
                          <w:t xml:space="preserve">• </w:t>
                        </w:r>
                      </w:p>
                    </w:txbxContent>
                  </v:textbox>
                </v:rect>
                <w10:anchorlock/>
              </v:group>
            </w:pict>
          </mc:Fallback>
        </mc:AlternateContent>
      </w:r>
    </w:p>
    <w:p w14:paraId="769AE4B5" w14:textId="77777777" w:rsidR="000A39A1" w:rsidRDefault="00000000">
      <w:pPr>
        <w:pStyle w:val="Heading1"/>
        <w:ind w:left="287" w:hanging="302"/>
      </w:pPr>
      <w:r>
        <w:t>STATISTICAL MODELING &amp; HYPOTHESIS TESTING</w:t>
      </w:r>
    </w:p>
    <w:p w14:paraId="2F44F0D0" w14:textId="77777777" w:rsidR="000A39A1" w:rsidRDefault="00000000">
      <w:pPr>
        <w:spacing w:after="312"/>
        <w:ind w:left="-5" w:right="778"/>
      </w:pPr>
      <w:r>
        <w:t xml:space="preserve">To test directional relationships between system features, user transparency, and overall operational performance, Ordinary Least Squares (OLS) regression modeling was conducted [cite: 11]. </w:t>
      </w:r>
    </w:p>
    <w:p w14:paraId="02D71530" w14:textId="77777777" w:rsidR="000A39A1" w:rsidRDefault="00000000">
      <w:pPr>
        <w:pStyle w:val="Heading2"/>
        <w:ind w:left="330" w:hanging="345"/>
      </w:pPr>
      <w:r>
        <w:t>Regression Model Formulation</w:t>
      </w:r>
    </w:p>
    <w:p w14:paraId="105479B4" w14:textId="77777777" w:rsidR="000A39A1" w:rsidRDefault="00000000">
      <w:pPr>
        <w:ind w:left="-15" w:right="778" w:firstLine="180"/>
      </w:pPr>
      <w:r>
        <w:t xml:space="preserve">We modeled Perceived Operational Performance ($Y$) as a function of Transparency ($X_1$), System Reliability ($X_2$), and Training Support ($X_3$) [cite: 11]: </w:t>
      </w:r>
    </w:p>
    <w:tbl>
      <w:tblPr>
        <w:tblStyle w:val="TableGrid"/>
        <w:tblW w:w="10307" w:type="dxa"/>
        <w:tblInd w:w="6" w:type="dxa"/>
        <w:tblCellMar>
          <w:top w:w="0" w:type="dxa"/>
          <w:left w:w="0" w:type="dxa"/>
          <w:bottom w:w="0" w:type="dxa"/>
          <w:right w:w="115" w:type="dxa"/>
        </w:tblCellMar>
        <w:tblLook w:val="04A0" w:firstRow="1" w:lastRow="0" w:firstColumn="1" w:lastColumn="0" w:noHBand="0" w:noVBand="1"/>
      </w:tblPr>
      <w:tblGrid>
        <w:gridCol w:w="2529"/>
        <w:gridCol w:w="2165"/>
        <w:gridCol w:w="1119"/>
        <w:gridCol w:w="1797"/>
        <w:gridCol w:w="1220"/>
        <w:gridCol w:w="1477"/>
      </w:tblGrid>
      <w:tr w:rsidR="000A39A1" w:rsidRPr="000D5E73" w14:paraId="722C106A" w14:textId="77777777">
        <w:trPr>
          <w:trHeight w:val="563"/>
        </w:trPr>
        <w:tc>
          <w:tcPr>
            <w:tcW w:w="8830" w:type="dxa"/>
            <w:gridSpan w:val="5"/>
            <w:tcBorders>
              <w:top w:val="nil"/>
              <w:left w:val="nil"/>
              <w:bottom w:val="nil"/>
              <w:right w:val="nil"/>
            </w:tcBorders>
            <w:shd w:val="clear" w:color="auto" w:fill="F1F5F9"/>
            <w:vAlign w:val="center"/>
          </w:tcPr>
          <w:p w14:paraId="13CDA8C4" w14:textId="77777777" w:rsidR="000A39A1" w:rsidRPr="000D5E73" w:rsidRDefault="00000000">
            <w:pPr>
              <w:spacing w:after="0" w:line="259" w:lineRule="auto"/>
              <w:ind w:left="2198" w:right="0" w:firstLine="0"/>
              <w:jc w:val="left"/>
              <w:rPr>
                <w:lang w:val="pl-PL"/>
              </w:rPr>
            </w:pPr>
            <w:r w:rsidRPr="000D5E73">
              <w:rPr>
                <w:i/>
                <w:sz w:val="21"/>
                <w:lang w:val="pl-PL"/>
              </w:rPr>
              <w:t xml:space="preserve">$Y = eta_0 + eta_1 X_1 + eta_2 X_2 + eta_3 X_3 + \epsilon$ </w:t>
            </w:r>
          </w:p>
        </w:tc>
        <w:tc>
          <w:tcPr>
            <w:tcW w:w="1477" w:type="dxa"/>
            <w:tcBorders>
              <w:top w:val="nil"/>
              <w:left w:val="nil"/>
              <w:bottom w:val="nil"/>
              <w:right w:val="nil"/>
            </w:tcBorders>
            <w:shd w:val="clear" w:color="auto" w:fill="F1F5F9"/>
          </w:tcPr>
          <w:p w14:paraId="53D01E6D" w14:textId="77777777" w:rsidR="000A39A1" w:rsidRPr="000D5E73" w:rsidRDefault="000A39A1">
            <w:pPr>
              <w:spacing w:after="160" w:line="259" w:lineRule="auto"/>
              <w:ind w:left="0" w:right="0" w:firstLine="0"/>
              <w:jc w:val="left"/>
              <w:rPr>
                <w:lang w:val="pl-PL"/>
              </w:rPr>
            </w:pPr>
          </w:p>
        </w:tc>
      </w:tr>
      <w:tr w:rsidR="000A39A1" w14:paraId="0292DB2B" w14:textId="77777777">
        <w:trPr>
          <w:trHeight w:val="621"/>
        </w:trPr>
        <w:tc>
          <w:tcPr>
            <w:tcW w:w="5813" w:type="dxa"/>
            <w:gridSpan w:val="3"/>
            <w:tcBorders>
              <w:top w:val="nil"/>
              <w:left w:val="nil"/>
              <w:bottom w:val="single" w:sz="8" w:space="0" w:color="0F172A"/>
              <w:right w:val="nil"/>
            </w:tcBorders>
            <w:vAlign w:val="center"/>
          </w:tcPr>
          <w:p w14:paraId="1F7EA407" w14:textId="77777777" w:rsidR="000A39A1" w:rsidRDefault="00000000">
            <w:pPr>
              <w:spacing w:after="0" w:line="259" w:lineRule="auto"/>
              <w:ind w:left="-6" w:right="0" w:firstLine="0"/>
              <w:jc w:val="left"/>
            </w:pPr>
            <w:r>
              <w:t xml:space="preserve">Table VII: Multiple OLS Regression Model Results [cite: 11] </w:t>
            </w:r>
          </w:p>
        </w:tc>
        <w:tc>
          <w:tcPr>
            <w:tcW w:w="1797" w:type="dxa"/>
            <w:tcBorders>
              <w:top w:val="nil"/>
              <w:left w:val="nil"/>
              <w:bottom w:val="single" w:sz="8" w:space="0" w:color="0F172A"/>
              <w:right w:val="nil"/>
            </w:tcBorders>
          </w:tcPr>
          <w:p w14:paraId="58675B36" w14:textId="77777777" w:rsidR="000A39A1" w:rsidRDefault="000A39A1">
            <w:pPr>
              <w:spacing w:after="160" w:line="259" w:lineRule="auto"/>
              <w:ind w:left="0" w:right="0" w:firstLine="0"/>
              <w:jc w:val="left"/>
            </w:pPr>
          </w:p>
        </w:tc>
        <w:tc>
          <w:tcPr>
            <w:tcW w:w="1220" w:type="dxa"/>
            <w:tcBorders>
              <w:top w:val="nil"/>
              <w:left w:val="nil"/>
              <w:bottom w:val="single" w:sz="8" w:space="0" w:color="0F172A"/>
              <w:right w:val="nil"/>
            </w:tcBorders>
          </w:tcPr>
          <w:p w14:paraId="10230914" w14:textId="77777777" w:rsidR="000A39A1" w:rsidRDefault="000A39A1">
            <w:pPr>
              <w:spacing w:after="160" w:line="259" w:lineRule="auto"/>
              <w:ind w:left="0" w:right="0" w:firstLine="0"/>
              <w:jc w:val="left"/>
            </w:pPr>
          </w:p>
        </w:tc>
        <w:tc>
          <w:tcPr>
            <w:tcW w:w="1477" w:type="dxa"/>
            <w:tcBorders>
              <w:top w:val="nil"/>
              <w:left w:val="nil"/>
              <w:bottom w:val="single" w:sz="8" w:space="0" w:color="0F172A"/>
              <w:right w:val="nil"/>
            </w:tcBorders>
          </w:tcPr>
          <w:p w14:paraId="2B1FEB4E" w14:textId="77777777" w:rsidR="000A39A1" w:rsidRDefault="000A39A1">
            <w:pPr>
              <w:spacing w:after="160" w:line="259" w:lineRule="auto"/>
              <w:ind w:left="0" w:right="0" w:firstLine="0"/>
              <w:jc w:val="left"/>
            </w:pPr>
          </w:p>
        </w:tc>
      </w:tr>
      <w:tr w:rsidR="000A39A1" w14:paraId="4FE6E680" w14:textId="77777777">
        <w:trPr>
          <w:trHeight w:val="441"/>
        </w:trPr>
        <w:tc>
          <w:tcPr>
            <w:tcW w:w="2529" w:type="dxa"/>
            <w:tcBorders>
              <w:top w:val="single" w:sz="8" w:space="0" w:color="0F172A"/>
              <w:left w:val="nil"/>
              <w:bottom w:val="single" w:sz="16" w:space="0" w:color="0F172A"/>
              <w:right w:val="nil"/>
            </w:tcBorders>
            <w:shd w:val="clear" w:color="auto" w:fill="F1F5F9"/>
            <w:vAlign w:val="center"/>
          </w:tcPr>
          <w:p w14:paraId="56EEAD34" w14:textId="77777777" w:rsidR="000A39A1" w:rsidRDefault="00000000">
            <w:pPr>
              <w:spacing w:after="0" w:line="259" w:lineRule="auto"/>
              <w:ind w:left="114" w:right="0" w:firstLine="0"/>
              <w:jc w:val="left"/>
            </w:pPr>
            <w:r>
              <w:rPr>
                <w:b/>
                <w:sz w:val="18"/>
              </w:rPr>
              <w:t>Model Predictor</w:t>
            </w:r>
          </w:p>
        </w:tc>
        <w:tc>
          <w:tcPr>
            <w:tcW w:w="2165" w:type="dxa"/>
            <w:tcBorders>
              <w:top w:val="single" w:sz="8" w:space="0" w:color="0F172A"/>
              <w:left w:val="nil"/>
              <w:bottom w:val="single" w:sz="16" w:space="0" w:color="0F172A"/>
              <w:right w:val="nil"/>
            </w:tcBorders>
            <w:shd w:val="clear" w:color="auto" w:fill="F1F5F9"/>
            <w:vAlign w:val="center"/>
          </w:tcPr>
          <w:p w14:paraId="1D7780A8" w14:textId="77777777" w:rsidR="000A39A1" w:rsidRDefault="00000000">
            <w:pPr>
              <w:spacing w:after="0" w:line="259" w:lineRule="auto"/>
              <w:ind w:left="0" w:right="0" w:firstLine="0"/>
              <w:jc w:val="left"/>
            </w:pPr>
            <w:r>
              <w:rPr>
                <w:b/>
                <w:sz w:val="18"/>
              </w:rPr>
              <w:t>Unstandardized $ eta$</w:t>
            </w:r>
          </w:p>
        </w:tc>
        <w:tc>
          <w:tcPr>
            <w:tcW w:w="1119" w:type="dxa"/>
            <w:tcBorders>
              <w:top w:val="single" w:sz="8" w:space="0" w:color="0F172A"/>
              <w:left w:val="nil"/>
              <w:bottom w:val="single" w:sz="16" w:space="0" w:color="0F172A"/>
              <w:right w:val="nil"/>
            </w:tcBorders>
            <w:shd w:val="clear" w:color="auto" w:fill="F1F5F9"/>
            <w:vAlign w:val="center"/>
          </w:tcPr>
          <w:p w14:paraId="0C8F7291" w14:textId="77777777" w:rsidR="000A39A1" w:rsidRDefault="00000000">
            <w:pPr>
              <w:spacing w:after="0" w:line="259" w:lineRule="auto"/>
              <w:ind w:left="0" w:right="0" w:firstLine="0"/>
              <w:jc w:val="left"/>
            </w:pPr>
            <w:r>
              <w:rPr>
                <w:b/>
                <w:sz w:val="18"/>
              </w:rPr>
              <w:t>Std. Error</w:t>
            </w:r>
          </w:p>
        </w:tc>
        <w:tc>
          <w:tcPr>
            <w:tcW w:w="1797" w:type="dxa"/>
            <w:tcBorders>
              <w:top w:val="single" w:sz="8" w:space="0" w:color="0F172A"/>
              <w:left w:val="nil"/>
              <w:bottom w:val="single" w:sz="16" w:space="0" w:color="0F172A"/>
              <w:right w:val="nil"/>
            </w:tcBorders>
            <w:shd w:val="clear" w:color="auto" w:fill="F1F5F9"/>
            <w:vAlign w:val="center"/>
          </w:tcPr>
          <w:p w14:paraId="762AEDBA" w14:textId="77777777" w:rsidR="000A39A1" w:rsidRDefault="00000000">
            <w:pPr>
              <w:spacing w:after="0" w:line="259" w:lineRule="auto"/>
              <w:ind w:left="0" w:right="0" w:firstLine="0"/>
              <w:jc w:val="left"/>
            </w:pPr>
            <w:r>
              <w:rPr>
                <w:b/>
                <w:sz w:val="18"/>
              </w:rPr>
              <w:t>Standardized Beta</w:t>
            </w:r>
          </w:p>
        </w:tc>
        <w:tc>
          <w:tcPr>
            <w:tcW w:w="1220" w:type="dxa"/>
            <w:tcBorders>
              <w:top w:val="single" w:sz="8" w:space="0" w:color="0F172A"/>
              <w:left w:val="nil"/>
              <w:bottom w:val="single" w:sz="16" w:space="0" w:color="0F172A"/>
              <w:right w:val="nil"/>
            </w:tcBorders>
            <w:shd w:val="clear" w:color="auto" w:fill="F1F5F9"/>
            <w:vAlign w:val="center"/>
          </w:tcPr>
          <w:p w14:paraId="67EEFC98" w14:textId="77777777" w:rsidR="000A39A1" w:rsidRDefault="00000000">
            <w:pPr>
              <w:spacing w:after="0" w:line="259" w:lineRule="auto"/>
              <w:ind w:left="0" w:right="0" w:firstLine="0"/>
              <w:jc w:val="left"/>
            </w:pPr>
            <w:r>
              <w:rPr>
                <w:b/>
                <w:sz w:val="18"/>
              </w:rPr>
              <w:t>$t$-statistic</w:t>
            </w:r>
          </w:p>
        </w:tc>
        <w:tc>
          <w:tcPr>
            <w:tcW w:w="1477" w:type="dxa"/>
            <w:tcBorders>
              <w:top w:val="single" w:sz="8" w:space="0" w:color="0F172A"/>
              <w:left w:val="nil"/>
              <w:bottom w:val="single" w:sz="16" w:space="0" w:color="0F172A"/>
              <w:right w:val="nil"/>
            </w:tcBorders>
            <w:shd w:val="clear" w:color="auto" w:fill="F1F5F9"/>
            <w:vAlign w:val="center"/>
          </w:tcPr>
          <w:p w14:paraId="565D2F28" w14:textId="77777777" w:rsidR="000A39A1" w:rsidRDefault="00000000">
            <w:pPr>
              <w:spacing w:after="0" w:line="259" w:lineRule="auto"/>
              <w:ind w:left="0" w:right="0" w:firstLine="0"/>
              <w:jc w:val="left"/>
            </w:pPr>
            <w:r>
              <w:rPr>
                <w:b/>
                <w:sz w:val="18"/>
              </w:rPr>
              <w:t>$p$-value</w:t>
            </w:r>
          </w:p>
        </w:tc>
      </w:tr>
      <w:tr w:rsidR="000A39A1" w14:paraId="0208E534" w14:textId="77777777">
        <w:trPr>
          <w:trHeight w:val="441"/>
        </w:trPr>
        <w:tc>
          <w:tcPr>
            <w:tcW w:w="2529" w:type="dxa"/>
            <w:tcBorders>
              <w:top w:val="single" w:sz="16" w:space="0" w:color="0F172A"/>
              <w:left w:val="nil"/>
              <w:bottom w:val="single" w:sz="8" w:space="0" w:color="0F172A"/>
              <w:right w:val="nil"/>
            </w:tcBorders>
            <w:vAlign w:val="center"/>
          </w:tcPr>
          <w:p w14:paraId="68259596" w14:textId="77777777" w:rsidR="000A39A1" w:rsidRDefault="00000000">
            <w:pPr>
              <w:spacing w:after="0" w:line="259" w:lineRule="auto"/>
              <w:ind w:left="114" w:right="0" w:firstLine="0"/>
              <w:jc w:val="left"/>
            </w:pPr>
            <w:r>
              <w:rPr>
                <w:b/>
                <w:sz w:val="18"/>
              </w:rPr>
              <w:t>Intercept</w:t>
            </w:r>
          </w:p>
        </w:tc>
        <w:tc>
          <w:tcPr>
            <w:tcW w:w="2165" w:type="dxa"/>
            <w:tcBorders>
              <w:top w:val="single" w:sz="16" w:space="0" w:color="0F172A"/>
              <w:left w:val="nil"/>
              <w:bottom w:val="single" w:sz="8" w:space="0" w:color="0F172A"/>
              <w:right w:val="nil"/>
            </w:tcBorders>
            <w:vAlign w:val="center"/>
          </w:tcPr>
          <w:p w14:paraId="04E89A93" w14:textId="77777777" w:rsidR="000A39A1" w:rsidRDefault="00000000">
            <w:pPr>
              <w:spacing w:after="0" w:line="259" w:lineRule="auto"/>
              <w:ind w:left="0" w:right="0" w:firstLine="0"/>
              <w:jc w:val="left"/>
            </w:pPr>
            <w:r>
              <w:rPr>
                <w:sz w:val="18"/>
              </w:rPr>
              <w:t>1.124</w:t>
            </w:r>
          </w:p>
        </w:tc>
        <w:tc>
          <w:tcPr>
            <w:tcW w:w="1119" w:type="dxa"/>
            <w:tcBorders>
              <w:top w:val="single" w:sz="16" w:space="0" w:color="0F172A"/>
              <w:left w:val="nil"/>
              <w:bottom w:val="single" w:sz="8" w:space="0" w:color="0F172A"/>
              <w:right w:val="nil"/>
            </w:tcBorders>
            <w:vAlign w:val="center"/>
          </w:tcPr>
          <w:p w14:paraId="6A7EAF46" w14:textId="77777777" w:rsidR="000A39A1" w:rsidRDefault="00000000">
            <w:pPr>
              <w:spacing w:after="0" w:line="259" w:lineRule="auto"/>
              <w:ind w:left="0" w:right="0" w:firstLine="0"/>
              <w:jc w:val="left"/>
            </w:pPr>
            <w:r>
              <w:rPr>
                <w:sz w:val="18"/>
              </w:rPr>
              <w:t>0.185</w:t>
            </w:r>
          </w:p>
        </w:tc>
        <w:tc>
          <w:tcPr>
            <w:tcW w:w="1797" w:type="dxa"/>
            <w:tcBorders>
              <w:top w:val="single" w:sz="16" w:space="0" w:color="0F172A"/>
              <w:left w:val="nil"/>
              <w:bottom w:val="single" w:sz="8" w:space="0" w:color="0F172A"/>
              <w:right w:val="nil"/>
            </w:tcBorders>
            <w:vAlign w:val="center"/>
          </w:tcPr>
          <w:p w14:paraId="19170146" w14:textId="77777777" w:rsidR="000A39A1" w:rsidRDefault="00000000">
            <w:pPr>
              <w:spacing w:after="0" w:line="259" w:lineRule="auto"/>
              <w:ind w:left="0" w:right="0" w:firstLine="0"/>
              <w:jc w:val="left"/>
            </w:pPr>
            <w:r>
              <w:rPr>
                <w:sz w:val="18"/>
              </w:rPr>
              <w:t>—</w:t>
            </w:r>
          </w:p>
        </w:tc>
        <w:tc>
          <w:tcPr>
            <w:tcW w:w="1220" w:type="dxa"/>
            <w:tcBorders>
              <w:top w:val="single" w:sz="16" w:space="0" w:color="0F172A"/>
              <w:left w:val="nil"/>
              <w:bottom w:val="single" w:sz="8" w:space="0" w:color="0F172A"/>
              <w:right w:val="nil"/>
            </w:tcBorders>
            <w:vAlign w:val="center"/>
          </w:tcPr>
          <w:p w14:paraId="2298A30A" w14:textId="77777777" w:rsidR="000A39A1" w:rsidRDefault="00000000">
            <w:pPr>
              <w:spacing w:after="0" w:line="259" w:lineRule="auto"/>
              <w:ind w:left="0" w:right="0" w:firstLine="0"/>
              <w:jc w:val="left"/>
            </w:pPr>
            <w:r>
              <w:rPr>
                <w:sz w:val="18"/>
              </w:rPr>
              <w:t>6.07</w:t>
            </w:r>
          </w:p>
        </w:tc>
        <w:tc>
          <w:tcPr>
            <w:tcW w:w="1477" w:type="dxa"/>
            <w:tcBorders>
              <w:top w:val="single" w:sz="16" w:space="0" w:color="0F172A"/>
              <w:left w:val="nil"/>
              <w:bottom w:val="single" w:sz="8" w:space="0" w:color="0F172A"/>
              <w:right w:val="nil"/>
            </w:tcBorders>
            <w:vAlign w:val="center"/>
          </w:tcPr>
          <w:p w14:paraId="54B36A7B" w14:textId="77777777" w:rsidR="000A39A1" w:rsidRDefault="00000000">
            <w:pPr>
              <w:spacing w:after="0" w:line="259" w:lineRule="auto"/>
              <w:ind w:left="0" w:right="0" w:firstLine="0"/>
              <w:jc w:val="left"/>
            </w:pPr>
            <w:r>
              <w:rPr>
                <w:sz w:val="18"/>
              </w:rPr>
              <w:t>&lt; 0.001 [cite: 11]</w:t>
            </w:r>
          </w:p>
        </w:tc>
      </w:tr>
      <w:tr w:rsidR="000A39A1" w14:paraId="4C233382" w14:textId="77777777">
        <w:trPr>
          <w:trHeight w:val="431"/>
        </w:trPr>
        <w:tc>
          <w:tcPr>
            <w:tcW w:w="2529" w:type="dxa"/>
            <w:tcBorders>
              <w:top w:val="single" w:sz="8" w:space="0" w:color="0F172A"/>
              <w:left w:val="nil"/>
              <w:bottom w:val="single" w:sz="8" w:space="0" w:color="0F172A"/>
              <w:right w:val="nil"/>
            </w:tcBorders>
            <w:shd w:val="clear" w:color="auto" w:fill="F8FAFC"/>
            <w:vAlign w:val="center"/>
          </w:tcPr>
          <w:p w14:paraId="2A4D9A50" w14:textId="77777777" w:rsidR="000A39A1" w:rsidRDefault="00000000">
            <w:pPr>
              <w:spacing w:after="0" w:line="259" w:lineRule="auto"/>
              <w:ind w:left="114" w:right="0" w:firstLine="0"/>
              <w:jc w:val="left"/>
            </w:pPr>
            <w:r>
              <w:rPr>
                <w:b/>
                <w:sz w:val="18"/>
              </w:rPr>
              <w:t>Transparency ($X_1$)</w:t>
            </w:r>
          </w:p>
        </w:tc>
        <w:tc>
          <w:tcPr>
            <w:tcW w:w="2165" w:type="dxa"/>
            <w:tcBorders>
              <w:top w:val="single" w:sz="8" w:space="0" w:color="0F172A"/>
              <w:left w:val="nil"/>
              <w:bottom w:val="single" w:sz="8" w:space="0" w:color="0F172A"/>
              <w:right w:val="nil"/>
            </w:tcBorders>
            <w:shd w:val="clear" w:color="auto" w:fill="F8FAFC"/>
            <w:vAlign w:val="center"/>
          </w:tcPr>
          <w:p w14:paraId="7E25BF29" w14:textId="77777777" w:rsidR="000A39A1" w:rsidRDefault="00000000">
            <w:pPr>
              <w:spacing w:after="0" w:line="259" w:lineRule="auto"/>
              <w:ind w:left="0" w:right="0" w:firstLine="0"/>
              <w:jc w:val="left"/>
            </w:pPr>
            <w:r>
              <w:rPr>
                <w:sz w:val="18"/>
              </w:rPr>
              <w:t>0.342</w:t>
            </w:r>
          </w:p>
        </w:tc>
        <w:tc>
          <w:tcPr>
            <w:tcW w:w="1119" w:type="dxa"/>
            <w:tcBorders>
              <w:top w:val="single" w:sz="8" w:space="0" w:color="0F172A"/>
              <w:left w:val="nil"/>
              <w:bottom w:val="single" w:sz="8" w:space="0" w:color="0F172A"/>
              <w:right w:val="nil"/>
            </w:tcBorders>
            <w:shd w:val="clear" w:color="auto" w:fill="F8FAFC"/>
            <w:vAlign w:val="center"/>
          </w:tcPr>
          <w:p w14:paraId="09237F69" w14:textId="77777777" w:rsidR="000A39A1" w:rsidRDefault="00000000">
            <w:pPr>
              <w:spacing w:after="0" w:line="259" w:lineRule="auto"/>
              <w:ind w:left="0" w:right="0" w:firstLine="0"/>
              <w:jc w:val="left"/>
            </w:pPr>
            <w:r>
              <w:rPr>
                <w:sz w:val="18"/>
              </w:rPr>
              <w:t>0.032</w:t>
            </w:r>
          </w:p>
        </w:tc>
        <w:tc>
          <w:tcPr>
            <w:tcW w:w="1797" w:type="dxa"/>
            <w:tcBorders>
              <w:top w:val="single" w:sz="8" w:space="0" w:color="0F172A"/>
              <w:left w:val="nil"/>
              <w:bottom w:val="single" w:sz="8" w:space="0" w:color="0F172A"/>
              <w:right w:val="nil"/>
            </w:tcBorders>
            <w:shd w:val="clear" w:color="auto" w:fill="F8FAFC"/>
            <w:vAlign w:val="center"/>
          </w:tcPr>
          <w:p w14:paraId="31DB87D5" w14:textId="77777777" w:rsidR="000A39A1" w:rsidRDefault="00000000">
            <w:pPr>
              <w:spacing w:after="0" w:line="259" w:lineRule="auto"/>
              <w:ind w:left="0" w:right="0" w:firstLine="0"/>
              <w:jc w:val="left"/>
            </w:pPr>
            <w:r>
              <w:rPr>
                <w:sz w:val="18"/>
              </w:rPr>
              <w:t>0.315</w:t>
            </w:r>
          </w:p>
        </w:tc>
        <w:tc>
          <w:tcPr>
            <w:tcW w:w="1220" w:type="dxa"/>
            <w:tcBorders>
              <w:top w:val="single" w:sz="8" w:space="0" w:color="0F172A"/>
              <w:left w:val="nil"/>
              <w:bottom w:val="single" w:sz="8" w:space="0" w:color="0F172A"/>
              <w:right w:val="nil"/>
            </w:tcBorders>
            <w:shd w:val="clear" w:color="auto" w:fill="F8FAFC"/>
            <w:vAlign w:val="center"/>
          </w:tcPr>
          <w:p w14:paraId="4DF6C20E" w14:textId="77777777" w:rsidR="000A39A1" w:rsidRDefault="00000000">
            <w:pPr>
              <w:spacing w:after="0" w:line="259" w:lineRule="auto"/>
              <w:ind w:left="0" w:right="0" w:firstLine="0"/>
              <w:jc w:val="left"/>
            </w:pPr>
            <w:r>
              <w:rPr>
                <w:sz w:val="18"/>
              </w:rPr>
              <w:t>10.68</w:t>
            </w:r>
          </w:p>
        </w:tc>
        <w:tc>
          <w:tcPr>
            <w:tcW w:w="1477" w:type="dxa"/>
            <w:tcBorders>
              <w:top w:val="single" w:sz="8" w:space="0" w:color="0F172A"/>
              <w:left w:val="nil"/>
              <w:bottom w:val="single" w:sz="8" w:space="0" w:color="0F172A"/>
              <w:right w:val="nil"/>
            </w:tcBorders>
            <w:shd w:val="clear" w:color="auto" w:fill="F8FAFC"/>
            <w:vAlign w:val="center"/>
          </w:tcPr>
          <w:p w14:paraId="0E7F7E76" w14:textId="77777777" w:rsidR="000A39A1" w:rsidRDefault="00000000">
            <w:pPr>
              <w:spacing w:after="0" w:line="259" w:lineRule="auto"/>
              <w:ind w:left="0" w:right="0" w:firstLine="0"/>
              <w:jc w:val="left"/>
            </w:pPr>
            <w:r>
              <w:rPr>
                <w:sz w:val="18"/>
              </w:rPr>
              <w:t>&lt; 0.001 [cite: 11]</w:t>
            </w:r>
          </w:p>
        </w:tc>
      </w:tr>
      <w:tr w:rsidR="000A39A1" w14:paraId="73A6F8E7" w14:textId="77777777">
        <w:trPr>
          <w:trHeight w:val="431"/>
        </w:trPr>
        <w:tc>
          <w:tcPr>
            <w:tcW w:w="2529" w:type="dxa"/>
            <w:tcBorders>
              <w:top w:val="single" w:sz="8" w:space="0" w:color="0F172A"/>
              <w:left w:val="nil"/>
              <w:bottom w:val="single" w:sz="8" w:space="0" w:color="0F172A"/>
              <w:right w:val="nil"/>
            </w:tcBorders>
            <w:vAlign w:val="center"/>
          </w:tcPr>
          <w:p w14:paraId="7D7BD65E" w14:textId="77777777" w:rsidR="000A39A1" w:rsidRDefault="00000000">
            <w:pPr>
              <w:spacing w:after="0" w:line="259" w:lineRule="auto"/>
              <w:ind w:left="114" w:right="0" w:firstLine="0"/>
              <w:jc w:val="left"/>
            </w:pPr>
            <w:r>
              <w:rPr>
                <w:b/>
                <w:sz w:val="18"/>
              </w:rPr>
              <w:t>Reliability ($X_2$)</w:t>
            </w:r>
          </w:p>
        </w:tc>
        <w:tc>
          <w:tcPr>
            <w:tcW w:w="2165" w:type="dxa"/>
            <w:tcBorders>
              <w:top w:val="single" w:sz="8" w:space="0" w:color="0F172A"/>
              <w:left w:val="nil"/>
              <w:bottom w:val="single" w:sz="8" w:space="0" w:color="0F172A"/>
              <w:right w:val="nil"/>
            </w:tcBorders>
            <w:vAlign w:val="center"/>
          </w:tcPr>
          <w:p w14:paraId="12DBD3AE" w14:textId="77777777" w:rsidR="000A39A1" w:rsidRDefault="00000000">
            <w:pPr>
              <w:spacing w:after="0" w:line="259" w:lineRule="auto"/>
              <w:ind w:left="0" w:right="0" w:firstLine="0"/>
              <w:jc w:val="left"/>
            </w:pPr>
            <w:r>
              <w:rPr>
                <w:sz w:val="18"/>
              </w:rPr>
              <w:t>0.418</w:t>
            </w:r>
          </w:p>
        </w:tc>
        <w:tc>
          <w:tcPr>
            <w:tcW w:w="1119" w:type="dxa"/>
            <w:tcBorders>
              <w:top w:val="single" w:sz="8" w:space="0" w:color="0F172A"/>
              <w:left w:val="nil"/>
              <w:bottom w:val="single" w:sz="8" w:space="0" w:color="0F172A"/>
              <w:right w:val="nil"/>
            </w:tcBorders>
            <w:vAlign w:val="center"/>
          </w:tcPr>
          <w:p w14:paraId="165473AF" w14:textId="77777777" w:rsidR="000A39A1" w:rsidRDefault="00000000">
            <w:pPr>
              <w:spacing w:after="0" w:line="259" w:lineRule="auto"/>
              <w:ind w:left="0" w:right="0" w:firstLine="0"/>
              <w:jc w:val="left"/>
            </w:pPr>
            <w:r>
              <w:rPr>
                <w:sz w:val="18"/>
              </w:rPr>
              <w:t>0.035</w:t>
            </w:r>
          </w:p>
        </w:tc>
        <w:tc>
          <w:tcPr>
            <w:tcW w:w="1797" w:type="dxa"/>
            <w:tcBorders>
              <w:top w:val="single" w:sz="8" w:space="0" w:color="0F172A"/>
              <w:left w:val="nil"/>
              <w:bottom w:val="single" w:sz="8" w:space="0" w:color="0F172A"/>
              <w:right w:val="nil"/>
            </w:tcBorders>
            <w:vAlign w:val="center"/>
          </w:tcPr>
          <w:p w14:paraId="40E6C043" w14:textId="77777777" w:rsidR="000A39A1" w:rsidRDefault="00000000">
            <w:pPr>
              <w:spacing w:after="0" w:line="259" w:lineRule="auto"/>
              <w:ind w:left="0" w:right="0" w:firstLine="0"/>
              <w:jc w:val="left"/>
            </w:pPr>
            <w:r>
              <w:rPr>
                <w:sz w:val="18"/>
              </w:rPr>
              <w:t>0.402</w:t>
            </w:r>
          </w:p>
        </w:tc>
        <w:tc>
          <w:tcPr>
            <w:tcW w:w="1220" w:type="dxa"/>
            <w:tcBorders>
              <w:top w:val="single" w:sz="8" w:space="0" w:color="0F172A"/>
              <w:left w:val="nil"/>
              <w:bottom w:val="single" w:sz="8" w:space="0" w:color="0F172A"/>
              <w:right w:val="nil"/>
            </w:tcBorders>
            <w:vAlign w:val="center"/>
          </w:tcPr>
          <w:p w14:paraId="6F6AB350" w14:textId="77777777" w:rsidR="000A39A1" w:rsidRDefault="00000000">
            <w:pPr>
              <w:spacing w:after="0" w:line="259" w:lineRule="auto"/>
              <w:ind w:left="0" w:right="0" w:firstLine="0"/>
              <w:jc w:val="left"/>
            </w:pPr>
            <w:r>
              <w:rPr>
                <w:sz w:val="18"/>
              </w:rPr>
              <w:t>11.94</w:t>
            </w:r>
          </w:p>
        </w:tc>
        <w:tc>
          <w:tcPr>
            <w:tcW w:w="1477" w:type="dxa"/>
            <w:tcBorders>
              <w:top w:val="single" w:sz="8" w:space="0" w:color="0F172A"/>
              <w:left w:val="nil"/>
              <w:bottom w:val="single" w:sz="8" w:space="0" w:color="0F172A"/>
              <w:right w:val="nil"/>
            </w:tcBorders>
            <w:vAlign w:val="center"/>
          </w:tcPr>
          <w:p w14:paraId="6B6DF042" w14:textId="77777777" w:rsidR="000A39A1" w:rsidRDefault="00000000">
            <w:pPr>
              <w:spacing w:after="0" w:line="259" w:lineRule="auto"/>
              <w:ind w:left="0" w:right="0" w:firstLine="0"/>
              <w:jc w:val="left"/>
            </w:pPr>
            <w:r>
              <w:rPr>
                <w:sz w:val="18"/>
              </w:rPr>
              <w:t>&lt; 0.001 [cite: 11]</w:t>
            </w:r>
          </w:p>
        </w:tc>
      </w:tr>
      <w:tr w:rsidR="000A39A1" w14:paraId="64102A3B" w14:textId="77777777">
        <w:trPr>
          <w:trHeight w:val="431"/>
        </w:trPr>
        <w:tc>
          <w:tcPr>
            <w:tcW w:w="2529" w:type="dxa"/>
            <w:tcBorders>
              <w:top w:val="single" w:sz="8" w:space="0" w:color="0F172A"/>
              <w:left w:val="nil"/>
              <w:bottom w:val="single" w:sz="8" w:space="0" w:color="0F172A"/>
              <w:right w:val="nil"/>
            </w:tcBorders>
            <w:shd w:val="clear" w:color="auto" w:fill="F8FAFC"/>
            <w:vAlign w:val="center"/>
          </w:tcPr>
          <w:p w14:paraId="67A7A988" w14:textId="77777777" w:rsidR="000A39A1" w:rsidRDefault="00000000">
            <w:pPr>
              <w:spacing w:after="0" w:line="259" w:lineRule="auto"/>
              <w:ind w:left="114" w:right="0" w:firstLine="0"/>
              <w:jc w:val="left"/>
            </w:pPr>
            <w:r>
              <w:rPr>
                <w:b/>
                <w:sz w:val="18"/>
              </w:rPr>
              <w:t>Training Support ($X_3$)</w:t>
            </w:r>
          </w:p>
        </w:tc>
        <w:tc>
          <w:tcPr>
            <w:tcW w:w="2165" w:type="dxa"/>
            <w:tcBorders>
              <w:top w:val="single" w:sz="8" w:space="0" w:color="0F172A"/>
              <w:left w:val="nil"/>
              <w:bottom w:val="single" w:sz="8" w:space="0" w:color="0F172A"/>
              <w:right w:val="nil"/>
            </w:tcBorders>
            <w:shd w:val="clear" w:color="auto" w:fill="F8FAFC"/>
            <w:vAlign w:val="center"/>
          </w:tcPr>
          <w:p w14:paraId="261FAABD" w14:textId="77777777" w:rsidR="000A39A1" w:rsidRDefault="00000000">
            <w:pPr>
              <w:spacing w:after="0" w:line="259" w:lineRule="auto"/>
              <w:ind w:left="0" w:right="0" w:firstLine="0"/>
              <w:jc w:val="left"/>
            </w:pPr>
            <w:r>
              <w:rPr>
                <w:sz w:val="18"/>
              </w:rPr>
              <w:t>0.185</w:t>
            </w:r>
          </w:p>
        </w:tc>
        <w:tc>
          <w:tcPr>
            <w:tcW w:w="1119" w:type="dxa"/>
            <w:tcBorders>
              <w:top w:val="single" w:sz="8" w:space="0" w:color="0F172A"/>
              <w:left w:val="nil"/>
              <w:bottom w:val="single" w:sz="8" w:space="0" w:color="0F172A"/>
              <w:right w:val="nil"/>
            </w:tcBorders>
            <w:shd w:val="clear" w:color="auto" w:fill="F8FAFC"/>
            <w:vAlign w:val="center"/>
          </w:tcPr>
          <w:p w14:paraId="27E5D074" w14:textId="77777777" w:rsidR="000A39A1" w:rsidRDefault="00000000">
            <w:pPr>
              <w:spacing w:after="0" w:line="259" w:lineRule="auto"/>
              <w:ind w:left="0" w:right="0" w:firstLine="0"/>
              <w:jc w:val="left"/>
            </w:pPr>
            <w:r>
              <w:rPr>
                <w:sz w:val="18"/>
              </w:rPr>
              <w:t>0.028</w:t>
            </w:r>
          </w:p>
        </w:tc>
        <w:tc>
          <w:tcPr>
            <w:tcW w:w="1797" w:type="dxa"/>
            <w:tcBorders>
              <w:top w:val="single" w:sz="8" w:space="0" w:color="0F172A"/>
              <w:left w:val="nil"/>
              <w:bottom w:val="single" w:sz="8" w:space="0" w:color="0F172A"/>
              <w:right w:val="nil"/>
            </w:tcBorders>
            <w:shd w:val="clear" w:color="auto" w:fill="F8FAFC"/>
            <w:vAlign w:val="center"/>
          </w:tcPr>
          <w:p w14:paraId="367ACA08" w14:textId="77777777" w:rsidR="000A39A1" w:rsidRDefault="00000000">
            <w:pPr>
              <w:spacing w:after="0" w:line="259" w:lineRule="auto"/>
              <w:ind w:left="0" w:right="0" w:firstLine="0"/>
              <w:jc w:val="left"/>
            </w:pPr>
            <w:r>
              <w:rPr>
                <w:sz w:val="18"/>
              </w:rPr>
              <w:t>0.174</w:t>
            </w:r>
          </w:p>
        </w:tc>
        <w:tc>
          <w:tcPr>
            <w:tcW w:w="1220" w:type="dxa"/>
            <w:tcBorders>
              <w:top w:val="single" w:sz="8" w:space="0" w:color="0F172A"/>
              <w:left w:val="nil"/>
              <w:bottom w:val="single" w:sz="8" w:space="0" w:color="0F172A"/>
              <w:right w:val="nil"/>
            </w:tcBorders>
            <w:shd w:val="clear" w:color="auto" w:fill="F8FAFC"/>
            <w:vAlign w:val="center"/>
          </w:tcPr>
          <w:p w14:paraId="1FA57138" w14:textId="77777777" w:rsidR="000A39A1" w:rsidRDefault="00000000">
            <w:pPr>
              <w:spacing w:after="0" w:line="259" w:lineRule="auto"/>
              <w:ind w:left="0" w:right="0" w:firstLine="0"/>
              <w:jc w:val="left"/>
            </w:pPr>
            <w:r>
              <w:rPr>
                <w:sz w:val="18"/>
              </w:rPr>
              <w:t>6.61</w:t>
            </w:r>
          </w:p>
        </w:tc>
        <w:tc>
          <w:tcPr>
            <w:tcW w:w="1477" w:type="dxa"/>
            <w:tcBorders>
              <w:top w:val="single" w:sz="8" w:space="0" w:color="0F172A"/>
              <w:left w:val="nil"/>
              <w:bottom w:val="single" w:sz="8" w:space="0" w:color="0F172A"/>
              <w:right w:val="nil"/>
            </w:tcBorders>
            <w:shd w:val="clear" w:color="auto" w:fill="F8FAFC"/>
            <w:vAlign w:val="center"/>
          </w:tcPr>
          <w:p w14:paraId="28F542CB" w14:textId="77777777" w:rsidR="000A39A1" w:rsidRDefault="00000000">
            <w:pPr>
              <w:spacing w:after="0" w:line="259" w:lineRule="auto"/>
              <w:ind w:left="0" w:right="0" w:firstLine="0"/>
              <w:jc w:val="left"/>
            </w:pPr>
            <w:r>
              <w:rPr>
                <w:sz w:val="18"/>
              </w:rPr>
              <w:t>&lt; 0.001 [cite: 11]</w:t>
            </w:r>
          </w:p>
        </w:tc>
      </w:tr>
    </w:tbl>
    <w:p w14:paraId="5B30F405" w14:textId="77777777" w:rsidR="000A39A1" w:rsidRDefault="00000000">
      <w:pPr>
        <w:spacing w:after="0"/>
        <w:ind w:left="0" w:right="254" w:firstLine="0"/>
        <w:jc w:val="left"/>
      </w:pPr>
      <w:r>
        <w:rPr>
          <w:i/>
        </w:rPr>
        <w:t>Model Diagnostics: $R^2 = 0.584$, Adjusted $R^2 = 0.583$, $F(3, 1246) = 582.4, p &lt; 0.001$ [cite: 11]. The model explains 58.4% of overall operational variance [cite: 11].</w:t>
      </w:r>
      <w:r>
        <w:br w:type="page"/>
      </w:r>
    </w:p>
    <w:p w14:paraId="000E54D0" w14:textId="77777777" w:rsidR="000A39A1" w:rsidRDefault="00000000">
      <w:pPr>
        <w:pStyle w:val="Heading1"/>
        <w:ind w:left="287" w:hanging="302"/>
      </w:pPr>
      <w:r>
        <w:lastRenderedPageBreak/>
        <w:t>QUALITATIVE ANALYSIS &amp; TRIANGULATION</w:t>
      </w:r>
    </w:p>
    <w:p w14:paraId="40D85FBE" w14:textId="77777777" w:rsidR="000A39A1" w:rsidRDefault="00000000">
      <w:pPr>
        <w:spacing w:after="150"/>
        <w:ind w:left="-5" w:right="778"/>
      </w:pPr>
      <w:r>
        <w:t xml:space="preserve">Qualitative responses were categorized using thematic network analysis (Attride-Stirling, 2001) and triangulated with quantitative metrics [cite: 11]. </w:t>
      </w:r>
    </w:p>
    <w:p w14:paraId="47DDCDFF" w14:textId="77777777" w:rsidR="000A39A1" w:rsidRDefault="00000000">
      <w:pPr>
        <w:ind w:left="-5" w:right="778"/>
      </w:pPr>
      <w:r>
        <w:t xml:space="preserve">Table VIII: Methodological Triangulation Matrix [cite: 11]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2652"/>
        <w:gridCol w:w="3899"/>
        <w:gridCol w:w="3767"/>
      </w:tblGrid>
      <w:tr w:rsidR="000A39A1" w14:paraId="0FE48249" w14:textId="77777777">
        <w:trPr>
          <w:trHeight w:val="441"/>
        </w:trPr>
        <w:tc>
          <w:tcPr>
            <w:tcW w:w="2652" w:type="dxa"/>
            <w:tcBorders>
              <w:top w:val="single" w:sz="8" w:space="0" w:color="0F172A"/>
              <w:left w:val="nil"/>
              <w:bottom w:val="single" w:sz="16" w:space="0" w:color="0F172A"/>
              <w:right w:val="nil"/>
            </w:tcBorders>
            <w:shd w:val="clear" w:color="auto" w:fill="F1F5F9"/>
            <w:vAlign w:val="center"/>
          </w:tcPr>
          <w:p w14:paraId="23348C2D" w14:textId="77777777" w:rsidR="000A39A1" w:rsidRDefault="00000000">
            <w:pPr>
              <w:spacing w:after="0" w:line="259" w:lineRule="auto"/>
              <w:ind w:left="120" w:right="0" w:firstLine="0"/>
              <w:jc w:val="left"/>
            </w:pPr>
            <w:r>
              <w:rPr>
                <w:b/>
                <w:sz w:val="18"/>
              </w:rPr>
              <w:t>Quantitative Metric</w:t>
            </w:r>
          </w:p>
        </w:tc>
        <w:tc>
          <w:tcPr>
            <w:tcW w:w="3899" w:type="dxa"/>
            <w:tcBorders>
              <w:top w:val="single" w:sz="8" w:space="0" w:color="0F172A"/>
              <w:left w:val="nil"/>
              <w:bottom w:val="single" w:sz="16" w:space="0" w:color="0F172A"/>
              <w:right w:val="nil"/>
            </w:tcBorders>
            <w:shd w:val="clear" w:color="auto" w:fill="F1F5F9"/>
            <w:vAlign w:val="center"/>
          </w:tcPr>
          <w:p w14:paraId="31F25A56" w14:textId="77777777" w:rsidR="000A39A1" w:rsidRDefault="00000000">
            <w:pPr>
              <w:spacing w:after="0" w:line="259" w:lineRule="auto"/>
              <w:ind w:left="0" w:right="0" w:firstLine="0"/>
              <w:jc w:val="left"/>
            </w:pPr>
            <w:r>
              <w:rPr>
                <w:b/>
                <w:sz w:val="18"/>
              </w:rPr>
              <w:t>Qualitative Grounding Quote</w:t>
            </w:r>
          </w:p>
        </w:tc>
        <w:tc>
          <w:tcPr>
            <w:tcW w:w="3767" w:type="dxa"/>
            <w:tcBorders>
              <w:top w:val="single" w:sz="8" w:space="0" w:color="0F172A"/>
              <w:left w:val="nil"/>
              <w:bottom w:val="single" w:sz="16" w:space="0" w:color="0F172A"/>
              <w:right w:val="nil"/>
            </w:tcBorders>
            <w:shd w:val="clear" w:color="auto" w:fill="F1F5F9"/>
            <w:vAlign w:val="center"/>
          </w:tcPr>
          <w:p w14:paraId="398073BA" w14:textId="77777777" w:rsidR="000A39A1" w:rsidRDefault="00000000">
            <w:pPr>
              <w:spacing w:after="0" w:line="259" w:lineRule="auto"/>
              <w:ind w:left="0" w:right="0" w:firstLine="0"/>
              <w:jc w:val="left"/>
            </w:pPr>
            <w:r>
              <w:rPr>
                <w:b/>
                <w:sz w:val="18"/>
              </w:rPr>
              <w:t>Synthesized Research Finding</w:t>
            </w:r>
          </w:p>
        </w:tc>
      </w:tr>
      <w:tr w:rsidR="000A39A1" w14:paraId="648E7ADF" w14:textId="77777777">
        <w:trPr>
          <w:trHeight w:val="702"/>
        </w:trPr>
        <w:tc>
          <w:tcPr>
            <w:tcW w:w="2652" w:type="dxa"/>
            <w:tcBorders>
              <w:top w:val="single" w:sz="16" w:space="0" w:color="0F172A"/>
              <w:left w:val="nil"/>
              <w:bottom w:val="single" w:sz="8" w:space="0" w:color="0F172A"/>
              <w:right w:val="nil"/>
            </w:tcBorders>
            <w:vAlign w:val="center"/>
          </w:tcPr>
          <w:p w14:paraId="4C66EA95" w14:textId="77777777" w:rsidR="000A39A1" w:rsidRDefault="00000000">
            <w:pPr>
              <w:spacing w:after="36" w:line="259" w:lineRule="auto"/>
              <w:ind w:left="120" w:right="0" w:firstLine="0"/>
              <w:jc w:val="left"/>
            </w:pPr>
            <w:r>
              <w:rPr>
                <w:sz w:val="18"/>
              </w:rPr>
              <w:t>Moderate Transparency Score</w:t>
            </w:r>
          </w:p>
          <w:p w14:paraId="23423B95" w14:textId="77777777" w:rsidR="000A39A1" w:rsidRDefault="00000000">
            <w:pPr>
              <w:spacing w:after="0" w:line="259" w:lineRule="auto"/>
              <w:ind w:left="120" w:right="0" w:firstLine="0"/>
              <w:jc w:val="left"/>
            </w:pPr>
            <w:r>
              <w:rPr>
                <w:sz w:val="18"/>
              </w:rPr>
              <w:t>(4.15/7) [cite: 11]</w:t>
            </w:r>
          </w:p>
        </w:tc>
        <w:tc>
          <w:tcPr>
            <w:tcW w:w="3899" w:type="dxa"/>
            <w:tcBorders>
              <w:top w:val="single" w:sz="16" w:space="0" w:color="0F172A"/>
              <w:left w:val="nil"/>
              <w:bottom w:val="single" w:sz="8" w:space="0" w:color="0F172A"/>
              <w:right w:val="nil"/>
            </w:tcBorders>
            <w:vAlign w:val="center"/>
          </w:tcPr>
          <w:p w14:paraId="3EF49AB8" w14:textId="77777777" w:rsidR="000A39A1" w:rsidRDefault="00000000">
            <w:pPr>
              <w:spacing w:after="0" w:line="259" w:lineRule="auto"/>
              <w:ind w:left="0" w:right="0" w:firstLine="0"/>
              <w:jc w:val="left"/>
            </w:pPr>
            <w:r>
              <w:rPr>
                <w:sz w:val="18"/>
              </w:rPr>
              <w:t>"Leadership announces platform changes without explaining the 'why'." [cite: 11]</w:t>
            </w:r>
          </w:p>
        </w:tc>
        <w:tc>
          <w:tcPr>
            <w:tcW w:w="3767" w:type="dxa"/>
            <w:tcBorders>
              <w:top w:val="single" w:sz="16" w:space="0" w:color="0F172A"/>
              <w:left w:val="nil"/>
              <w:bottom w:val="single" w:sz="8" w:space="0" w:color="0F172A"/>
              <w:right w:val="nil"/>
            </w:tcBorders>
            <w:vAlign w:val="center"/>
          </w:tcPr>
          <w:p w14:paraId="48E06BA5" w14:textId="77777777" w:rsidR="000A39A1" w:rsidRDefault="00000000">
            <w:pPr>
              <w:spacing w:after="0" w:line="259" w:lineRule="auto"/>
              <w:ind w:left="0" w:right="0" w:firstLine="0"/>
              <w:jc w:val="left"/>
            </w:pPr>
            <w:r>
              <w:rPr>
                <w:sz w:val="18"/>
              </w:rPr>
              <w:t>Communication frequency is sufficient, but strategic context is lacking [cite: 11].</w:t>
            </w:r>
          </w:p>
        </w:tc>
      </w:tr>
      <w:tr w:rsidR="000A39A1" w14:paraId="689B5221" w14:textId="77777777">
        <w:trPr>
          <w:trHeight w:val="692"/>
        </w:trPr>
        <w:tc>
          <w:tcPr>
            <w:tcW w:w="2652" w:type="dxa"/>
            <w:tcBorders>
              <w:top w:val="single" w:sz="8" w:space="0" w:color="0F172A"/>
              <w:left w:val="nil"/>
              <w:bottom w:val="single" w:sz="8" w:space="0" w:color="0F172A"/>
              <w:right w:val="nil"/>
            </w:tcBorders>
            <w:shd w:val="clear" w:color="auto" w:fill="F8FAFC"/>
            <w:vAlign w:val="center"/>
          </w:tcPr>
          <w:p w14:paraId="490CA65C" w14:textId="77777777" w:rsidR="000A39A1" w:rsidRDefault="00000000">
            <w:pPr>
              <w:spacing w:after="36" w:line="259" w:lineRule="auto"/>
              <w:ind w:left="120" w:right="0" w:firstLine="0"/>
              <w:jc w:val="left"/>
            </w:pPr>
            <w:r>
              <w:rPr>
                <w:sz w:val="18"/>
              </w:rPr>
              <w:t>High Efficiency Gain (5.78/7)</w:t>
            </w:r>
          </w:p>
          <w:p w14:paraId="0557001A" w14:textId="77777777" w:rsidR="000A39A1" w:rsidRDefault="00000000">
            <w:pPr>
              <w:spacing w:after="0" w:line="259" w:lineRule="auto"/>
              <w:ind w:left="120" w:right="0" w:firstLine="0"/>
              <w:jc w:val="left"/>
            </w:pPr>
            <w:r>
              <w:rPr>
                <w:sz w:val="18"/>
              </w:rPr>
              <w:t>[cite: 11]</w:t>
            </w:r>
          </w:p>
        </w:tc>
        <w:tc>
          <w:tcPr>
            <w:tcW w:w="3899" w:type="dxa"/>
            <w:tcBorders>
              <w:top w:val="single" w:sz="8" w:space="0" w:color="0F172A"/>
              <w:left w:val="nil"/>
              <w:bottom w:val="single" w:sz="8" w:space="0" w:color="0F172A"/>
              <w:right w:val="nil"/>
            </w:tcBorders>
            <w:shd w:val="clear" w:color="auto" w:fill="F8FAFC"/>
            <w:vAlign w:val="center"/>
          </w:tcPr>
          <w:p w14:paraId="75AB8F67" w14:textId="77777777" w:rsidR="000A39A1" w:rsidRDefault="00000000">
            <w:pPr>
              <w:spacing w:after="0" w:line="259" w:lineRule="auto"/>
              <w:ind w:left="0" w:right="0" w:firstLine="0"/>
              <w:jc w:val="left"/>
            </w:pPr>
            <w:r>
              <w:rPr>
                <w:sz w:val="18"/>
              </w:rPr>
              <w:t>"Semantic search saves at least 5 hours per week finding relevant items." [cite: 11]</w:t>
            </w:r>
          </w:p>
        </w:tc>
        <w:tc>
          <w:tcPr>
            <w:tcW w:w="3767" w:type="dxa"/>
            <w:tcBorders>
              <w:top w:val="single" w:sz="8" w:space="0" w:color="0F172A"/>
              <w:left w:val="nil"/>
              <w:bottom w:val="single" w:sz="8" w:space="0" w:color="0F172A"/>
              <w:right w:val="nil"/>
            </w:tcBorders>
            <w:shd w:val="clear" w:color="auto" w:fill="F8FAFC"/>
            <w:vAlign w:val="center"/>
          </w:tcPr>
          <w:p w14:paraId="51A957D4" w14:textId="77777777" w:rsidR="000A39A1" w:rsidRDefault="00000000">
            <w:pPr>
              <w:spacing w:after="0" w:line="259" w:lineRule="auto"/>
              <w:ind w:left="0" w:right="8" w:firstLine="0"/>
              <w:jc w:val="left"/>
            </w:pPr>
            <w:r>
              <w:rPr>
                <w:sz w:val="18"/>
              </w:rPr>
              <w:t>Search algorithms deliver immediate, tangible time savings [cite: 11, 12].</w:t>
            </w:r>
          </w:p>
        </w:tc>
      </w:tr>
      <w:tr w:rsidR="000A39A1" w14:paraId="42D40670" w14:textId="77777777">
        <w:trPr>
          <w:trHeight w:val="692"/>
        </w:trPr>
        <w:tc>
          <w:tcPr>
            <w:tcW w:w="2652" w:type="dxa"/>
            <w:tcBorders>
              <w:top w:val="single" w:sz="8" w:space="0" w:color="0F172A"/>
              <w:left w:val="nil"/>
              <w:bottom w:val="single" w:sz="8" w:space="0" w:color="0F172A"/>
              <w:right w:val="nil"/>
            </w:tcBorders>
            <w:vAlign w:val="center"/>
          </w:tcPr>
          <w:p w14:paraId="29AAAE55" w14:textId="77777777" w:rsidR="000A39A1" w:rsidRDefault="00000000">
            <w:pPr>
              <w:spacing w:after="36" w:line="259" w:lineRule="auto"/>
              <w:ind w:left="120" w:right="0" w:firstLine="0"/>
              <w:jc w:val="left"/>
            </w:pPr>
            <w:r>
              <w:rPr>
                <w:sz w:val="18"/>
              </w:rPr>
              <w:t>Variable Support Rating</w:t>
            </w:r>
          </w:p>
          <w:p w14:paraId="13EEAD67" w14:textId="77777777" w:rsidR="000A39A1" w:rsidRDefault="00000000">
            <w:pPr>
              <w:spacing w:after="0" w:line="259" w:lineRule="auto"/>
              <w:ind w:left="120" w:right="0" w:firstLine="0"/>
              <w:jc w:val="left"/>
            </w:pPr>
            <w:r>
              <w:rPr>
                <w:sz w:val="18"/>
              </w:rPr>
              <w:t>(4.68/7) [cite: 11]</w:t>
            </w:r>
          </w:p>
        </w:tc>
        <w:tc>
          <w:tcPr>
            <w:tcW w:w="3899" w:type="dxa"/>
            <w:tcBorders>
              <w:top w:val="single" w:sz="8" w:space="0" w:color="0F172A"/>
              <w:left w:val="nil"/>
              <w:bottom w:val="single" w:sz="8" w:space="0" w:color="0F172A"/>
              <w:right w:val="nil"/>
            </w:tcBorders>
            <w:vAlign w:val="center"/>
          </w:tcPr>
          <w:p w14:paraId="467EF693" w14:textId="77777777" w:rsidR="000A39A1" w:rsidRDefault="00000000">
            <w:pPr>
              <w:spacing w:after="0" w:line="259" w:lineRule="auto"/>
              <w:ind w:left="0" w:right="156" w:firstLine="0"/>
              <w:jc w:val="left"/>
            </w:pPr>
            <w:r>
              <w:rPr>
                <w:sz w:val="18"/>
              </w:rPr>
              <w:t>"Support documentation is outdated relative to live features." [cite: 11]</w:t>
            </w:r>
          </w:p>
        </w:tc>
        <w:tc>
          <w:tcPr>
            <w:tcW w:w="3767" w:type="dxa"/>
            <w:tcBorders>
              <w:top w:val="single" w:sz="8" w:space="0" w:color="0F172A"/>
              <w:left w:val="nil"/>
              <w:bottom w:val="single" w:sz="8" w:space="0" w:color="0F172A"/>
              <w:right w:val="nil"/>
            </w:tcBorders>
            <w:vAlign w:val="center"/>
          </w:tcPr>
          <w:p w14:paraId="0FC63B0C" w14:textId="77777777" w:rsidR="000A39A1" w:rsidRDefault="00000000">
            <w:pPr>
              <w:spacing w:after="0" w:line="259" w:lineRule="auto"/>
              <w:ind w:left="0" w:right="0" w:firstLine="0"/>
              <w:jc w:val="left"/>
            </w:pPr>
            <w:r>
              <w:rPr>
                <w:sz w:val="18"/>
              </w:rPr>
              <w:t>Training materials fail to keep pace with continuous deployment cycles [cite: 11].</w:t>
            </w:r>
          </w:p>
        </w:tc>
      </w:tr>
    </w:tbl>
    <w:p w14:paraId="5B07D0AD" w14:textId="77777777" w:rsidR="000A39A1" w:rsidRDefault="00000000">
      <w:r>
        <w:br w:type="page"/>
      </w:r>
    </w:p>
    <w:p w14:paraId="55DD5C75" w14:textId="77777777" w:rsidR="000A39A1" w:rsidRDefault="00000000">
      <w:pPr>
        <w:pStyle w:val="Heading1"/>
        <w:ind w:left="272" w:hanging="287"/>
      </w:pPr>
      <w:r>
        <w:lastRenderedPageBreak/>
        <w:t>ALGORITHMIC IMPLEMENTATION &amp; VERIFICATION</w:t>
      </w:r>
    </w:p>
    <w:p w14:paraId="2830C5A7" w14:textId="77777777" w:rsidR="000A39A1" w:rsidRDefault="00000000">
      <w:pPr>
        <w:ind w:left="-5" w:right="778"/>
      </w:pPr>
      <w:r>
        <w:t xml:space="preserve">Algorithm 1 summarizes the client-side procedure implementing the relevance-ranking model defined in Equations (1)–(2) [cite: 12]. </w:t>
      </w:r>
    </w:p>
    <w:tbl>
      <w:tblPr>
        <w:tblStyle w:val="TableGrid"/>
        <w:tblW w:w="10303" w:type="dxa"/>
        <w:tblInd w:w="8" w:type="dxa"/>
        <w:tblCellMar>
          <w:top w:w="0" w:type="dxa"/>
          <w:left w:w="223" w:type="dxa"/>
          <w:bottom w:w="0" w:type="dxa"/>
          <w:right w:w="115" w:type="dxa"/>
        </w:tblCellMar>
        <w:tblLook w:val="04A0" w:firstRow="1" w:lastRow="0" w:firstColumn="1" w:lastColumn="0" w:noHBand="0" w:noVBand="1"/>
      </w:tblPr>
      <w:tblGrid>
        <w:gridCol w:w="10303"/>
      </w:tblGrid>
      <w:tr w:rsidR="000A39A1" w14:paraId="78A9C7A2" w14:textId="77777777">
        <w:trPr>
          <w:trHeight w:val="4539"/>
        </w:trPr>
        <w:tc>
          <w:tcPr>
            <w:tcW w:w="10303" w:type="dxa"/>
            <w:tcBorders>
              <w:top w:val="single" w:sz="8" w:space="0" w:color="0F172A"/>
              <w:left w:val="single" w:sz="8" w:space="0" w:color="0F172A"/>
              <w:bottom w:val="single" w:sz="8" w:space="0" w:color="0F172A"/>
              <w:right w:val="single" w:sz="8" w:space="0" w:color="0F172A"/>
            </w:tcBorders>
            <w:shd w:val="clear" w:color="auto" w:fill="FAFAFA"/>
            <w:vAlign w:val="center"/>
          </w:tcPr>
          <w:p w14:paraId="721B66A4" w14:textId="77777777" w:rsidR="000A39A1" w:rsidRDefault="00000000">
            <w:pPr>
              <w:spacing w:after="0" w:line="259" w:lineRule="auto"/>
              <w:ind w:left="0" w:right="0" w:firstLine="0"/>
              <w:jc w:val="left"/>
            </w:pPr>
            <w:r>
              <w:rPr>
                <w:b/>
              </w:rPr>
              <w:t>Algorithm 1: Token-Weighted Relevance Ranking Procedure [cite: 12]</w:t>
            </w:r>
          </w:p>
          <w:p w14:paraId="203D8CA7" w14:textId="77777777" w:rsidR="000A39A1" w:rsidRDefault="00000000">
            <w:pPr>
              <w:spacing w:after="18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0D02F5F" wp14:editId="4DB5FE6B">
                      <wp:extent cx="6259900" cy="12700"/>
                      <wp:effectExtent l="0" t="0" r="0" b="0"/>
                      <wp:docPr id="26672" name="Group 26672"/>
                      <wp:cNvGraphicFramePr/>
                      <a:graphic xmlns:a="http://schemas.openxmlformats.org/drawingml/2006/main">
                        <a:graphicData uri="http://schemas.microsoft.com/office/word/2010/wordprocessingGroup">
                          <wpg:wgp>
                            <wpg:cNvGrpSpPr/>
                            <wpg:grpSpPr>
                              <a:xfrm>
                                <a:off x="0" y="0"/>
                                <a:ext cx="6259900" cy="12700"/>
                                <a:chOff x="0" y="0"/>
                                <a:chExt cx="6259900" cy="12700"/>
                              </a:xfrm>
                            </wpg:grpSpPr>
                            <wps:wsp>
                              <wps:cNvPr id="36186" name="Shape 36186"/>
                              <wps:cNvSpPr/>
                              <wps:spPr>
                                <a:xfrm>
                                  <a:off x="0" y="0"/>
                                  <a:ext cx="6259900" cy="12700"/>
                                </a:xfrm>
                                <a:custGeom>
                                  <a:avLst/>
                                  <a:gdLst/>
                                  <a:ahLst/>
                                  <a:cxnLst/>
                                  <a:rect l="0" t="0" r="0" b="0"/>
                                  <a:pathLst>
                                    <a:path w="6259900" h="12700">
                                      <a:moveTo>
                                        <a:pt x="0" y="0"/>
                                      </a:moveTo>
                                      <a:lnTo>
                                        <a:pt x="6259900" y="0"/>
                                      </a:lnTo>
                                      <a:lnTo>
                                        <a:pt x="6259900" y="12700"/>
                                      </a:lnTo>
                                      <a:lnTo>
                                        <a:pt x="0" y="12700"/>
                                      </a:lnTo>
                                      <a:lnTo>
                                        <a:pt x="0" y="0"/>
                                      </a:lnTo>
                                    </a:path>
                                  </a:pathLst>
                                </a:custGeom>
                                <a:ln w="0" cap="flat">
                                  <a:miter lim="127000"/>
                                </a:ln>
                              </wps:spPr>
                              <wps:style>
                                <a:lnRef idx="0">
                                  <a:srgbClr val="000000">
                                    <a:alpha val="0"/>
                                  </a:srgbClr>
                                </a:lnRef>
                                <a:fillRef idx="1">
                                  <a:srgbClr val="0F172A"/>
                                </a:fillRef>
                                <a:effectRef idx="0">
                                  <a:scrgbClr r="0" g="0" b="0"/>
                                </a:effectRef>
                                <a:fontRef idx="none"/>
                              </wps:style>
                              <wps:bodyPr/>
                            </wps:wsp>
                          </wpg:wgp>
                        </a:graphicData>
                      </a:graphic>
                    </wp:inline>
                  </w:drawing>
                </mc:Choice>
                <mc:Fallback xmlns:a="http://schemas.openxmlformats.org/drawingml/2006/main">
                  <w:pict>
                    <v:group id="Group 26672" style="width:492.905pt;height:1pt;mso-position-horizontal-relative:char;mso-position-vertical-relative:line" coordsize="62599,127">
                      <v:shape id="Shape 36187" style="position:absolute;width:62599;height:127;left:0;top:0;" coordsize="6259900,12700" path="m0,0l6259900,0l6259900,12700l0,12700l0,0">
                        <v:stroke weight="0pt" endcap="flat" joinstyle="miter" miterlimit="10" on="false" color="#000000" opacity="0"/>
                        <v:fill on="true" color="#0f172a"/>
                      </v:shape>
                    </v:group>
                  </w:pict>
                </mc:Fallback>
              </mc:AlternateContent>
            </w:r>
          </w:p>
          <w:p w14:paraId="7449ABDF" w14:textId="77777777" w:rsidR="000A39A1" w:rsidRDefault="00000000">
            <w:pPr>
              <w:spacing w:after="41" w:line="259" w:lineRule="auto"/>
              <w:ind w:left="0" w:right="0" w:firstLine="0"/>
              <w:jc w:val="left"/>
            </w:pPr>
            <w:r>
              <w:rPr>
                <w:rFonts w:ascii="Courier New" w:eastAsia="Courier New" w:hAnsi="Courier New" w:cs="Courier New"/>
                <w:b/>
                <w:sz w:val="17"/>
              </w:rPr>
              <w:t>Input:</w:t>
            </w:r>
            <w:r>
              <w:rPr>
                <w:rFonts w:ascii="Courier New" w:eastAsia="Courier New" w:hAnsi="Courier New" w:cs="Courier New"/>
                <w:sz w:val="17"/>
              </w:rPr>
              <w:t xml:space="preserve"> Query string $Q$, catalog set $B = \{b_1, \dots, b_N\}$ [cite: 12]</w:t>
            </w:r>
          </w:p>
          <w:p w14:paraId="4953759C" w14:textId="77777777" w:rsidR="000A39A1" w:rsidRDefault="00000000">
            <w:pPr>
              <w:spacing w:after="377" w:line="259" w:lineRule="auto"/>
              <w:ind w:left="0" w:right="0" w:firstLine="0"/>
              <w:jc w:val="left"/>
            </w:pPr>
            <w:r>
              <w:rPr>
                <w:rFonts w:ascii="Courier New" w:eastAsia="Courier New" w:hAnsi="Courier New" w:cs="Courier New"/>
                <w:b/>
                <w:sz w:val="17"/>
              </w:rPr>
              <w:t>Output:</w:t>
            </w:r>
            <w:r>
              <w:rPr>
                <w:rFonts w:ascii="Courier New" w:eastAsia="Courier New" w:hAnsi="Courier New" w:cs="Courier New"/>
                <w:sz w:val="17"/>
              </w:rPr>
              <w:t xml:space="preserve"> Ranked result list $R$ [cite: 12]</w:t>
            </w:r>
          </w:p>
          <w:p w14:paraId="21D3B538" w14:textId="77777777" w:rsidR="000A39A1" w:rsidRDefault="00000000">
            <w:pPr>
              <w:spacing w:after="38" w:line="259" w:lineRule="auto"/>
              <w:ind w:left="0" w:right="0" w:firstLine="0"/>
              <w:jc w:val="left"/>
            </w:pPr>
            <w:r>
              <w:rPr>
                <w:rFonts w:ascii="Courier New" w:eastAsia="Courier New" w:hAnsi="Courier New" w:cs="Courier New"/>
                <w:sz w:val="17"/>
              </w:rPr>
              <w:t>1: tokens $\leftarrow$ normalize, lowercase, remove stop-words from $Q$ [cite: 12]</w:t>
            </w:r>
          </w:p>
          <w:p w14:paraId="51DBED20" w14:textId="77777777" w:rsidR="000A39A1" w:rsidRDefault="00000000">
            <w:pPr>
              <w:spacing w:after="41" w:line="259" w:lineRule="auto"/>
              <w:ind w:left="0" w:right="0" w:firstLine="0"/>
              <w:jc w:val="left"/>
            </w:pPr>
            <w:r>
              <w:rPr>
                <w:rFonts w:ascii="Courier New" w:eastAsia="Courier New" w:hAnsi="Courier New" w:cs="Courier New"/>
                <w:sz w:val="17"/>
              </w:rPr>
              <w:t>2: $R \leftarrow \emptyset$ [cite: 12]</w:t>
            </w:r>
          </w:p>
          <w:p w14:paraId="7D24BEE9" w14:textId="77777777" w:rsidR="000A39A1" w:rsidRDefault="00000000">
            <w:pPr>
              <w:spacing w:after="38" w:line="259" w:lineRule="auto"/>
              <w:ind w:left="0" w:right="0" w:firstLine="0"/>
              <w:jc w:val="left"/>
            </w:pPr>
            <w:r>
              <w:rPr>
                <w:rFonts w:ascii="Courier New" w:eastAsia="Courier New" w:hAnsi="Courier New" w:cs="Courier New"/>
                <w:sz w:val="17"/>
              </w:rPr>
              <w:t xml:space="preserve">3: </w:t>
            </w:r>
            <w:r>
              <w:rPr>
                <w:rFonts w:ascii="Courier New" w:eastAsia="Courier New" w:hAnsi="Courier New" w:cs="Courier New"/>
                <w:b/>
                <w:sz w:val="17"/>
              </w:rPr>
              <w:t>for each</w:t>
            </w:r>
            <w:r>
              <w:rPr>
                <w:rFonts w:ascii="Courier New" w:eastAsia="Courier New" w:hAnsi="Courier New" w:cs="Courier New"/>
                <w:sz w:val="17"/>
              </w:rPr>
              <w:t xml:space="preserve"> book $b$ in $B$ </w:t>
            </w:r>
            <w:r>
              <w:rPr>
                <w:rFonts w:ascii="Courier New" w:eastAsia="Courier New" w:hAnsi="Courier New" w:cs="Courier New"/>
                <w:b/>
                <w:sz w:val="17"/>
              </w:rPr>
              <w:t>do</w:t>
            </w:r>
            <w:r>
              <w:rPr>
                <w:rFonts w:ascii="Courier New" w:eastAsia="Courier New" w:hAnsi="Courier New" w:cs="Courier New"/>
                <w:sz w:val="17"/>
              </w:rPr>
              <w:t xml:space="preserve"> [cite: 12]</w:t>
            </w:r>
          </w:p>
          <w:p w14:paraId="05BCEC21" w14:textId="77777777" w:rsidR="000A39A1" w:rsidRDefault="00000000">
            <w:pPr>
              <w:spacing w:after="41" w:line="259" w:lineRule="auto"/>
              <w:ind w:left="0" w:right="0" w:firstLine="0"/>
              <w:jc w:val="left"/>
            </w:pPr>
            <w:r>
              <w:rPr>
                <w:rFonts w:ascii="Courier New" w:eastAsia="Courier New" w:hAnsi="Courier New" w:cs="Courier New"/>
                <w:sz w:val="17"/>
              </w:rPr>
              <w:t>4:     $S \leftarrow 0$ [cite: 12]</w:t>
            </w:r>
          </w:p>
          <w:p w14:paraId="3BBB6EA7" w14:textId="77777777" w:rsidR="000A39A1" w:rsidRDefault="00000000">
            <w:pPr>
              <w:spacing w:after="89" w:line="307" w:lineRule="auto"/>
              <w:ind w:left="0" w:right="0" w:firstLine="0"/>
              <w:jc w:val="left"/>
            </w:pPr>
            <w:r>
              <w:rPr>
                <w:rFonts w:ascii="Courier New" w:eastAsia="Courier New" w:hAnsi="Courier New" w:cs="Courier New"/>
                <w:sz w:val="17"/>
              </w:rPr>
              <w:t xml:space="preserve">5:     </w:t>
            </w:r>
            <w:r>
              <w:rPr>
                <w:rFonts w:ascii="Courier New" w:eastAsia="Courier New" w:hAnsi="Courier New" w:cs="Courier New"/>
                <w:b/>
                <w:sz w:val="17"/>
              </w:rPr>
              <w:t>for each</w:t>
            </w:r>
            <w:r>
              <w:rPr>
                <w:rFonts w:ascii="Courier New" w:eastAsia="Courier New" w:hAnsi="Courier New" w:cs="Courier New"/>
                <w:sz w:val="17"/>
              </w:rPr>
              <w:t xml:space="preserve"> field $f$ in $\{ ext{title}, ext{author}, ext{genre}, ext{description}\}$ </w:t>
            </w:r>
            <w:r>
              <w:rPr>
                <w:rFonts w:ascii="Courier New" w:eastAsia="Courier New" w:hAnsi="Courier New" w:cs="Courier New"/>
                <w:b/>
                <w:sz w:val="17"/>
              </w:rPr>
              <w:t xml:space="preserve">do </w:t>
            </w:r>
            <w:r>
              <w:rPr>
                <w:rFonts w:ascii="Courier New" w:eastAsia="Courier New" w:hAnsi="Courier New" w:cs="Courier New"/>
                <w:sz w:val="17"/>
              </w:rPr>
              <w:t>[cite: 12]</w:t>
            </w:r>
          </w:p>
          <w:p w14:paraId="2090CD25" w14:textId="77777777" w:rsidR="000A39A1" w:rsidRDefault="00000000">
            <w:pPr>
              <w:spacing w:after="41" w:line="259" w:lineRule="auto"/>
              <w:ind w:left="0" w:right="0" w:firstLine="0"/>
              <w:jc w:val="left"/>
            </w:pPr>
            <w:r>
              <w:rPr>
                <w:rFonts w:ascii="Courier New" w:eastAsia="Courier New" w:hAnsi="Courier New" w:cs="Courier New"/>
                <w:sz w:val="17"/>
              </w:rPr>
              <w:t xml:space="preserve">6:         </w:t>
            </w:r>
            <w:r>
              <w:rPr>
                <w:rFonts w:ascii="Courier New" w:eastAsia="Courier New" w:hAnsi="Courier New" w:cs="Courier New"/>
                <w:b/>
                <w:sz w:val="17"/>
              </w:rPr>
              <w:t>for each</w:t>
            </w:r>
            <w:r>
              <w:rPr>
                <w:rFonts w:ascii="Courier New" w:eastAsia="Courier New" w:hAnsi="Courier New" w:cs="Courier New"/>
                <w:sz w:val="17"/>
              </w:rPr>
              <w:t xml:space="preserve"> token $t_i$ in tokens </w:t>
            </w:r>
            <w:r>
              <w:rPr>
                <w:rFonts w:ascii="Courier New" w:eastAsia="Courier New" w:hAnsi="Courier New" w:cs="Courier New"/>
                <w:b/>
                <w:sz w:val="17"/>
              </w:rPr>
              <w:t>do</w:t>
            </w:r>
            <w:r>
              <w:rPr>
                <w:rFonts w:ascii="Courier New" w:eastAsia="Courier New" w:hAnsi="Courier New" w:cs="Courier New"/>
                <w:sz w:val="17"/>
              </w:rPr>
              <w:t xml:space="preserve"> [cite: 12]</w:t>
            </w:r>
          </w:p>
          <w:p w14:paraId="6E1ABB10" w14:textId="77777777" w:rsidR="000A39A1" w:rsidRDefault="00000000">
            <w:pPr>
              <w:spacing w:after="38" w:line="259" w:lineRule="auto"/>
              <w:ind w:left="0" w:right="0" w:firstLine="0"/>
              <w:jc w:val="left"/>
            </w:pPr>
            <w:r>
              <w:rPr>
                <w:rFonts w:ascii="Courier New" w:eastAsia="Courier New" w:hAnsi="Courier New" w:cs="Courier New"/>
                <w:sz w:val="17"/>
              </w:rPr>
              <w:t xml:space="preserve">7:             </w:t>
            </w:r>
            <w:r>
              <w:rPr>
                <w:rFonts w:ascii="Courier New" w:eastAsia="Courier New" w:hAnsi="Courier New" w:cs="Courier New"/>
                <w:b/>
                <w:sz w:val="17"/>
              </w:rPr>
              <w:t>if</w:t>
            </w:r>
            <w:r>
              <w:rPr>
                <w:rFonts w:ascii="Courier New" w:eastAsia="Courier New" w:hAnsi="Courier New" w:cs="Courier New"/>
                <w:sz w:val="17"/>
              </w:rPr>
              <w:t xml:space="preserve"> $tf(t_i, f_b) &gt; 0$ </w:t>
            </w:r>
            <w:r>
              <w:rPr>
                <w:rFonts w:ascii="Courier New" w:eastAsia="Courier New" w:hAnsi="Courier New" w:cs="Courier New"/>
                <w:b/>
                <w:sz w:val="17"/>
              </w:rPr>
              <w:t>then</w:t>
            </w:r>
            <w:r>
              <w:rPr>
                <w:rFonts w:ascii="Courier New" w:eastAsia="Courier New" w:hAnsi="Courier New" w:cs="Courier New"/>
                <w:sz w:val="17"/>
              </w:rPr>
              <w:t xml:space="preserve"> [cite: 12]</w:t>
            </w:r>
          </w:p>
          <w:p w14:paraId="12873E9D" w14:textId="77777777" w:rsidR="000A39A1" w:rsidRDefault="00000000">
            <w:pPr>
              <w:spacing w:after="41" w:line="259" w:lineRule="auto"/>
              <w:ind w:left="0" w:right="0" w:firstLine="0"/>
              <w:jc w:val="left"/>
            </w:pPr>
            <w:r>
              <w:rPr>
                <w:rFonts w:ascii="Courier New" w:eastAsia="Courier New" w:hAnsi="Courier New" w:cs="Courier New"/>
                <w:sz w:val="17"/>
              </w:rPr>
              <w:t>8:                 $S \leftarrow S + w_f \cdot \left(1 + \ln(tf(t_i, f_b)) ight)$ [cite: 12]</w:t>
            </w:r>
          </w:p>
          <w:p w14:paraId="6979D2CB" w14:textId="77777777" w:rsidR="000A39A1" w:rsidRDefault="00000000">
            <w:pPr>
              <w:spacing w:after="38" w:line="259" w:lineRule="auto"/>
              <w:ind w:left="0" w:right="0" w:firstLine="0"/>
              <w:jc w:val="left"/>
            </w:pPr>
            <w:r>
              <w:rPr>
                <w:rFonts w:ascii="Courier New" w:eastAsia="Courier New" w:hAnsi="Courier New" w:cs="Courier New"/>
                <w:sz w:val="17"/>
              </w:rPr>
              <w:t xml:space="preserve">9:     </w:t>
            </w:r>
            <w:r>
              <w:rPr>
                <w:rFonts w:ascii="Courier New" w:eastAsia="Courier New" w:hAnsi="Courier New" w:cs="Courier New"/>
                <w:b/>
                <w:sz w:val="17"/>
              </w:rPr>
              <w:t>if</w:t>
            </w:r>
            <w:r>
              <w:rPr>
                <w:rFonts w:ascii="Courier New" w:eastAsia="Courier New" w:hAnsi="Courier New" w:cs="Courier New"/>
                <w:sz w:val="17"/>
              </w:rPr>
              <w:t xml:space="preserve"> $S &gt; 0$ </w:t>
            </w:r>
            <w:r>
              <w:rPr>
                <w:rFonts w:ascii="Courier New" w:eastAsia="Courier New" w:hAnsi="Courier New" w:cs="Courier New"/>
                <w:b/>
                <w:sz w:val="17"/>
              </w:rPr>
              <w:t>then</w:t>
            </w:r>
            <w:r>
              <w:rPr>
                <w:rFonts w:ascii="Courier New" w:eastAsia="Courier New" w:hAnsi="Courier New" w:cs="Courier New"/>
                <w:sz w:val="17"/>
              </w:rPr>
              <w:t xml:space="preserve"> append $(b, S)$ to $R$ [cite: 12]</w:t>
            </w:r>
          </w:p>
          <w:p w14:paraId="019893B6" w14:textId="77777777" w:rsidR="000A39A1" w:rsidRDefault="00000000">
            <w:pPr>
              <w:spacing w:after="41" w:line="259" w:lineRule="auto"/>
              <w:ind w:left="0" w:right="0" w:firstLine="0"/>
              <w:jc w:val="left"/>
            </w:pPr>
            <w:r>
              <w:rPr>
                <w:rFonts w:ascii="Courier New" w:eastAsia="Courier New" w:hAnsi="Courier New" w:cs="Courier New"/>
                <w:sz w:val="17"/>
              </w:rPr>
              <w:t>10: sort $R$ descending by normalized score $S_{ ext{norm}}$ (Eq. 2) [cite: 12]</w:t>
            </w:r>
          </w:p>
          <w:p w14:paraId="5567580D" w14:textId="77777777" w:rsidR="000A39A1" w:rsidRDefault="00000000">
            <w:pPr>
              <w:spacing w:after="0" w:line="259" w:lineRule="auto"/>
              <w:ind w:left="0" w:right="0" w:firstLine="0"/>
              <w:jc w:val="left"/>
            </w:pPr>
            <w:r>
              <w:rPr>
                <w:rFonts w:ascii="Courier New" w:eastAsia="Courier New" w:hAnsi="Courier New" w:cs="Courier New"/>
                <w:sz w:val="17"/>
              </w:rPr>
              <w:t xml:space="preserve">11: </w:t>
            </w:r>
            <w:r>
              <w:rPr>
                <w:rFonts w:ascii="Courier New" w:eastAsia="Courier New" w:hAnsi="Courier New" w:cs="Courier New"/>
                <w:b/>
                <w:sz w:val="17"/>
              </w:rPr>
              <w:t>return</w:t>
            </w:r>
            <w:r>
              <w:rPr>
                <w:rFonts w:ascii="Courier New" w:eastAsia="Courier New" w:hAnsi="Courier New" w:cs="Courier New"/>
                <w:sz w:val="17"/>
              </w:rPr>
              <w:t xml:space="preserve"> $R$ [cite: 12] </w:t>
            </w:r>
          </w:p>
        </w:tc>
      </w:tr>
    </w:tbl>
    <w:p w14:paraId="245C8026" w14:textId="77777777" w:rsidR="000A39A1" w:rsidRDefault="00000000">
      <w:pPr>
        <w:ind w:left="-5" w:right="778"/>
      </w:pPr>
      <w:r>
        <w:t xml:space="preserve">Table IX: Representative System Test Execution Suite [cite: 12]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1336"/>
        <w:gridCol w:w="2181"/>
        <w:gridCol w:w="4237"/>
        <w:gridCol w:w="2564"/>
      </w:tblGrid>
      <w:tr w:rsidR="000A39A1" w14:paraId="3E5CFD54" w14:textId="77777777">
        <w:trPr>
          <w:trHeight w:val="441"/>
        </w:trPr>
        <w:tc>
          <w:tcPr>
            <w:tcW w:w="1336" w:type="dxa"/>
            <w:tcBorders>
              <w:top w:val="single" w:sz="8" w:space="0" w:color="0F172A"/>
              <w:left w:val="nil"/>
              <w:bottom w:val="single" w:sz="16" w:space="0" w:color="0F172A"/>
              <w:right w:val="nil"/>
            </w:tcBorders>
            <w:shd w:val="clear" w:color="auto" w:fill="F1F5F9"/>
            <w:vAlign w:val="center"/>
          </w:tcPr>
          <w:p w14:paraId="0BACF3AC" w14:textId="77777777" w:rsidR="000A39A1" w:rsidRDefault="00000000">
            <w:pPr>
              <w:spacing w:after="0" w:line="259" w:lineRule="auto"/>
              <w:ind w:left="120" w:right="0" w:firstLine="0"/>
              <w:jc w:val="left"/>
            </w:pPr>
            <w:r>
              <w:rPr>
                <w:b/>
                <w:sz w:val="18"/>
              </w:rPr>
              <w:t>Test ID</w:t>
            </w:r>
          </w:p>
        </w:tc>
        <w:tc>
          <w:tcPr>
            <w:tcW w:w="2181" w:type="dxa"/>
            <w:tcBorders>
              <w:top w:val="single" w:sz="8" w:space="0" w:color="0F172A"/>
              <w:left w:val="nil"/>
              <w:bottom w:val="single" w:sz="16" w:space="0" w:color="0F172A"/>
              <w:right w:val="nil"/>
            </w:tcBorders>
            <w:shd w:val="clear" w:color="auto" w:fill="F1F5F9"/>
            <w:vAlign w:val="center"/>
          </w:tcPr>
          <w:p w14:paraId="050CB400" w14:textId="77777777" w:rsidR="000A39A1" w:rsidRDefault="00000000">
            <w:pPr>
              <w:spacing w:after="0" w:line="259" w:lineRule="auto"/>
              <w:ind w:left="0" w:right="0" w:firstLine="0"/>
              <w:jc w:val="left"/>
            </w:pPr>
            <w:r>
              <w:rPr>
                <w:b/>
                <w:sz w:val="18"/>
              </w:rPr>
              <w:t>System Component</w:t>
            </w:r>
          </w:p>
        </w:tc>
        <w:tc>
          <w:tcPr>
            <w:tcW w:w="4237" w:type="dxa"/>
            <w:tcBorders>
              <w:top w:val="single" w:sz="8" w:space="0" w:color="0F172A"/>
              <w:left w:val="nil"/>
              <w:bottom w:val="single" w:sz="16" w:space="0" w:color="0F172A"/>
              <w:right w:val="nil"/>
            </w:tcBorders>
            <w:shd w:val="clear" w:color="auto" w:fill="F1F5F9"/>
            <w:vAlign w:val="center"/>
          </w:tcPr>
          <w:p w14:paraId="53622569" w14:textId="77777777" w:rsidR="000A39A1" w:rsidRDefault="00000000">
            <w:pPr>
              <w:spacing w:after="0" w:line="259" w:lineRule="auto"/>
              <w:ind w:left="0" w:right="0" w:firstLine="0"/>
              <w:jc w:val="left"/>
            </w:pPr>
            <w:r>
              <w:rPr>
                <w:b/>
                <w:sz w:val="18"/>
              </w:rPr>
              <w:t>Test Scenario Description</w:t>
            </w:r>
          </w:p>
        </w:tc>
        <w:tc>
          <w:tcPr>
            <w:tcW w:w="2564" w:type="dxa"/>
            <w:tcBorders>
              <w:top w:val="single" w:sz="8" w:space="0" w:color="0F172A"/>
              <w:left w:val="nil"/>
              <w:bottom w:val="single" w:sz="16" w:space="0" w:color="0F172A"/>
              <w:right w:val="nil"/>
            </w:tcBorders>
            <w:shd w:val="clear" w:color="auto" w:fill="F1F5F9"/>
            <w:vAlign w:val="center"/>
          </w:tcPr>
          <w:p w14:paraId="77421CEF" w14:textId="77777777" w:rsidR="000A39A1" w:rsidRDefault="00000000">
            <w:pPr>
              <w:spacing w:after="0" w:line="259" w:lineRule="auto"/>
              <w:ind w:left="0" w:right="0" w:firstLine="0"/>
              <w:jc w:val="left"/>
            </w:pPr>
            <w:r>
              <w:rPr>
                <w:b/>
                <w:sz w:val="18"/>
              </w:rPr>
              <w:t>Execution Outcome</w:t>
            </w:r>
          </w:p>
        </w:tc>
      </w:tr>
      <w:tr w:rsidR="000A39A1" w14:paraId="73798BD3" w14:textId="77777777">
        <w:trPr>
          <w:trHeight w:val="702"/>
        </w:trPr>
        <w:tc>
          <w:tcPr>
            <w:tcW w:w="1336" w:type="dxa"/>
            <w:tcBorders>
              <w:top w:val="single" w:sz="16" w:space="0" w:color="0F172A"/>
              <w:left w:val="nil"/>
              <w:bottom w:val="single" w:sz="8" w:space="0" w:color="0F172A"/>
              <w:right w:val="nil"/>
            </w:tcBorders>
            <w:vAlign w:val="center"/>
          </w:tcPr>
          <w:p w14:paraId="106F46C7" w14:textId="77777777" w:rsidR="000A39A1" w:rsidRDefault="00000000">
            <w:pPr>
              <w:spacing w:after="36" w:line="259" w:lineRule="auto"/>
              <w:ind w:left="120" w:right="0" w:firstLine="0"/>
              <w:jc w:val="left"/>
            </w:pPr>
            <w:r>
              <w:rPr>
                <w:sz w:val="18"/>
              </w:rPr>
              <w:t>T-01 [cite:</w:t>
            </w:r>
          </w:p>
          <w:p w14:paraId="17FAE9CE" w14:textId="77777777" w:rsidR="000A39A1" w:rsidRDefault="00000000">
            <w:pPr>
              <w:spacing w:after="0" w:line="259" w:lineRule="auto"/>
              <w:ind w:left="120" w:right="0" w:firstLine="0"/>
              <w:jc w:val="left"/>
            </w:pPr>
            <w:r>
              <w:rPr>
                <w:sz w:val="18"/>
              </w:rPr>
              <w:t>12]</w:t>
            </w:r>
          </w:p>
        </w:tc>
        <w:tc>
          <w:tcPr>
            <w:tcW w:w="2181" w:type="dxa"/>
            <w:tcBorders>
              <w:top w:val="single" w:sz="16" w:space="0" w:color="0F172A"/>
              <w:left w:val="nil"/>
              <w:bottom w:val="single" w:sz="8" w:space="0" w:color="0F172A"/>
              <w:right w:val="nil"/>
            </w:tcBorders>
            <w:vAlign w:val="center"/>
          </w:tcPr>
          <w:p w14:paraId="0FE84F71" w14:textId="77777777" w:rsidR="000A39A1" w:rsidRDefault="00000000">
            <w:pPr>
              <w:spacing w:after="0" w:line="259" w:lineRule="auto"/>
              <w:ind w:left="0" w:right="0" w:firstLine="0"/>
              <w:jc w:val="left"/>
            </w:pPr>
            <w:r>
              <w:rPr>
                <w:sz w:val="18"/>
              </w:rPr>
              <w:t>Search Ranking [cite: 12]</w:t>
            </w:r>
          </w:p>
        </w:tc>
        <w:tc>
          <w:tcPr>
            <w:tcW w:w="4237" w:type="dxa"/>
            <w:tcBorders>
              <w:top w:val="single" w:sz="16" w:space="0" w:color="0F172A"/>
              <w:left w:val="nil"/>
              <w:bottom w:val="single" w:sz="8" w:space="0" w:color="0F172A"/>
              <w:right w:val="nil"/>
            </w:tcBorders>
            <w:vAlign w:val="center"/>
          </w:tcPr>
          <w:p w14:paraId="5E3C6017" w14:textId="77777777" w:rsidR="000A39A1" w:rsidRDefault="00000000">
            <w:pPr>
              <w:spacing w:after="36" w:line="259" w:lineRule="auto"/>
              <w:ind w:left="0" w:right="0" w:firstLine="0"/>
              <w:jc w:val="left"/>
            </w:pPr>
            <w:r>
              <w:rPr>
                <w:sz w:val="18"/>
              </w:rPr>
              <w:t>Vague multi-word query without exact title match</w:t>
            </w:r>
          </w:p>
          <w:p w14:paraId="4D3F3B7B" w14:textId="77777777" w:rsidR="000A39A1" w:rsidRDefault="00000000">
            <w:pPr>
              <w:spacing w:after="0" w:line="259" w:lineRule="auto"/>
              <w:ind w:left="0" w:right="0" w:firstLine="0"/>
              <w:jc w:val="left"/>
            </w:pPr>
            <w:r>
              <w:rPr>
                <w:sz w:val="18"/>
              </w:rPr>
              <w:t>[cite: 12]</w:t>
            </w:r>
          </w:p>
        </w:tc>
        <w:tc>
          <w:tcPr>
            <w:tcW w:w="2564" w:type="dxa"/>
            <w:tcBorders>
              <w:top w:val="single" w:sz="16" w:space="0" w:color="0F172A"/>
              <w:left w:val="nil"/>
              <w:bottom w:val="single" w:sz="8" w:space="0" w:color="0F172A"/>
              <w:right w:val="nil"/>
            </w:tcBorders>
            <w:vAlign w:val="center"/>
          </w:tcPr>
          <w:p w14:paraId="0DD9B175" w14:textId="77777777" w:rsidR="000A39A1" w:rsidRDefault="00000000">
            <w:pPr>
              <w:spacing w:after="0" w:line="259" w:lineRule="auto"/>
              <w:ind w:left="0" w:right="0" w:firstLine="0"/>
              <w:jc w:val="left"/>
            </w:pPr>
            <w:r>
              <w:rPr>
                <w:sz w:val="18"/>
              </w:rPr>
              <w:t>Pass [cite: 12]</w:t>
            </w:r>
          </w:p>
        </w:tc>
      </w:tr>
      <w:tr w:rsidR="000A39A1" w14:paraId="2578DEA1" w14:textId="77777777">
        <w:trPr>
          <w:trHeight w:val="692"/>
        </w:trPr>
        <w:tc>
          <w:tcPr>
            <w:tcW w:w="1336" w:type="dxa"/>
            <w:tcBorders>
              <w:top w:val="single" w:sz="8" w:space="0" w:color="0F172A"/>
              <w:left w:val="nil"/>
              <w:bottom w:val="single" w:sz="8" w:space="0" w:color="0F172A"/>
              <w:right w:val="nil"/>
            </w:tcBorders>
            <w:shd w:val="clear" w:color="auto" w:fill="F8FAFC"/>
            <w:vAlign w:val="center"/>
          </w:tcPr>
          <w:p w14:paraId="18F611F2" w14:textId="77777777" w:rsidR="000A39A1" w:rsidRDefault="00000000">
            <w:pPr>
              <w:spacing w:after="36" w:line="259" w:lineRule="auto"/>
              <w:ind w:left="120" w:right="0" w:firstLine="0"/>
              <w:jc w:val="left"/>
            </w:pPr>
            <w:r>
              <w:rPr>
                <w:sz w:val="18"/>
              </w:rPr>
              <w:t>T-02 [cite:</w:t>
            </w:r>
          </w:p>
          <w:p w14:paraId="331B20CB"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shd w:val="clear" w:color="auto" w:fill="F8FAFC"/>
            <w:vAlign w:val="center"/>
          </w:tcPr>
          <w:p w14:paraId="32C5E835" w14:textId="77777777" w:rsidR="000A39A1" w:rsidRDefault="00000000">
            <w:pPr>
              <w:spacing w:after="0" w:line="259" w:lineRule="auto"/>
              <w:ind w:left="0" w:right="0" w:firstLine="0"/>
              <w:jc w:val="left"/>
            </w:pPr>
            <w:r>
              <w:rPr>
                <w:sz w:val="18"/>
              </w:rPr>
              <w:t>Search Ranking [cite: 12]</w:t>
            </w:r>
          </w:p>
        </w:tc>
        <w:tc>
          <w:tcPr>
            <w:tcW w:w="4237" w:type="dxa"/>
            <w:tcBorders>
              <w:top w:val="single" w:sz="8" w:space="0" w:color="0F172A"/>
              <w:left w:val="nil"/>
              <w:bottom w:val="single" w:sz="8" w:space="0" w:color="0F172A"/>
              <w:right w:val="nil"/>
            </w:tcBorders>
            <w:shd w:val="clear" w:color="auto" w:fill="F8FAFC"/>
            <w:vAlign w:val="center"/>
          </w:tcPr>
          <w:p w14:paraId="6D6A18A3" w14:textId="77777777" w:rsidR="000A39A1" w:rsidRDefault="00000000">
            <w:pPr>
              <w:spacing w:after="0" w:line="259" w:lineRule="auto"/>
              <w:ind w:left="0" w:right="0" w:firstLine="0"/>
              <w:jc w:val="left"/>
            </w:pPr>
            <w:r>
              <w:rPr>
                <w:sz w:val="18"/>
              </w:rPr>
              <w:t>Empty / whitespace-only query string [cite: 12]</w:t>
            </w:r>
          </w:p>
        </w:tc>
        <w:tc>
          <w:tcPr>
            <w:tcW w:w="2564" w:type="dxa"/>
            <w:tcBorders>
              <w:top w:val="single" w:sz="8" w:space="0" w:color="0F172A"/>
              <w:left w:val="nil"/>
              <w:bottom w:val="single" w:sz="8" w:space="0" w:color="0F172A"/>
              <w:right w:val="nil"/>
            </w:tcBorders>
            <w:shd w:val="clear" w:color="auto" w:fill="F8FAFC"/>
            <w:vAlign w:val="center"/>
          </w:tcPr>
          <w:p w14:paraId="1A4007D3" w14:textId="77777777" w:rsidR="000A39A1" w:rsidRDefault="00000000">
            <w:pPr>
              <w:spacing w:after="0" w:line="259" w:lineRule="auto"/>
              <w:ind w:left="0" w:right="0" w:firstLine="0"/>
              <w:jc w:val="left"/>
            </w:pPr>
            <w:r>
              <w:rPr>
                <w:sz w:val="18"/>
              </w:rPr>
              <w:t>Pass [cite: 12]</w:t>
            </w:r>
          </w:p>
        </w:tc>
      </w:tr>
      <w:tr w:rsidR="000A39A1" w14:paraId="405CA223" w14:textId="77777777">
        <w:trPr>
          <w:trHeight w:val="692"/>
        </w:trPr>
        <w:tc>
          <w:tcPr>
            <w:tcW w:w="1336" w:type="dxa"/>
            <w:tcBorders>
              <w:top w:val="single" w:sz="8" w:space="0" w:color="0F172A"/>
              <w:left w:val="nil"/>
              <w:bottom w:val="single" w:sz="8" w:space="0" w:color="0F172A"/>
              <w:right w:val="nil"/>
            </w:tcBorders>
            <w:vAlign w:val="center"/>
          </w:tcPr>
          <w:p w14:paraId="29018A13" w14:textId="77777777" w:rsidR="000A39A1" w:rsidRDefault="00000000">
            <w:pPr>
              <w:spacing w:after="36" w:line="259" w:lineRule="auto"/>
              <w:ind w:left="120" w:right="0" w:firstLine="0"/>
              <w:jc w:val="left"/>
            </w:pPr>
            <w:r>
              <w:rPr>
                <w:sz w:val="18"/>
              </w:rPr>
              <w:t>T-03 [cite:</w:t>
            </w:r>
          </w:p>
          <w:p w14:paraId="3B1ACE99"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vAlign w:val="center"/>
          </w:tcPr>
          <w:p w14:paraId="0E74994E" w14:textId="77777777" w:rsidR="000A39A1" w:rsidRDefault="00000000">
            <w:pPr>
              <w:spacing w:after="36" w:line="259" w:lineRule="auto"/>
              <w:ind w:left="0" w:right="0" w:firstLine="0"/>
              <w:jc w:val="left"/>
            </w:pPr>
            <w:r>
              <w:rPr>
                <w:sz w:val="18"/>
              </w:rPr>
              <w:t>Recommendation [cite:</w:t>
            </w:r>
          </w:p>
          <w:p w14:paraId="2A29F105" w14:textId="77777777" w:rsidR="000A39A1" w:rsidRDefault="00000000">
            <w:pPr>
              <w:spacing w:after="0" w:line="259" w:lineRule="auto"/>
              <w:ind w:left="0" w:right="0" w:firstLine="0"/>
              <w:jc w:val="left"/>
            </w:pPr>
            <w:r>
              <w:rPr>
                <w:sz w:val="18"/>
              </w:rPr>
              <w:t>12]</w:t>
            </w:r>
          </w:p>
        </w:tc>
        <w:tc>
          <w:tcPr>
            <w:tcW w:w="4237" w:type="dxa"/>
            <w:tcBorders>
              <w:top w:val="single" w:sz="8" w:space="0" w:color="0F172A"/>
              <w:left w:val="nil"/>
              <w:bottom w:val="single" w:sz="8" w:space="0" w:color="0F172A"/>
              <w:right w:val="nil"/>
            </w:tcBorders>
            <w:vAlign w:val="center"/>
          </w:tcPr>
          <w:p w14:paraId="261022B0" w14:textId="77777777" w:rsidR="000A39A1" w:rsidRDefault="00000000">
            <w:pPr>
              <w:spacing w:after="0" w:line="259" w:lineRule="auto"/>
              <w:ind w:left="0" w:right="0" w:firstLine="0"/>
              <w:jc w:val="left"/>
            </w:pPr>
            <w:r>
              <w:rPr>
                <w:sz w:val="18"/>
              </w:rPr>
              <w:t>New user cold-start scenario (no checkouts) [cite: 12]</w:t>
            </w:r>
          </w:p>
        </w:tc>
        <w:tc>
          <w:tcPr>
            <w:tcW w:w="2564" w:type="dxa"/>
            <w:tcBorders>
              <w:top w:val="single" w:sz="8" w:space="0" w:color="0F172A"/>
              <w:left w:val="nil"/>
              <w:bottom w:val="single" w:sz="8" w:space="0" w:color="0F172A"/>
              <w:right w:val="nil"/>
            </w:tcBorders>
            <w:vAlign w:val="center"/>
          </w:tcPr>
          <w:p w14:paraId="540F738E" w14:textId="77777777" w:rsidR="000A39A1" w:rsidRDefault="00000000">
            <w:pPr>
              <w:spacing w:after="36" w:line="259" w:lineRule="auto"/>
              <w:ind w:left="0" w:right="0" w:firstLine="0"/>
              <w:jc w:val="left"/>
            </w:pPr>
            <w:r>
              <w:rPr>
                <w:sz w:val="18"/>
              </w:rPr>
              <w:t>Pass (Popularity Fallback) [cite:</w:t>
            </w:r>
          </w:p>
          <w:p w14:paraId="6FD10293" w14:textId="77777777" w:rsidR="000A39A1" w:rsidRDefault="00000000">
            <w:pPr>
              <w:spacing w:after="0" w:line="259" w:lineRule="auto"/>
              <w:ind w:left="0" w:right="0" w:firstLine="0"/>
              <w:jc w:val="left"/>
            </w:pPr>
            <w:r>
              <w:rPr>
                <w:sz w:val="18"/>
              </w:rPr>
              <w:t>12]</w:t>
            </w:r>
          </w:p>
        </w:tc>
      </w:tr>
      <w:tr w:rsidR="000A39A1" w14:paraId="3727F093" w14:textId="77777777">
        <w:trPr>
          <w:trHeight w:val="692"/>
        </w:trPr>
        <w:tc>
          <w:tcPr>
            <w:tcW w:w="1336" w:type="dxa"/>
            <w:tcBorders>
              <w:top w:val="single" w:sz="8" w:space="0" w:color="0F172A"/>
              <w:left w:val="nil"/>
              <w:bottom w:val="single" w:sz="8" w:space="0" w:color="0F172A"/>
              <w:right w:val="nil"/>
            </w:tcBorders>
            <w:shd w:val="clear" w:color="auto" w:fill="F8FAFC"/>
            <w:vAlign w:val="center"/>
          </w:tcPr>
          <w:p w14:paraId="3CC4DF5F" w14:textId="77777777" w:rsidR="000A39A1" w:rsidRDefault="00000000">
            <w:pPr>
              <w:spacing w:after="36" w:line="259" w:lineRule="auto"/>
              <w:ind w:left="120" w:right="0" w:firstLine="0"/>
              <w:jc w:val="left"/>
            </w:pPr>
            <w:r>
              <w:rPr>
                <w:sz w:val="18"/>
              </w:rPr>
              <w:t>T-04 [cite:</w:t>
            </w:r>
          </w:p>
          <w:p w14:paraId="67BA245D"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shd w:val="clear" w:color="auto" w:fill="F8FAFC"/>
            <w:vAlign w:val="center"/>
          </w:tcPr>
          <w:p w14:paraId="6B11F05B" w14:textId="77777777" w:rsidR="000A39A1" w:rsidRDefault="00000000">
            <w:pPr>
              <w:spacing w:after="36" w:line="259" w:lineRule="auto"/>
              <w:ind w:left="0" w:right="0" w:firstLine="0"/>
              <w:jc w:val="left"/>
            </w:pPr>
            <w:r>
              <w:rPr>
                <w:sz w:val="18"/>
              </w:rPr>
              <w:t>Recommendation [cite:</w:t>
            </w:r>
          </w:p>
          <w:p w14:paraId="2A3EB478" w14:textId="77777777" w:rsidR="000A39A1" w:rsidRDefault="00000000">
            <w:pPr>
              <w:spacing w:after="0" w:line="259" w:lineRule="auto"/>
              <w:ind w:left="0" w:right="0" w:firstLine="0"/>
              <w:jc w:val="left"/>
            </w:pPr>
            <w:r>
              <w:rPr>
                <w:sz w:val="18"/>
              </w:rPr>
              <w:t>12]</w:t>
            </w:r>
          </w:p>
        </w:tc>
        <w:tc>
          <w:tcPr>
            <w:tcW w:w="4237" w:type="dxa"/>
            <w:tcBorders>
              <w:top w:val="single" w:sz="8" w:space="0" w:color="0F172A"/>
              <w:left w:val="nil"/>
              <w:bottom w:val="single" w:sz="8" w:space="0" w:color="0F172A"/>
              <w:right w:val="nil"/>
            </w:tcBorders>
            <w:shd w:val="clear" w:color="auto" w:fill="F8FAFC"/>
            <w:vAlign w:val="center"/>
          </w:tcPr>
          <w:p w14:paraId="429E182A" w14:textId="77777777" w:rsidR="000A39A1" w:rsidRDefault="00000000">
            <w:pPr>
              <w:spacing w:after="0" w:line="259" w:lineRule="auto"/>
              <w:ind w:left="0" w:right="0" w:firstLine="0"/>
              <w:jc w:val="left"/>
            </w:pPr>
            <w:r>
              <w:rPr>
                <w:sz w:val="18"/>
              </w:rPr>
              <w:t>Genre affinity calculation after 10 checkouts [cite: 12]</w:t>
            </w:r>
          </w:p>
        </w:tc>
        <w:tc>
          <w:tcPr>
            <w:tcW w:w="2564" w:type="dxa"/>
            <w:tcBorders>
              <w:top w:val="single" w:sz="8" w:space="0" w:color="0F172A"/>
              <w:left w:val="nil"/>
              <w:bottom w:val="single" w:sz="8" w:space="0" w:color="0F172A"/>
              <w:right w:val="nil"/>
            </w:tcBorders>
            <w:shd w:val="clear" w:color="auto" w:fill="F8FAFC"/>
            <w:vAlign w:val="center"/>
          </w:tcPr>
          <w:p w14:paraId="4611E26B" w14:textId="77777777" w:rsidR="000A39A1" w:rsidRDefault="00000000">
            <w:pPr>
              <w:spacing w:after="0" w:line="259" w:lineRule="auto"/>
              <w:ind w:left="0" w:right="0" w:firstLine="0"/>
              <w:jc w:val="left"/>
            </w:pPr>
            <w:r>
              <w:rPr>
                <w:sz w:val="18"/>
              </w:rPr>
              <w:t>Pass [cite: 12]</w:t>
            </w:r>
          </w:p>
        </w:tc>
      </w:tr>
      <w:tr w:rsidR="000A39A1" w14:paraId="3EE14546" w14:textId="77777777">
        <w:trPr>
          <w:trHeight w:val="692"/>
        </w:trPr>
        <w:tc>
          <w:tcPr>
            <w:tcW w:w="1336" w:type="dxa"/>
            <w:tcBorders>
              <w:top w:val="single" w:sz="8" w:space="0" w:color="0F172A"/>
              <w:left w:val="nil"/>
              <w:bottom w:val="single" w:sz="8" w:space="0" w:color="0F172A"/>
              <w:right w:val="nil"/>
            </w:tcBorders>
            <w:vAlign w:val="center"/>
          </w:tcPr>
          <w:p w14:paraId="1244F8BE" w14:textId="77777777" w:rsidR="000A39A1" w:rsidRDefault="00000000">
            <w:pPr>
              <w:spacing w:after="36" w:line="259" w:lineRule="auto"/>
              <w:ind w:left="120" w:right="0" w:firstLine="0"/>
              <w:jc w:val="left"/>
            </w:pPr>
            <w:r>
              <w:rPr>
                <w:sz w:val="18"/>
              </w:rPr>
              <w:t>T-05 [cite:</w:t>
            </w:r>
          </w:p>
          <w:p w14:paraId="7B07537B"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vAlign w:val="center"/>
          </w:tcPr>
          <w:p w14:paraId="631A9A4E" w14:textId="77777777" w:rsidR="000A39A1" w:rsidRDefault="00000000">
            <w:pPr>
              <w:spacing w:after="36" w:line="259" w:lineRule="auto"/>
              <w:ind w:left="0" w:right="0" w:firstLine="0"/>
              <w:jc w:val="left"/>
            </w:pPr>
            <w:r>
              <w:rPr>
                <w:sz w:val="18"/>
              </w:rPr>
              <w:t>Fine Computation [cite:</w:t>
            </w:r>
          </w:p>
          <w:p w14:paraId="0E9E8FA9" w14:textId="77777777" w:rsidR="000A39A1" w:rsidRDefault="00000000">
            <w:pPr>
              <w:spacing w:after="0" w:line="259" w:lineRule="auto"/>
              <w:ind w:left="0" w:right="0" w:firstLine="0"/>
              <w:jc w:val="left"/>
            </w:pPr>
            <w:r>
              <w:rPr>
                <w:sz w:val="18"/>
              </w:rPr>
              <w:t>12]</w:t>
            </w:r>
          </w:p>
        </w:tc>
        <w:tc>
          <w:tcPr>
            <w:tcW w:w="4237" w:type="dxa"/>
            <w:tcBorders>
              <w:top w:val="single" w:sz="8" w:space="0" w:color="0F172A"/>
              <w:left w:val="nil"/>
              <w:bottom w:val="single" w:sz="8" w:space="0" w:color="0F172A"/>
              <w:right w:val="nil"/>
            </w:tcBorders>
            <w:vAlign w:val="center"/>
          </w:tcPr>
          <w:p w14:paraId="73F9FA64" w14:textId="77777777" w:rsidR="000A39A1" w:rsidRDefault="00000000">
            <w:pPr>
              <w:spacing w:after="0" w:line="259" w:lineRule="auto"/>
              <w:ind w:left="0" w:right="0" w:firstLine="0"/>
              <w:jc w:val="left"/>
            </w:pPr>
            <w:r>
              <w:rPr>
                <w:sz w:val="18"/>
              </w:rPr>
              <w:t>Item return executed exactly on due date [cite: 12]</w:t>
            </w:r>
          </w:p>
        </w:tc>
        <w:tc>
          <w:tcPr>
            <w:tcW w:w="2564" w:type="dxa"/>
            <w:tcBorders>
              <w:top w:val="single" w:sz="8" w:space="0" w:color="0F172A"/>
              <w:left w:val="nil"/>
              <w:bottom w:val="single" w:sz="8" w:space="0" w:color="0F172A"/>
              <w:right w:val="nil"/>
            </w:tcBorders>
            <w:vAlign w:val="center"/>
          </w:tcPr>
          <w:p w14:paraId="5807D0C7" w14:textId="77777777" w:rsidR="000A39A1" w:rsidRDefault="00000000">
            <w:pPr>
              <w:spacing w:after="0" w:line="259" w:lineRule="auto"/>
              <w:ind w:left="0" w:right="0" w:firstLine="0"/>
              <w:jc w:val="left"/>
            </w:pPr>
            <w:r>
              <w:rPr>
                <w:sz w:val="18"/>
              </w:rPr>
              <w:t>Pass (Fine = Rs. 0) [cite: 12]</w:t>
            </w:r>
          </w:p>
        </w:tc>
      </w:tr>
      <w:tr w:rsidR="000A39A1" w14:paraId="4C7119D1" w14:textId="77777777">
        <w:trPr>
          <w:trHeight w:val="692"/>
        </w:trPr>
        <w:tc>
          <w:tcPr>
            <w:tcW w:w="1336" w:type="dxa"/>
            <w:tcBorders>
              <w:top w:val="single" w:sz="8" w:space="0" w:color="0F172A"/>
              <w:left w:val="nil"/>
              <w:bottom w:val="single" w:sz="8" w:space="0" w:color="0F172A"/>
              <w:right w:val="nil"/>
            </w:tcBorders>
            <w:shd w:val="clear" w:color="auto" w:fill="F8FAFC"/>
            <w:vAlign w:val="center"/>
          </w:tcPr>
          <w:p w14:paraId="632B663E" w14:textId="77777777" w:rsidR="000A39A1" w:rsidRDefault="00000000">
            <w:pPr>
              <w:spacing w:after="36" w:line="259" w:lineRule="auto"/>
              <w:ind w:left="120" w:right="0" w:firstLine="0"/>
              <w:jc w:val="left"/>
            </w:pPr>
            <w:r>
              <w:rPr>
                <w:sz w:val="18"/>
              </w:rPr>
              <w:t>T-06 [cite:</w:t>
            </w:r>
          </w:p>
          <w:p w14:paraId="12FE543C"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shd w:val="clear" w:color="auto" w:fill="F8FAFC"/>
            <w:vAlign w:val="center"/>
          </w:tcPr>
          <w:p w14:paraId="41F23100" w14:textId="77777777" w:rsidR="000A39A1" w:rsidRDefault="00000000">
            <w:pPr>
              <w:spacing w:after="36" w:line="259" w:lineRule="auto"/>
              <w:ind w:left="0" w:right="0" w:firstLine="0"/>
              <w:jc w:val="left"/>
            </w:pPr>
            <w:r>
              <w:rPr>
                <w:sz w:val="18"/>
              </w:rPr>
              <w:t>Fine Computation [cite:</w:t>
            </w:r>
          </w:p>
          <w:p w14:paraId="034EB77A" w14:textId="77777777" w:rsidR="000A39A1" w:rsidRDefault="00000000">
            <w:pPr>
              <w:spacing w:after="0" w:line="259" w:lineRule="auto"/>
              <w:ind w:left="0" w:right="0" w:firstLine="0"/>
              <w:jc w:val="left"/>
            </w:pPr>
            <w:r>
              <w:rPr>
                <w:sz w:val="18"/>
              </w:rPr>
              <w:t>12]</w:t>
            </w:r>
          </w:p>
        </w:tc>
        <w:tc>
          <w:tcPr>
            <w:tcW w:w="4237" w:type="dxa"/>
            <w:tcBorders>
              <w:top w:val="single" w:sz="8" w:space="0" w:color="0F172A"/>
              <w:left w:val="nil"/>
              <w:bottom w:val="single" w:sz="8" w:space="0" w:color="0F172A"/>
              <w:right w:val="nil"/>
            </w:tcBorders>
            <w:shd w:val="clear" w:color="auto" w:fill="F8FAFC"/>
            <w:vAlign w:val="center"/>
          </w:tcPr>
          <w:p w14:paraId="7DE17B10" w14:textId="77777777" w:rsidR="000A39A1" w:rsidRDefault="00000000">
            <w:pPr>
              <w:spacing w:after="0" w:line="259" w:lineRule="auto"/>
              <w:ind w:left="0" w:right="0" w:firstLine="0"/>
              <w:jc w:val="left"/>
            </w:pPr>
            <w:r>
              <w:rPr>
                <w:sz w:val="18"/>
              </w:rPr>
              <w:t>Item return executed 5 days overdue [cite: 12]</w:t>
            </w:r>
          </w:p>
        </w:tc>
        <w:tc>
          <w:tcPr>
            <w:tcW w:w="2564" w:type="dxa"/>
            <w:tcBorders>
              <w:top w:val="single" w:sz="8" w:space="0" w:color="0F172A"/>
              <w:left w:val="nil"/>
              <w:bottom w:val="single" w:sz="8" w:space="0" w:color="0F172A"/>
              <w:right w:val="nil"/>
            </w:tcBorders>
            <w:shd w:val="clear" w:color="auto" w:fill="F8FAFC"/>
            <w:vAlign w:val="center"/>
          </w:tcPr>
          <w:p w14:paraId="4E3B1A69" w14:textId="77777777" w:rsidR="000A39A1" w:rsidRDefault="00000000">
            <w:pPr>
              <w:spacing w:after="0" w:line="259" w:lineRule="auto"/>
              <w:ind w:left="0" w:right="0" w:firstLine="0"/>
              <w:jc w:val="left"/>
            </w:pPr>
            <w:r>
              <w:rPr>
                <w:sz w:val="18"/>
              </w:rPr>
              <w:t>Pass (Fine = Rs. 10) [cite: 12]</w:t>
            </w:r>
          </w:p>
        </w:tc>
      </w:tr>
      <w:tr w:rsidR="000A39A1" w14:paraId="233F5CC7" w14:textId="77777777">
        <w:trPr>
          <w:trHeight w:val="692"/>
        </w:trPr>
        <w:tc>
          <w:tcPr>
            <w:tcW w:w="1336" w:type="dxa"/>
            <w:tcBorders>
              <w:top w:val="single" w:sz="8" w:space="0" w:color="0F172A"/>
              <w:left w:val="nil"/>
              <w:bottom w:val="single" w:sz="8" w:space="0" w:color="0F172A"/>
              <w:right w:val="nil"/>
            </w:tcBorders>
            <w:vAlign w:val="center"/>
          </w:tcPr>
          <w:p w14:paraId="29F84171" w14:textId="77777777" w:rsidR="000A39A1" w:rsidRDefault="00000000">
            <w:pPr>
              <w:spacing w:after="36" w:line="259" w:lineRule="auto"/>
              <w:ind w:left="120" w:right="0" w:firstLine="0"/>
              <w:jc w:val="left"/>
            </w:pPr>
            <w:r>
              <w:rPr>
                <w:sz w:val="18"/>
              </w:rPr>
              <w:t>T-07 [cite:</w:t>
            </w:r>
          </w:p>
          <w:p w14:paraId="33F34FB6" w14:textId="77777777" w:rsidR="000A39A1" w:rsidRDefault="00000000">
            <w:pPr>
              <w:spacing w:after="0" w:line="259" w:lineRule="auto"/>
              <w:ind w:left="120" w:right="0" w:firstLine="0"/>
              <w:jc w:val="left"/>
            </w:pPr>
            <w:r>
              <w:rPr>
                <w:sz w:val="18"/>
              </w:rPr>
              <w:t>12]</w:t>
            </w:r>
          </w:p>
        </w:tc>
        <w:tc>
          <w:tcPr>
            <w:tcW w:w="2181" w:type="dxa"/>
            <w:tcBorders>
              <w:top w:val="single" w:sz="8" w:space="0" w:color="0F172A"/>
              <w:left w:val="nil"/>
              <w:bottom w:val="single" w:sz="8" w:space="0" w:color="0F172A"/>
              <w:right w:val="nil"/>
            </w:tcBorders>
            <w:vAlign w:val="center"/>
          </w:tcPr>
          <w:p w14:paraId="1845D3C8" w14:textId="77777777" w:rsidR="000A39A1" w:rsidRDefault="00000000">
            <w:pPr>
              <w:spacing w:after="0" w:line="259" w:lineRule="auto"/>
              <w:ind w:left="0" w:right="0" w:firstLine="0"/>
              <w:jc w:val="left"/>
            </w:pPr>
            <w:r>
              <w:rPr>
                <w:sz w:val="18"/>
              </w:rPr>
              <w:t>RBAC Gateway [cite: 12]</w:t>
            </w:r>
          </w:p>
        </w:tc>
        <w:tc>
          <w:tcPr>
            <w:tcW w:w="4237" w:type="dxa"/>
            <w:tcBorders>
              <w:top w:val="single" w:sz="8" w:space="0" w:color="0F172A"/>
              <w:left w:val="nil"/>
              <w:bottom w:val="single" w:sz="8" w:space="0" w:color="0F172A"/>
              <w:right w:val="nil"/>
            </w:tcBorders>
            <w:vAlign w:val="center"/>
          </w:tcPr>
          <w:p w14:paraId="49DA7141" w14:textId="77777777" w:rsidR="000A39A1" w:rsidRDefault="00000000">
            <w:pPr>
              <w:spacing w:after="36" w:line="259" w:lineRule="auto"/>
              <w:ind w:left="0" w:right="0" w:firstLine="0"/>
              <w:jc w:val="left"/>
            </w:pPr>
            <w:r>
              <w:rPr>
                <w:sz w:val="18"/>
              </w:rPr>
              <w:t>Student role requesting Admin management view [cite:</w:t>
            </w:r>
          </w:p>
          <w:p w14:paraId="5C379D08" w14:textId="77777777" w:rsidR="000A39A1" w:rsidRDefault="00000000">
            <w:pPr>
              <w:spacing w:after="0" w:line="259" w:lineRule="auto"/>
              <w:ind w:left="0" w:right="0" w:firstLine="0"/>
              <w:jc w:val="left"/>
            </w:pPr>
            <w:r>
              <w:rPr>
                <w:sz w:val="18"/>
              </w:rPr>
              <w:t>12]</w:t>
            </w:r>
          </w:p>
        </w:tc>
        <w:tc>
          <w:tcPr>
            <w:tcW w:w="2564" w:type="dxa"/>
            <w:tcBorders>
              <w:top w:val="single" w:sz="8" w:space="0" w:color="0F172A"/>
              <w:left w:val="nil"/>
              <w:bottom w:val="single" w:sz="8" w:space="0" w:color="0F172A"/>
              <w:right w:val="nil"/>
            </w:tcBorders>
            <w:vAlign w:val="center"/>
          </w:tcPr>
          <w:p w14:paraId="5C90349D" w14:textId="77777777" w:rsidR="000A39A1" w:rsidRDefault="00000000">
            <w:pPr>
              <w:spacing w:after="0" w:line="259" w:lineRule="auto"/>
              <w:ind w:left="0" w:right="0" w:firstLine="0"/>
              <w:jc w:val="left"/>
            </w:pPr>
            <w:r>
              <w:rPr>
                <w:sz w:val="18"/>
              </w:rPr>
              <w:t>Pass (Access Rejected) [cite: 12]</w:t>
            </w:r>
          </w:p>
        </w:tc>
      </w:tr>
    </w:tbl>
    <w:p w14:paraId="50D70DCB" w14:textId="77777777" w:rsidR="000A39A1" w:rsidRDefault="00000000">
      <w:pPr>
        <w:pStyle w:val="Heading1"/>
        <w:ind w:left="435" w:hanging="450"/>
      </w:pPr>
      <w:r>
        <w:t>RISK ASSESSMENT &amp; LIMITATIONS</w:t>
      </w:r>
    </w:p>
    <w:p w14:paraId="6538F3DE" w14:textId="77777777" w:rsidR="000A39A1" w:rsidRDefault="00000000">
      <w:pPr>
        <w:spacing w:after="155"/>
        <w:ind w:left="-5" w:right="778"/>
      </w:pPr>
      <w:r>
        <w:t xml:space="preserve">Rigorous engineering analysis requires identifying operational risks and technical constraints [cite: 11, 12]. </w:t>
      </w:r>
    </w:p>
    <w:p w14:paraId="54F084A8" w14:textId="77777777" w:rsidR="000A39A1" w:rsidRDefault="00000000">
      <w:pPr>
        <w:ind w:left="-5" w:right="778"/>
      </w:pPr>
      <w:r>
        <w:t xml:space="preserve">Table X: System Operational Risk Matrix [cite: 11]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2635"/>
        <w:gridCol w:w="1445"/>
        <w:gridCol w:w="1388"/>
        <w:gridCol w:w="4850"/>
      </w:tblGrid>
      <w:tr w:rsidR="000A39A1" w14:paraId="68946ECE" w14:textId="77777777">
        <w:trPr>
          <w:trHeight w:val="441"/>
        </w:trPr>
        <w:tc>
          <w:tcPr>
            <w:tcW w:w="2635" w:type="dxa"/>
            <w:tcBorders>
              <w:top w:val="single" w:sz="8" w:space="0" w:color="0F172A"/>
              <w:left w:val="nil"/>
              <w:bottom w:val="single" w:sz="16" w:space="0" w:color="0F172A"/>
              <w:right w:val="nil"/>
            </w:tcBorders>
            <w:shd w:val="clear" w:color="auto" w:fill="F1F5F9"/>
            <w:vAlign w:val="center"/>
          </w:tcPr>
          <w:p w14:paraId="2A1E0849" w14:textId="77777777" w:rsidR="000A39A1" w:rsidRDefault="00000000">
            <w:pPr>
              <w:spacing w:after="0" w:line="259" w:lineRule="auto"/>
              <w:ind w:left="120" w:right="0" w:firstLine="0"/>
              <w:jc w:val="left"/>
            </w:pPr>
            <w:r>
              <w:rPr>
                <w:b/>
                <w:sz w:val="18"/>
              </w:rPr>
              <w:t>Identified Operational Risk</w:t>
            </w:r>
          </w:p>
        </w:tc>
        <w:tc>
          <w:tcPr>
            <w:tcW w:w="1445" w:type="dxa"/>
            <w:tcBorders>
              <w:top w:val="single" w:sz="8" w:space="0" w:color="0F172A"/>
              <w:left w:val="nil"/>
              <w:bottom w:val="single" w:sz="16" w:space="0" w:color="0F172A"/>
              <w:right w:val="nil"/>
            </w:tcBorders>
            <w:shd w:val="clear" w:color="auto" w:fill="F1F5F9"/>
            <w:vAlign w:val="center"/>
          </w:tcPr>
          <w:p w14:paraId="5D309788" w14:textId="77777777" w:rsidR="000A39A1" w:rsidRDefault="00000000">
            <w:pPr>
              <w:spacing w:after="0" w:line="259" w:lineRule="auto"/>
              <w:ind w:left="0" w:right="0" w:firstLine="0"/>
              <w:jc w:val="left"/>
            </w:pPr>
            <w:r>
              <w:rPr>
                <w:b/>
                <w:sz w:val="18"/>
              </w:rPr>
              <w:t>Probability</w:t>
            </w:r>
          </w:p>
        </w:tc>
        <w:tc>
          <w:tcPr>
            <w:tcW w:w="1388" w:type="dxa"/>
            <w:tcBorders>
              <w:top w:val="single" w:sz="8" w:space="0" w:color="0F172A"/>
              <w:left w:val="nil"/>
              <w:bottom w:val="single" w:sz="16" w:space="0" w:color="0F172A"/>
              <w:right w:val="nil"/>
            </w:tcBorders>
            <w:shd w:val="clear" w:color="auto" w:fill="F1F5F9"/>
            <w:vAlign w:val="center"/>
          </w:tcPr>
          <w:p w14:paraId="2C323365" w14:textId="77777777" w:rsidR="000A39A1" w:rsidRDefault="00000000">
            <w:pPr>
              <w:spacing w:after="0" w:line="259" w:lineRule="auto"/>
              <w:ind w:left="0" w:right="0" w:firstLine="0"/>
              <w:jc w:val="left"/>
            </w:pPr>
            <w:r>
              <w:rPr>
                <w:b/>
                <w:sz w:val="18"/>
              </w:rPr>
              <w:t>Impact Level</w:t>
            </w:r>
          </w:p>
        </w:tc>
        <w:tc>
          <w:tcPr>
            <w:tcW w:w="4851" w:type="dxa"/>
            <w:tcBorders>
              <w:top w:val="single" w:sz="8" w:space="0" w:color="0F172A"/>
              <w:left w:val="nil"/>
              <w:bottom w:val="single" w:sz="16" w:space="0" w:color="0F172A"/>
              <w:right w:val="nil"/>
            </w:tcBorders>
            <w:shd w:val="clear" w:color="auto" w:fill="F1F5F9"/>
            <w:vAlign w:val="center"/>
          </w:tcPr>
          <w:p w14:paraId="1CEA6E41" w14:textId="77777777" w:rsidR="000A39A1" w:rsidRDefault="00000000">
            <w:pPr>
              <w:spacing w:after="0" w:line="259" w:lineRule="auto"/>
              <w:ind w:left="0" w:right="0" w:firstLine="0"/>
              <w:jc w:val="left"/>
            </w:pPr>
            <w:r>
              <w:rPr>
                <w:b/>
                <w:sz w:val="18"/>
              </w:rPr>
              <w:t>Mitigation Strategy</w:t>
            </w:r>
          </w:p>
        </w:tc>
      </w:tr>
      <w:tr w:rsidR="000A39A1" w14:paraId="5E601979" w14:textId="77777777">
        <w:trPr>
          <w:trHeight w:val="702"/>
        </w:trPr>
        <w:tc>
          <w:tcPr>
            <w:tcW w:w="2635" w:type="dxa"/>
            <w:tcBorders>
              <w:top w:val="single" w:sz="16" w:space="0" w:color="0F172A"/>
              <w:left w:val="nil"/>
              <w:bottom w:val="single" w:sz="8" w:space="0" w:color="0F172A"/>
              <w:right w:val="nil"/>
            </w:tcBorders>
            <w:vAlign w:val="center"/>
          </w:tcPr>
          <w:p w14:paraId="216BC1B5" w14:textId="77777777" w:rsidR="000A39A1" w:rsidRDefault="00000000">
            <w:pPr>
              <w:spacing w:after="36" w:line="259" w:lineRule="auto"/>
              <w:ind w:left="120" w:right="0" w:firstLine="0"/>
              <w:jc w:val="left"/>
            </w:pPr>
            <w:r>
              <w:rPr>
                <w:sz w:val="18"/>
              </w:rPr>
              <w:t>User Change Resistance [cite:</w:t>
            </w:r>
          </w:p>
          <w:p w14:paraId="3DF313AC" w14:textId="77777777" w:rsidR="000A39A1" w:rsidRDefault="00000000">
            <w:pPr>
              <w:spacing w:after="0" w:line="259" w:lineRule="auto"/>
              <w:ind w:left="120" w:right="0" w:firstLine="0"/>
              <w:jc w:val="left"/>
            </w:pPr>
            <w:r>
              <w:rPr>
                <w:sz w:val="18"/>
              </w:rPr>
              <w:t>11]</w:t>
            </w:r>
          </w:p>
        </w:tc>
        <w:tc>
          <w:tcPr>
            <w:tcW w:w="1445" w:type="dxa"/>
            <w:tcBorders>
              <w:top w:val="single" w:sz="16" w:space="0" w:color="0F172A"/>
              <w:left w:val="nil"/>
              <w:bottom w:val="single" w:sz="8" w:space="0" w:color="0F172A"/>
              <w:right w:val="nil"/>
            </w:tcBorders>
            <w:vAlign w:val="center"/>
          </w:tcPr>
          <w:p w14:paraId="31467BEF" w14:textId="77777777" w:rsidR="000A39A1" w:rsidRDefault="00000000">
            <w:pPr>
              <w:spacing w:after="0" w:line="259" w:lineRule="auto"/>
              <w:ind w:left="0" w:right="0" w:firstLine="0"/>
              <w:jc w:val="left"/>
            </w:pPr>
            <w:r>
              <w:rPr>
                <w:sz w:val="18"/>
              </w:rPr>
              <w:t>High [cite: 11]</w:t>
            </w:r>
          </w:p>
        </w:tc>
        <w:tc>
          <w:tcPr>
            <w:tcW w:w="1388" w:type="dxa"/>
            <w:tcBorders>
              <w:top w:val="single" w:sz="16" w:space="0" w:color="0F172A"/>
              <w:left w:val="nil"/>
              <w:bottom w:val="single" w:sz="8" w:space="0" w:color="0F172A"/>
              <w:right w:val="nil"/>
            </w:tcBorders>
            <w:vAlign w:val="center"/>
          </w:tcPr>
          <w:p w14:paraId="780D607B" w14:textId="77777777" w:rsidR="000A39A1" w:rsidRDefault="00000000">
            <w:pPr>
              <w:spacing w:after="0" w:line="259" w:lineRule="auto"/>
              <w:ind w:left="0" w:right="0" w:firstLine="0"/>
              <w:jc w:val="left"/>
            </w:pPr>
            <w:r>
              <w:rPr>
                <w:sz w:val="18"/>
              </w:rPr>
              <w:t>High [cite: 11]</w:t>
            </w:r>
          </w:p>
        </w:tc>
        <w:tc>
          <w:tcPr>
            <w:tcW w:w="4851" w:type="dxa"/>
            <w:tcBorders>
              <w:top w:val="single" w:sz="16" w:space="0" w:color="0F172A"/>
              <w:left w:val="nil"/>
              <w:bottom w:val="single" w:sz="8" w:space="0" w:color="0F172A"/>
              <w:right w:val="nil"/>
            </w:tcBorders>
            <w:vAlign w:val="center"/>
          </w:tcPr>
          <w:p w14:paraId="343B34A9" w14:textId="77777777" w:rsidR="000A39A1" w:rsidRDefault="00000000">
            <w:pPr>
              <w:spacing w:after="0" w:line="259" w:lineRule="auto"/>
              <w:ind w:left="0" w:right="0" w:firstLine="0"/>
              <w:jc w:val="left"/>
            </w:pPr>
            <w:r>
              <w:rPr>
                <w:sz w:val="18"/>
              </w:rPr>
              <w:t>Deploy phased rollouts paired with change champion networks [cite: 11].</w:t>
            </w:r>
          </w:p>
        </w:tc>
      </w:tr>
      <w:tr w:rsidR="000A39A1" w14:paraId="37DF68DF" w14:textId="77777777">
        <w:trPr>
          <w:trHeight w:val="692"/>
        </w:trPr>
        <w:tc>
          <w:tcPr>
            <w:tcW w:w="2635" w:type="dxa"/>
            <w:tcBorders>
              <w:top w:val="single" w:sz="8" w:space="0" w:color="0F172A"/>
              <w:left w:val="nil"/>
              <w:bottom w:val="single" w:sz="8" w:space="0" w:color="0F172A"/>
              <w:right w:val="nil"/>
            </w:tcBorders>
            <w:shd w:val="clear" w:color="auto" w:fill="F8FAFC"/>
            <w:vAlign w:val="center"/>
          </w:tcPr>
          <w:p w14:paraId="27BE2E3F" w14:textId="77777777" w:rsidR="000A39A1" w:rsidRDefault="00000000">
            <w:pPr>
              <w:spacing w:after="36" w:line="259" w:lineRule="auto"/>
              <w:ind w:left="120" w:right="0" w:firstLine="0"/>
              <w:jc w:val="left"/>
            </w:pPr>
            <w:r>
              <w:rPr>
                <w:sz w:val="18"/>
              </w:rPr>
              <w:lastRenderedPageBreak/>
              <w:t>System Data Inconsistency</w:t>
            </w:r>
          </w:p>
          <w:p w14:paraId="4600E0F5" w14:textId="77777777" w:rsidR="000A39A1" w:rsidRDefault="00000000">
            <w:pPr>
              <w:spacing w:after="0" w:line="259" w:lineRule="auto"/>
              <w:ind w:left="120" w:right="0" w:firstLine="0"/>
              <w:jc w:val="left"/>
            </w:pPr>
            <w:r>
              <w:rPr>
                <w:sz w:val="18"/>
              </w:rPr>
              <w:t>[cite: 11]</w:t>
            </w:r>
          </w:p>
        </w:tc>
        <w:tc>
          <w:tcPr>
            <w:tcW w:w="1445" w:type="dxa"/>
            <w:tcBorders>
              <w:top w:val="single" w:sz="8" w:space="0" w:color="0F172A"/>
              <w:left w:val="nil"/>
              <w:bottom w:val="single" w:sz="8" w:space="0" w:color="0F172A"/>
              <w:right w:val="nil"/>
            </w:tcBorders>
            <w:shd w:val="clear" w:color="auto" w:fill="F8FAFC"/>
            <w:vAlign w:val="center"/>
          </w:tcPr>
          <w:p w14:paraId="2AC2E814" w14:textId="77777777" w:rsidR="000A39A1" w:rsidRDefault="00000000">
            <w:pPr>
              <w:spacing w:after="36" w:line="259" w:lineRule="auto"/>
              <w:ind w:left="0" w:right="0" w:firstLine="0"/>
              <w:jc w:val="left"/>
            </w:pPr>
            <w:r>
              <w:rPr>
                <w:sz w:val="18"/>
              </w:rPr>
              <w:t>Medium [cite:</w:t>
            </w:r>
          </w:p>
          <w:p w14:paraId="124E0F46" w14:textId="77777777" w:rsidR="000A39A1" w:rsidRDefault="00000000">
            <w:pPr>
              <w:spacing w:after="0" w:line="259" w:lineRule="auto"/>
              <w:ind w:left="0" w:right="0" w:firstLine="0"/>
              <w:jc w:val="left"/>
            </w:pPr>
            <w:r>
              <w:rPr>
                <w:sz w:val="18"/>
              </w:rPr>
              <w:t>11]</w:t>
            </w:r>
          </w:p>
        </w:tc>
        <w:tc>
          <w:tcPr>
            <w:tcW w:w="1388" w:type="dxa"/>
            <w:tcBorders>
              <w:top w:val="single" w:sz="8" w:space="0" w:color="0F172A"/>
              <w:left w:val="nil"/>
              <w:bottom w:val="single" w:sz="8" w:space="0" w:color="0F172A"/>
              <w:right w:val="nil"/>
            </w:tcBorders>
            <w:shd w:val="clear" w:color="auto" w:fill="F8FAFC"/>
            <w:vAlign w:val="center"/>
          </w:tcPr>
          <w:p w14:paraId="57ACB942" w14:textId="77777777" w:rsidR="000A39A1" w:rsidRDefault="00000000">
            <w:pPr>
              <w:spacing w:after="0" w:line="259" w:lineRule="auto"/>
              <w:ind w:left="0" w:right="0" w:firstLine="0"/>
              <w:jc w:val="left"/>
            </w:pPr>
            <w:r>
              <w:rPr>
                <w:sz w:val="18"/>
              </w:rPr>
              <w:t>High [cite: 11]</w:t>
            </w:r>
          </w:p>
        </w:tc>
        <w:tc>
          <w:tcPr>
            <w:tcW w:w="4851" w:type="dxa"/>
            <w:tcBorders>
              <w:top w:val="single" w:sz="8" w:space="0" w:color="0F172A"/>
              <w:left w:val="nil"/>
              <w:bottom w:val="single" w:sz="8" w:space="0" w:color="0F172A"/>
              <w:right w:val="nil"/>
            </w:tcBorders>
            <w:shd w:val="clear" w:color="auto" w:fill="F8FAFC"/>
            <w:vAlign w:val="center"/>
          </w:tcPr>
          <w:p w14:paraId="184C0819" w14:textId="77777777" w:rsidR="000A39A1" w:rsidRDefault="00000000">
            <w:pPr>
              <w:spacing w:after="0" w:line="259" w:lineRule="auto"/>
              <w:ind w:left="0" w:right="0" w:firstLine="0"/>
              <w:jc w:val="left"/>
            </w:pPr>
            <w:r>
              <w:rPr>
                <w:sz w:val="18"/>
              </w:rPr>
              <w:t>Establish centralized data governance and validation pipelines [cite: 11].</w:t>
            </w:r>
          </w:p>
        </w:tc>
      </w:tr>
      <w:tr w:rsidR="000A39A1" w14:paraId="0B66C074" w14:textId="77777777">
        <w:trPr>
          <w:trHeight w:val="692"/>
        </w:trPr>
        <w:tc>
          <w:tcPr>
            <w:tcW w:w="2635" w:type="dxa"/>
            <w:tcBorders>
              <w:top w:val="single" w:sz="8" w:space="0" w:color="0F172A"/>
              <w:left w:val="nil"/>
              <w:bottom w:val="single" w:sz="8" w:space="0" w:color="0F172A"/>
              <w:right w:val="nil"/>
            </w:tcBorders>
            <w:vAlign w:val="center"/>
          </w:tcPr>
          <w:p w14:paraId="10C6F8EC" w14:textId="77777777" w:rsidR="000A39A1" w:rsidRDefault="00000000">
            <w:pPr>
              <w:spacing w:after="36" w:line="259" w:lineRule="auto"/>
              <w:ind w:left="120" w:right="0" w:firstLine="0"/>
              <w:jc w:val="left"/>
            </w:pPr>
            <w:r>
              <w:rPr>
                <w:sz w:val="18"/>
              </w:rPr>
              <w:t>Analytics Skill Deficits [cite:</w:t>
            </w:r>
          </w:p>
          <w:p w14:paraId="3C483B45" w14:textId="77777777" w:rsidR="000A39A1" w:rsidRDefault="00000000">
            <w:pPr>
              <w:spacing w:after="0" w:line="259" w:lineRule="auto"/>
              <w:ind w:left="120" w:right="0" w:firstLine="0"/>
              <w:jc w:val="left"/>
            </w:pPr>
            <w:r>
              <w:rPr>
                <w:sz w:val="18"/>
              </w:rPr>
              <w:t>11]</w:t>
            </w:r>
          </w:p>
        </w:tc>
        <w:tc>
          <w:tcPr>
            <w:tcW w:w="1445" w:type="dxa"/>
            <w:tcBorders>
              <w:top w:val="single" w:sz="8" w:space="0" w:color="0F172A"/>
              <w:left w:val="nil"/>
              <w:bottom w:val="single" w:sz="8" w:space="0" w:color="0F172A"/>
              <w:right w:val="nil"/>
            </w:tcBorders>
            <w:vAlign w:val="center"/>
          </w:tcPr>
          <w:p w14:paraId="3A168F1F" w14:textId="77777777" w:rsidR="000A39A1" w:rsidRDefault="00000000">
            <w:pPr>
              <w:spacing w:after="0" w:line="259" w:lineRule="auto"/>
              <w:ind w:left="0" w:right="0" w:firstLine="0"/>
              <w:jc w:val="left"/>
            </w:pPr>
            <w:r>
              <w:rPr>
                <w:sz w:val="18"/>
              </w:rPr>
              <w:t>High [cite: 11]</w:t>
            </w:r>
          </w:p>
        </w:tc>
        <w:tc>
          <w:tcPr>
            <w:tcW w:w="1388" w:type="dxa"/>
            <w:tcBorders>
              <w:top w:val="single" w:sz="8" w:space="0" w:color="0F172A"/>
              <w:left w:val="nil"/>
              <w:bottom w:val="single" w:sz="8" w:space="0" w:color="0F172A"/>
              <w:right w:val="nil"/>
            </w:tcBorders>
            <w:vAlign w:val="center"/>
          </w:tcPr>
          <w:p w14:paraId="0E7D75ED" w14:textId="77777777" w:rsidR="000A39A1" w:rsidRDefault="00000000">
            <w:pPr>
              <w:spacing w:after="36" w:line="259" w:lineRule="auto"/>
              <w:ind w:left="0" w:right="0" w:firstLine="0"/>
              <w:jc w:val="left"/>
            </w:pPr>
            <w:r>
              <w:rPr>
                <w:sz w:val="18"/>
              </w:rPr>
              <w:t>Medium [cite:</w:t>
            </w:r>
          </w:p>
          <w:p w14:paraId="7E21BA85" w14:textId="77777777" w:rsidR="000A39A1" w:rsidRDefault="00000000">
            <w:pPr>
              <w:spacing w:after="0" w:line="259" w:lineRule="auto"/>
              <w:ind w:left="0" w:right="0" w:firstLine="0"/>
              <w:jc w:val="left"/>
            </w:pPr>
            <w:r>
              <w:rPr>
                <w:sz w:val="18"/>
              </w:rPr>
              <w:t>11]</w:t>
            </w:r>
          </w:p>
        </w:tc>
        <w:tc>
          <w:tcPr>
            <w:tcW w:w="4851" w:type="dxa"/>
            <w:tcBorders>
              <w:top w:val="single" w:sz="8" w:space="0" w:color="0F172A"/>
              <w:left w:val="nil"/>
              <w:bottom w:val="single" w:sz="8" w:space="0" w:color="0F172A"/>
              <w:right w:val="nil"/>
            </w:tcBorders>
            <w:vAlign w:val="center"/>
          </w:tcPr>
          <w:p w14:paraId="6EFD6DB6" w14:textId="77777777" w:rsidR="000A39A1" w:rsidRDefault="00000000">
            <w:pPr>
              <w:spacing w:after="0" w:line="259" w:lineRule="auto"/>
              <w:ind w:left="0" w:right="0" w:firstLine="0"/>
              <w:jc w:val="left"/>
            </w:pPr>
            <w:r>
              <w:rPr>
                <w:sz w:val="18"/>
              </w:rPr>
              <w:t>Develop continuous micro-learning modules integrated into workflows [cite: 11].</w:t>
            </w:r>
          </w:p>
        </w:tc>
      </w:tr>
      <w:tr w:rsidR="000A39A1" w14:paraId="7FFC89BE" w14:textId="77777777">
        <w:trPr>
          <w:trHeight w:val="692"/>
        </w:trPr>
        <w:tc>
          <w:tcPr>
            <w:tcW w:w="2635" w:type="dxa"/>
            <w:tcBorders>
              <w:top w:val="single" w:sz="8" w:space="0" w:color="0F172A"/>
              <w:left w:val="nil"/>
              <w:bottom w:val="single" w:sz="8" w:space="0" w:color="0F172A"/>
              <w:right w:val="nil"/>
            </w:tcBorders>
            <w:shd w:val="clear" w:color="auto" w:fill="F8FAFC"/>
            <w:vAlign w:val="center"/>
          </w:tcPr>
          <w:p w14:paraId="7FF1D3D1" w14:textId="77777777" w:rsidR="000A39A1" w:rsidRDefault="00000000">
            <w:pPr>
              <w:spacing w:after="36" w:line="259" w:lineRule="auto"/>
              <w:ind w:left="120" w:right="0" w:firstLine="0"/>
              <w:jc w:val="left"/>
            </w:pPr>
            <w:r>
              <w:rPr>
                <w:sz w:val="18"/>
              </w:rPr>
              <w:t>Algorithmic Misalignment</w:t>
            </w:r>
          </w:p>
          <w:p w14:paraId="7B57E32C" w14:textId="77777777" w:rsidR="000A39A1" w:rsidRDefault="00000000">
            <w:pPr>
              <w:spacing w:after="0" w:line="259" w:lineRule="auto"/>
              <w:ind w:left="120" w:right="0" w:firstLine="0"/>
              <w:jc w:val="left"/>
            </w:pPr>
            <w:r>
              <w:rPr>
                <w:sz w:val="18"/>
              </w:rPr>
              <w:t>[cite: 11]</w:t>
            </w:r>
          </w:p>
        </w:tc>
        <w:tc>
          <w:tcPr>
            <w:tcW w:w="1445" w:type="dxa"/>
            <w:tcBorders>
              <w:top w:val="single" w:sz="8" w:space="0" w:color="0F172A"/>
              <w:left w:val="nil"/>
              <w:bottom w:val="single" w:sz="8" w:space="0" w:color="0F172A"/>
              <w:right w:val="nil"/>
            </w:tcBorders>
            <w:shd w:val="clear" w:color="auto" w:fill="F8FAFC"/>
            <w:vAlign w:val="center"/>
          </w:tcPr>
          <w:p w14:paraId="75B2FEB3" w14:textId="77777777" w:rsidR="000A39A1" w:rsidRDefault="00000000">
            <w:pPr>
              <w:spacing w:after="0" w:line="259" w:lineRule="auto"/>
              <w:ind w:left="0" w:right="0" w:firstLine="0"/>
              <w:jc w:val="left"/>
            </w:pPr>
            <w:r>
              <w:rPr>
                <w:sz w:val="18"/>
              </w:rPr>
              <w:t>Low [cite: 11]</w:t>
            </w:r>
          </w:p>
        </w:tc>
        <w:tc>
          <w:tcPr>
            <w:tcW w:w="1388" w:type="dxa"/>
            <w:tcBorders>
              <w:top w:val="single" w:sz="8" w:space="0" w:color="0F172A"/>
              <w:left w:val="nil"/>
              <w:bottom w:val="single" w:sz="8" w:space="0" w:color="0F172A"/>
              <w:right w:val="nil"/>
            </w:tcBorders>
            <w:shd w:val="clear" w:color="auto" w:fill="F8FAFC"/>
            <w:vAlign w:val="center"/>
          </w:tcPr>
          <w:p w14:paraId="6EE212A2" w14:textId="77777777" w:rsidR="000A39A1" w:rsidRDefault="00000000">
            <w:pPr>
              <w:spacing w:after="0" w:line="259" w:lineRule="auto"/>
              <w:ind w:left="0" w:right="0" w:firstLine="0"/>
              <w:jc w:val="left"/>
            </w:pPr>
            <w:r>
              <w:rPr>
                <w:sz w:val="18"/>
              </w:rPr>
              <w:t>High [cite: 11]</w:t>
            </w:r>
          </w:p>
        </w:tc>
        <w:tc>
          <w:tcPr>
            <w:tcW w:w="4851" w:type="dxa"/>
            <w:tcBorders>
              <w:top w:val="single" w:sz="8" w:space="0" w:color="0F172A"/>
              <w:left w:val="nil"/>
              <w:bottom w:val="single" w:sz="8" w:space="0" w:color="0F172A"/>
              <w:right w:val="nil"/>
            </w:tcBorders>
            <w:shd w:val="clear" w:color="auto" w:fill="F8FAFC"/>
            <w:vAlign w:val="center"/>
          </w:tcPr>
          <w:p w14:paraId="71F1C98F" w14:textId="77777777" w:rsidR="000A39A1" w:rsidRDefault="00000000">
            <w:pPr>
              <w:spacing w:after="36" w:line="259" w:lineRule="auto"/>
              <w:ind w:left="0" w:right="0" w:firstLine="0"/>
              <w:jc w:val="left"/>
            </w:pPr>
            <w:r>
              <w:rPr>
                <w:sz w:val="18"/>
              </w:rPr>
              <w:t>Conduct bi-annual human-in-the-loop algorithmic audits [cite:</w:t>
            </w:r>
          </w:p>
          <w:p w14:paraId="63CE64C3" w14:textId="77777777" w:rsidR="000A39A1" w:rsidRDefault="00000000">
            <w:pPr>
              <w:spacing w:after="0" w:line="259" w:lineRule="auto"/>
              <w:ind w:left="0" w:right="0" w:firstLine="0"/>
              <w:jc w:val="left"/>
            </w:pPr>
            <w:r>
              <w:rPr>
                <w:sz w:val="18"/>
              </w:rPr>
              <w:t>11].</w:t>
            </w:r>
          </w:p>
        </w:tc>
      </w:tr>
    </w:tbl>
    <w:p w14:paraId="163D365C" w14:textId="77777777" w:rsidR="000A39A1" w:rsidRDefault="00000000">
      <w:r>
        <w:br w:type="page"/>
      </w:r>
    </w:p>
    <w:p w14:paraId="455B3679" w14:textId="77777777" w:rsidR="000A39A1" w:rsidRDefault="00000000">
      <w:pPr>
        <w:pStyle w:val="Heading1"/>
        <w:ind w:left="420" w:hanging="435"/>
      </w:pPr>
      <w:r>
        <w:lastRenderedPageBreak/>
        <w:t>STRATEGIC ACTION PLAN &amp; PHASED ROADMAP</w:t>
      </w:r>
    </w:p>
    <w:p w14:paraId="57458BA2" w14:textId="77777777" w:rsidR="000A39A1" w:rsidRDefault="00000000">
      <w:pPr>
        <w:spacing w:after="155"/>
        <w:ind w:left="-5" w:right="778"/>
      </w:pPr>
      <w:r>
        <w:t xml:space="preserve">Based on empirical findings and technical validations, we outline a 12-month implementation roadmap [cite: 11]. </w:t>
      </w:r>
    </w:p>
    <w:p w14:paraId="220AB13A" w14:textId="77777777" w:rsidR="000A39A1" w:rsidRDefault="00000000">
      <w:pPr>
        <w:ind w:left="-5" w:right="778"/>
      </w:pPr>
      <w:r>
        <w:t xml:space="preserve">Table XI: 12-Month Phased Strategic Roadmap [cite: 11] </w:t>
      </w:r>
    </w:p>
    <w:tbl>
      <w:tblPr>
        <w:tblStyle w:val="TableGrid"/>
        <w:tblW w:w="10318" w:type="dxa"/>
        <w:tblInd w:w="0" w:type="dxa"/>
        <w:tblCellMar>
          <w:top w:w="0" w:type="dxa"/>
          <w:left w:w="0" w:type="dxa"/>
          <w:bottom w:w="0" w:type="dxa"/>
          <w:right w:w="115" w:type="dxa"/>
        </w:tblCellMar>
        <w:tblLook w:val="04A0" w:firstRow="1" w:lastRow="0" w:firstColumn="1" w:lastColumn="0" w:noHBand="0" w:noVBand="1"/>
      </w:tblPr>
      <w:tblGrid>
        <w:gridCol w:w="2603"/>
        <w:gridCol w:w="1827"/>
        <w:gridCol w:w="5888"/>
      </w:tblGrid>
      <w:tr w:rsidR="000A39A1" w14:paraId="26E5C18C" w14:textId="77777777">
        <w:trPr>
          <w:trHeight w:val="441"/>
        </w:trPr>
        <w:tc>
          <w:tcPr>
            <w:tcW w:w="2603" w:type="dxa"/>
            <w:tcBorders>
              <w:top w:val="single" w:sz="8" w:space="0" w:color="0F172A"/>
              <w:left w:val="nil"/>
              <w:bottom w:val="single" w:sz="16" w:space="0" w:color="0F172A"/>
              <w:right w:val="nil"/>
            </w:tcBorders>
            <w:shd w:val="clear" w:color="auto" w:fill="F1F5F9"/>
            <w:vAlign w:val="center"/>
          </w:tcPr>
          <w:p w14:paraId="0F3DBCB7" w14:textId="77777777" w:rsidR="000A39A1" w:rsidRDefault="00000000">
            <w:pPr>
              <w:spacing w:after="0" w:line="259" w:lineRule="auto"/>
              <w:ind w:left="120" w:right="0" w:firstLine="0"/>
              <w:jc w:val="left"/>
            </w:pPr>
            <w:r>
              <w:rPr>
                <w:b/>
                <w:sz w:val="18"/>
              </w:rPr>
              <w:t>Implementation Phase</w:t>
            </w:r>
          </w:p>
        </w:tc>
        <w:tc>
          <w:tcPr>
            <w:tcW w:w="1827" w:type="dxa"/>
            <w:tcBorders>
              <w:top w:val="single" w:sz="8" w:space="0" w:color="0F172A"/>
              <w:left w:val="nil"/>
              <w:bottom w:val="single" w:sz="16" w:space="0" w:color="0F172A"/>
              <w:right w:val="nil"/>
            </w:tcBorders>
            <w:shd w:val="clear" w:color="auto" w:fill="F1F5F9"/>
            <w:vAlign w:val="center"/>
          </w:tcPr>
          <w:p w14:paraId="4E7D6643" w14:textId="77777777" w:rsidR="000A39A1" w:rsidRDefault="00000000">
            <w:pPr>
              <w:spacing w:after="0" w:line="259" w:lineRule="auto"/>
              <w:ind w:left="0" w:right="0" w:firstLine="0"/>
              <w:jc w:val="left"/>
            </w:pPr>
            <w:r>
              <w:rPr>
                <w:b/>
                <w:sz w:val="18"/>
              </w:rPr>
              <w:t>Timeframe</w:t>
            </w:r>
          </w:p>
        </w:tc>
        <w:tc>
          <w:tcPr>
            <w:tcW w:w="5888" w:type="dxa"/>
            <w:tcBorders>
              <w:top w:val="single" w:sz="8" w:space="0" w:color="0F172A"/>
              <w:left w:val="nil"/>
              <w:bottom w:val="single" w:sz="16" w:space="0" w:color="0F172A"/>
              <w:right w:val="nil"/>
            </w:tcBorders>
            <w:shd w:val="clear" w:color="auto" w:fill="F1F5F9"/>
            <w:vAlign w:val="center"/>
          </w:tcPr>
          <w:p w14:paraId="3BC8F181" w14:textId="77777777" w:rsidR="000A39A1" w:rsidRDefault="00000000">
            <w:pPr>
              <w:spacing w:after="0" w:line="259" w:lineRule="auto"/>
              <w:ind w:left="0" w:right="0" w:firstLine="0"/>
              <w:jc w:val="left"/>
            </w:pPr>
            <w:r>
              <w:rPr>
                <w:b/>
                <w:sz w:val="18"/>
              </w:rPr>
              <w:t>Key Deliverables &amp; System Milestones</w:t>
            </w:r>
          </w:p>
        </w:tc>
      </w:tr>
      <w:tr w:rsidR="000A39A1" w14:paraId="05E99770" w14:textId="77777777">
        <w:trPr>
          <w:trHeight w:val="702"/>
        </w:trPr>
        <w:tc>
          <w:tcPr>
            <w:tcW w:w="2603" w:type="dxa"/>
            <w:tcBorders>
              <w:top w:val="single" w:sz="16" w:space="0" w:color="0F172A"/>
              <w:left w:val="nil"/>
              <w:bottom w:val="single" w:sz="8" w:space="0" w:color="0F172A"/>
              <w:right w:val="nil"/>
            </w:tcBorders>
            <w:vAlign w:val="center"/>
          </w:tcPr>
          <w:p w14:paraId="573EEFF9" w14:textId="77777777" w:rsidR="000A39A1" w:rsidRDefault="00000000">
            <w:pPr>
              <w:spacing w:after="0" w:line="259" w:lineRule="auto"/>
              <w:ind w:left="120" w:right="0" w:firstLine="0"/>
              <w:jc w:val="left"/>
            </w:pPr>
            <w:r>
              <w:rPr>
                <w:b/>
                <w:sz w:val="18"/>
              </w:rPr>
              <w:t>Phase I: Diagnostics</w:t>
            </w:r>
            <w:r>
              <w:rPr>
                <w:sz w:val="18"/>
              </w:rPr>
              <w:t xml:space="preserve"> [cite: 11]</w:t>
            </w:r>
          </w:p>
        </w:tc>
        <w:tc>
          <w:tcPr>
            <w:tcW w:w="1827" w:type="dxa"/>
            <w:tcBorders>
              <w:top w:val="single" w:sz="16" w:space="0" w:color="0F172A"/>
              <w:left w:val="nil"/>
              <w:bottom w:val="single" w:sz="8" w:space="0" w:color="0F172A"/>
              <w:right w:val="nil"/>
            </w:tcBorders>
            <w:vAlign w:val="center"/>
          </w:tcPr>
          <w:p w14:paraId="248914AD" w14:textId="77777777" w:rsidR="000A39A1" w:rsidRDefault="00000000">
            <w:pPr>
              <w:spacing w:after="0" w:line="259" w:lineRule="auto"/>
              <w:ind w:left="0" w:right="0" w:firstLine="0"/>
              <w:jc w:val="left"/>
            </w:pPr>
            <w:r>
              <w:rPr>
                <w:sz w:val="18"/>
              </w:rPr>
              <w:t>Months 1–3 [cite: 11]</w:t>
            </w:r>
          </w:p>
        </w:tc>
        <w:tc>
          <w:tcPr>
            <w:tcW w:w="5888" w:type="dxa"/>
            <w:tcBorders>
              <w:top w:val="single" w:sz="16" w:space="0" w:color="0F172A"/>
              <w:left w:val="nil"/>
              <w:bottom w:val="single" w:sz="8" w:space="0" w:color="0F172A"/>
              <w:right w:val="nil"/>
            </w:tcBorders>
            <w:vAlign w:val="center"/>
          </w:tcPr>
          <w:p w14:paraId="39EAF5EF" w14:textId="77777777" w:rsidR="000A39A1" w:rsidRDefault="00000000">
            <w:pPr>
              <w:spacing w:after="0" w:line="259" w:lineRule="auto"/>
              <w:ind w:left="0" w:right="0" w:firstLine="0"/>
              <w:jc w:val="left"/>
            </w:pPr>
            <w:r>
              <w:rPr>
                <w:sz w:val="18"/>
              </w:rPr>
              <w:t>Audit existing tool stack; establish baseline KPIs; appoint change champions [cite: 11].</w:t>
            </w:r>
          </w:p>
        </w:tc>
      </w:tr>
      <w:tr w:rsidR="000A39A1" w14:paraId="5AB892B0" w14:textId="77777777">
        <w:trPr>
          <w:trHeight w:val="692"/>
        </w:trPr>
        <w:tc>
          <w:tcPr>
            <w:tcW w:w="2603" w:type="dxa"/>
            <w:tcBorders>
              <w:top w:val="single" w:sz="8" w:space="0" w:color="0F172A"/>
              <w:left w:val="nil"/>
              <w:bottom w:val="single" w:sz="8" w:space="0" w:color="0F172A"/>
              <w:right w:val="nil"/>
            </w:tcBorders>
            <w:shd w:val="clear" w:color="auto" w:fill="F8FAFC"/>
            <w:vAlign w:val="center"/>
          </w:tcPr>
          <w:p w14:paraId="6D634D58" w14:textId="77777777" w:rsidR="000A39A1" w:rsidRDefault="00000000">
            <w:pPr>
              <w:spacing w:after="36" w:line="259" w:lineRule="auto"/>
              <w:ind w:left="120" w:right="0" w:firstLine="0"/>
              <w:jc w:val="left"/>
            </w:pPr>
            <w:r>
              <w:rPr>
                <w:b/>
                <w:sz w:val="18"/>
              </w:rPr>
              <w:t>Phase II: Optimization</w:t>
            </w:r>
            <w:r>
              <w:rPr>
                <w:sz w:val="18"/>
              </w:rPr>
              <w:t xml:space="preserve"> [cite:</w:t>
            </w:r>
          </w:p>
          <w:p w14:paraId="159B28E0" w14:textId="77777777" w:rsidR="000A39A1" w:rsidRDefault="00000000">
            <w:pPr>
              <w:spacing w:after="0" w:line="259" w:lineRule="auto"/>
              <w:ind w:left="120" w:right="0" w:firstLine="0"/>
              <w:jc w:val="left"/>
            </w:pPr>
            <w:r>
              <w:rPr>
                <w:sz w:val="18"/>
              </w:rPr>
              <w:t>11]</w:t>
            </w:r>
          </w:p>
        </w:tc>
        <w:tc>
          <w:tcPr>
            <w:tcW w:w="1827" w:type="dxa"/>
            <w:tcBorders>
              <w:top w:val="single" w:sz="8" w:space="0" w:color="0F172A"/>
              <w:left w:val="nil"/>
              <w:bottom w:val="single" w:sz="8" w:space="0" w:color="0F172A"/>
              <w:right w:val="nil"/>
            </w:tcBorders>
            <w:shd w:val="clear" w:color="auto" w:fill="F8FAFC"/>
            <w:vAlign w:val="center"/>
          </w:tcPr>
          <w:p w14:paraId="7C7BCF3F" w14:textId="77777777" w:rsidR="000A39A1" w:rsidRDefault="00000000">
            <w:pPr>
              <w:spacing w:after="0" w:line="259" w:lineRule="auto"/>
              <w:ind w:left="0" w:right="0" w:firstLine="0"/>
              <w:jc w:val="left"/>
            </w:pPr>
            <w:r>
              <w:rPr>
                <w:sz w:val="18"/>
              </w:rPr>
              <w:t>Months 4–6 [cite: 11]</w:t>
            </w:r>
          </w:p>
        </w:tc>
        <w:tc>
          <w:tcPr>
            <w:tcW w:w="5888" w:type="dxa"/>
            <w:tcBorders>
              <w:top w:val="single" w:sz="8" w:space="0" w:color="0F172A"/>
              <w:left w:val="nil"/>
              <w:bottom w:val="single" w:sz="8" w:space="0" w:color="0F172A"/>
              <w:right w:val="nil"/>
            </w:tcBorders>
            <w:shd w:val="clear" w:color="auto" w:fill="F8FAFC"/>
            <w:vAlign w:val="center"/>
          </w:tcPr>
          <w:p w14:paraId="34CA94BB" w14:textId="77777777" w:rsidR="000A39A1" w:rsidRDefault="00000000">
            <w:pPr>
              <w:spacing w:after="0" w:line="259" w:lineRule="auto"/>
              <w:ind w:left="0" w:right="0" w:firstLine="0"/>
              <w:jc w:val="left"/>
            </w:pPr>
            <w:r>
              <w:rPr>
                <w:sz w:val="18"/>
              </w:rPr>
              <w:t>Consolidate interfaces; launch micro-learning portal; deploy AI-Lib core engine [cite: 11, 12].</w:t>
            </w:r>
          </w:p>
        </w:tc>
      </w:tr>
      <w:tr w:rsidR="000A39A1" w14:paraId="7C57CE87" w14:textId="77777777">
        <w:trPr>
          <w:trHeight w:val="692"/>
        </w:trPr>
        <w:tc>
          <w:tcPr>
            <w:tcW w:w="2603" w:type="dxa"/>
            <w:tcBorders>
              <w:top w:val="single" w:sz="8" w:space="0" w:color="0F172A"/>
              <w:left w:val="nil"/>
              <w:bottom w:val="single" w:sz="8" w:space="0" w:color="0F172A"/>
              <w:right w:val="nil"/>
            </w:tcBorders>
            <w:vAlign w:val="center"/>
          </w:tcPr>
          <w:p w14:paraId="75E05216" w14:textId="77777777" w:rsidR="000A39A1" w:rsidRDefault="00000000">
            <w:pPr>
              <w:spacing w:after="0" w:line="259" w:lineRule="auto"/>
              <w:ind w:left="120" w:right="0" w:firstLine="0"/>
              <w:jc w:val="left"/>
            </w:pPr>
            <w:r>
              <w:rPr>
                <w:b/>
                <w:sz w:val="18"/>
              </w:rPr>
              <w:t>Phase III: Scaling</w:t>
            </w:r>
            <w:r>
              <w:rPr>
                <w:sz w:val="18"/>
              </w:rPr>
              <w:t xml:space="preserve"> [cite: 11]</w:t>
            </w:r>
          </w:p>
        </w:tc>
        <w:tc>
          <w:tcPr>
            <w:tcW w:w="1827" w:type="dxa"/>
            <w:tcBorders>
              <w:top w:val="single" w:sz="8" w:space="0" w:color="0F172A"/>
              <w:left w:val="nil"/>
              <w:bottom w:val="single" w:sz="8" w:space="0" w:color="0F172A"/>
              <w:right w:val="nil"/>
            </w:tcBorders>
            <w:vAlign w:val="center"/>
          </w:tcPr>
          <w:p w14:paraId="39BA0244" w14:textId="77777777" w:rsidR="000A39A1" w:rsidRDefault="00000000">
            <w:pPr>
              <w:spacing w:after="0" w:line="259" w:lineRule="auto"/>
              <w:ind w:left="0" w:right="0" w:firstLine="0"/>
              <w:jc w:val="left"/>
            </w:pPr>
            <w:r>
              <w:rPr>
                <w:sz w:val="18"/>
              </w:rPr>
              <w:t>Months 7–9 [cite: 11]</w:t>
            </w:r>
          </w:p>
        </w:tc>
        <w:tc>
          <w:tcPr>
            <w:tcW w:w="5888" w:type="dxa"/>
            <w:tcBorders>
              <w:top w:val="single" w:sz="8" w:space="0" w:color="0F172A"/>
              <w:left w:val="nil"/>
              <w:bottom w:val="single" w:sz="8" w:space="0" w:color="0F172A"/>
              <w:right w:val="nil"/>
            </w:tcBorders>
            <w:vAlign w:val="center"/>
          </w:tcPr>
          <w:p w14:paraId="2FF5B050" w14:textId="77777777" w:rsidR="000A39A1" w:rsidRDefault="00000000">
            <w:pPr>
              <w:spacing w:after="36" w:line="259" w:lineRule="auto"/>
              <w:ind w:left="0" w:right="0" w:firstLine="0"/>
              <w:jc w:val="left"/>
            </w:pPr>
            <w:r>
              <w:rPr>
                <w:sz w:val="18"/>
              </w:rPr>
              <w:t>Deploy real-time analytics dashboards; execute mid-term pulse surveys [cite:</w:t>
            </w:r>
          </w:p>
          <w:p w14:paraId="7F79BD15" w14:textId="77777777" w:rsidR="000A39A1" w:rsidRDefault="00000000">
            <w:pPr>
              <w:spacing w:after="0" w:line="259" w:lineRule="auto"/>
              <w:ind w:left="0" w:right="0" w:firstLine="0"/>
              <w:jc w:val="left"/>
            </w:pPr>
            <w:r>
              <w:rPr>
                <w:sz w:val="18"/>
              </w:rPr>
              <w:t>11].</w:t>
            </w:r>
          </w:p>
        </w:tc>
      </w:tr>
      <w:tr w:rsidR="000A39A1" w14:paraId="08A4F825" w14:textId="77777777">
        <w:trPr>
          <w:trHeight w:val="692"/>
        </w:trPr>
        <w:tc>
          <w:tcPr>
            <w:tcW w:w="2603" w:type="dxa"/>
            <w:tcBorders>
              <w:top w:val="single" w:sz="8" w:space="0" w:color="0F172A"/>
              <w:left w:val="nil"/>
              <w:bottom w:val="single" w:sz="8" w:space="0" w:color="0F172A"/>
              <w:right w:val="nil"/>
            </w:tcBorders>
            <w:shd w:val="clear" w:color="auto" w:fill="F8FAFC"/>
            <w:vAlign w:val="center"/>
          </w:tcPr>
          <w:p w14:paraId="4F9B13A4" w14:textId="77777777" w:rsidR="000A39A1" w:rsidRDefault="00000000">
            <w:pPr>
              <w:spacing w:after="0" w:line="259" w:lineRule="auto"/>
              <w:ind w:left="120" w:right="0" w:firstLine="0"/>
              <w:jc w:val="left"/>
            </w:pPr>
            <w:r>
              <w:rPr>
                <w:b/>
                <w:sz w:val="18"/>
              </w:rPr>
              <w:t>Phase IV: Review</w:t>
            </w:r>
            <w:r>
              <w:rPr>
                <w:sz w:val="18"/>
              </w:rPr>
              <w:t xml:space="preserve"> [cite: 11]</w:t>
            </w:r>
          </w:p>
        </w:tc>
        <w:tc>
          <w:tcPr>
            <w:tcW w:w="1827" w:type="dxa"/>
            <w:tcBorders>
              <w:top w:val="single" w:sz="8" w:space="0" w:color="0F172A"/>
              <w:left w:val="nil"/>
              <w:bottom w:val="single" w:sz="8" w:space="0" w:color="0F172A"/>
              <w:right w:val="nil"/>
            </w:tcBorders>
            <w:shd w:val="clear" w:color="auto" w:fill="F8FAFC"/>
            <w:vAlign w:val="center"/>
          </w:tcPr>
          <w:p w14:paraId="0B4D6B80" w14:textId="77777777" w:rsidR="000A39A1" w:rsidRDefault="00000000">
            <w:pPr>
              <w:spacing w:after="36" w:line="259" w:lineRule="auto"/>
              <w:ind w:left="0" w:right="0" w:firstLine="0"/>
              <w:jc w:val="left"/>
            </w:pPr>
            <w:r>
              <w:rPr>
                <w:sz w:val="18"/>
              </w:rPr>
              <w:t>Months 10–12 [cite:</w:t>
            </w:r>
          </w:p>
          <w:p w14:paraId="3421B6B6" w14:textId="77777777" w:rsidR="000A39A1" w:rsidRDefault="00000000">
            <w:pPr>
              <w:spacing w:after="0" w:line="259" w:lineRule="auto"/>
              <w:ind w:left="0" w:right="0" w:firstLine="0"/>
              <w:jc w:val="left"/>
            </w:pPr>
            <w:r>
              <w:rPr>
                <w:sz w:val="18"/>
              </w:rPr>
              <w:t>11]</w:t>
            </w:r>
          </w:p>
        </w:tc>
        <w:tc>
          <w:tcPr>
            <w:tcW w:w="5888" w:type="dxa"/>
            <w:tcBorders>
              <w:top w:val="single" w:sz="8" w:space="0" w:color="0F172A"/>
              <w:left w:val="nil"/>
              <w:bottom w:val="single" w:sz="8" w:space="0" w:color="0F172A"/>
              <w:right w:val="nil"/>
            </w:tcBorders>
            <w:shd w:val="clear" w:color="auto" w:fill="F8FAFC"/>
            <w:vAlign w:val="center"/>
          </w:tcPr>
          <w:p w14:paraId="0C6B3A37" w14:textId="77777777" w:rsidR="000A39A1" w:rsidRDefault="00000000">
            <w:pPr>
              <w:spacing w:after="0" w:line="259" w:lineRule="auto"/>
              <w:ind w:left="0" w:right="0" w:firstLine="0"/>
              <w:jc w:val="left"/>
            </w:pPr>
            <w:r>
              <w:rPr>
                <w:sz w:val="18"/>
              </w:rPr>
              <w:t>Conduct longitudinal evaluation; connect live PostgreSQL backend database [cite: 11, 12].</w:t>
            </w:r>
          </w:p>
        </w:tc>
      </w:tr>
    </w:tbl>
    <w:p w14:paraId="3BD064B4" w14:textId="77777777" w:rsidR="000A39A1" w:rsidRDefault="00000000">
      <w:r>
        <w:br w:type="page"/>
      </w:r>
    </w:p>
    <w:p w14:paraId="44B42F3F" w14:textId="77777777" w:rsidR="000A39A1" w:rsidRDefault="00000000">
      <w:pPr>
        <w:pStyle w:val="Heading1"/>
        <w:spacing w:after="358"/>
        <w:ind w:left="435" w:hanging="450"/>
      </w:pPr>
      <w:r>
        <w:lastRenderedPageBreak/>
        <w:t>FORMAL ACADEMIC REFERENCES &amp; APPENDIX</w:t>
      </w:r>
    </w:p>
    <w:p w14:paraId="4F856644" w14:textId="77777777" w:rsidR="000A39A1" w:rsidRDefault="00000000">
      <w:pPr>
        <w:pStyle w:val="Heading2"/>
        <w:spacing w:after="92"/>
        <w:ind w:left="432" w:hanging="447"/>
      </w:pPr>
      <w:r>
        <w:t>Academic References</w:t>
      </w:r>
    </w:p>
    <w:p w14:paraId="4BB12B80" w14:textId="77777777" w:rsidR="000A39A1" w:rsidRDefault="00000000">
      <w:pPr>
        <w:numPr>
          <w:ilvl w:val="0"/>
          <w:numId w:val="3"/>
        </w:numPr>
        <w:spacing w:line="290" w:lineRule="auto"/>
        <w:ind w:right="699" w:hanging="310"/>
        <w:jc w:val="left"/>
      </w:pPr>
      <w:r>
        <w:rPr>
          <w:sz w:val="17"/>
        </w:rPr>
        <w:t xml:space="preserve">Alvarez, M., Roberts, E., &amp; Chen, L. (2022). Hybrid operational frameworks and quantitative worker productivity: A multi-site randomized trial. </w:t>
      </w:r>
    </w:p>
    <w:p w14:paraId="66DE9D72" w14:textId="77777777" w:rsidR="000A39A1" w:rsidRDefault="00000000">
      <w:pPr>
        <w:spacing w:after="115" w:line="259" w:lineRule="auto"/>
        <w:ind w:left="295" w:right="0"/>
        <w:jc w:val="left"/>
      </w:pPr>
      <w:r>
        <w:rPr>
          <w:i/>
          <w:sz w:val="17"/>
        </w:rPr>
        <w:t>Journal of Applied Organizational Studies</w:t>
      </w:r>
      <w:r>
        <w:rPr>
          <w:sz w:val="17"/>
        </w:rPr>
        <w:t>, 45(3), 210–228 [cite: 11].</w:t>
      </w:r>
    </w:p>
    <w:p w14:paraId="054B175A" w14:textId="77777777" w:rsidR="000A39A1" w:rsidRDefault="00000000">
      <w:pPr>
        <w:numPr>
          <w:ilvl w:val="0"/>
          <w:numId w:val="3"/>
        </w:numPr>
        <w:spacing w:after="92" w:line="290" w:lineRule="auto"/>
        <w:ind w:right="699" w:hanging="310"/>
        <w:jc w:val="left"/>
      </w:pPr>
      <w:r>
        <w:rPr>
          <w:sz w:val="17"/>
        </w:rPr>
        <w:t xml:space="preserve">Atika, N. Sharma, &amp; R. Iyer (2025). Decoupled RESTful API Transaction Loops for High-Concurrency Library Inventory Systems. </w:t>
      </w:r>
      <w:r>
        <w:rPr>
          <w:i/>
          <w:sz w:val="17"/>
        </w:rPr>
        <w:t>Journal of Web Engineering and Software Architecture</w:t>
      </w:r>
      <w:r>
        <w:rPr>
          <w:sz w:val="17"/>
        </w:rPr>
        <w:t xml:space="preserve"> [cite: 12].</w:t>
      </w:r>
    </w:p>
    <w:p w14:paraId="2CCB919E" w14:textId="77777777" w:rsidR="000A39A1" w:rsidRDefault="00000000">
      <w:pPr>
        <w:numPr>
          <w:ilvl w:val="0"/>
          <w:numId w:val="3"/>
        </w:numPr>
        <w:spacing w:after="92" w:line="290" w:lineRule="auto"/>
        <w:ind w:right="699" w:hanging="310"/>
        <w:jc w:val="left"/>
      </w:pPr>
      <w:r>
        <w:rPr>
          <w:sz w:val="17"/>
        </w:rPr>
        <w:t xml:space="preserve">Attride-Stirling, J. (2001). Thematic networks: An analytical tool for qualitative research. </w:t>
      </w:r>
      <w:r>
        <w:rPr>
          <w:i/>
          <w:sz w:val="17"/>
        </w:rPr>
        <w:t>Qualitative Research</w:t>
      </w:r>
      <w:r>
        <w:rPr>
          <w:sz w:val="17"/>
        </w:rPr>
        <w:t>, 1(3), 385–405 [cite: 11].</w:t>
      </w:r>
    </w:p>
    <w:p w14:paraId="189E1D89" w14:textId="77777777" w:rsidR="000A39A1" w:rsidRDefault="00000000">
      <w:pPr>
        <w:numPr>
          <w:ilvl w:val="0"/>
          <w:numId w:val="3"/>
        </w:numPr>
        <w:spacing w:after="92" w:line="290" w:lineRule="auto"/>
        <w:ind w:right="699" w:hanging="310"/>
        <w:jc w:val="left"/>
      </w:pPr>
      <w:r>
        <w:rPr>
          <w:sz w:val="17"/>
        </w:rPr>
        <w:t xml:space="preserve">Barney, J. (1991). Firm resources and sustained competitive advantage. </w:t>
      </w:r>
      <w:r>
        <w:rPr>
          <w:i/>
          <w:sz w:val="17"/>
        </w:rPr>
        <w:t>Journal of Management</w:t>
      </w:r>
      <w:r>
        <w:rPr>
          <w:sz w:val="17"/>
        </w:rPr>
        <w:t>, 17(1), 99–120 [cite: 11].</w:t>
      </w:r>
    </w:p>
    <w:p w14:paraId="04DFE106" w14:textId="77777777" w:rsidR="000A39A1" w:rsidRDefault="00000000">
      <w:pPr>
        <w:numPr>
          <w:ilvl w:val="0"/>
          <w:numId w:val="3"/>
        </w:numPr>
        <w:spacing w:after="92" w:line="290" w:lineRule="auto"/>
        <w:ind w:right="699" w:hanging="310"/>
        <w:jc w:val="left"/>
      </w:pPr>
      <w:r>
        <w:rPr>
          <w:sz w:val="17"/>
        </w:rPr>
        <w:t xml:space="preserve">Cohen, W. M., &amp; Levinthal, D. A. (1990). Absorptive capacity: A new perspective on learning and innovation. </w:t>
      </w:r>
      <w:r>
        <w:rPr>
          <w:i/>
          <w:sz w:val="17"/>
        </w:rPr>
        <w:t>Administrative Science Quarterly</w:t>
      </w:r>
      <w:r>
        <w:rPr>
          <w:sz w:val="17"/>
        </w:rPr>
        <w:t>, 35(1), 128–152 [cite: 11].</w:t>
      </w:r>
    </w:p>
    <w:p w14:paraId="1BC844E6" w14:textId="77777777" w:rsidR="000A39A1" w:rsidRDefault="00000000">
      <w:pPr>
        <w:numPr>
          <w:ilvl w:val="0"/>
          <w:numId w:val="3"/>
        </w:numPr>
        <w:spacing w:after="92" w:line="290" w:lineRule="auto"/>
        <w:ind w:right="699" w:hanging="310"/>
        <w:jc w:val="left"/>
      </w:pPr>
      <w:r>
        <w:rPr>
          <w:sz w:val="17"/>
        </w:rPr>
        <w:t xml:space="preserve">Davis, F. D. (1989). Perceived usefulness, perceived ease of use, and user acceptance of information technology. </w:t>
      </w:r>
      <w:r>
        <w:rPr>
          <w:i/>
          <w:sz w:val="17"/>
        </w:rPr>
        <w:t>MIS Quarterly</w:t>
      </w:r>
      <w:r>
        <w:rPr>
          <w:sz w:val="17"/>
        </w:rPr>
        <w:t>, 13(3), 319–340 [cite: 11].</w:t>
      </w:r>
    </w:p>
    <w:p w14:paraId="6D07FB5A" w14:textId="77777777" w:rsidR="000A39A1" w:rsidRDefault="00000000">
      <w:pPr>
        <w:numPr>
          <w:ilvl w:val="0"/>
          <w:numId w:val="3"/>
        </w:numPr>
        <w:spacing w:line="290" w:lineRule="auto"/>
        <w:ind w:right="699" w:hanging="310"/>
        <w:jc w:val="left"/>
      </w:pPr>
      <w:r>
        <w:rPr>
          <w:sz w:val="17"/>
        </w:rPr>
        <w:t xml:space="preserve">DiMaggio, P. J., &amp; Powell, W. W. (1983). The iron cage revisited: Institutional isomorphism and collective rationality in organizational fields. </w:t>
      </w:r>
    </w:p>
    <w:p w14:paraId="664296B1" w14:textId="77777777" w:rsidR="000A39A1" w:rsidRDefault="00000000">
      <w:pPr>
        <w:spacing w:after="92" w:line="290" w:lineRule="auto"/>
        <w:ind w:left="300" w:right="699" w:firstLine="0"/>
        <w:jc w:val="left"/>
      </w:pPr>
      <w:r>
        <w:rPr>
          <w:i/>
          <w:sz w:val="17"/>
        </w:rPr>
        <w:t>American Sociological Review</w:t>
      </w:r>
      <w:r>
        <w:rPr>
          <w:sz w:val="17"/>
        </w:rPr>
        <w:t>, 48(2), 147–160 [cite: 11].</w:t>
      </w:r>
    </w:p>
    <w:p w14:paraId="239BECD4" w14:textId="77777777" w:rsidR="000A39A1" w:rsidRDefault="00000000">
      <w:pPr>
        <w:numPr>
          <w:ilvl w:val="0"/>
          <w:numId w:val="3"/>
        </w:numPr>
        <w:spacing w:after="92" w:line="290" w:lineRule="auto"/>
        <w:ind w:right="699" w:hanging="310"/>
        <w:jc w:val="left"/>
      </w:pPr>
      <w:r>
        <w:rPr>
          <w:sz w:val="17"/>
        </w:rPr>
        <w:t xml:space="preserve">Fernandes, L., T. Souza, &amp; A. Costa (2023). TF-IDF Weighted Retrieval Layers for Legacy OPAC Modernization. </w:t>
      </w:r>
      <w:r>
        <w:rPr>
          <w:i/>
          <w:sz w:val="17"/>
        </w:rPr>
        <w:t>Journal of Information Retrieval Systems</w:t>
      </w:r>
      <w:r>
        <w:rPr>
          <w:sz w:val="17"/>
        </w:rPr>
        <w:t xml:space="preserve"> [cite: 12].</w:t>
      </w:r>
    </w:p>
    <w:p w14:paraId="2FD94367" w14:textId="77777777" w:rsidR="000A39A1" w:rsidRDefault="00000000">
      <w:pPr>
        <w:numPr>
          <w:ilvl w:val="0"/>
          <w:numId w:val="3"/>
        </w:numPr>
        <w:spacing w:line="290" w:lineRule="auto"/>
        <w:ind w:right="699" w:hanging="310"/>
        <w:jc w:val="left"/>
      </w:pPr>
      <w:r>
        <w:rPr>
          <w:sz w:val="17"/>
        </w:rPr>
        <w:t xml:space="preserve">Kharode, A., S. Deshmukh, &amp; P. Verma (2024). Collaborative Filtering Recommendation Networks from Historical Student Checkout Data. </w:t>
      </w:r>
    </w:p>
    <w:p w14:paraId="3CFB9DB6" w14:textId="77777777" w:rsidR="000A39A1" w:rsidRDefault="00000000">
      <w:pPr>
        <w:spacing w:after="115" w:line="259" w:lineRule="auto"/>
        <w:ind w:left="295" w:right="0"/>
        <w:jc w:val="left"/>
      </w:pPr>
      <w:r>
        <w:rPr>
          <w:i/>
          <w:sz w:val="17"/>
        </w:rPr>
        <w:t>International Research Journal of Modernization in Engineering Technology and Science</w:t>
      </w:r>
      <w:r>
        <w:rPr>
          <w:sz w:val="17"/>
        </w:rPr>
        <w:t xml:space="preserve"> [cite: 12].</w:t>
      </w:r>
    </w:p>
    <w:p w14:paraId="1BDE1A0C" w14:textId="77777777" w:rsidR="000A39A1" w:rsidRDefault="00000000">
      <w:pPr>
        <w:numPr>
          <w:ilvl w:val="0"/>
          <w:numId w:val="3"/>
        </w:numPr>
        <w:spacing w:after="92" w:line="290" w:lineRule="auto"/>
        <w:ind w:right="699" w:hanging="310"/>
        <w:jc w:val="left"/>
      </w:pPr>
      <w:r>
        <w:rPr>
          <w:sz w:val="17"/>
        </w:rPr>
        <w:t xml:space="preserve">Li, K., R. Chen, &amp; M. Tan (2022). A Hybrid Semantic Indexing Model for Catalog Classification and User-Tag Retrieval. </w:t>
      </w:r>
      <w:r>
        <w:rPr>
          <w:i/>
          <w:sz w:val="17"/>
        </w:rPr>
        <w:t>Journal of Library and Information Science Research</w:t>
      </w:r>
      <w:r>
        <w:rPr>
          <w:sz w:val="17"/>
        </w:rPr>
        <w:t xml:space="preserve"> [cite: 12].</w:t>
      </w:r>
    </w:p>
    <w:p w14:paraId="329A0A6A" w14:textId="77777777" w:rsidR="000A39A1" w:rsidRDefault="00000000">
      <w:pPr>
        <w:numPr>
          <w:ilvl w:val="0"/>
          <w:numId w:val="3"/>
        </w:numPr>
        <w:spacing w:after="92" w:line="290" w:lineRule="auto"/>
        <w:ind w:right="699" w:hanging="310"/>
        <w:jc w:val="left"/>
      </w:pPr>
      <w:r>
        <w:rPr>
          <w:sz w:val="17"/>
        </w:rPr>
        <w:t xml:space="preserve">Singh, R., K. Mehta, &amp; D. Bhatt (2024). Client-Side State Management Patterns for Role-Based Single Page Applications. </w:t>
      </w:r>
      <w:r>
        <w:rPr>
          <w:i/>
          <w:sz w:val="17"/>
        </w:rPr>
        <w:t>IEEE Transactions on Web Engineering</w:t>
      </w:r>
      <w:r>
        <w:rPr>
          <w:sz w:val="17"/>
        </w:rPr>
        <w:t xml:space="preserve"> [cite: 12].</w:t>
      </w:r>
    </w:p>
    <w:p w14:paraId="5A8E45FE" w14:textId="77777777" w:rsidR="000A39A1" w:rsidRDefault="00000000">
      <w:pPr>
        <w:numPr>
          <w:ilvl w:val="0"/>
          <w:numId w:val="3"/>
        </w:numPr>
        <w:spacing w:after="92" w:line="290" w:lineRule="auto"/>
        <w:ind w:right="699" w:hanging="310"/>
        <w:jc w:val="left"/>
      </w:pPr>
      <w:r>
        <w:rPr>
          <w:sz w:val="17"/>
        </w:rPr>
        <w:t xml:space="preserve">Wu, H., J. Zhang, &amp; Y. Feng (2025). Real-Time versus Batch Reconciliation for Automated Fine and Penalty Systems. </w:t>
      </w:r>
      <w:r>
        <w:rPr>
          <w:i/>
          <w:sz w:val="17"/>
        </w:rPr>
        <w:t>Journal of Financial Software Engineering</w:t>
      </w:r>
      <w:r>
        <w:rPr>
          <w:sz w:val="17"/>
        </w:rPr>
        <w:t xml:space="preserve"> [cite: 12].</w:t>
      </w:r>
    </w:p>
    <w:p w14:paraId="1F201809" w14:textId="77777777" w:rsidR="000A39A1" w:rsidRDefault="00000000">
      <w:pPr>
        <w:numPr>
          <w:ilvl w:val="0"/>
          <w:numId w:val="3"/>
        </w:numPr>
        <w:spacing w:after="338" w:line="290" w:lineRule="auto"/>
        <w:ind w:right="699" w:hanging="310"/>
        <w:jc w:val="left"/>
      </w:pPr>
      <w:r>
        <w:rPr>
          <w:sz w:val="17"/>
        </w:rPr>
        <w:t xml:space="preserve">Zhang, L., &amp; Gupta, A. (2023). Algorithmic transparency, user trust, and decision quality in automated environments. </w:t>
      </w:r>
      <w:r>
        <w:rPr>
          <w:i/>
          <w:sz w:val="17"/>
        </w:rPr>
        <w:t>Information Systems Research</w:t>
      </w:r>
      <w:r>
        <w:rPr>
          <w:sz w:val="17"/>
        </w:rPr>
        <w:t>, 34(4), 1412–1430 [cite: 11, 12].</w:t>
      </w:r>
    </w:p>
    <w:p w14:paraId="2D46E74A" w14:textId="77777777" w:rsidR="000A39A1" w:rsidRDefault="00000000">
      <w:pPr>
        <w:pStyle w:val="Heading2"/>
        <w:ind w:left="441" w:hanging="456"/>
      </w:pPr>
      <w:r>
        <w:t>Technical Appendix</w:t>
      </w:r>
    </w:p>
    <w:p w14:paraId="1423C971" w14:textId="77777777" w:rsidR="000A39A1" w:rsidRDefault="00000000">
      <w:pPr>
        <w:spacing w:after="207"/>
        <w:ind w:left="-15" w:right="778" w:firstLine="180"/>
      </w:pPr>
      <w:r>
        <w:t xml:space="preserve">All primary survey datasets underwent automated verification routines to remove duplicate entries, invalid completion times (&lt; 3 minutes), and attention-check failures [cite: 11]. Anonymized raw data matrices and R script models are preserved for audit compliance [cite: 11]. </w:t>
      </w:r>
    </w:p>
    <w:p w14:paraId="3BF3B96F" w14:textId="77777777" w:rsidR="000A39A1"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59EE1D79" wp14:editId="1EED7EA7">
                <wp:extent cx="6552000" cy="384493"/>
                <wp:effectExtent l="0" t="0" r="0" b="0"/>
                <wp:docPr id="28067" name="Group 28067"/>
                <wp:cNvGraphicFramePr/>
                <a:graphic xmlns:a="http://schemas.openxmlformats.org/drawingml/2006/main">
                  <a:graphicData uri="http://schemas.microsoft.com/office/word/2010/wordprocessingGroup">
                    <wpg:wgp>
                      <wpg:cNvGrpSpPr/>
                      <wpg:grpSpPr>
                        <a:xfrm>
                          <a:off x="0" y="0"/>
                          <a:ext cx="6552000" cy="384493"/>
                          <a:chOff x="0" y="0"/>
                          <a:chExt cx="6552000" cy="384493"/>
                        </a:xfrm>
                      </wpg:grpSpPr>
                      <wps:wsp>
                        <wps:cNvPr id="36224" name="Shape 36224"/>
                        <wps:cNvSpPr/>
                        <wps:spPr>
                          <a:xfrm>
                            <a:off x="0" y="0"/>
                            <a:ext cx="6552000" cy="384493"/>
                          </a:xfrm>
                          <a:custGeom>
                            <a:avLst/>
                            <a:gdLst/>
                            <a:ahLst/>
                            <a:cxnLst/>
                            <a:rect l="0" t="0" r="0" b="0"/>
                            <a:pathLst>
                              <a:path w="6552000" h="384493">
                                <a:moveTo>
                                  <a:pt x="0" y="0"/>
                                </a:moveTo>
                                <a:lnTo>
                                  <a:pt x="6552000" y="0"/>
                                </a:lnTo>
                                <a:lnTo>
                                  <a:pt x="6552000" y="384493"/>
                                </a:lnTo>
                                <a:lnTo>
                                  <a:pt x="0" y="38449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5372" name="Shape 5372"/>
                        <wps:cNvSpPr/>
                        <wps:spPr>
                          <a:xfrm>
                            <a:off x="0" y="374968"/>
                            <a:ext cx="6552000" cy="9525"/>
                          </a:xfrm>
                          <a:custGeom>
                            <a:avLst/>
                            <a:gdLst/>
                            <a:ahLst/>
                            <a:cxnLst/>
                            <a:rect l="0" t="0" r="0" b="0"/>
                            <a:pathLst>
                              <a:path w="6552000" h="9525">
                                <a:moveTo>
                                  <a:pt x="44450" y="0"/>
                                </a:moveTo>
                                <a:lnTo>
                                  <a:pt x="6542475" y="0"/>
                                </a:lnTo>
                                <a:lnTo>
                                  <a:pt x="6552000" y="9525"/>
                                </a:lnTo>
                                <a:lnTo>
                                  <a:pt x="0" y="9525"/>
                                </a:lnTo>
                                <a:lnTo>
                                  <a:pt x="4445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5374" name="Shape 5374"/>
                        <wps:cNvSpPr/>
                        <wps:spPr>
                          <a:xfrm>
                            <a:off x="0" y="0"/>
                            <a:ext cx="44450" cy="384493"/>
                          </a:xfrm>
                          <a:custGeom>
                            <a:avLst/>
                            <a:gdLst/>
                            <a:ahLst/>
                            <a:cxnLst/>
                            <a:rect l="0" t="0" r="0" b="0"/>
                            <a:pathLst>
                              <a:path w="44450" h="384493">
                                <a:moveTo>
                                  <a:pt x="0" y="0"/>
                                </a:moveTo>
                                <a:lnTo>
                                  <a:pt x="44450" y="9525"/>
                                </a:lnTo>
                                <a:lnTo>
                                  <a:pt x="44450" y="374968"/>
                                </a:lnTo>
                                <a:lnTo>
                                  <a:pt x="0" y="384493"/>
                                </a:lnTo>
                                <a:lnTo>
                                  <a:pt x="0" y="0"/>
                                </a:lnTo>
                                <a:close/>
                              </a:path>
                            </a:pathLst>
                          </a:custGeom>
                          <a:ln w="0" cap="flat">
                            <a:miter lim="127000"/>
                          </a:ln>
                        </wps:spPr>
                        <wps:style>
                          <a:lnRef idx="0">
                            <a:srgbClr val="000000">
                              <a:alpha val="0"/>
                            </a:srgbClr>
                          </a:lnRef>
                          <a:fillRef idx="1">
                            <a:srgbClr val="1E40AF"/>
                          </a:fillRef>
                          <a:effectRef idx="0">
                            <a:scrgbClr r="0" g="0" b="0"/>
                          </a:effectRef>
                          <a:fontRef idx="none"/>
                        </wps:style>
                        <wps:bodyPr/>
                      </wps:wsp>
                      <wps:wsp>
                        <wps:cNvPr id="5376" name="Shape 5376"/>
                        <wps:cNvSpPr/>
                        <wps:spPr>
                          <a:xfrm>
                            <a:off x="6542475" y="0"/>
                            <a:ext cx="9525" cy="384493"/>
                          </a:xfrm>
                          <a:custGeom>
                            <a:avLst/>
                            <a:gdLst/>
                            <a:ahLst/>
                            <a:cxnLst/>
                            <a:rect l="0" t="0" r="0" b="0"/>
                            <a:pathLst>
                              <a:path w="9525" h="384493">
                                <a:moveTo>
                                  <a:pt x="9525" y="0"/>
                                </a:moveTo>
                                <a:lnTo>
                                  <a:pt x="9525" y="384493"/>
                                </a:lnTo>
                                <a:lnTo>
                                  <a:pt x="0" y="374968"/>
                                </a:lnTo>
                                <a:lnTo>
                                  <a:pt x="0" y="9525"/>
                                </a:lnTo>
                                <a:lnTo>
                                  <a:pt x="9525"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5378" name="Shape 5378"/>
                        <wps:cNvSpPr/>
                        <wps:spPr>
                          <a:xfrm>
                            <a:off x="0" y="0"/>
                            <a:ext cx="6552000" cy="9525"/>
                          </a:xfrm>
                          <a:custGeom>
                            <a:avLst/>
                            <a:gdLst/>
                            <a:ahLst/>
                            <a:cxnLst/>
                            <a:rect l="0" t="0" r="0" b="0"/>
                            <a:pathLst>
                              <a:path w="6552000" h="9525">
                                <a:moveTo>
                                  <a:pt x="0" y="0"/>
                                </a:moveTo>
                                <a:lnTo>
                                  <a:pt x="6552000" y="0"/>
                                </a:lnTo>
                                <a:lnTo>
                                  <a:pt x="6542475" y="9525"/>
                                </a:lnTo>
                                <a:lnTo>
                                  <a:pt x="44450" y="9525"/>
                                </a:lnTo>
                                <a:lnTo>
                                  <a:pt x="0" y="0"/>
                                </a:lnTo>
                                <a:close/>
                              </a:path>
                            </a:pathLst>
                          </a:custGeom>
                          <a:ln w="0" cap="flat">
                            <a:miter lim="127000"/>
                          </a:ln>
                        </wps:spPr>
                        <wps:style>
                          <a:lnRef idx="0">
                            <a:srgbClr val="000000">
                              <a:alpha val="0"/>
                            </a:srgbClr>
                          </a:lnRef>
                          <a:fillRef idx="1">
                            <a:srgbClr val="CBD5E0"/>
                          </a:fillRef>
                          <a:effectRef idx="0">
                            <a:scrgbClr r="0" g="0" b="0"/>
                          </a:effectRef>
                          <a:fontRef idx="none"/>
                        </wps:style>
                        <wps:bodyPr/>
                      </wps:wsp>
                      <wps:wsp>
                        <wps:cNvPr id="27847" name="Rectangle 27847"/>
                        <wps:cNvSpPr/>
                        <wps:spPr>
                          <a:xfrm>
                            <a:off x="1773927" y="151246"/>
                            <a:ext cx="53435" cy="143384"/>
                          </a:xfrm>
                          <a:prstGeom prst="rect">
                            <a:avLst/>
                          </a:prstGeom>
                          <a:ln>
                            <a:noFill/>
                          </a:ln>
                        </wps:spPr>
                        <wps:txbx>
                          <w:txbxContent>
                            <w:p w14:paraId="1CC35B85" w14:textId="77777777" w:rsidR="000A39A1" w:rsidRDefault="00000000">
                              <w:pPr>
                                <w:spacing w:after="160" w:line="259" w:lineRule="auto"/>
                                <w:ind w:left="0" w:right="0" w:firstLine="0"/>
                                <w:jc w:val="left"/>
                              </w:pPr>
                              <w:r>
                                <w:rPr>
                                  <w:b/>
                                  <w:w w:val="99"/>
                                </w:rPr>
                                <w:t>[</w:t>
                              </w:r>
                            </w:p>
                          </w:txbxContent>
                        </wps:txbx>
                        <wps:bodyPr horzOverflow="overflow" vert="horz" lIns="0" tIns="0" rIns="0" bIns="0" rtlCol="0">
                          <a:noAutofit/>
                        </wps:bodyPr>
                      </wps:wsp>
                      <wps:wsp>
                        <wps:cNvPr id="27850" name="Rectangle 27850"/>
                        <wps:cNvSpPr/>
                        <wps:spPr>
                          <a:xfrm>
                            <a:off x="1814104" y="151246"/>
                            <a:ext cx="3935392" cy="143384"/>
                          </a:xfrm>
                          <a:prstGeom prst="rect">
                            <a:avLst/>
                          </a:prstGeom>
                          <a:ln>
                            <a:noFill/>
                          </a:ln>
                        </wps:spPr>
                        <wps:txbx>
                          <w:txbxContent>
                            <w:p w14:paraId="042C5A06" w14:textId="77777777" w:rsidR="000A39A1" w:rsidRDefault="00000000">
                              <w:pPr>
                                <w:spacing w:after="160" w:line="259" w:lineRule="auto"/>
                                <w:ind w:left="0" w:right="0" w:firstLine="0"/>
                                <w:jc w:val="left"/>
                              </w:pPr>
                              <w:r>
                                <w:rPr>
                                  <w:b/>
                                  <w:w w:val="105"/>
                                </w:rPr>
                                <w:t xml:space="preserve"> End of</w:t>
                              </w:r>
                              <w:r>
                                <w:rPr>
                                  <w:b/>
                                  <w:spacing w:val="-3"/>
                                  <w:w w:val="105"/>
                                </w:rPr>
                                <w:t xml:space="preserve"> </w:t>
                              </w:r>
                              <w:r>
                                <w:rPr>
                                  <w:b/>
                                  <w:w w:val="105"/>
                                </w:rPr>
                                <w:t>Technical Report — Parul University CSE</w:t>
                              </w:r>
                              <w:r>
                                <w:rPr>
                                  <w:b/>
                                  <w:spacing w:val="-3"/>
                                  <w:w w:val="105"/>
                                </w:rPr>
                                <w:t xml:space="preserve"> </w:t>
                              </w:r>
                              <w:r>
                                <w:rPr>
                                  <w:b/>
                                  <w:w w:val="105"/>
                                </w:rPr>
                                <w:t>Vol.</w:t>
                              </w:r>
                              <w:r>
                                <w:rPr>
                                  <w:b/>
                                  <w:spacing w:val="-3"/>
                                  <w:w w:val="105"/>
                                </w:rPr>
                                <w:t xml:space="preserve"> </w:t>
                              </w:r>
                              <w:r>
                                <w:rPr>
                                  <w:b/>
                                  <w:w w:val="105"/>
                                </w:rPr>
                                <w:t>V</w:t>
                              </w:r>
                              <w:r>
                                <w:rPr>
                                  <w:b/>
                                  <w:spacing w:val="-3"/>
                                  <w:w w:val="105"/>
                                </w:rPr>
                                <w:t xml:space="preserve"> </w:t>
                              </w:r>
                            </w:p>
                          </w:txbxContent>
                        </wps:txbx>
                        <wps:bodyPr horzOverflow="overflow" vert="horz" lIns="0" tIns="0" rIns="0" bIns="0" rtlCol="0">
                          <a:noAutofit/>
                        </wps:bodyPr>
                      </wps:wsp>
                      <wps:wsp>
                        <wps:cNvPr id="27848" name="Rectangle 27848"/>
                        <wps:cNvSpPr/>
                        <wps:spPr>
                          <a:xfrm>
                            <a:off x="4773046" y="151246"/>
                            <a:ext cx="53434" cy="143384"/>
                          </a:xfrm>
                          <a:prstGeom prst="rect">
                            <a:avLst/>
                          </a:prstGeom>
                          <a:ln>
                            <a:noFill/>
                          </a:ln>
                        </wps:spPr>
                        <wps:txbx>
                          <w:txbxContent>
                            <w:p w14:paraId="1E5945FB" w14:textId="77777777" w:rsidR="000A39A1" w:rsidRDefault="00000000">
                              <w:pPr>
                                <w:spacing w:after="160" w:line="259" w:lineRule="auto"/>
                                <w:ind w:left="0" w:right="0" w:firstLine="0"/>
                                <w:jc w:val="left"/>
                              </w:pPr>
                              <w:r>
                                <w:rPr>
                                  <w:b/>
                                  <w:w w:val="99"/>
                                </w:rPr>
                                <w:t>]</w:t>
                              </w:r>
                            </w:p>
                          </w:txbxContent>
                        </wps:txbx>
                        <wps:bodyPr horzOverflow="overflow" vert="horz" lIns="0" tIns="0" rIns="0" bIns="0" rtlCol="0">
                          <a:noAutofit/>
                        </wps:bodyPr>
                      </wps:wsp>
                    </wpg:wgp>
                  </a:graphicData>
                </a:graphic>
              </wp:inline>
            </w:drawing>
          </mc:Choice>
          <mc:Fallback>
            <w:pict>
              <v:group w14:anchorId="59EE1D79" id="Group 28067" o:spid="_x0000_s1045" style="width:515.9pt;height:30.3pt;mso-position-horizontal-relative:char;mso-position-vertical-relative:line" coordsize="65520,3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">
                <v:shape id="Shape 36224" o:spid="_x0000_s1046" style="position:absolute;width:65520;height:3844;visibility:visible;mso-wrap-style:square;v-text-anchor:top" coordsize="6552000,384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" path="m,l6552000,r,384493l,384493,,e" fillcolor="#f8fafc" stroked="f" strokeweight="0">
                  <v:stroke miterlimit="83231f" joinstyle="miter"/>
                  <v:path arrowok="t" textboxrect="0,0,6552000,384493"/>
                </v:shape>
                <v:shape id="Shape 5372" o:spid="_x0000_s1047" style="position:absolute;top:3749;width:65520;height:95;visibility:visible;mso-wrap-style:square;v-text-anchor:top" coordsize="655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" path="m44450,l6542475,r9525,9525l,9525,44450,xe" fillcolor="#cbd5e0" stroked="f" strokeweight="0">
                  <v:stroke miterlimit="83231f" joinstyle="miter"/>
                  <v:path arrowok="t" textboxrect="0,0,6552000,9525"/>
                </v:shape>
                <v:shape id="Shape 5374" o:spid="_x0000_s1048" style="position:absolute;width:444;height:3844;visibility:visible;mso-wrap-style:square;v-text-anchor:top" coordsize="44450,384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" path="m,l44450,9525r,365443l,384493,,xe" fillcolor="#1e40af" stroked="f" strokeweight="0">
                  <v:stroke miterlimit="83231f" joinstyle="miter"/>
                  <v:path arrowok="t" textboxrect="0,0,44450,384493"/>
                </v:shape>
                <v:shape id="Shape 5376" o:spid="_x0000_s1049" style="position:absolute;left:65424;width:96;height:3844;visibility:visible;mso-wrap-style:square;v-text-anchor:top" coordsize="9525,384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" path="m9525,r,384493l,374968,,9525,9525,xe" fillcolor="#cbd5e0" stroked="f" strokeweight="0">
                  <v:stroke miterlimit="83231f" joinstyle="miter"/>
                  <v:path arrowok="t" textboxrect="0,0,9525,384493"/>
                </v:shape>
                <v:shape id="Shape 5378" o:spid="_x0000_s1050" style="position:absolute;width:65520;height:95;visibility:visible;mso-wrap-style:square;v-text-anchor:top" coordsize="6552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" path="m,l6552000,r-9525,9525l44450,9525,,xe" fillcolor="#cbd5e0" stroked="f" strokeweight="0">
                  <v:stroke miterlimit="83231f" joinstyle="miter"/>
                  <v:path arrowok="t" textboxrect="0,0,6552000,9525"/>
                </v:shape>
                <v:rect id="Rectangle 27847" o:spid="_x0000_s1051" style="position:absolute;left:17739;top:1512;width:534;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" filled="f" stroked="f">
                  <v:textbox inset="0,0,0,0">
                    <w:txbxContent>
                      <w:p w14:paraId="1CC35B85" w14:textId="77777777" w:rsidR="000A39A1" w:rsidRDefault="00000000">
                        <w:pPr>
                          <w:spacing w:after="160" w:line="259" w:lineRule="auto"/>
                          <w:ind w:left="0" w:right="0" w:firstLine="0"/>
                          <w:jc w:val="left"/>
                        </w:pPr>
                        <w:r>
                          <w:rPr>
                            <w:b/>
                            <w:w w:val="99"/>
                          </w:rPr>
                          <w:t>[</w:t>
                        </w:r>
                      </w:p>
                    </w:txbxContent>
                  </v:textbox>
                </v:rect>
                <v:rect id="Rectangle 27850" o:spid="_x0000_s1052" style="position:absolute;left:18141;top:1512;width:39353;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" filled="f" stroked="f">
                  <v:textbox inset="0,0,0,0">
                    <w:txbxContent>
                      <w:p w14:paraId="042C5A06" w14:textId="77777777" w:rsidR="000A39A1" w:rsidRDefault="00000000">
                        <w:pPr>
                          <w:spacing w:after="160" w:line="259" w:lineRule="auto"/>
                          <w:ind w:left="0" w:right="0" w:firstLine="0"/>
                          <w:jc w:val="left"/>
                        </w:pPr>
                        <w:r>
                          <w:rPr>
                            <w:b/>
                            <w:w w:val="105"/>
                          </w:rPr>
                          <w:t xml:space="preserve"> End of</w:t>
                        </w:r>
                        <w:r>
                          <w:rPr>
                            <w:b/>
                            <w:spacing w:val="-3"/>
                            <w:w w:val="105"/>
                          </w:rPr>
                          <w:t xml:space="preserve"> </w:t>
                        </w:r>
                        <w:r>
                          <w:rPr>
                            <w:b/>
                            <w:w w:val="105"/>
                          </w:rPr>
                          <w:t>Technical Report — Parul University CSE</w:t>
                        </w:r>
                        <w:r>
                          <w:rPr>
                            <w:b/>
                            <w:spacing w:val="-3"/>
                            <w:w w:val="105"/>
                          </w:rPr>
                          <w:t xml:space="preserve"> </w:t>
                        </w:r>
                        <w:r>
                          <w:rPr>
                            <w:b/>
                            <w:w w:val="105"/>
                          </w:rPr>
                          <w:t>Vol.</w:t>
                        </w:r>
                        <w:r>
                          <w:rPr>
                            <w:b/>
                            <w:spacing w:val="-3"/>
                            <w:w w:val="105"/>
                          </w:rPr>
                          <w:t xml:space="preserve"> </w:t>
                        </w:r>
                        <w:r>
                          <w:rPr>
                            <w:b/>
                            <w:w w:val="105"/>
                          </w:rPr>
                          <w:t>V</w:t>
                        </w:r>
                        <w:r>
                          <w:rPr>
                            <w:b/>
                            <w:spacing w:val="-3"/>
                            <w:w w:val="105"/>
                          </w:rPr>
                          <w:t xml:space="preserve"> </w:t>
                        </w:r>
                      </w:p>
                    </w:txbxContent>
                  </v:textbox>
                </v:rect>
                <v:rect id="Rectangle 27848" o:spid="_x0000_s1053" style="position:absolute;left:47730;top:1512;width:534;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" filled="f" stroked="f">
                  <v:textbox inset="0,0,0,0">
                    <w:txbxContent>
                      <w:p w14:paraId="1E5945FB" w14:textId="77777777" w:rsidR="000A39A1" w:rsidRDefault="00000000">
                        <w:pPr>
                          <w:spacing w:after="160" w:line="259" w:lineRule="auto"/>
                          <w:ind w:left="0" w:right="0" w:firstLine="0"/>
                          <w:jc w:val="left"/>
                        </w:pPr>
                        <w:r>
                          <w:rPr>
                            <w:b/>
                            <w:w w:val="99"/>
                          </w:rPr>
                          <w:t>]</w:t>
                        </w:r>
                      </w:p>
                    </w:txbxContent>
                  </v:textbox>
                </v:rect>
                <w10:anchorlock/>
              </v:group>
            </w:pict>
          </mc:Fallback>
        </mc:AlternateContent>
      </w:r>
    </w:p>
    <w:sectPr w:rsidR="000A39A1">
      <w:headerReference w:type="even" r:id="rId7"/>
      <w:headerReference w:type="default" r:id="rId8"/>
      <w:footerReference w:type="even" r:id="rId9"/>
      <w:footerReference w:type="default" r:id="rId10"/>
      <w:headerReference w:type="first" r:id="rId11"/>
      <w:footerReference w:type="first" r:id="rId12"/>
      <w:pgSz w:w="11906" w:h="16838"/>
      <w:pgMar w:top="976" w:right="0" w:bottom="1574" w:left="794" w:header="362" w:footer="3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6023" w14:textId="77777777" w:rsidR="00A9049D" w:rsidRDefault="00A9049D">
      <w:pPr>
        <w:spacing w:after="0" w:line="240" w:lineRule="auto"/>
      </w:pPr>
      <w:r>
        <w:separator/>
      </w:r>
    </w:p>
  </w:endnote>
  <w:endnote w:type="continuationSeparator" w:id="0">
    <w:p w14:paraId="77D6B7FB" w14:textId="77777777" w:rsidR="00A9049D" w:rsidRDefault="00A90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91B5" w14:textId="77777777" w:rsidR="000A39A1" w:rsidRDefault="00000000">
    <w:pPr>
      <w:tabs>
        <w:tab w:val="center" w:pos="9866"/>
      </w:tabs>
      <w:spacing w:after="0" w:line="259" w:lineRule="auto"/>
      <w:ind w:left="0" w:right="0" w:firstLine="0"/>
      <w:jc w:val="left"/>
    </w:pPr>
    <w:r>
      <w:rPr>
        <w:color w:val="4A5568"/>
        <w:sz w:val="18"/>
      </w:rPr>
      <w:t>AI-Lib &amp; Comprehensive Strategic Intelligence Platform Report</w:t>
    </w:r>
    <w:r>
      <w:rPr>
        <w:color w:val="4A5568"/>
        <w:sz w:val="18"/>
      </w:rPr>
      <w:tab/>
      <w:t xml:space="preserve">Page </w:t>
    </w:r>
    <w:r>
      <w:fldChar w:fldCharType="begin"/>
    </w:r>
    <w:r>
      <w:instrText xml:space="preserve"> PAGE   \* MERGEFORMAT </w:instrText>
    </w:r>
    <w:r>
      <w:fldChar w:fldCharType="separate"/>
    </w:r>
    <w:r>
      <w:rPr>
        <w:color w:val="4A5568"/>
        <w:sz w:val="18"/>
      </w:rPr>
      <w:t>1</w:t>
    </w:r>
    <w:r>
      <w:rPr>
        <w:color w:val="4A5568"/>
        <w:sz w:val="18"/>
      </w:rPr>
      <w:fldChar w:fldCharType="end"/>
    </w:r>
    <w:r>
      <w:rPr>
        <w:color w:val="4A5568"/>
        <w:sz w:val="18"/>
      </w:rPr>
      <w:t xml:space="preserve"> of </w:t>
    </w:r>
    <w:fldSimple w:instr=" NUMPAGES   \* MERGEFORMAT ">
      <w:r>
        <w:rPr>
          <w:color w:val="4A5568"/>
          <w:sz w:val="18"/>
        </w:rPr>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DFDA" w14:textId="77777777" w:rsidR="000A39A1" w:rsidRDefault="00000000">
    <w:pPr>
      <w:tabs>
        <w:tab w:val="center" w:pos="9866"/>
      </w:tabs>
      <w:spacing w:after="0" w:line="259" w:lineRule="auto"/>
      <w:ind w:left="0" w:right="0" w:firstLine="0"/>
      <w:jc w:val="left"/>
    </w:pPr>
    <w:r>
      <w:rPr>
        <w:color w:val="4A5568"/>
        <w:sz w:val="18"/>
      </w:rPr>
      <w:t>AI-Lib &amp; Comprehensive Strategic Intelligence Platform Report</w:t>
    </w:r>
    <w:r>
      <w:rPr>
        <w:color w:val="4A5568"/>
        <w:sz w:val="18"/>
      </w:rPr>
      <w:tab/>
      <w:t xml:space="preserve">Page </w:t>
    </w:r>
    <w:r>
      <w:fldChar w:fldCharType="begin"/>
    </w:r>
    <w:r>
      <w:instrText xml:space="preserve"> PAGE   \* MERGEFORMAT </w:instrText>
    </w:r>
    <w:r>
      <w:fldChar w:fldCharType="separate"/>
    </w:r>
    <w:r>
      <w:rPr>
        <w:color w:val="4A5568"/>
        <w:sz w:val="18"/>
      </w:rPr>
      <w:t>1</w:t>
    </w:r>
    <w:r>
      <w:rPr>
        <w:color w:val="4A5568"/>
        <w:sz w:val="18"/>
      </w:rPr>
      <w:fldChar w:fldCharType="end"/>
    </w:r>
    <w:r>
      <w:rPr>
        <w:color w:val="4A5568"/>
        <w:sz w:val="18"/>
      </w:rPr>
      <w:t xml:space="preserve"> of </w:t>
    </w:r>
    <w:fldSimple w:instr=" NUMPAGES   \* MERGEFORMAT ">
      <w:r>
        <w:rPr>
          <w:color w:val="4A5568"/>
          <w:sz w:val="18"/>
        </w:rPr>
        <w:t>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621D" w14:textId="77777777" w:rsidR="000A39A1" w:rsidRDefault="00000000">
    <w:pPr>
      <w:tabs>
        <w:tab w:val="center" w:pos="9866"/>
      </w:tabs>
      <w:spacing w:after="0" w:line="259" w:lineRule="auto"/>
      <w:ind w:left="0" w:right="0" w:firstLine="0"/>
      <w:jc w:val="left"/>
    </w:pPr>
    <w:r>
      <w:rPr>
        <w:color w:val="4A5568"/>
        <w:sz w:val="18"/>
      </w:rPr>
      <w:t>AI-Lib &amp; Comprehensive Strategic Intelligence Platform Report</w:t>
    </w:r>
    <w:r>
      <w:rPr>
        <w:color w:val="4A5568"/>
        <w:sz w:val="18"/>
      </w:rPr>
      <w:tab/>
      <w:t xml:space="preserve">Page </w:t>
    </w:r>
    <w:r>
      <w:fldChar w:fldCharType="begin"/>
    </w:r>
    <w:r>
      <w:instrText xml:space="preserve"> PAGE   \* MERGEFORMAT </w:instrText>
    </w:r>
    <w:r>
      <w:fldChar w:fldCharType="separate"/>
    </w:r>
    <w:r>
      <w:rPr>
        <w:color w:val="4A5568"/>
        <w:sz w:val="18"/>
      </w:rPr>
      <w:t>1</w:t>
    </w:r>
    <w:r>
      <w:rPr>
        <w:color w:val="4A5568"/>
        <w:sz w:val="18"/>
      </w:rPr>
      <w:fldChar w:fldCharType="end"/>
    </w:r>
    <w:r>
      <w:rPr>
        <w:color w:val="4A5568"/>
        <w:sz w:val="18"/>
      </w:rPr>
      <w:t xml:space="preserve"> of </w:t>
    </w:r>
    <w:fldSimple w:instr=" NUMPAGES   \* MERGEFORMAT ">
      <w:r>
        <w:rPr>
          <w:color w:val="4A5568"/>
          <w:sz w:val="18"/>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2307" w14:textId="77777777" w:rsidR="00A9049D" w:rsidRDefault="00A9049D">
      <w:pPr>
        <w:spacing w:after="0" w:line="240" w:lineRule="auto"/>
      </w:pPr>
      <w:r>
        <w:separator/>
      </w:r>
    </w:p>
  </w:footnote>
  <w:footnote w:type="continuationSeparator" w:id="0">
    <w:p w14:paraId="0B90893E" w14:textId="77777777" w:rsidR="00A9049D" w:rsidRDefault="00A90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FE47" w14:textId="77777777" w:rsidR="000A39A1"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EE8A7DB" wp14:editId="4E7C59C5">
              <wp:simplePos x="0" y="0"/>
              <wp:positionH relativeFrom="page">
                <wp:posOffset>504000</wp:posOffset>
              </wp:positionH>
              <wp:positionV relativeFrom="page">
                <wp:posOffset>569650</wp:posOffset>
              </wp:positionV>
              <wp:extent cx="5542788" cy="6350"/>
              <wp:effectExtent l="0" t="0" r="0" b="0"/>
              <wp:wrapSquare wrapText="bothSides"/>
              <wp:docPr id="34818" name="Group 34818"/>
              <wp:cNvGraphicFramePr/>
              <a:graphic xmlns:a="http://schemas.openxmlformats.org/drawingml/2006/main">
                <a:graphicData uri="http://schemas.microsoft.com/office/word/2010/wordprocessingGroup">
                  <wpg:wgp>
                    <wpg:cNvGrpSpPr/>
                    <wpg:grpSpPr>
                      <a:xfrm>
                        <a:off x="0" y="0"/>
                        <a:ext cx="5542788" cy="6350"/>
                        <a:chOff x="0" y="0"/>
                        <a:chExt cx="5542788" cy="6350"/>
                      </a:xfrm>
                    </wpg:grpSpPr>
                    <wps:wsp>
                      <wps:cNvPr id="36264" name="Shape 36264"/>
                      <wps:cNvSpPr/>
                      <wps:spPr>
                        <a:xfrm>
                          <a:off x="0" y="0"/>
                          <a:ext cx="5542788" cy="9144"/>
                        </a:xfrm>
                        <a:custGeom>
                          <a:avLst/>
                          <a:gdLst/>
                          <a:ahLst/>
                          <a:cxnLst/>
                          <a:rect l="0" t="0" r="0" b="0"/>
                          <a:pathLst>
                            <a:path w="5542788" h="9144">
                              <a:moveTo>
                                <a:pt x="0" y="0"/>
                              </a:moveTo>
                              <a:lnTo>
                                <a:pt x="5542788" y="0"/>
                              </a:lnTo>
                              <a:lnTo>
                                <a:pt x="5542788" y="9144"/>
                              </a:lnTo>
                              <a:lnTo>
                                <a:pt x="0" y="9144"/>
                              </a:lnTo>
                              <a:lnTo>
                                <a:pt x="0" y="0"/>
                              </a:lnTo>
                            </a:path>
                          </a:pathLst>
                        </a:custGeom>
                        <a:ln w="0" cap="flat">
                          <a:miter lim="127000"/>
                        </a:ln>
                      </wps:spPr>
                      <wps:style>
                        <a:lnRef idx="0">
                          <a:srgbClr val="000000">
                            <a:alpha val="0"/>
                          </a:srgbClr>
                        </a:lnRef>
                        <a:fillRef idx="1">
                          <a:srgbClr val="CBD5E0"/>
                        </a:fillRef>
                        <a:effectRef idx="0">
                          <a:scrgbClr r="0" g="0" b="0"/>
                        </a:effectRef>
                        <a:fontRef idx="none"/>
                      </wps:style>
                      <wps:bodyPr/>
                    </wps:wsp>
                  </wpg:wgp>
                </a:graphicData>
              </a:graphic>
            </wp:anchor>
          </w:drawing>
        </mc:Choice>
        <mc:Fallback xmlns:a="http://schemas.openxmlformats.org/drawingml/2006/main">
          <w:pict>
            <v:group id="Group 34818" style="width:436.44pt;height:0.5pt;position:absolute;mso-position-horizontal-relative:page;mso-position-horizontal:absolute;margin-left:39.685pt;mso-position-vertical-relative:page;margin-top:44.8543pt;" coordsize="55427,63">
              <v:shape id="Shape 36265" style="position:absolute;width:55427;height:91;left:0;top:0;" coordsize="5542788,9144" path="m0,0l5542788,0l5542788,9144l0,9144l0,0">
                <v:stroke weight="0pt" endcap="flat" joinstyle="miter" miterlimit="10" on="false" color="#000000" opacity="0"/>
                <v:fill on="true" color="#cbd5e0"/>
              </v:shape>
              <w10:wrap type="square"/>
            </v:group>
          </w:pict>
        </mc:Fallback>
      </mc:AlternateContent>
    </w:r>
    <w:r>
      <w:rPr>
        <w:color w:val="4A5568"/>
        <w:sz w:val="16"/>
      </w:rPr>
      <w:t>PARUL UNIVERSITY, DEPARTMENT OF COMPUTER SCIENCE &amp; ENGINEERING, TECHNICAL REPORT VOL. V. JULY 2026</w:t>
    </w:r>
  </w:p>
  <w:p w14:paraId="62B7DFE1" w14:textId="77777777" w:rsidR="000A39A1"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38CB2E9" wp14:editId="17B84E0B">
              <wp:simplePos x="0" y="0"/>
              <wp:positionH relativeFrom="page">
                <wp:posOffset>504000</wp:posOffset>
              </wp:positionH>
              <wp:positionV relativeFrom="page">
                <wp:posOffset>1043360</wp:posOffset>
              </wp:positionV>
              <wp:extent cx="6552000" cy="19050"/>
              <wp:effectExtent l="0" t="0" r="0" b="0"/>
              <wp:wrapNone/>
              <wp:docPr id="34820" name="Group 34820"/>
              <wp:cNvGraphicFramePr/>
              <a:graphic xmlns:a="http://schemas.openxmlformats.org/drawingml/2006/main">
                <a:graphicData uri="http://schemas.microsoft.com/office/word/2010/wordprocessingGroup">
                  <wpg:wgp>
                    <wpg:cNvGrpSpPr/>
                    <wpg:grpSpPr>
                      <a:xfrm>
                        <a:off x="0" y="0"/>
                        <a:ext cx="6552000" cy="19050"/>
                        <a:chOff x="0" y="0"/>
                        <a:chExt cx="6552000" cy="19050"/>
                      </a:xfrm>
                    </wpg:grpSpPr>
                    <wps:wsp>
                      <wps:cNvPr id="36266" name="Shape 36266"/>
                      <wps:cNvSpPr/>
                      <wps:spPr>
                        <a:xfrm>
                          <a:off x="0" y="0"/>
                          <a:ext cx="6552000" cy="19050"/>
                        </a:xfrm>
                        <a:custGeom>
                          <a:avLst/>
                          <a:gdLst/>
                          <a:ahLst/>
                          <a:cxnLst/>
                          <a:rect l="0" t="0" r="0" b="0"/>
                          <a:pathLst>
                            <a:path w="6552000" h="19050">
                              <a:moveTo>
                                <a:pt x="0" y="0"/>
                              </a:moveTo>
                              <a:lnTo>
                                <a:pt x="6552000" y="0"/>
                              </a:lnTo>
                              <a:lnTo>
                                <a:pt x="6552000" y="19050"/>
                              </a:lnTo>
                              <a:lnTo>
                                <a:pt x="0" y="1905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g:wgp>
                </a:graphicData>
              </a:graphic>
            </wp:anchor>
          </w:drawing>
        </mc:Choice>
        <mc:Fallback xmlns:a="http://schemas.openxmlformats.org/drawingml/2006/main">
          <w:pict>
            <v:group id="Group 34820" style="width:515.906pt;height:1.5pt;position:absolute;z-index:-2147483648;mso-position-horizontal-relative:page;mso-position-horizontal:absolute;margin-left:39.685pt;mso-position-vertical-relative:page;margin-top:82.1543pt;" coordsize="65520,190">
              <v:shape id="Shape 36267" style="position:absolute;width:65520;height:190;left:0;top:0;" coordsize="6552000,19050" path="m0,0l6552000,0l6552000,19050l0,19050l0,0">
                <v:stroke weight="0pt" endcap="flat" joinstyle="miter" miterlimit="10" on="false" color="#000000" opacity="0"/>
                <v:fill on="true" color="#1a365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B1DA" w14:textId="77777777" w:rsidR="000A39A1"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496B4B8" wp14:editId="749FBD93">
              <wp:simplePos x="0" y="0"/>
              <wp:positionH relativeFrom="page">
                <wp:posOffset>504000</wp:posOffset>
              </wp:positionH>
              <wp:positionV relativeFrom="page">
                <wp:posOffset>569650</wp:posOffset>
              </wp:positionV>
              <wp:extent cx="5542788" cy="6350"/>
              <wp:effectExtent l="0" t="0" r="0" b="0"/>
              <wp:wrapSquare wrapText="bothSides"/>
              <wp:docPr id="34797" name="Group 34797"/>
              <wp:cNvGraphicFramePr/>
              <a:graphic xmlns:a="http://schemas.openxmlformats.org/drawingml/2006/main">
                <a:graphicData uri="http://schemas.microsoft.com/office/word/2010/wordprocessingGroup">
                  <wpg:wgp>
                    <wpg:cNvGrpSpPr/>
                    <wpg:grpSpPr>
                      <a:xfrm>
                        <a:off x="0" y="0"/>
                        <a:ext cx="5542788" cy="6350"/>
                        <a:chOff x="0" y="0"/>
                        <a:chExt cx="5542788" cy="6350"/>
                      </a:xfrm>
                    </wpg:grpSpPr>
                    <wps:wsp>
                      <wps:cNvPr id="36260" name="Shape 36260"/>
                      <wps:cNvSpPr/>
                      <wps:spPr>
                        <a:xfrm>
                          <a:off x="0" y="0"/>
                          <a:ext cx="5542788" cy="9144"/>
                        </a:xfrm>
                        <a:custGeom>
                          <a:avLst/>
                          <a:gdLst/>
                          <a:ahLst/>
                          <a:cxnLst/>
                          <a:rect l="0" t="0" r="0" b="0"/>
                          <a:pathLst>
                            <a:path w="5542788" h="9144">
                              <a:moveTo>
                                <a:pt x="0" y="0"/>
                              </a:moveTo>
                              <a:lnTo>
                                <a:pt x="5542788" y="0"/>
                              </a:lnTo>
                              <a:lnTo>
                                <a:pt x="5542788" y="9144"/>
                              </a:lnTo>
                              <a:lnTo>
                                <a:pt x="0" y="9144"/>
                              </a:lnTo>
                              <a:lnTo>
                                <a:pt x="0" y="0"/>
                              </a:lnTo>
                            </a:path>
                          </a:pathLst>
                        </a:custGeom>
                        <a:ln w="0" cap="flat">
                          <a:miter lim="127000"/>
                        </a:ln>
                      </wps:spPr>
                      <wps:style>
                        <a:lnRef idx="0">
                          <a:srgbClr val="000000">
                            <a:alpha val="0"/>
                          </a:srgbClr>
                        </a:lnRef>
                        <a:fillRef idx="1">
                          <a:srgbClr val="CBD5E0"/>
                        </a:fillRef>
                        <a:effectRef idx="0">
                          <a:scrgbClr r="0" g="0" b="0"/>
                        </a:effectRef>
                        <a:fontRef idx="none"/>
                      </wps:style>
                      <wps:bodyPr/>
                    </wps:wsp>
                  </wpg:wgp>
                </a:graphicData>
              </a:graphic>
            </wp:anchor>
          </w:drawing>
        </mc:Choice>
        <mc:Fallback xmlns:a="http://schemas.openxmlformats.org/drawingml/2006/main">
          <w:pict>
            <v:group id="Group 34797" style="width:436.44pt;height:0.5pt;position:absolute;mso-position-horizontal-relative:page;mso-position-horizontal:absolute;margin-left:39.685pt;mso-position-vertical-relative:page;margin-top:44.8543pt;" coordsize="55427,63">
              <v:shape id="Shape 36261" style="position:absolute;width:55427;height:91;left:0;top:0;" coordsize="5542788,9144" path="m0,0l5542788,0l5542788,9144l0,9144l0,0">
                <v:stroke weight="0pt" endcap="flat" joinstyle="miter" miterlimit="10" on="false" color="#000000" opacity="0"/>
                <v:fill on="true" color="#cbd5e0"/>
              </v:shape>
              <w10:wrap type="square"/>
            </v:group>
          </w:pict>
        </mc:Fallback>
      </mc:AlternateContent>
    </w:r>
    <w:r>
      <w:rPr>
        <w:color w:val="4A5568"/>
        <w:sz w:val="16"/>
      </w:rPr>
      <w:t>PARUL UNIVERSITY, DEPARTMENT OF COMPUTER SCIENCE &amp; ENGINEERING, TECHNICAL REPORT VOL. V. JULY 2026</w:t>
    </w:r>
  </w:p>
  <w:p w14:paraId="0682BA36" w14:textId="77777777" w:rsidR="000A39A1"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F389C3A" wp14:editId="29CE1F3C">
              <wp:simplePos x="0" y="0"/>
              <wp:positionH relativeFrom="page">
                <wp:posOffset>504000</wp:posOffset>
              </wp:positionH>
              <wp:positionV relativeFrom="page">
                <wp:posOffset>1043360</wp:posOffset>
              </wp:positionV>
              <wp:extent cx="6552000" cy="19050"/>
              <wp:effectExtent l="0" t="0" r="0" b="0"/>
              <wp:wrapNone/>
              <wp:docPr id="34799" name="Group 34799"/>
              <wp:cNvGraphicFramePr/>
              <a:graphic xmlns:a="http://schemas.openxmlformats.org/drawingml/2006/main">
                <a:graphicData uri="http://schemas.microsoft.com/office/word/2010/wordprocessingGroup">
                  <wpg:wgp>
                    <wpg:cNvGrpSpPr/>
                    <wpg:grpSpPr>
                      <a:xfrm>
                        <a:off x="0" y="0"/>
                        <a:ext cx="6552000" cy="19050"/>
                        <a:chOff x="0" y="0"/>
                        <a:chExt cx="6552000" cy="19050"/>
                      </a:xfrm>
                    </wpg:grpSpPr>
                    <wps:wsp>
                      <wps:cNvPr id="36262" name="Shape 36262"/>
                      <wps:cNvSpPr/>
                      <wps:spPr>
                        <a:xfrm>
                          <a:off x="0" y="0"/>
                          <a:ext cx="6552000" cy="19050"/>
                        </a:xfrm>
                        <a:custGeom>
                          <a:avLst/>
                          <a:gdLst/>
                          <a:ahLst/>
                          <a:cxnLst/>
                          <a:rect l="0" t="0" r="0" b="0"/>
                          <a:pathLst>
                            <a:path w="6552000" h="19050">
                              <a:moveTo>
                                <a:pt x="0" y="0"/>
                              </a:moveTo>
                              <a:lnTo>
                                <a:pt x="6552000" y="0"/>
                              </a:lnTo>
                              <a:lnTo>
                                <a:pt x="6552000" y="19050"/>
                              </a:lnTo>
                              <a:lnTo>
                                <a:pt x="0" y="1905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g:wgp>
                </a:graphicData>
              </a:graphic>
            </wp:anchor>
          </w:drawing>
        </mc:Choice>
        <mc:Fallback xmlns:a="http://schemas.openxmlformats.org/drawingml/2006/main">
          <w:pict>
            <v:group id="Group 34799" style="width:515.906pt;height:1.5pt;position:absolute;z-index:-2147483648;mso-position-horizontal-relative:page;mso-position-horizontal:absolute;margin-left:39.685pt;mso-position-vertical-relative:page;margin-top:82.1543pt;" coordsize="65520,190">
              <v:shape id="Shape 36263" style="position:absolute;width:65520;height:190;left:0;top:0;" coordsize="6552000,19050" path="m0,0l6552000,0l6552000,19050l0,19050l0,0">
                <v:stroke weight="0pt" endcap="flat" joinstyle="miter" miterlimit="10" on="false" color="#000000" opacity="0"/>
                <v:fill on="true" color="#1a365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C1C0" w14:textId="504A87EB" w:rsidR="000A39A1" w:rsidRDefault="00000000" w:rsidP="000D5E73">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391032E" wp14:editId="4D33F95D">
              <wp:simplePos x="0" y="0"/>
              <wp:positionH relativeFrom="page">
                <wp:posOffset>504000</wp:posOffset>
              </wp:positionH>
              <wp:positionV relativeFrom="page">
                <wp:posOffset>569650</wp:posOffset>
              </wp:positionV>
              <wp:extent cx="5542788" cy="6350"/>
              <wp:effectExtent l="0" t="0" r="0" b="0"/>
              <wp:wrapSquare wrapText="bothSides"/>
              <wp:docPr id="34777" name="Group 34777"/>
              <wp:cNvGraphicFramePr/>
              <a:graphic xmlns:a="http://schemas.openxmlformats.org/drawingml/2006/main">
                <a:graphicData uri="http://schemas.microsoft.com/office/word/2010/wordprocessingGroup">
                  <wpg:wgp>
                    <wpg:cNvGrpSpPr/>
                    <wpg:grpSpPr>
                      <a:xfrm>
                        <a:off x="0" y="0"/>
                        <a:ext cx="5542788" cy="6350"/>
                        <a:chOff x="0" y="0"/>
                        <a:chExt cx="5542788" cy="6350"/>
                      </a:xfrm>
                    </wpg:grpSpPr>
                    <wps:wsp>
                      <wps:cNvPr id="36258" name="Shape 36258"/>
                      <wps:cNvSpPr/>
                      <wps:spPr>
                        <a:xfrm>
                          <a:off x="0" y="0"/>
                          <a:ext cx="5542788" cy="9144"/>
                        </a:xfrm>
                        <a:custGeom>
                          <a:avLst/>
                          <a:gdLst/>
                          <a:ahLst/>
                          <a:cxnLst/>
                          <a:rect l="0" t="0" r="0" b="0"/>
                          <a:pathLst>
                            <a:path w="5542788" h="9144">
                              <a:moveTo>
                                <a:pt x="0" y="0"/>
                              </a:moveTo>
                              <a:lnTo>
                                <a:pt x="5542788" y="0"/>
                              </a:lnTo>
                              <a:lnTo>
                                <a:pt x="5542788" y="9144"/>
                              </a:lnTo>
                              <a:lnTo>
                                <a:pt x="0" y="9144"/>
                              </a:lnTo>
                              <a:lnTo>
                                <a:pt x="0" y="0"/>
                              </a:lnTo>
                            </a:path>
                          </a:pathLst>
                        </a:custGeom>
                        <a:ln w="0" cap="flat">
                          <a:miter lim="127000"/>
                        </a:ln>
                      </wps:spPr>
                      <wps:style>
                        <a:lnRef idx="0">
                          <a:srgbClr val="000000">
                            <a:alpha val="0"/>
                          </a:srgbClr>
                        </a:lnRef>
                        <a:fillRef idx="1">
                          <a:srgbClr val="CBD5E0"/>
                        </a:fillRef>
                        <a:effectRef idx="0">
                          <a:scrgbClr r="0" g="0" b="0"/>
                        </a:effectRef>
                        <a:fontRef idx="none"/>
                      </wps:style>
                      <wps:bodyPr/>
                    </wps:wsp>
                  </wpg:wgp>
                </a:graphicData>
              </a:graphic>
            </wp:anchor>
          </w:drawing>
        </mc:Choice>
        <mc:Fallback xmlns:a="http://schemas.openxmlformats.org/drawingml/2006/main">
          <w:pict>
            <v:group id="Group 34777" style="width:436.44pt;height:0.5pt;position:absolute;mso-position-horizontal-relative:page;mso-position-horizontal:absolute;margin-left:39.685pt;mso-position-vertical-relative:page;margin-top:44.8543pt;" coordsize="55427,63">
              <v:shape id="Shape 36259" style="position:absolute;width:55427;height:91;left:0;top:0;" coordsize="5542788,9144" path="m0,0l5542788,0l5542788,9144l0,9144l0,0">
                <v:stroke weight="0pt" endcap="flat" joinstyle="miter" miterlimit="10" on="false" color="#000000" opacity="0"/>
                <v:fill on="true" color="#cbd5e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DF25613" wp14:editId="34DD0952">
              <wp:simplePos x="0" y="0"/>
              <wp:positionH relativeFrom="page">
                <wp:posOffset>0</wp:posOffset>
              </wp:positionH>
              <wp:positionV relativeFrom="page">
                <wp:posOffset>0</wp:posOffset>
              </wp:positionV>
              <wp:extent cx="1" cy="1"/>
              <wp:effectExtent l="0" t="0" r="0" b="0"/>
              <wp:wrapNone/>
              <wp:docPr id="34779" name="Group 347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7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C5010"/>
    <w:multiLevelType w:val="multilevel"/>
    <w:tmpl w:val="916EC6E4"/>
    <w:lvl w:ilvl="0">
      <w:start w:val="2"/>
      <w:numFmt w:val="decimal"/>
      <w:pStyle w:val="Heading1"/>
      <w:lvlText w:val="%1."/>
      <w:lvlJc w:val="left"/>
      <w:pPr>
        <w:ind w:left="0"/>
      </w:pPr>
      <w:rPr>
        <w:rFonts w:ascii="Times New Roman" w:eastAsia="Times New Roman" w:hAnsi="Times New Roman" w:cs="Times New Roman"/>
        <w:b/>
        <w:bCs/>
        <w:i w:val="0"/>
        <w:strike w:val="0"/>
        <w:dstrike w:val="0"/>
        <w:color w:val="0F172A"/>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E40AF"/>
        <w:sz w:val="23"/>
        <w:szCs w:val="23"/>
        <w:u w:val="none" w:color="000000"/>
        <w:bdr w:val="none" w:sz="0" w:space="0" w:color="auto"/>
        <w:shd w:val="clear" w:color="auto" w:fill="auto"/>
        <w:vertAlign w:val="baseline"/>
      </w:rPr>
    </w:lvl>
  </w:abstractNum>
  <w:abstractNum w:abstractNumId="1" w15:restartNumberingAfterBreak="0">
    <w:nsid w:val="2C212D01"/>
    <w:multiLevelType w:val="hybridMultilevel"/>
    <w:tmpl w:val="66DC9234"/>
    <w:lvl w:ilvl="0" w:tplc="7666C60C">
      <w:start w:val="1"/>
      <w:numFmt w:val="decimal"/>
      <w:lvlText w:val="[%1]"/>
      <w:lvlJc w:val="left"/>
      <w:pPr>
        <w:ind w:left="31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1" w:tplc="3EAE1D30">
      <w:start w:val="1"/>
      <w:numFmt w:val="lowerLetter"/>
      <w:lvlText w:val="%2"/>
      <w:lvlJc w:val="left"/>
      <w:pPr>
        <w:ind w:left="108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2" w:tplc="25EC4368">
      <w:start w:val="1"/>
      <w:numFmt w:val="lowerRoman"/>
      <w:lvlText w:val="%3"/>
      <w:lvlJc w:val="left"/>
      <w:pPr>
        <w:ind w:left="180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3" w:tplc="5AD4E554">
      <w:start w:val="1"/>
      <w:numFmt w:val="decimal"/>
      <w:lvlText w:val="%4"/>
      <w:lvlJc w:val="left"/>
      <w:pPr>
        <w:ind w:left="252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4" w:tplc="705E522E">
      <w:start w:val="1"/>
      <w:numFmt w:val="lowerLetter"/>
      <w:lvlText w:val="%5"/>
      <w:lvlJc w:val="left"/>
      <w:pPr>
        <w:ind w:left="324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5" w:tplc="325C6E40">
      <w:start w:val="1"/>
      <w:numFmt w:val="lowerRoman"/>
      <w:lvlText w:val="%6"/>
      <w:lvlJc w:val="left"/>
      <w:pPr>
        <w:ind w:left="396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6" w:tplc="F9FCF8F6">
      <w:start w:val="1"/>
      <w:numFmt w:val="decimal"/>
      <w:lvlText w:val="%7"/>
      <w:lvlJc w:val="left"/>
      <w:pPr>
        <w:ind w:left="468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7" w:tplc="8AAEC762">
      <w:start w:val="1"/>
      <w:numFmt w:val="lowerLetter"/>
      <w:lvlText w:val="%8"/>
      <w:lvlJc w:val="left"/>
      <w:pPr>
        <w:ind w:left="540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lvl w:ilvl="8" w:tplc="8418F34E">
      <w:start w:val="1"/>
      <w:numFmt w:val="lowerRoman"/>
      <w:lvlText w:val="%9"/>
      <w:lvlJc w:val="left"/>
      <w:pPr>
        <w:ind w:left="6120"/>
      </w:pPr>
      <w:rPr>
        <w:rFonts w:ascii="Times New Roman" w:eastAsia="Times New Roman" w:hAnsi="Times New Roman" w:cs="Times New Roman"/>
        <w:b w:val="0"/>
        <w:i w:val="0"/>
        <w:strike w:val="0"/>
        <w:dstrike w:val="0"/>
        <w:color w:val="1A202C"/>
        <w:sz w:val="17"/>
        <w:szCs w:val="17"/>
        <w:u w:val="none" w:color="000000"/>
        <w:bdr w:val="none" w:sz="0" w:space="0" w:color="auto"/>
        <w:shd w:val="clear" w:color="auto" w:fill="auto"/>
        <w:vertAlign w:val="baseline"/>
      </w:rPr>
    </w:lvl>
  </w:abstractNum>
  <w:abstractNum w:abstractNumId="2" w15:restartNumberingAfterBreak="0">
    <w:nsid w:val="37160F17"/>
    <w:multiLevelType w:val="hybridMultilevel"/>
    <w:tmpl w:val="2CD07FCE"/>
    <w:lvl w:ilvl="0" w:tplc="6AE41244">
      <w:start w:val="1"/>
      <w:numFmt w:val="bullet"/>
      <w:lvlText w:val="•"/>
      <w:lvlJc w:val="left"/>
      <w:pPr>
        <w:ind w:left="610"/>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1" w:tplc="3C1A169A">
      <w:start w:val="1"/>
      <w:numFmt w:val="bullet"/>
      <w:lvlText w:val="o"/>
      <w:lvlJc w:val="left"/>
      <w:pPr>
        <w:ind w:left="157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2" w:tplc="7132227E">
      <w:start w:val="1"/>
      <w:numFmt w:val="bullet"/>
      <w:lvlText w:val="▪"/>
      <w:lvlJc w:val="left"/>
      <w:pPr>
        <w:ind w:left="229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3" w:tplc="96F47F94">
      <w:start w:val="1"/>
      <w:numFmt w:val="bullet"/>
      <w:lvlText w:val="•"/>
      <w:lvlJc w:val="left"/>
      <w:pPr>
        <w:ind w:left="301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4" w:tplc="EDB274E4">
      <w:start w:val="1"/>
      <w:numFmt w:val="bullet"/>
      <w:lvlText w:val="o"/>
      <w:lvlJc w:val="left"/>
      <w:pPr>
        <w:ind w:left="373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5" w:tplc="BB9A89BC">
      <w:start w:val="1"/>
      <w:numFmt w:val="bullet"/>
      <w:lvlText w:val="▪"/>
      <w:lvlJc w:val="left"/>
      <w:pPr>
        <w:ind w:left="445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6" w:tplc="89C83C42">
      <w:start w:val="1"/>
      <w:numFmt w:val="bullet"/>
      <w:lvlText w:val="•"/>
      <w:lvlJc w:val="left"/>
      <w:pPr>
        <w:ind w:left="517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7" w:tplc="FB02140E">
      <w:start w:val="1"/>
      <w:numFmt w:val="bullet"/>
      <w:lvlText w:val="o"/>
      <w:lvlJc w:val="left"/>
      <w:pPr>
        <w:ind w:left="589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8" w:tplc="DCF656E6">
      <w:start w:val="1"/>
      <w:numFmt w:val="bullet"/>
      <w:lvlText w:val="▪"/>
      <w:lvlJc w:val="left"/>
      <w:pPr>
        <w:ind w:left="661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abstractNum>
  <w:abstractNum w:abstractNumId="3" w15:restartNumberingAfterBreak="0">
    <w:nsid w:val="3A185EF3"/>
    <w:multiLevelType w:val="hybridMultilevel"/>
    <w:tmpl w:val="8054A45E"/>
    <w:lvl w:ilvl="0" w:tplc="297E16A4">
      <w:start w:val="1"/>
      <w:numFmt w:val="bullet"/>
      <w:lvlText w:val="•"/>
      <w:lvlJc w:val="left"/>
      <w:pPr>
        <w:ind w:left="330"/>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1" w:tplc="D72EA3A2">
      <w:start w:val="1"/>
      <w:numFmt w:val="bullet"/>
      <w:lvlText w:val="o"/>
      <w:lvlJc w:val="left"/>
      <w:pPr>
        <w:ind w:left="129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2" w:tplc="F86E1748">
      <w:start w:val="1"/>
      <w:numFmt w:val="bullet"/>
      <w:lvlText w:val="▪"/>
      <w:lvlJc w:val="left"/>
      <w:pPr>
        <w:ind w:left="201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3" w:tplc="707E0322">
      <w:start w:val="1"/>
      <w:numFmt w:val="bullet"/>
      <w:lvlText w:val="•"/>
      <w:lvlJc w:val="left"/>
      <w:pPr>
        <w:ind w:left="273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4" w:tplc="8DB027E4">
      <w:start w:val="1"/>
      <w:numFmt w:val="bullet"/>
      <w:lvlText w:val="o"/>
      <w:lvlJc w:val="left"/>
      <w:pPr>
        <w:ind w:left="345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5" w:tplc="D7BCD072">
      <w:start w:val="1"/>
      <w:numFmt w:val="bullet"/>
      <w:lvlText w:val="▪"/>
      <w:lvlJc w:val="left"/>
      <w:pPr>
        <w:ind w:left="417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6" w:tplc="3E40A4CE">
      <w:start w:val="1"/>
      <w:numFmt w:val="bullet"/>
      <w:lvlText w:val="•"/>
      <w:lvlJc w:val="left"/>
      <w:pPr>
        <w:ind w:left="489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7" w:tplc="014AD21C">
      <w:start w:val="1"/>
      <w:numFmt w:val="bullet"/>
      <w:lvlText w:val="o"/>
      <w:lvlJc w:val="left"/>
      <w:pPr>
        <w:ind w:left="561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lvl w:ilvl="8" w:tplc="33164C76">
      <w:start w:val="1"/>
      <w:numFmt w:val="bullet"/>
      <w:lvlText w:val="▪"/>
      <w:lvlJc w:val="left"/>
      <w:pPr>
        <w:ind w:left="6336"/>
      </w:pPr>
      <w:rPr>
        <w:rFonts w:ascii="Times New Roman" w:eastAsia="Times New Roman" w:hAnsi="Times New Roman" w:cs="Times New Roman"/>
        <w:b w:val="0"/>
        <w:i w:val="0"/>
        <w:strike w:val="0"/>
        <w:dstrike w:val="0"/>
        <w:color w:val="1A202C"/>
        <w:sz w:val="19"/>
        <w:szCs w:val="19"/>
        <w:u w:val="none" w:color="000000"/>
        <w:bdr w:val="none" w:sz="0" w:space="0" w:color="auto"/>
        <w:shd w:val="clear" w:color="auto" w:fill="auto"/>
        <w:vertAlign w:val="baseline"/>
      </w:rPr>
    </w:lvl>
  </w:abstractNum>
  <w:num w:numId="1" w16cid:durableId="1757437756">
    <w:abstractNumId w:val="3"/>
  </w:num>
  <w:num w:numId="2" w16cid:durableId="1386485402">
    <w:abstractNumId w:val="2"/>
  </w:num>
  <w:num w:numId="3" w16cid:durableId="999430158">
    <w:abstractNumId w:val="1"/>
  </w:num>
  <w:num w:numId="4" w16cid:durableId="186135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9A1"/>
    <w:rsid w:val="000A39A1"/>
    <w:rsid w:val="000D5E73"/>
    <w:rsid w:val="009F5570"/>
    <w:rsid w:val="00A90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A587"/>
  <w15:docId w15:val="{74A4C81D-B3F7-4A45-BAC5-874308FF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0" w:lineRule="auto"/>
      <w:ind w:left="340" w:right="1067" w:hanging="10"/>
      <w:jc w:val="both"/>
    </w:pPr>
    <w:rPr>
      <w:rFonts w:ascii="Times New Roman" w:eastAsia="Times New Roman" w:hAnsi="Times New Roman" w:cs="Times New Roman"/>
      <w:color w:val="1A202C"/>
      <w:sz w:val="19"/>
    </w:rPr>
  </w:style>
  <w:style w:type="paragraph" w:styleId="Heading1">
    <w:name w:val="heading 1"/>
    <w:next w:val="Normal"/>
    <w:link w:val="Heading1Char"/>
    <w:uiPriority w:val="9"/>
    <w:qFormat/>
    <w:pPr>
      <w:keepNext/>
      <w:keepLines/>
      <w:numPr>
        <w:numId w:val="4"/>
      </w:numPr>
      <w:spacing w:after="225" w:line="263" w:lineRule="auto"/>
      <w:ind w:left="10" w:hanging="10"/>
      <w:outlineLvl w:val="0"/>
    </w:pPr>
    <w:rPr>
      <w:rFonts w:ascii="Times New Roman" w:eastAsia="Times New Roman" w:hAnsi="Times New Roman" w:cs="Times New Roman"/>
      <w:b/>
      <w:color w:val="0F172A"/>
      <w:sz w:val="28"/>
    </w:rPr>
  </w:style>
  <w:style w:type="paragraph" w:styleId="Heading2">
    <w:name w:val="heading 2"/>
    <w:next w:val="Normal"/>
    <w:link w:val="Heading2Char"/>
    <w:uiPriority w:val="9"/>
    <w:unhideWhenUsed/>
    <w:qFormat/>
    <w:pPr>
      <w:keepNext/>
      <w:keepLines/>
      <w:numPr>
        <w:ilvl w:val="1"/>
        <w:numId w:val="4"/>
      </w:numPr>
      <w:spacing w:after="117" w:line="265" w:lineRule="auto"/>
      <w:ind w:left="10" w:hanging="10"/>
      <w:outlineLvl w:val="1"/>
    </w:pPr>
    <w:rPr>
      <w:rFonts w:ascii="Times New Roman" w:eastAsia="Times New Roman" w:hAnsi="Times New Roman" w:cs="Times New Roman"/>
      <w:b/>
      <w:color w:val="1E40AF"/>
      <w:sz w:val="23"/>
    </w:rPr>
  </w:style>
  <w:style w:type="paragraph" w:styleId="Heading3">
    <w:name w:val="heading 3"/>
    <w:next w:val="Normal"/>
    <w:link w:val="Heading3Char"/>
    <w:uiPriority w:val="9"/>
    <w:unhideWhenUsed/>
    <w:qFormat/>
    <w:pPr>
      <w:keepNext/>
      <w:keepLines/>
      <w:spacing w:after="5524" w:line="259" w:lineRule="auto"/>
      <w:ind w:left="6" w:right="-13"/>
      <w:jc w:val="right"/>
      <w:outlineLvl w:val="2"/>
    </w:pPr>
    <w:rPr>
      <w:rFonts w:ascii="Times New Roman" w:eastAsia="Times New Roman" w:hAnsi="Times New Roman" w:cs="Times New Roman"/>
      <w:b/>
      <w:color w:val="1A202C"/>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A202C"/>
      <w:sz w:val="21"/>
    </w:rPr>
  </w:style>
  <w:style w:type="character" w:customStyle="1" w:styleId="Heading2Char">
    <w:name w:val="Heading 2 Char"/>
    <w:link w:val="Heading2"/>
    <w:rPr>
      <w:rFonts w:ascii="Times New Roman" w:eastAsia="Times New Roman" w:hAnsi="Times New Roman" w:cs="Times New Roman"/>
      <w:b/>
      <w:color w:val="1E40AF"/>
      <w:sz w:val="23"/>
    </w:rPr>
  </w:style>
  <w:style w:type="character" w:customStyle="1" w:styleId="Heading1Char">
    <w:name w:val="Heading 1 Char"/>
    <w:link w:val="Heading1"/>
    <w:rPr>
      <w:rFonts w:ascii="Times New Roman" w:eastAsia="Times New Roman" w:hAnsi="Times New Roman" w:cs="Times New Roman"/>
      <w:b/>
      <w:color w:val="0F172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3378</Words>
  <Characters>19261</Characters>
  <Application>Microsoft Office Word</Application>
  <DocSecurity>0</DocSecurity>
  <Lines>160</Lines>
  <Paragraphs>45</Paragraphs>
  <ScaleCrop>false</ScaleCrop>
  <Company/>
  <LinksUpToDate>false</LinksUpToDate>
  <CharactersWithSpaces>22594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Solanki</dc:creator>
  <cp:keywords/>
  <cp:lastModifiedBy>Priyanshu Solanki</cp:lastModifiedBy>
  <cp:revision>2</cp:revision>
  <dcterms:created xsi:type="dcterms:W3CDTF">2026-07-30T07:36:00Z</dcterms:created>
  <dcterms:modified xsi:type="dcterms:W3CDTF">2026-07-30T07:36:00Z</dcterms:modified>
</cp:coreProperties>
</file>