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Watch it before implement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 link:How to install Window Server 2008 Express file(For open .mdf file)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https://www.youtube.com/watch?annotation_id=annotation_744559&amp;feature=iv&amp;src_vid=rhIr9Qf-oHw&amp;v=CXJP4D503Tk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 Link:How to implement the mdf file through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https://www.youtube.com/watch?v=rhIr9Qf-oHw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(The reason for watched the first link first becasue the first link remind how to install server into your computer(The first video only teach you How to </w:t>
      </w: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CREATE SERVER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you may impelement the mdf file illustrated.Then video 2 tell you the process of implement the mdf file.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annotation_id=annotation_744559&amp;feature=iv&amp;src_vid=rhIr9Qf-oHw&amp;v=CXJP4D503Tk" TargetMode="External"/><Relationship Id="rId6" Type="http://schemas.openxmlformats.org/officeDocument/2006/relationships/hyperlink" Target="https://www.youtube.com/watch?v=rhIr9Qf-oHw" TargetMode="External"/></Relationships>
</file>