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CA86E" w14:textId="77777777" w:rsidR="00AA463A" w:rsidRDefault="00565C35" w:rsidP="00AA463A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A463A">
        <w:rPr>
          <w:rFonts w:ascii="Segoe UI" w:eastAsia="Times New Roman" w:hAnsi="Segoe UI" w:cs="Segoe UI"/>
          <w:color w:val="24292E"/>
          <w:sz w:val="24"/>
          <w:szCs w:val="24"/>
        </w:rPr>
        <w:t xml:space="preserve">When analyzing the Average Fare </w:t>
      </w:r>
      <w:proofErr w:type="gramStart"/>
      <w:r w:rsidRPr="00AA463A">
        <w:rPr>
          <w:rFonts w:ascii="Segoe UI" w:eastAsia="Times New Roman" w:hAnsi="Segoe UI" w:cs="Segoe UI"/>
          <w:color w:val="24292E"/>
          <w:sz w:val="24"/>
          <w:szCs w:val="24"/>
        </w:rPr>
        <w:t>vs</w:t>
      </w:r>
      <w:proofErr w:type="gramEnd"/>
      <w:r w:rsidRPr="00AA463A">
        <w:rPr>
          <w:rFonts w:ascii="Segoe UI" w:eastAsia="Times New Roman" w:hAnsi="Segoe UI" w:cs="Segoe UI"/>
          <w:color w:val="24292E"/>
          <w:sz w:val="24"/>
          <w:szCs w:val="24"/>
        </w:rPr>
        <w:t xml:space="preserve"> the Number of rides per city scatterplot it is easily to come to the </w:t>
      </w:r>
      <w:r w:rsidR="004558EE" w:rsidRPr="00AA463A">
        <w:rPr>
          <w:rFonts w:ascii="Segoe UI" w:eastAsia="Times New Roman" w:hAnsi="Segoe UI" w:cs="Segoe UI"/>
          <w:color w:val="24292E"/>
          <w:sz w:val="24"/>
          <w:szCs w:val="24"/>
        </w:rPr>
        <w:t xml:space="preserve">logical </w:t>
      </w:r>
      <w:r w:rsidRPr="00AA463A">
        <w:rPr>
          <w:rFonts w:ascii="Segoe UI" w:eastAsia="Times New Roman" w:hAnsi="Segoe UI" w:cs="Segoe UI"/>
          <w:color w:val="24292E"/>
          <w:sz w:val="24"/>
          <w:szCs w:val="24"/>
        </w:rPr>
        <w:t>conclusion that urban cities have more riders and typically pay between $20-$30 for fares.</w:t>
      </w:r>
    </w:p>
    <w:p w14:paraId="1215A4AE" w14:textId="61C933EA" w:rsidR="004558EE" w:rsidRDefault="004558EE" w:rsidP="00AA463A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A463A">
        <w:rPr>
          <w:rFonts w:ascii="Segoe UI" w:eastAsia="Times New Roman" w:hAnsi="Segoe UI" w:cs="Segoe UI"/>
          <w:color w:val="24292E"/>
          <w:sz w:val="24"/>
          <w:szCs w:val="24"/>
        </w:rPr>
        <w:t>Th</w:t>
      </w:r>
      <w:r w:rsidR="00AA463A">
        <w:rPr>
          <w:rFonts w:ascii="Segoe UI" w:eastAsia="Times New Roman" w:hAnsi="Segoe UI" w:cs="Segoe UI"/>
          <w:color w:val="24292E"/>
          <w:sz w:val="24"/>
          <w:szCs w:val="24"/>
        </w:rPr>
        <w:t xml:space="preserve">e above data point is </w:t>
      </w:r>
      <w:r w:rsidRPr="00AA463A">
        <w:rPr>
          <w:rFonts w:ascii="Segoe UI" w:eastAsia="Times New Roman" w:hAnsi="Segoe UI" w:cs="Segoe UI"/>
          <w:color w:val="24292E"/>
          <w:sz w:val="24"/>
          <w:szCs w:val="24"/>
        </w:rPr>
        <w:t xml:space="preserve"> further confirmed by Fares by City pie chart that </w:t>
      </w:r>
      <w:r w:rsidR="00AA463A">
        <w:rPr>
          <w:rFonts w:ascii="Segoe UI" w:eastAsia="Times New Roman" w:hAnsi="Segoe UI" w:cs="Segoe UI"/>
          <w:color w:val="24292E"/>
          <w:sz w:val="24"/>
          <w:szCs w:val="24"/>
        </w:rPr>
        <w:t xml:space="preserve">shows </w:t>
      </w:r>
      <w:r w:rsidRPr="00AA463A">
        <w:rPr>
          <w:rFonts w:ascii="Segoe UI" w:eastAsia="Times New Roman" w:hAnsi="Segoe UI" w:cs="Segoe UI"/>
          <w:color w:val="24292E"/>
          <w:sz w:val="24"/>
          <w:szCs w:val="24"/>
        </w:rPr>
        <w:t>Urban cities accounting for nearly 63% of the total fare</w:t>
      </w:r>
      <w:r w:rsidR="00AA463A" w:rsidRPr="00AA463A">
        <w:rPr>
          <w:rFonts w:ascii="Segoe UI" w:eastAsia="Times New Roman" w:hAnsi="Segoe UI" w:cs="Segoe UI"/>
          <w:color w:val="24292E"/>
          <w:sz w:val="24"/>
          <w:szCs w:val="24"/>
        </w:rPr>
        <w:t xml:space="preserve"> share.</w:t>
      </w:r>
    </w:p>
    <w:p w14:paraId="7ED989F8" w14:textId="5AD14BD7" w:rsidR="00AA463A" w:rsidRPr="00AA463A" w:rsidRDefault="00AA463A" w:rsidP="00AA463A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As the demand is greatest for rides in urban cities, the competition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for 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these rides is also high with 81% of drivers concentrated in the urban market. </w:t>
      </w:r>
      <w:bookmarkStart w:id="0" w:name="_GoBack"/>
      <w:bookmarkEnd w:id="0"/>
    </w:p>
    <w:p w14:paraId="55AD3E9B" w14:textId="7A8EF9DC" w:rsidR="00612041" w:rsidRDefault="00AA463A">
      <w:r>
        <w:rPr>
          <w:noProof/>
        </w:rPr>
        <w:drawing>
          <wp:inline distT="0" distB="0" distL="0" distR="0" wp14:anchorId="65E84C01" wp14:editId="1BB8B694">
            <wp:extent cx="4162425" cy="2774951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161" cy="277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1F6A">
        <w:rPr>
          <w:noProof/>
        </w:rPr>
        <w:drawing>
          <wp:inline distT="0" distB="0" distL="0" distR="0" wp14:anchorId="465CA49A" wp14:editId="42A747F6">
            <wp:extent cx="4105275" cy="308230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806" cy="311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2041">
        <w:rPr>
          <w:noProof/>
        </w:rPr>
        <w:drawing>
          <wp:inline distT="0" distB="0" distL="0" distR="0" wp14:anchorId="62BBD739" wp14:editId="69E094BB">
            <wp:extent cx="41148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198" cy="2744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0B5ACB" wp14:editId="09A726DE">
            <wp:extent cx="3971925" cy="2647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2041" w:rsidSect="00612041"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D6518"/>
    <w:multiLevelType w:val="hybridMultilevel"/>
    <w:tmpl w:val="4B76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41C15"/>
    <w:multiLevelType w:val="multilevel"/>
    <w:tmpl w:val="F9C6C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73B"/>
    <w:rsid w:val="0019773B"/>
    <w:rsid w:val="002A7F55"/>
    <w:rsid w:val="004558EE"/>
    <w:rsid w:val="00565C35"/>
    <w:rsid w:val="00612041"/>
    <w:rsid w:val="00887074"/>
    <w:rsid w:val="00AA463A"/>
    <w:rsid w:val="00E4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916A1"/>
  <w15:chartTrackingRefBased/>
  <w15:docId w15:val="{54D98A4A-3DB9-43A9-B510-ED87184ED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1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</dc:creator>
  <cp:keywords/>
  <dc:description/>
  <cp:lastModifiedBy>Sal</cp:lastModifiedBy>
  <cp:revision>3</cp:revision>
  <dcterms:created xsi:type="dcterms:W3CDTF">2018-08-15T01:37:00Z</dcterms:created>
  <dcterms:modified xsi:type="dcterms:W3CDTF">2018-08-17T03:10:00Z</dcterms:modified>
</cp:coreProperties>
</file>