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EEB" w:rsidRPr="00384EEB" w:rsidRDefault="00384EEB" w:rsidP="008E7A35">
      <w:pPr>
        <w:widowControl/>
        <w:shd w:val="clear" w:color="auto" w:fill="FFFFFF"/>
        <w:spacing w:before="360" w:after="360"/>
        <w:jc w:val="center"/>
        <w:outlineLvl w:val="0"/>
        <w:rPr>
          <w:rFonts w:ascii="宋体" w:eastAsia="宋体" w:hAnsi="宋体" w:cs="宋体"/>
          <w:b/>
          <w:bCs/>
          <w:color w:val="121212"/>
          <w:kern w:val="36"/>
          <w:sz w:val="44"/>
          <w:szCs w:val="44"/>
        </w:rPr>
      </w:pPr>
      <w:r w:rsidRPr="00384EEB">
        <w:rPr>
          <w:rFonts w:ascii="宋体" w:eastAsia="宋体" w:hAnsi="宋体" w:cs="宋体" w:hint="eastAsia"/>
          <w:b/>
          <w:bCs/>
          <w:color w:val="121212"/>
          <w:kern w:val="36"/>
          <w:sz w:val="44"/>
          <w:szCs w:val="44"/>
        </w:rPr>
        <w:t>软件项目估算</w:t>
      </w:r>
    </w:p>
    <w:p w:rsidR="00384EEB" w:rsidRPr="008E7A35" w:rsidRDefault="00384EEB" w:rsidP="008E7A35">
      <w:pPr>
        <w:pStyle w:val="2"/>
        <w:numPr>
          <w:ilvl w:val="0"/>
          <w:numId w:val="57"/>
        </w:numPr>
        <w:shd w:val="clear" w:color="auto" w:fill="FFFFFF"/>
        <w:spacing w:before="560" w:after="280"/>
        <w:rPr>
          <w:rFonts w:ascii="宋体" w:eastAsia="宋体" w:hAnsi="宋体"/>
          <w:color w:val="121212"/>
          <w:sz w:val="28"/>
          <w:szCs w:val="28"/>
        </w:rPr>
      </w:pPr>
      <w:r w:rsidRPr="008E7A35">
        <w:rPr>
          <w:rFonts w:ascii="宋体" w:eastAsia="宋体" w:hAnsi="宋体" w:hint="eastAsia"/>
          <w:color w:val="121212"/>
          <w:sz w:val="28"/>
          <w:szCs w:val="28"/>
        </w:rPr>
        <w:t>什么是项目估算</w:t>
      </w:r>
    </w:p>
    <w:p w:rsidR="00EC2EC3" w:rsidRPr="008E7A35" w:rsidRDefault="00384EEB" w:rsidP="00795573">
      <w:pPr>
        <w:ind w:firstLineChars="200" w:firstLine="560"/>
        <w:rPr>
          <w:rFonts w:ascii="宋体" w:eastAsia="宋体" w:hAnsi="宋体"/>
          <w:color w:val="121212"/>
          <w:sz w:val="28"/>
          <w:szCs w:val="28"/>
          <w:shd w:val="clear" w:color="auto" w:fill="FFFFFF"/>
        </w:rPr>
      </w:pPr>
      <w:r w:rsidRPr="008E7A35">
        <w:rPr>
          <w:rFonts w:ascii="宋体" w:eastAsia="宋体" w:hAnsi="宋体" w:hint="eastAsia"/>
          <w:color w:val="121212"/>
          <w:sz w:val="28"/>
          <w:szCs w:val="28"/>
          <w:shd w:val="clear" w:color="auto" w:fill="FFFFFF"/>
        </w:rPr>
        <w:t>项目估算是对需求分析、设计、编码、测试、集成交付等整个软件开发过程所花费工作量、时间、成本等的预测。是软件研发中最难的工序之一。</w:t>
      </w:r>
    </w:p>
    <w:p w:rsidR="00384EEB" w:rsidRPr="008E7A35" w:rsidRDefault="00384EEB" w:rsidP="008E7A35">
      <w:pPr>
        <w:pStyle w:val="2"/>
        <w:numPr>
          <w:ilvl w:val="0"/>
          <w:numId w:val="57"/>
        </w:numPr>
        <w:shd w:val="clear" w:color="auto" w:fill="FFFFFF"/>
        <w:spacing w:before="560" w:after="280"/>
        <w:rPr>
          <w:rFonts w:ascii="宋体" w:eastAsia="宋体" w:hAnsi="宋体"/>
          <w:color w:val="121212"/>
          <w:sz w:val="28"/>
          <w:szCs w:val="28"/>
        </w:rPr>
      </w:pPr>
      <w:r w:rsidRPr="008E7A35">
        <w:rPr>
          <w:rFonts w:ascii="宋体" w:eastAsia="宋体" w:hAnsi="宋体" w:hint="eastAsia"/>
          <w:color w:val="121212"/>
          <w:sz w:val="28"/>
          <w:szCs w:val="28"/>
        </w:rPr>
        <w:t>为什么</w:t>
      </w:r>
      <w:proofErr w:type="gramStart"/>
      <w:r w:rsidRPr="008E7A35">
        <w:rPr>
          <w:rFonts w:ascii="宋体" w:eastAsia="宋体" w:hAnsi="宋体" w:hint="eastAsia"/>
          <w:color w:val="121212"/>
          <w:sz w:val="28"/>
          <w:szCs w:val="28"/>
        </w:rPr>
        <w:t>做项目</w:t>
      </w:r>
      <w:proofErr w:type="gramEnd"/>
      <w:r w:rsidRPr="008E7A35">
        <w:rPr>
          <w:rFonts w:ascii="宋体" w:eastAsia="宋体" w:hAnsi="宋体" w:hint="eastAsia"/>
          <w:color w:val="121212"/>
          <w:sz w:val="28"/>
          <w:szCs w:val="28"/>
        </w:rPr>
        <w:t>估算</w:t>
      </w:r>
    </w:p>
    <w:p w:rsidR="00384EEB" w:rsidRPr="008E7A35" w:rsidRDefault="00384EEB" w:rsidP="006246AA">
      <w:pPr>
        <w:ind w:firstLineChars="200" w:firstLine="560"/>
        <w:rPr>
          <w:rFonts w:ascii="宋体" w:eastAsia="宋体" w:hAnsi="宋体"/>
          <w:color w:val="121212"/>
          <w:sz w:val="28"/>
          <w:szCs w:val="28"/>
          <w:shd w:val="clear" w:color="auto" w:fill="FFFFFF"/>
        </w:rPr>
      </w:pPr>
      <w:r w:rsidRPr="008E7A35">
        <w:rPr>
          <w:rFonts w:ascii="宋体" w:eastAsia="宋体" w:hAnsi="宋体" w:hint="eastAsia"/>
          <w:color w:val="121212"/>
          <w:sz w:val="28"/>
          <w:szCs w:val="28"/>
          <w:shd w:val="clear" w:color="auto" w:fill="FFFFFF"/>
        </w:rPr>
        <w:t>软件系统的规模、功能越来越复杂，难于理解，必须通过某种方法对软件的规模、工期、成本进行度量、预计，从而能更好的</w:t>
      </w:r>
      <w:r w:rsidRPr="008E7A35">
        <w:rPr>
          <w:rFonts w:ascii="宋体" w:eastAsia="宋体" w:hAnsi="宋体" w:hint="eastAsia"/>
          <w:b/>
          <w:bCs/>
          <w:color w:val="121212"/>
          <w:sz w:val="28"/>
          <w:szCs w:val="28"/>
          <w:shd w:val="clear" w:color="auto" w:fill="FFFFFF"/>
        </w:rPr>
        <w:t>控制软件开发活动</w:t>
      </w:r>
      <w:r w:rsidRPr="008E7A35">
        <w:rPr>
          <w:rFonts w:ascii="宋体" w:eastAsia="宋体" w:hAnsi="宋体" w:hint="eastAsia"/>
          <w:color w:val="121212"/>
          <w:sz w:val="28"/>
          <w:szCs w:val="28"/>
          <w:shd w:val="clear" w:color="auto" w:fill="FFFFFF"/>
        </w:rPr>
        <w:t>。（有很多非常有趣的漫画用于形容项目估算、工期的问题，大家自己搜搜吧）</w:t>
      </w:r>
    </w:p>
    <w:p w:rsidR="00384EEB" w:rsidRPr="008E7A35" w:rsidRDefault="00384EEB" w:rsidP="006246AA">
      <w:pPr>
        <w:ind w:firstLineChars="200" w:firstLine="560"/>
        <w:rPr>
          <w:rFonts w:ascii="宋体" w:eastAsia="宋体" w:hAnsi="宋体"/>
          <w:color w:val="121212"/>
          <w:sz w:val="28"/>
          <w:szCs w:val="28"/>
          <w:shd w:val="clear" w:color="auto" w:fill="FFFFFF"/>
        </w:rPr>
      </w:pPr>
      <w:r w:rsidRPr="008E7A35">
        <w:rPr>
          <w:rFonts w:ascii="宋体" w:eastAsia="宋体" w:hAnsi="宋体" w:hint="eastAsia"/>
          <w:color w:val="121212"/>
          <w:sz w:val="28"/>
          <w:szCs w:val="28"/>
          <w:shd w:val="clear" w:color="auto" w:fill="FFFFFF"/>
        </w:rPr>
        <w:t>项目估算是制定</w:t>
      </w:r>
      <w:r w:rsidRPr="008E7A35">
        <w:rPr>
          <w:rFonts w:ascii="宋体" w:eastAsia="宋体" w:hAnsi="宋体" w:hint="eastAsia"/>
          <w:b/>
          <w:bCs/>
          <w:color w:val="121212"/>
          <w:sz w:val="28"/>
          <w:szCs w:val="28"/>
          <w:shd w:val="clear" w:color="auto" w:fill="FFFFFF"/>
        </w:rPr>
        <w:t>合理</w:t>
      </w:r>
      <w:r w:rsidRPr="008E7A35">
        <w:rPr>
          <w:rFonts w:ascii="宋体" w:eastAsia="宋体" w:hAnsi="宋体" w:hint="eastAsia"/>
          <w:color w:val="121212"/>
          <w:sz w:val="28"/>
          <w:szCs w:val="28"/>
          <w:shd w:val="clear" w:color="auto" w:fill="FFFFFF"/>
        </w:rPr>
        <w:t>的项目计划的基础。</w:t>
      </w:r>
    </w:p>
    <w:p w:rsidR="00384EEB" w:rsidRPr="008E7A35" w:rsidRDefault="00384EEB" w:rsidP="008E7A35">
      <w:pPr>
        <w:pStyle w:val="2"/>
        <w:numPr>
          <w:ilvl w:val="0"/>
          <w:numId w:val="57"/>
        </w:numPr>
        <w:shd w:val="clear" w:color="auto" w:fill="FFFFFF"/>
        <w:spacing w:before="560" w:after="280"/>
        <w:rPr>
          <w:rFonts w:ascii="宋体" w:eastAsia="宋体" w:hAnsi="宋体"/>
          <w:color w:val="121212"/>
          <w:sz w:val="28"/>
          <w:szCs w:val="28"/>
        </w:rPr>
      </w:pPr>
      <w:r w:rsidRPr="008E7A35">
        <w:rPr>
          <w:rFonts w:ascii="宋体" w:eastAsia="宋体" w:hAnsi="宋体" w:hint="eastAsia"/>
          <w:color w:val="121212"/>
          <w:sz w:val="28"/>
          <w:szCs w:val="28"/>
        </w:rPr>
        <w:t>项目估算的方法</w:t>
      </w:r>
    </w:p>
    <w:p w:rsidR="00384EEB" w:rsidRPr="008E7A35" w:rsidRDefault="00384EEB" w:rsidP="00860223">
      <w:pPr>
        <w:ind w:firstLineChars="200" w:firstLine="560"/>
        <w:rPr>
          <w:rFonts w:ascii="宋体" w:eastAsia="宋体" w:hAnsi="宋体"/>
          <w:color w:val="121212"/>
          <w:sz w:val="28"/>
          <w:szCs w:val="28"/>
          <w:shd w:val="clear" w:color="auto" w:fill="FFFFFF"/>
        </w:rPr>
      </w:pPr>
      <w:r w:rsidRPr="008E7A35">
        <w:rPr>
          <w:rFonts w:ascii="宋体" w:eastAsia="宋体" w:hAnsi="宋体" w:hint="eastAsia"/>
          <w:color w:val="121212"/>
          <w:sz w:val="28"/>
          <w:szCs w:val="28"/>
          <w:shd w:val="clear" w:color="auto" w:fill="FFFFFF"/>
        </w:rPr>
        <w:t>下图是常见的评估方法以及可用于评估的对象。我们以规模和工作量的估算为主，因为工期和成本是可以通过规模和工作量计算出来的。</w:t>
      </w:r>
    </w:p>
    <w:p w:rsidR="00384EEB" w:rsidRPr="008E7A35" w:rsidRDefault="00384EEB">
      <w:pPr>
        <w:rPr>
          <w:rFonts w:ascii="宋体" w:eastAsia="宋体" w:hAnsi="宋体"/>
          <w:sz w:val="28"/>
          <w:szCs w:val="28"/>
        </w:rPr>
      </w:pPr>
      <w:r w:rsidRPr="008E7A35">
        <w:rPr>
          <w:rFonts w:ascii="宋体" w:eastAsia="宋体" w:hAnsi="宋体" w:hint="eastAsia"/>
          <w:noProof/>
          <w:sz w:val="28"/>
          <w:szCs w:val="28"/>
        </w:rPr>
        <w:lastRenderedPageBreak/>
        <w:drawing>
          <wp:inline distT="0" distB="0" distL="0" distR="0">
            <wp:extent cx="5274310" cy="3037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项目估算方法.jpg"/>
                    <pic:cNvPicPr/>
                  </pic:nvPicPr>
                  <pic:blipFill>
                    <a:blip r:embed="rId5">
                      <a:extLst>
                        <a:ext uri="{28A0092B-C50C-407E-A947-70E740481C1C}">
                          <a14:useLocalDpi xmlns:a14="http://schemas.microsoft.com/office/drawing/2010/main" val="0"/>
                        </a:ext>
                      </a:extLst>
                    </a:blip>
                    <a:stretch>
                      <a:fillRect/>
                    </a:stretch>
                  </pic:blipFill>
                  <pic:spPr>
                    <a:xfrm>
                      <a:off x="0" y="0"/>
                      <a:ext cx="5274310" cy="3037840"/>
                    </a:xfrm>
                    <a:prstGeom prst="rect">
                      <a:avLst/>
                    </a:prstGeom>
                  </pic:spPr>
                </pic:pic>
              </a:graphicData>
            </a:graphic>
          </wp:inline>
        </w:drawing>
      </w:r>
    </w:p>
    <w:p w:rsidR="00384EEB" w:rsidRPr="008E7A35" w:rsidRDefault="00384EEB">
      <w:pPr>
        <w:rPr>
          <w:rFonts w:ascii="宋体" w:eastAsia="宋体" w:hAnsi="宋体"/>
          <w:sz w:val="28"/>
          <w:szCs w:val="28"/>
        </w:rPr>
      </w:pPr>
    </w:p>
    <w:p w:rsidR="00384EEB" w:rsidRPr="008E7A35" w:rsidRDefault="00384EEB" w:rsidP="008E7A35">
      <w:pPr>
        <w:pStyle w:val="3"/>
        <w:rPr>
          <w:rFonts w:ascii="宋体" w:eastAsia="宋体" w:hAnsi="宋体"/>
          <w:sz w:val="28"/>
          <w:szCs w:val="28"/>
          <w:shd w:val="clear" w:color="auto" w:fill="FFFFFF"/>
        </w:rPr>
      </w:pPr>
      <w:r w:rsidRPr="008E7A35">
        <w:rPr>
          <w:rFonts w:ascii="宋体" w:eastAsia="宋体" w:hAnsi="宋体" w:hint="eastAsia"/>
          <w:sz w:val="28"/>
          <w:szCs w:val="28"/>
          <w:shd w:val="clear" w:color="auto" w:fill="FFFFFF"/>
        </w:rPr>
        <w:t>3.1 规模估算</w:t>
      </w:r>
    </w:p>
    <w:p w:rsidR="00384EEB" w:rsidRPr="00384EEB" w:rsidRDefault="00384EEB" w:rsidP="00DD5910">
      <w:pPr>
        <w:widowControl/>
        <w:shd w:val="clear" w:color="auto" w:fill="FFFFFF"/>
        <w:spacing w:before="336" w:after="336"/>
        <w:ind w:firstLineChars="200" w:firstLine="56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可进行估算的规模属性包括需求数、接口数、功能数、功能点数、文档页数、代码行数、类与对象数、数据库表与字段数等等。（参见CMMI-PP）</w:t>
      </w:r>
    </w:p>
    <w:p w:rsidR="00384EEB" w:rsidRPr="00384EEB" w:rsidRDefault="00384EEB" w:rsidP="00DD5910">
      <w:pPr>
        <w:widowControl/>
        <w:shd w:val="clear" w:color="auto" w:fill="FFFFFF"/>
        <w:spacing w:before="336" w:after="336"/>
        <w:ind w:firstLineChars="200" w:firstLine="56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上述规模属性可以划分为两类：</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1） 技术规模：开发人员角度，常用的是</w:t>
      </w:r>
      <w:r w:rsidRPr="00384EEB">
        <w:rPr>
          <w:rFonts w:ascii="宋体" w:eastAsia="宋体" w:hAnsi="宋体" w:cs="宋体" w:hint="eastAsia"/>
          <w:b/>
          <w:bCs/>
          <w:color w:val="121212"/>
          <w:kern w:val="0"/>
          <w:sz w:val="28"/>
          <w:szCs w:val="28"/>
        </w:rPr>
        <w:t>基于代码行的估算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2） 功能规模：用户角度，较流行的是</w:t>
      </w:r>
      <w:r w:rsidRPr="00384EEB">
        <w:rPr>
          <w:rFonts w:ascii="宋体" w:eastAsia="宋体" w:hAnsi="宋体" w:cs="宋体" w:hint="eastAsia"/>
          <w:b/>
          <w:bCs/>
          <w:color w:val="121212"/>
          <w:kern w:val="0"/>
          <w:sz w:val="28"/>
          <w:szCs w:val="28"/>
        </w:rPr>
        <w:t>基于功能点的估算</w:t>
      </w:r>
    </w:p>
    <w:p w:rsidR="00384EEB" w:rsidRPr="00384EEB" w:rsidRDefault="00384EEB" w:rsidP="00DD5910">
      <w:pPr>
        <w:widowControl/>
        <w:shd w:val="clear" w:color="auto" w:fill="FFFFFF"/>
        <w:spacing w:before="336" w:after="336"/>
        <w:ind w:firstLineChars="200" w:firstLine="56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在COCOMOII模型中，定义了功能点和不同语言的代码行之间的转换关系。</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lastRenderedPageBreak/>
        <w:t>1.基于代码行的估算：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在软件生命周期早期阶段，一般不采用代码行估算规模。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优势</w:t>
      </w:r>
      <w:r w:rsidRPr="00384EEB">
        <w:rPr>
          <w:rFonts w:ascii="宋体" w:eastAsia="宋体" w:hAnsi="宋体" w:cs="宋体" w:hint="eastAsia"/>
          <w:color w:val="121212"/>
          <w:kern w:val="0"/>
          <w:sz w:val="28"/>
          <w:szCs w:val="28"/>
        </w:rPr>
        <w:t>：</w:t>
      </w:r>
    </w:p>
    <w:p w:rsidR="00384EEB" w:rsidRPr="00384EEB" w:rsidRDefault="00384EEB" w:rsidP="00384EEB">
      <w:pPr>
        <w:widowControl/>
        <w:numPr>
          <w:ilvl w:val="0"/>
          <w:numId w:val="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直观</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劣势</w:t>
      </w:r>
      <w:r w:rsidRPr="00384EEB">
        <w:rPr>
          <w:rFonts w:ascii="宋体" w:eastAsia="宋体" w:hAnsi="宋体" w:cs="宋体" w:hint="eastAsia"/>
          <w:color w:val="121212"/>
          <w:kern w:val="0"/>
          <w:sz w:val="28"/>
          <w:szCs w:val="28"/>
        </w:rPr>
        <w:t>：</w:t>
      </w:r>
    </w:p>
    <w:p w:rsidR="00384EEB" w:rsidRPr="00384EEB" w:rsidRDefault="00384EEB" w:rsidP="00384EEB">
      <w:pPr>
        <w:widowControl/>
        <w:numPr>
          <w:ilvl w:val="0"/>
          <w:numId w:val="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没有公认的可接受的代码行标准。尽管SEI等对源代码行做出了定义，但仍无法面面俱到。在注释、变量、复用语句、包含多条指令的语句等处都有分歧</w:t>
      </w:r>
    </w:p>
    <w:p w:rsidR="00384EEB" w:rsidRPr="00384EEB" w:rsidRDefault="00384EEB" w:rsidP="00384EEB">
      <w:pPr>
        <w:widowControl/>
        <w:numPr>
          <w:ilvl w:val="0"/>
          <w:numId w:val="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过于依赖编程语言及个人能力</w:t>
      </w:r>
    </w:p>
    <w:p w:rsidR="00384EEB" w:rsidRPr="00384EEB" w:rsidRDefault="00384EEB" w:rsidP="00384EEB">
      <w:pPr>
        <w:widowControl/>
        <w:numPr>
          <w:ilvl w:val="0"/>
          <w:numId w:val="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在项目早期，需求不稳定、设计不成熟、实现不确定的情况下估算准确度较低</w:t>
      </w:r>
    </w:p>
    <w:p w:rsidR="00384EEB" w:rsidRPr="00384EEB" w:rsidRDefault="00384EEB" w:rsidP="00384EEB">
      <w:pPr>
        <w:widowControl/>
        <w:numPr>
          <w:ilvl w:val="0"/>
          <w:numId w:val="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过于强调编码的工作量，编码只是项目实现阶段的一部分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2.基于功能点的估算：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2003年，功能点估算方法被ISO标准采纳，包括：1个总标准（ISO14143）和5个子标准。</w:t>
      </w:r>
    </w:p>
    <w:p w:rsidR="00384EEB" w:rsidRPr="00384EEB" w:rsidRDefault="00384EEB" w:rsidP="00384EEB">
      <w:pPr>
        <w:widowControl/>
        <w:numPr>
          <w:ilvl w:val="0"/>
          <w:numId w:val="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IFPUG：适用所有类型软件，主要用于MIS（使用最为广泛）</w:t>
      </w:r>
    </w:p>
    <w:p w:rsidR="00384EEB" w:rsidRPr="00384EEB" w:rsidRDefault="00384EEB" w:rsidP="00384EEB">
      <w:pPr>
        <w:widowControl/>
        <w:numPr>
          <w:ilvl w:val="0"/>
          <w:numId w:val="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NESMA：与IFPUG十分相似，简化了使用流程</w:t>
      </w:r>
    </w:p>
    <w:p w:rsidR="00384EEB" w:rsidRPr="00384EEB" w:rsidRDefault="00384EEB" w:rsidP="00384EEB">
      <w:pPr>
        <w:widowControl/>
        <w:numPr>
          <w:ilvl w:val="0"/>
          <w:numId w:val="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Mark II：适用逻辑事务能被确定的任何类型软件</w:t>
      </w:r>
    </w:p>
    <w:p w:rsidR="00384EEB" w:rsidRPr="00384EEB" w:rsidRDefault="00384EEB" w:rsidP="00384EEB">
      <w:pPr>
        <w:widowControl/>
        <w:numPr>
          <w:ilvl w:val="0"/>
          <w:numId w:val="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COSMIC：适用商业应用软件和实时系统</w:t>
      </w:r>
    </w:p>
    <w:p w:rsidR="00384EEB" w:rsidRPr="00384EEB" w:rsidRDefault="00384EEB" w:rsidP="00384EEB">
      <w:pPr>
        <w:widowControl/>
        <w:numPr>
          <w:ilvl w:val="0"/>
          <w:numId w:val="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FISMA：适用所有类型软件</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优势</w:t>
      </w:r>
      <w:r w:rsidRPr="00384EEB">
        <w:rPr>
          <w:rFonts w:ascii="宋体" w:eastAsia="宋体" w:hAnsi="宋体" w:cs="宋体" w:hint="eastAsia"/>
          <w:color w:val="121212"/>
          <w:kern w:val="0"/>
          <w:sz w:val="28"/>
          <w:szCs w:val="28"/>
        </w:rPr>
        <w:t>：</w:t>
      </w:r>
    </w:p>
    <w:p w:rsidR="00384EEB" w:rsidRPr="00384EEB" w:rsidRDefault="00384EEB" w:rsidP="00384EEB">
      <w:pPr>
        <w:widowControl/>
        <w:numPr>
          <w:ilvl w:val="0"/>
          <w:numId w:val="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可以在早期根据功能需求对产品规模进行估算</w:t>
      </w:r>
    </w:p>
    <w:p w:rsidR="00384EEB" w:rsidRPr="00384EEB" w:rsidRDefault="00384EEB" w:rsidP="00384EEB">
      <w:pPr>
        <w:widowControl/>
        <w:numPr>
          <w:ilvl w:val="0"/>
          <w:numId w:val="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在信息系统、数据库密集系统、4GL应用系统开发中被广泛认可</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劣势</w:t>
      </w:r>
      <w:r w:rsidRPr="00384EEB">
        <w:rPr>
          <w:rFonts w:ascii="宋体" w:eastAsia="宋体" w:hAnsi="宋体" w:cs="宋体" w:hint="eastAsia"/>
          <w:color w:val="121212"/>
          <w:kern w:val="0"/>
          <w:sz w:val="28"/>
          <w:szCs w:val="28"/>
        </w:rPr>
        <w:t>：</w:t>
      </w:r>
    </w:p>
    <w:p w:rsidR="00384EEB" w:rsidRPr="00384EEB" w:rsidRDefault="00384EEB" w:rsidP="00384EEB">
      <w:pPr>
        <w:widowControl/>
        <w:numPr>
          <w:ilvl w:val="0"/>
          <w:numId w:val="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其考虑复杂性问题的客观性受到质疑，不能应用在逻辑较复杂的实时系统、科学软件开发中， 对于此类软件的规模度量，还需要考虑诸如复杂度、状态转换数目等信息。</w:t>
      </w:r>
    </w:p>
    <w:p w:rsidR="00384EEB" w:rsidRPr="00384EEB" w:rsidRDefault="00384EEB" w:rsidP="00041E34">
      <w:pPr>
        <w:pStyle w:val="4"/>
      </w:pPr>
      <w:r w:rsidRPr="00384EEB">
        <w:rPr>
          <w:rFonts w:hint="eastAsia"/>
        </w:rPr>
        <w:t xml:space="preserve">3.1.1 </w:t>
      </w:r>
      <w:proofErr w:type="spellStart"/>
      <w:r w:rsidRPr="00384EEB">
        <w:rPr>
          <w:rFonts w:hint="eastAsia"/>
        </w:rPr>
        <w:t>WideBand</w:t>
      </w:r>
      <w:proofErr w:type="spellEnd"/>
      <w:r w:rsidRPr="00384EEB">
        <w:rPr>
          <w:rFonts w:hint="eastAsia"/>
        </w:rPr>
        <w:t xml:space="preserve"> Delphi（宽带Delphi）</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适合条件：</w:t>
      </w:r>
      <w:r w:rsidRPr="00384EEB">
        <w:rPr>
          <w:rFonts w:ascii="宋体" w:eastAsia="宋体" w:hAnsi="宋体" w:cs="宋体" w:hint="eastAsia"/>
          <w:color w:val="121212"/>
          <w:kern w:val="0"/>
          <w:sz w:val="28"/>
          <w:szCs w:val="28"/>
        </w:rPr>
        <w:t>没有历史数据的情况</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时机：</w:t>
      </w:r>
      <w:r w:rsidRPr="00384EEB">
        <w:rPr>
          <w:rFonts w:ascii="宋体" w:eastAsia="宋体" w:hAnsi="宋体" w:cs="宋体" w:hint="eastAsia"/>
          <w:color w:val="121212"/>
          <w:kern w:val="0"/>
          <w:sz w:val="28"/>
          <w:szCs w:val="28"/>
        </w:rPr>
        <w:t>立项阶段、计划阶段的初步估计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人员：</w:t>
      </w:r>
    </w:p>
    <w:p w:rsidR="00384EEB" w:rsidRPr="00384EEB" w:rsidRDefault="00384EEB" w:rsidP="00384EEB">
      <w:pPr>
        <w:widowControl/>
        <w:numPr>
          <w:ilvl w:val="0"/>
          <w:numId w:val="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估计专家，至少3人</w:t>
      </w:r>
    </w:p>
    <w:p w:rsidR="00384EEB" w:rsidRPr="00384EEB" w:rsidRDefault="00384EEB" w:rsidP="00384EEB">
      <w:pPr>
        <w:widowControl/>
        <w:numPr>
          <w:ilvl w:val="0"/>
          <w:numId w:val="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项目经理，可兼任估计专家</w:t>
      </w:r>
    </w:p>
    <w:p w:rsidR="00384EEB" w:rsidRPr="00384EEB" w:rsidRDefault="00384EEB" w:rsidP="00384EEB">
      <w:pPr>
        <w:widowControl/>
        <w:numPr>
          <w:ilvl w:val="0"/>
          <w:numId w:val="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评估协调人，可由项目经理兼任。如果项目经理同时兼任估计专家和协调人，须注意匿名估计的有效性</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lastRenderedPageBreak/>
        <w:t>流程：</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协调人发送估计所需的材料，估计表</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协调人召集会议，讨论与待估量相关的估计假定和理由</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专家匿名提交估计表</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协调人整理，并将结果返回给专家，</w:t>
      </w:r>
      <w:proofErr w:type="gramStart"/>
      <w:r w:rsidRPr="00384EEB">
        <w:rPr>
          <w:rFonts w:ascii="宋体" w:eastAsia="宋体" w:hAnsi="宋体" w:cs="宋体" w:hint="eastAsia"/>
          <w:color w:val="121212"/>
          <w:kern w:val="0"/>
          <w:sz w:val="28"/>
          <w:szCs w:val="28"/>
        </w:rPr>
        <w:t>计算各待估量</w:t>
      </w:r>
      <w:proofErr w:type="gramEnd"/>
      <w:r w:rsidRPr="00384EEB">
        <w:rPr>
          <w:rFonts w:ascii="宋体" w:eastAsia="宋体" w:hAnsi="宋体" w:cs="宋体" w:hint="eastAsia"/>
          <w:color w:val="121212"/>
          <w:kern w:val="0"/>
          <w:sz w:val="28"/>
          <w:szCs w:val="28"/>
        </w:rPr>
        <w:t>的最大值、最小值、平均值、偏差率。若偏差率未超过可接受范围，则不需要再估计，可将平均值作为最终结果。建议的偏差率可接受范围为30%。</w:t>
      </w:r>
      <w:r w:rsidRPr="00384EEB">
        <w:rPr>
          <w:rFonts w:ascii="宋体" w:eastAsia="宋体" w:hAnsi="宋体" w:cs="宋体" w:hint="eastAsia"/>
          <w:b/>
          <w:bCs/>
          <w:color w:val="121212"/>
          <w:kern w:val="0"/>
          <w:sz w:val="28"/>
          <w:szCs w:val="28"/>
        </w:rPr>
        <w:t>偏差率=MAX[（最大值-平均值），（平均值-最小值）] / 平均值</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协调人召集会议，讨论偏差率超出可接受范围的待估量。不用对估计结果进行讨论，看是否可以将一些任务再进行分解或者合并</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专家匿名提交新的估计表</w:t>
      </w:r>
    </w:p>
    <w:p w:rsidR="00384EEB" w:rsidRPr="00384EEB" w:rsidRDefault="00384EEB" w:rsidP="00384EEB">
      <w:pPr>
        <w:widowControl/>
        <w:numPr>
          <w:ilvl w:val="0"/>
          <w:numId w:val="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重复4~6，直至估计分布范围已小到可接受的范围</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优点：</w:t>
      </w:r>
      <w:r w:rsidRPr="00384EEB">
        <w:rPr>
          <w:rFonts w:ascii="宋体" w:eastAsia="宋体" w:hAnsi="宋体" w:cs="宋体" w:hint="eastAsia"/>
          <w:color w:val="121212"/>
          <w:kern w:val="0"/>
          <w:sz w:val="28"/>
          <w:szCs w:val="28"/>
        </w:rPr>
        <w:t>不需要历史数据，适合新类型项目的估计。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缺点：</w:t>
      </w:r>
    </w:p>
    <w:p w:rsidR="00384EEB" w:rsidRPr="00384EEB" w:rsidRDefault="00384EEB" w:rsidP="00384EEB">
      <w:pPr>
        <w:widowControl/>
        <w:numPr>
          <w:ilvl w:val="0"/>
          <w:numId w:val="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依赖于专家的经验，对专家的业务素质要求较高</w:t>
      </w:r>
    </w:p>
    <w:p w:rsidR="00384EEB" w:rsidRPr="00384EEB" w:rsidRDefault="00384EEB" w:rsidP="00384EEB">
      <w:pPr>
        <w:widowControl/>
        <w:numPr>
          <w:ilvl w:val="0"/>
          <w:numId w:val="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可能需要多轮估计，比较费时</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341543" cy="3422426"/>
            <wp:effectExtent l="0" t="0" r="0" b="6985"/>
            <wp:docPr id="3" name="图片 3" descr="https://pic4.zhimg.com/80/v2-5fa6bdd9df491a4f839089dc7f3621d3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4.zhimg.com/80/v2-5fa6bdd9df491a4f839089dc7f3621d3_1440w.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57426" cy="3432602"/>
                    </a:xfrm>
                    <a:prstGeom prst="rect">
                      <a:avLst/>
                    </a:prstGeom>
                    <a:noFill/>
                    <a:ln>
                      <a:noFill/>
                    </a:ln>
                  </pic:spPr>
                </pic:pic>
              </a:graphicData>
            </a:graphic>
          </wp:inline>
        </w:drawing>
      </w:r>
    </w:p>
    <w:p w:rsidR="00384EEB" w:rsidRPr="00384EEB" w:rsidRDefault="00384EEB" w:rsidP="00384EEB">
      <w:pPr>
        <w:widowControl/>
        <w:shd w:val="clear" w:color="auto" w:fill="FFFFFF"/>
        <w:jc w:val="left"/>
        <w:rPr>
          <w:rFonts w:ascii="宋体" w:eastAsia="宋体" w:hAnsi="宋体" w:cs="宋体"/>
          <w:color w:val="121212"/>
          <w:kern w:val="0"/>
          <w:sz w:val="28"/>
          <w:szCs w:val="28"/>
        </w:rPr>
      </w:pPr>
    </w:p>
    <w:p w:rsidR="00384EEB" w:rsidRPr="00384EEB" w:rsidRDefault="00384EEB" w:rsidP="00041E34">
      <w:pPr>
        <w:pStyle w:val="4"/>
      </w:pPr>
      <w:r w:rsidRPr="00384EEB">
        <w:rPr>
          <w:rFonts w:hint="eastAsia"/>
        </w:rPr>
        <w:t>3.1.2 三点估算法</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适合条件：</w:t>
      </w:r>
      <w:r w:rsidRPr="00384EEB">
        <w:rPr>
          <w:rFonts w:ascii="宋体" w:eastAsia="宋体" w:hAnsi="宋体" w:cs="宋体" w:hint="eastAsia"/>
          <w:color w:val="121212"/>
          <w:kern w:val="0"/>
          <w:sz w:val="28"/>
          <w:szCs w:val="28"/>
        </w:rPr>
        <w:t>没有历史数据的情况</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时机：</w:t>
      </w:r>
      <w:r w:rsidRPr="00384EEB">
        <w:rPr>
          <w:rFonts w:ascii="宋体" w:eastAsia="宋体" w:hAnsi="宋体" w:cs="宋体" w:hint="eastAsia"/>
          <w:color w:val="121212"/>
          <w:kern w:val="0"/>
          <w:sz w:val="28"/>
          <w:szCs w:val="28"/>
        </w:rPr>
        <w:t>立项阶段、计划阶段的初步估计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人员：</w:t>
      </w:r>
    </w:p>
    <w:p w:rsidR="00384EEB" w:rsidRPr="00384EEB" w:rsidRDefault="00384EEB" w:rsidP="00384EEB">
      <w:pPr>
        <w:widowControl/>
        <w:numPr>
          <w:ilvl w:val="0"/>
          <w:numId w:val="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估计专家，至少3人</w:t>
      </w:r>
    </w:p>
    <w:p w:rsidR="00384EEB" w:rsidRPr="00384EEB" w:rsidRDefault="00384EEB" w:rsidP="00384EEB">
      <w:pPr>
        <w:widowControl/>
        <w:numPr>
          <w:ilvl w:val="0"/>
          <w:numId w:val="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项目经理，可兼任估计专家</w:t>
      </w:r>
    </w:p>
    <w:p w:rsidR="00384EEB" w:rsidRPr="00384EEB" w:rsidRDefault="00384EEB" w:rsidP="00384EEB">
      <w:pPr>
        <w:widowControl/>
        <w:numPr>
          <w:ilvl w:val="0"/>
          <w:numId w:val="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评估协调人，可由项目经理兼任。</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流程：</w:t>
      </w:r>
    </w:p>
    <w:p w:rsidR="00384EEB" w:rsidRPr="00384EEB" w:rsidRDefault="00384EEB" w:rsidP="00384EEB">
      <w:pPr>
        <w:widowControl/>
        <w:numPr>
          <w:ilvl w:val="0"/>
          <w:numId w:val="1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协调人发送估计所需的材料，估计表</w:t>
      </w:r>
    </w:p>
    <w:p w:rsidR="00384EEB" w:rsidRPr="00384EEB" w:rsidRDefault="00384EEB" w:rsidP="00384EEB">
      <w:pPr>
        <w:widowControl/>
        <w:numPr>
          <w:ilvl w:val="0"/>
          <w:numId w:val="1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协调人召集会议，讨论与待估量相关的估计假定和理由</w:t>
      </w:r>
    </w:p>
    <w:p w:rsidR="00384EEB" w:rsidRPr="00384EEB" w:rsidRDefault="00384EEB" w:rsidP="00384EEB">
      <w:pPr>
        <w:widowControl/>
        <w:numPr>
          <w:ilvl w:val="0"/>
          <w:numId w:val="1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专家填写待估量最小值、一般值、最大值，提交估计表</w:t>
      </w:r>
    </w:p>
    <w:p w:rsidR="00384EEB" w:rsidRPr="00384EEB" w:rsidRDefault="00384EEB" w:rsidP="00384EEB">
      <w:pPr>
        <w:widowControl/>
        <w:numPr>
          <w:ilvl w:val="0"/>
          <w:numId w:val="1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协调人计算待估量的最小值a、一般值b、最大值c a=（a1+a2+…+an）/n；b=（b1+b2+…+</w:t>
      </w:r>
      <w:proofErr w:type="spellStart"/>
      <w:r w:rsidRPr="00384EEB">
        <w:rPr>
          <w:rFonts w:ascii="宋体" w:eastAsia="宋体" w:hAnsi="宋体" w:cs="宋体" w:hint="eastAsia"/>
          <w:color w:val="121212"/>
          <w:kern w:val="0"/>
          <w:sz w:val="28"/>
          <w:szCs w:val="28"/>
        </w:rPr>
        <w:t>bn</w:t>
      </w:r>
      <w:proofErr w:type="spellEnd"/>
      <w:r w:rsidRPr="00384EEB">
        <w:rPr>
          <w:rFonts w:ascii="宋体" w:eastAsia="宋体" w:hAnsi="宋体" w:cs="宋体" w:hint="eastAsia"/>
          <w:color w:val="121212"/>
          <w:kern w:val="0"/>
          <w:sz w:val="28"/>
          <w:szCs w:val="28"/>
        </w:rPr>
        <w:t>）/n；c=（c1+c2+…+</w:t>
      </w:r>
      <w:proofErr w:type="spellStart"/>
      <w:r w:rsidRPr="00384EEB">
        <w:rPr>
          <w:rFonts w:ascii="宋体" w:eastAsia="宋体" w:hAnsi="宋体" w:cs="宋体" w:hint="eastAsia"/>
          <w:color w:val="121212"/>
          <w:kern w:val="0"/>
          <w:sz w:val="28"/>
          <w:szCs w:val="28"/>
        </w:rPr>
        <w:t>cn</w:t>
      </w:r>
      <w:proofErr w:type="spellEnd"/>
      <w:r w:rsidRPr="00384EEB">
        <w:rPr>
          <w:rFonts w:ascii="宋体" w:eastAsia="宋体" w:hAnsi="宋体" w:cs="宋体" w:hint="eastAsia"/>
          <w:color w:val="121212"/>
          <w:kern w:val="0"/>
          <w:sz w:val="28"/>
          <w:szCs w:val="28"/>
        </w:rPr>
        <w:t>）/n</w:t>
      </w:r>
    </w:p>
    <w:p w:rsidR="00384EEB" w:rsidRPr="00384EEB" w:rsidRDefault="00384EEB" w:rsidP="00384EEB">
      <w:pPr>
        <w:widowControl/>
        <w:numPr>
          <w:ilvl w:val="0"/>
          <w:numId w:val="1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协调人计算期望值 E=（a+4b+c）/6</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优点：</w:t>
      </w:r>
      <w:r w:rsidRPr="00384EEB">
        <w:rPr>
          <w:rFonts w:ascii="宋体" w:eastAsia="宋体" w:hAnsi="宋体" w:cs="宋体" w:hint="eastAsia"/>
          <w:color w:val="121212"/>
          <w:kern w:val="0"/>
          <w:sz w:val="28"/>
          <w:szCs w:val="28"/>
        </w:rPr>
        <w:t>不需要历史数据，适合新类型项目的估计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缺点：</w:t>
      </w:r>
      <w:r w:rsidRPr="00384EEB">
        <w:rPr>
          <w:rFonts w:ascii="宋体" w:eastAsia="宋体" w:hAnsi="宋体" w:cs="宋体" w:hint="eastAsia"/>
          <w:color w:val="121212"/>
          <w:kern w:val="0"/>
          <w:sz w:val="28"/>
          <w:szCs w:val="28"/>
        </w:rPr>
        <w:t>依赖于专家的经验，对专家的业务素质要求较高</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其他：</w:t>
      </w:r>
    </w:p>
    <w:p w:rsidR="00384EEB" w:rsidRPr="00384EEB" w:rsidRDefault="00384EEB" w:rsidP="00384EEB">
      <w:pPr>
        <w:widowControl/>
        <w:numPr>
          <w:ilvl w:val="0"/>
          <w:numId w:val="1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先计算最小值、一般值、最大值的平均值，再计算期望值，与先计算每个专家的期望值，再计算期望值的平均值，得到结果是一样的</w:t>
      </w:r>
    </w:p>
    <w:p w:rsidR="00384EEB" w:rsidRPr="00384EEB" w:rsidRDefault="00384EEB" w:rsidP="00384EEB">
      <w:pPr>
        <w:widowControl/>
        <w:numPr>
          <w:ilvl w:val="0"/>
          <w:numId w:val="1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如果是先计算出了每个专家的期望值，也可以采用Delphi的方法，计算出偏差率，对超出偏差</w:t>
      </w:r>
      <w:proofErr w:type="gramStart"/>
      <w:r w:rsidRPr="00384EEB">
        <w:rPr>
          <w:rFonts w:ascii="宋体" w:eastAsia="宋体" w:hAnsi="宋体" w:cs="宋体" w:hint="eastAsia"/>
          <w:color w:val="121212"/>
          <w:kern w:val="0"/>
          <w:sz w:val="28"/>
          <w:szCs w:val="28"/>
        </w:rPr>
        <w:t>率范围</w:t>
      </w:r>
      <w:proofErr w:type="gramEnd"/>
      <w:r w:rsidRPr="00384EEB">
        <w:rPr>
          <w:rFonts w:ascii="宋体" w:eastAsia="宋体" w:hAnsi="宋体" w:cs="宋体" w:hint="eastAsia"/>
          <w:color w:val="121212"/>
          <w:kern w:val="0"/>
          <w:sz w:val="28"/>
          <w:szCs w:val="28"/>
        </w:rPr>
        <w:t>的待估量进行讨论，可以直接讨论确定估计值，也可以再进行几轮估计</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280160" cy="2495550"/>
            <wp:effectExtent l="0" t="0" r="0" b="0"/>
            <wp:docPr id="2" name="图片 2" descr="https://pic4.zhimg.com/80/v2-9998ad5f3510d95b0a7bfa1a25326b7f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c4.zhimg.com/80/v2-9998ad5f3510d95b0a7bfa1a25326b7f_1440w.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8295" cy="2499395"/>
                    </a:xfrm>
                    <a:prstGeom prst="rect">
                      <a:avLst/>
                    </a:prstGeom>
                    <a:noFill/>
                    <a:ln>
                      <a:noFill/>
                    </a:ln>
                  </pic:spPr>
                </pic:pic>
              </a:graphicData>
            </a:graphic>
          </wp:inline>
        </w:drawing>
      </w:r>
    </w:p>
    <w:p w:rsidR="00384EEB" w:rsidRPr="00384EEB" w:rsidRDefault="00384EEB" w:rsidP="00041E34">
      <w:pPr>
        <w:pStyle w:val="4"/>
      </w:pPr>
      <w:r w:rsidRPr="00384EEB">
        <w:rPr>
          <w:rFonts w:hint="eastAsia"/>
        </w:rPr>
        <w:t>3.1.3 类比法</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适合条件：</w:t>
      </w:r>
      <w:r w:rsidRPr="00384EEB">
        <w:rPr>
          <w:rFonts w:ascii="宋体" w:eastAsia="宋体" w:hAnsi="宋体" w:cs="宋体" w:hint="eastAsia"/>
          <w:color w:val="121212"/>
          <w:kern w:val="0"/>
          <w:sz w:val="28"/>
          <w:szCs w:val="28"/>
        </w:rPr>
        <w:t>存在类似的具有可比性的项目</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时机：</w:t>
      </w:r>
      <w:r w:rsidRPr="00384EEB">
        <w:rPr>
          <w:rFonts w:ascii="宋体" w:eastAsia="宋体" w:hAnsi="宋体" w:cs="宋体" w:hint="eastAsia"/>
          <w:color w:val="121212"/>
          <w:kern w:val="0"/>
          <w:sz w:val="28"/>
          <w:szCs w:val="28"/>
        </w:rPr>
        <w:t>立项阶段、计划阶段的初步估计</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人员：</w:t>
      </w:r>
      <w:r w:rsidRPr="00384EEB">
        <w:rPr>
          <w:rFonts w:ascii="宋体" w:eastAsia="宋体" w:hAnsi="宋体" w:cs="宋体" w:hint="eastAsia"/>
          <w:color w:val="121212"/>
          <w:kern w:val="0"/>
          <w:sz w:val="28"/>
          <w:szCs w:val="28"/>
        </w:rPr>
        <w:t>项目组</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流程：</w:t>
      </w:r>
    </w:p>
    <w:p w:rsidR="00384EEB" w:rsidRPr="00384EEB" w:rsidRDefault="00384EEB" w:rsidP="00384EEB">
      <w:pPr>
        <w:widowControl/>
        <w:numPr>
          <w:ilvl w:val="0"/>
          <w:numId w:val="1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确定类比项目</w:t>
      </w:r>
    </w:p>
    <w:p w:rsidR="00384EEB" w:rsidRPr="00384EEB" w:rsidRDefault="00384EEB" w:rsidP="00384EEB">
      <w:pPr>
        <w:widowControl/>
        <w:numPr>
          <w:ilvl w:val="0"/>
          <w:numId w:val="1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整理项目比较因子，常见的比较因子有软件开发方法、功能需求文档数、接口数等，由项目组讨论确定</w:t>
      </w:r>
    </w:p>
    <w:p w:rsidR="00384EEB" w:rsidRPr="00384EEB" w:rsidRDefault="00384EEB" w:rsidP="00384EEB">
      <w:pPr>
        <w:widowControl/>
        <w:numPr>
          <w:ilvl w:val="0"/>
          <w:numId w:val="1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标识每个比较因子与历史项目的相同点和不同点 特别注意历史项目做得不够的地方</w:t>
      </w:r>
    </w:p>
    <w:p w:rsidR="00384EEB" w:rsidRPr="00384EEB" w:rsidRDefault="00384EEB" w:rsidP="00384EEB">
      <w:pPr>
        <w:widowControl/>
        <w:numPr>
          <w:ilvl w:val="0"/>
          <w:numId w:val="1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计算各个任务或工作产品的估计值，估计值=历史项目类比值*调整系数，调整系数应由项目组讨论决定</w:t>
      </w:r>
    </w:p>
    <w:p w:rsidR="00384EEB" w:rsidRPr="00384EEB" w:rsidRDefault="00384EEB" w:rsidP="00384EEB">
      <w:pPr>
        <w:widowControl/>
        <w:numPr>
          <w:ilvl w:val="0"/>
          <w:numId w:val="1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合计系统总估计值</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优点：</w:t>
      </w:r>
      <w:r w:rsidRPr="00384EEB">
        <w:rPr>
          <w:rFonts w:ascii="宋体" w:eastAsia="宋体" w:hAnsi="宋体" w:cs="宋体" w:hint="eastAsia"/>
          <w:color w:val="121212"/>
          <w:kern w:val="0"/>
          <w:sz w:val="28"/>
          <w:szCs w:val="28"/>
        </w:rPr>
        <w:t>基于实际系统开发经验，成本低，耗时少</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缺点：</w:t>
      </w:r>
    </w:p>
    <w:p w:rsidR="00384EEB" w:rsidRPr="00384EEB" w:rsidRDefault="00384EEB" w:rsidP="00384EEB">
      <w:pPr>
        <w:widowControl/>
        <w:numPr>
          <w:ilvl w:val="0"/>
          <w:numId w:val="1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依赖于历史项目与现行项目的近似程度，准确性可能很高（当是本质而非表面上的相似，例如某些升级项目），但也可能很低</w:t>
      </w:r>
    </w:p>
    <w:p w:rsidR="00384EEB" w:rsidRPr="00384EEB" w:rsidRDefault="00384EEB" w:rsidP="00384EEB">
      <w:pPr>
        <w:widowControl/>
        <w:numPr>
          <w:ilvl w:val="0"/>
          <w:numId w:val="1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依赖于历史项目数据的完整性、准确性</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其他：</w:t>
      </w:r>
    </w:p>
    <w:p w:rsidR="00384EEB" w:rsidRPr="00384EEB" w:rsidRDefault="00384EEB" w:rsidP="00384EEB">
      <w:pPr>
        <w:widowControl/>
        <w:numPr>
          <w:ilvl w:val="0"/>
          <w:numId w:val="1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可重用代码的估计：例如，有2000行代码，30%须重新设计，50%须重新编码，70%须重新测试，则2000 * （30%+50%+70%）/3 = 1000，即重用这2000行代码相当于编写1000行代码的工作量。</w:t>
      </w:r>
    </w:p>
    <w:p w:rsidR="00384EEB" w:rsidRPr="00384EEB" w:rsidRDefault="00384EEB" w:rsidP="00041E34">
      <w:pPr>
        <w:pStyle w:val="4"/>
      </w:pPr>
      <w:r w:rsidRPr="00384EEB">
        <w:rPr>
          <w:rFonts w:hint="eastAsia"/>
        </w:rPr>
        <w:t>3.1.4 功能点法</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功能点</w:t>
      </w:r>
      <w:proofErr w:type="gramStart"/>
      <w:r w:rsidRPr="00384EEB">
        <w:rPr>
          <w:rFonts w:ascii="宋体" w:eastAsia="宋体" w:hAnsi="宋体" w:cs="宋体" w:hint="eastAsia"/>
          <w:color w:val="121212"/>
          <w:kern w:val="0"/>
          <w:sz w:val="28"/>
          <w:szCs w:val="28"/>
        </w:rPr>
        <w:t>法重点</w:t>
      </w:r>
      <w:proofErr w:type="gramEnd"/>
      <w:r w:rsidRPr="00384EEB">
        <w:rPr>
          <w:rFonts w:ascii="宋体" w:eastAsia="宋体" w:hAnsi="宋体" w:cs="宋体" w:hint="eastAsia"/>
          <w:color w:val="121212"/>
          <w:kern w:val="0"/>
          <w:sz w:val="28"/>
          <w:szCs w:val="28"/>
        </w:rPr>
        <w:t>介绍IFPUG和NESMA两个标准。</w:t>
      </w:r>
    </w:p>
    <w:p w:rsidR="00384EEB" w:rsidRPr="00384EEB" w:rsidRDefault="00384EEB" w:rsidP="00041E34">
      <w:pPr>
        <w:pStyle w:val="5"/>
      </w:pPr>
      <w:r w:rsidRPr="00384EEB">
        <w:rPr>
          <w:rFonts w:hint="eastAsia"/>
        </w:rPr>
        <w:t>3.1.4.1 IFPUG（International Function Point Users Group）</w:t>
      </w:r>
    </w:p>
    <w:p w:rsidR="00384EEB" w:rsidRPr="00384EEB" w:rsidRDefault="00384EEB" w:rsidP="00041E34">
      <w:pPr>
        <w:pStyle w:val="6"/>
      </w:pPr>
      <w:r w:rsidRPr="00384EEB">
        <w:rPr>
          <w:rFonts w:hint="eastAsia"/>
        </w:rPr>
        <w:t>3.1.4.1.1 功能的类型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软件由数据和程序构成的，任何一个软件所包含的功能可分为两大类型：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1）对最终用户不可见的</w:t>
      </w:r>
      <w:r w:rsidRPr="00384EEB">
        <w:rPr>
          <w:rFonts w:ascii="宋体" w:eastAsia="宋体" w:hAnsi="宋体" w:cs="宋体" w:hint="eastAsia"/>
          <w:b/>
          <w:bCs/>
          <w:color w:val="121212"/>
          <w:kern w:val="0"/>
          <w:sz w:val="28"/>
          <w:szCs w:val="28"/>
        </w:rPr>
        <w:t>数据功能</w:t>
      </w:r>
      <w:r w:rsidRPr="00384EEB">
        <w:rPr>
          <w:rFonts w:ascii="宋体" w:eastAsia="宋体" w:hAnsi="宋体" w:cs="宋体" w:hint="eastAsia"/>
          <w:color w:val="121212"/>
          <w:kern w:val="0"/>
          <w:sz w:val="28"/>
          <w:szCs w:val="28"/>
        </w:rPr>
        <w:t>（Data Function）</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2）对最终用户可见的</w:t>
      </w:r>
      <w:r w:rsidRPr="00384EEB">
        <w:rPr>
          <w:rFonts w:ascii="宋体" w:eastAsia="宋体" w:hAnsi="宋体" w:cs="宋体" w:hint="eastAsia"/>
          <w:b/>
          <w:bCs/>
          <w:color w:val="121212"/>
          <w:kern w:val="0"/>
          <w:sz w:val="28"/>
          <w:szCs w:val="28"/>
        </w:rPr>
        <w:t>交互功能</w:t>
      </w:r>
      <w:r w:rsidRPr="00384EEB">
        <w:rPr>
          <w:rFonts w:ascii="宋体" w:eastAsia="宋体" w:hAnsi="宋体" w:cs="宋体" w:hint="eastAsia"/>
          <w:color w:val="121212"/>
          <w:kern w:val="0"/>
          <w:sz w:val="28"/>
          <w:szCs w:val="28"/>
        </w:rPr>
        <w:t>（Transaction Function）</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数据功能</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估算数据功能的复杂度就是估算ILF、EIF的复杂度，也可以简单理解为</w:t>
      </w:r>
      <w:r w:rsidRPr="00384EEB">
        <w:rPr>
          <w:rFonts w:ascii="宋体" w:eastAsia="宋体" w:hAnsi="宋体" w:cs="宋体" w:hint="eastAsia"/>
          <w:b/>
          <w:bCs/>
          <w:color w:val="121212"/>
          <w:kern w:val="0"/>
          <w:sz w:val="28"/>
          <w:szCs w:val="28"/>
        </w:rPr>
        <w:t>对数据库复杂度的计算</w:t>
      </w:r>
      <w:r w:rsidRPr="00384EEB">
        <w:rPr>
          <w:rFonts w:ascii="宋体" w:eastAsia="宋体" w:hAnsi="宋体" w:cs="宋体" w:hint="eastAsia"/>
          <w:color w:val="121212"/>
          <w:kern w:val="0"/>
          <w:sz w:val="28"/>
          <w:szCs w:val="28"/>
        </w:rPr>
        <w:t>。功能确定后，即可估算ILF和EIF的个数。</w:t>
      </w:r>
    </w:p>
    <w:p w:rsidR="00384EEB" w:rsidRPr="00384EEB" w:rsidRDefault="00384EEB" w:rsidP="00384EEB">
      <w:pPr>
        <w:widowControl/>
        <w:numPr>
          <w:ilvl w:val="0"/>
          <w:numId w:val="1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内部逻辑文件（ILF）：在应用程序内部的，用户可识别的、可维护的内部逻辑数据和控制信息。通常包括数据库表、临时文件、顺序文件等。</w:t>
      </w:r>
    </w:p>
    <w:p w:rsidR="00384EEB" w:rsidRPr="00384EEB" w:rsidRDefault="00384EEB" w:rsidP="00384EEB">
      <w:pPr>
        <w:widowControl/>
        <w:numPr>
          <w:ilvl w:val="0"/>
          <w:numId w:val="1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外部接口文件（EIF）：在应用程序边界内被查询，但在其他应用程序中被维护的、用户可识别的、逻辑上相关的数据。例如两个应用程序为了交换数据而使用的接口文件。</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交互功能</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估算交互功能的复杂度就是估算EI、EO、EQ的复杂度，也可以简单理解为</w:t>
      </w:r>
      <w:r w:rsidRPr="00384EEB">
        <w:rPr>
          <w:rFonts w:ascii="宋体" w:eastAsia="宋体" w:hAnsi="宋体" w:cs="宋体" w:hint="eastAsia"/>
          <w:b/>
          <w:bCs/>
          <w:color w:val="121212"/>
          <w:kern w:val="0"/>
          <w:sz w:val="28"/>
          <w:szCs w:val="28"/>
        </w:rPr>
        <w:t>对程序开发复杂度的计算</w:t>
      </w:r>
      <w:r w:rsidRPr="00384EEB">
        <w:rPr>
          <w:rFonts w:ascii="宋体" w:eastAsia="宋体" w:hAnsi="宋体" w:cs="宋体" w:hint="eastAsia"/>
          <w:color w:val="121212"/>
          <w:kern w:val="0"/>
          <w:sz w:val="28"/>
          <w:szCs w:val="28"/>
        </w:rPr>
        <w:t>。和用户之间的接口确定后，即可估算EI、EQ、EO的个数。</w:t>
      </w:r>
    </w:p>
    <w:p w:rsidR="00384EEB" w:rsidRPr="00384EEB" w:rsidRDefault="00384EEB" w:rsidP="00384EEB">
      <w:pPr>
        <w:widowControl/>
        <w:numPr>
          <w:ilvl w:val="0"/>
          <w:numId w:val="1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外部输入（EI）：对用户的输入进行处理的过程。用户通过增/</w:t>
      </w:r>
      <w:proofErr w:type="gramStart"/>
      <w:r w:rsidRPr="00384EEB">
        <w:rPr>
          <w:rFonts w:ascii="宋体" w:eastAsia="宋体" w:hAnsi="宋体" w:cs="宋体" w:hint="eastAsia"/>
          <w:color w:val="121212"/>
          <w:kern w:val="0"/>
          <w:sz w:val="28"/>
          <w:szCs w:val="28"/>
        </w:rPr>
        <w:t>删</w:t>
      </w:r>
      <w:proofErr w:type="gramEnd"/>
      <w:r w:rsidRPr="00384EEB">
        <w:rPr>
          <w:rFonts w:ascii="宋体" w:eastAsia="宋体" w:hAnsi="宋体" w:cs="宋体" w:hint="eastAsia"/>
          <w:color w:val="121212"/>
          <w:kern w:val="0"/>
          <w:sz w:val="28"/>
          <w:szCs w:val="28"/>
        </w:rPr>
        <w:t>/改等典型外部输入操作来更改和维护ILF。</w:t>
      </w:r>
    </w:p>
    <w:p w:rsidR="00384EEB" w:rsidRPr="00384EEB" w:rsidRDefault="00384EEB" w:rsidP="00384EEB">
      <w:pPr>
        <w:widowControl/>
        <w:numPr>
          <w:ilvl w:val="0"/>
          <w:numId w:val="1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外部输出（EO）：向外部发送数据的过程。对数据进行处理，会更改ILF，会改变应用程序。</w:t>
      </w:r>
    </w:p>
    <w:p w:rsidR="00384EEB" w:rsidRPr="00384EEB" w:rsidRDefault="00384EEB" w:rsidP="00384EEB">
      <w:pPr>
        <w:widowControl/>
        <w:numPr>
          <w:ilvl w:val="0"/>
          <w:numId w:val="1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外部查询（EQ）：输入和输出的组合过程。根据用户提出的查询请求，从EIF或ILF取出数据输出到程序外部。不对数据进行处理，不更改ILF，不会对应用程序做出改变。</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注意：EI、EO、EQ都必须是一个“基本处理(elementary process)”，即必须是对用户来说有意义的最小的功能活动单元，并且该功能不会使系统处于一个不一致的状态。</w:t>
      </w:r>
    </w:p>
    <w:p w:rsidR="00384EEB" w:rsidRPr="00384EEB" w:rsidRDefault="00384EEB" w:rsidP="00041E34">
      <w:pPr>
        <w:pStyle w:val="6"/>
      </w:pPr>
      <w:r w:rsidRPr="00384EEB">
        <w:rPr>
          <w:rFonts w:hint="eastAsia"/>
        </w:rPr>
        <w:t>3.1.4.1.2 估算的步骤</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1、Step1 识别功能点及类型</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2、Step2 确定功能点的复杂度</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3、Step3 确定功能点的权重</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4、Step4 计算未调整的功能点</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5、Step5 计算调整因子</w:t>
      </w:r>
    </w:p>
    <w:p w:rsidR="00384EEB" w:rsidRPr="00384EEB" w:rsidRDefault="00384EEB" w:rsidP="00384EEB">
      <w:pPr>
        <w:widowControl/>
        <w:numPr>
          <w:ilvl w:val="0"/>
          <w:numId w:val="1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6、Step6 计算已调整的功能点</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================1、Step1 识别功能点及类型================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识别并计算应用程序中的ILF、EIF、EI、EQ、EO的个数。</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ILF的判定规则</w:t>
      </w:r>
    </w:p>
    <w:p w:rsidR="00384EEB" w:rsidRPr="00384EEB" w:rsidRDefault="00384EEB" w:rsidP="00384EEB">
      <w:pPr>
        <w:widowControl/>
        <w:numPr>
          <w:ilvl w:val="0"/>
          <w:numId w:val="1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在应用程序边界内，用户进行了</w:t>
      </w:r>
      <w:proofErr w:type="gramStart"/>
      <w:r w:rsidRPr="00384EEB">
        <w:rPr>
          <w:rFonts w:ascii="宋体" w:eastAsia="宋体" w:hAnsi="宋体" w:cs="宋体" w:hint="eastAsia"/>
          <w:color w:val="121212"/>
          <w:kern w:val="0"/>
          <w:sz w:val="28"/>
          <w:szCs w:val="28"/>
        </w:rPr>
        <w:t>增删改查等</w:t>
      </w:r>
      <w:proofErr w:type="gramEnd"/>
      <w:r w:rsidRPr="00384EEB">
        <w:rPr>
          <w:rFonts w:ascii="宋体" w:eastAsia="宋体" w:hAnsi="宋体" w:cs="宋体" w:hint="eastAsia"/>
          <w:color w:val="121212"/>
          <w:kern w:val="0"/>
          <w:sz w:val="28"/>
          <w:szCs w:val="28"/>
        </w:rPr>
        <w:t>操作的数据</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EIF的判定规则</w:t>
      </w:r>
    </w:p>
    <w:p w:rsidR="00384EEB" w:rsidRPr="00384EEB" w:rsidRDefault="00384EEB" w:rsidP="00384EEB">
      <w:pPr>
        <w:widowControl/>
        <w:numPr>
          <w:ilvl w:val="0"/>
          <w:numId w:val="1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CF0BB2">
        <w:rPr>
          <w:rFonts w:ascii="宋体" w:eastAsia="宋体" w:hAnsi="宋体" w:cs="宋体" w:hint="eastAsia"/>
          <w:color w:val="121212"/>
          <w:kern w:val="0"/>
          <w:sz w:val="28"/>
          <w:szCs w:val="28"/>
          <w:highlight w:val="yellow"/>
        </w:rPr>
        <w:t>在应用程序边界内查询数据</w:t>
      </w:r>
      <w:r w:rsidRPr="00384EEB">
        <w:rPr>
          <w:rFonts w:ascii="宋体" w:eastAsia="宋体" w:hAnsi="宋体" w:cs="宋体" w:hint="eastAsia"/>
          <w:color w:val="121212"/>
          <w:kern w:val="0"/>
          <w:sz w:val="28"/>
          <w:szCs w:val="28"/>
        </w:rPr>
        <w:t>，在其他应用程序内保存的数据</w:t>
      </w:r>
    </w:p>
    <w:p w:rsidR="00384EEB" w:rsidRPr="00384EEB" w:rsidRDefault="00384EEB" w:rsidP="00384EEB">
      <w:pPr>
        <w:widowControl/>
        <w:numPr>
          <w:ilvl w:val="0"/>
          <w:numId w:val="1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在应用程序边界内，没有对EIF进行操作</w:t>
      </w:r>
    </w:p>
    <w:p w:rsidR="00384EEB" w:rsidRPr="00384EEB" w:rsidRDefault="00384EEB" w:rsidP="00384EEB">
      <w:pPr>
        <w:widowControl/>
        <w:numPr>
          <w:ilvl w:val="0"/>
          <w:numId w:val="1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是应用程序边界外其他应用程序的ILF</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EI的判定规则</w:t>
      </w:r>
    </w:p>
    <w:p w:rsidR="00384EEB" w:rsidRPr="00CF0BB2" w:rsidRDefault="00384EEB" w:rsidP="00384EEB">
      <w:pPr>
        <w:widowControl/>
        <w:numPr>
          <w:ilvl w:val="0"/>
          <w:numId w:val="20"/>
        </w:numPr>
        <w:shd w:val="clear" w:color="auto" w:fill="FFFFFF"/>
        <w:spacing w:before="100" w:beforeAutospacing="1" w:after="100" w:afterAutospacing="1"/>
        <w:ind w:left="0"/>
        <w:jc w:val="left"/>
        <w:rPr>
          <w:rFonts w:ascii="宋体" w:eastAsia="宋体" w:hAnsi="宋体" w:cs="宋体"/>
          <w:color w:val="121212"/>
          <w:kern w:val="0"/>
          <w:sz w:val="28"/>
          <w:szCs w:val="28"/>
          <w:highlight w:val="yellow"/>
        </w:rPr>
      </w:pPr>
      <w:r w:rsidRPr="00CF0BB2">
        <w:rPr>
          <w:rFonts w:ascii="宋体" w:eastAsia="宋体" w:hAnsi="宋体" w:cs="宋体" w:hint="eastAsia"/>
          <w:color w:val="121212"/>
          <w:kern w:val="0"/>
          <w:sz w:val="28"/>
          <w:szCs w:val="28"/>
          <w:highlight w:val="yellow"/>
        </w:rPr>
        <w:t>从应用程序边界之外获得数据</w:t>
      </w:r>
    </w:p>
    <w:p w:rsidR="00384EEB" w:rsidRPr="00384EEB" w:rsidRDefault="00384EEB" w:rsidP="00384EEB">
      <w:pPr>
        <w:widowControl/>
        <w:numPr>
          <w:ilvl w:val="0"/>
          <w:numId w:val="2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至少改变一个ILF</w:t>
      </w:r>
    </w:p>
    <w:p w:rsidR="00384EEB" w:rsidRPr="00384EEB" w:rsidRDefault="00384EEB" w:rsidP="00384EEB">
      <w:pPr>
        <w:widowControl/>
        <w:numPr>
          <w:ilvl w:val="0"/>
          <w:numId w:val="2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至少满足下面三个条件之一，即该基本处理过程的：</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逻辑应该唯一，指其在应用程序中与其它基本处理过程的逻辑不同。例如：不能存在两个完全一模一样的存盘操作</w:t>
      </w:r>
      <w:r w:rsidRPr="00384EEB">
        <w:rPr>
          <w:rFonts w:ascii="宋体" w:eastAsia="宋体" w:hAnsi="宋体" w:cs="宋体" w:hint="eastAsia"/>
          <w:color w:val="646464"/>
          <w:kern w:val="0"/>
          <w:sz w:val="28"/>
          <w:szCs w:val="28"/>
        </w:rPr>
        <w:br/>
        <w:t>所使用数据应该唯一，指其在应用程序中所使用的这组数据应该与其他基本处理过程所使用的数据不同。 </w:t>
      </w:r>
      <w:r w:rsidRPr="00384EEB">
        <w:rPr>
          <w:rFonts w:ascii="宋体" w:eastAsia="宋体" w:hAnsi="宋体" w:cs="宋体" w:hint="eastAsia"/>
          <w:color w:val="646464"/>
          <w:kern w:val="0"/>
          <w:sz w:val="28"/>
          <w:szCs w:val="28"/>
        </w:rPr>
        <w:br/>
        <w:t>所引用ILF或EIF文件应该唯一，指其在应用程序中所引用的ILF或EIF是与其它基本处理过程所引用的ILF或EIF不同。</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EO、EQ的通用判定规则</w:t>
      </w:r>
    </w:p>
    <w:p w:rsidR="00384EEB" w:rsidRPr="00CF0BB2" w:rsidRDefault="00384EEB" w:rsidP="00384EEB">
      <w:pPr>
        <w:widowControl/>
        <w:numPr>
          <w:ilvl w:val="0"/>
          <w:numId w:val="21"/>
        </w:numPr>
        <w:shd w:val="clear" w:color="auto" w:fill="FFFFFF"/>
        <w:spacing w:before="100" w:beforeAutospacing="1" w:after="100" w:afterAutospacing="1"/>
        <w:ind w:left="0"/>
        <w:jc w:val="left"/>
        <w:rPr>
          <w:rFonts w:ascii="宋体" w:eastAsia="宋体" w:hAnsi="宋体" w:cs="宋体"/>
          <w:color w:val="121212"/>
          <w:kern w:val="0"/>
          <w:sz w:val="28"/>
          <w:szCs w:val="28"/>
          <w:highlight w:val="yellow"/>
        </w:rPr>
      </w:pPr>
      <w:bookmarkStart w:id="0" w:name="_GoBack"/>
      <w:bookmarkEnd w:id="0"/>
      <w:r w:rsidRPr="00CF0BB2">
        <w:rPr>
          <w:rFonts w:ascii="宋体" w:eastAsia="宋体" w:hAnsi="宋体" w:cs="宋体" w:hint="eastAsia"/>
          <w:color w:val="121212"/>
          <w:kern w:val="0"/>
          <w:sz w:val="28"/>
          <w:szCs w:val="28"/>
          <w:highlight w:val="yellow"/>
        </w:rPr>
        <w:t>从应用程序边界之外获得数据或控制信息</w:t>
      </w:r>
    </w:p>
    <w:p w:rsidR="00384EEB" w:rsidRPr="00384EEB" w:rsidRDefault="00384EEB" w:rsidP="00384EEB">
      <w:pPr>
        <w:widowControl/>
        <w:numPr>
          <w:ilvl w:val="0"/>
          <w:numId w:val="2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向应用程序边界外部输出数据</w:t>
      </w:r>
    </w:p>
    <w:p w:rsidR="00384EEB" w:rsidRPr="00384EEB" w:rsidRDefault="00384EEB" w:rsidP="00384EEB">
      <w:pPr>
        <w:widowControl/>
        <w:numPr>
          <w:ilvl w:val="0"/>
          <w:numId w:val="2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至少满足下面三个条件之一，即该基本处理过程的：</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逻辑应该唯一，指其在应用程序中与其他EO或EQ在逻辑性上保持唯一。 </w:t>
      </w:r>
      <w:r w:rsidRPr="00384EEB">
        <w:rPr>
          <w:rFonts w:ascii="宋体" w:eastAsia="宋体" w:hAnsi="宋体" w:cs="宋体" w:hint="eastAsia"/>
          <w:color w:val="646464"/>
          <w:kern w:val="0"/>
          <w:sz w:val="28"/>
          <w:szCs w:val="28"/>
        </w:rPr>
        <w:br/>
        <w:t>所使用数据应该唯一，该唯一性是指其在应用程序中与其他EO或EQ所使用的数据不同。 </w:t>
      </w:r>
      <w:r w:rsidRPr="00384EEB">
        <w:rPr>
          <w:rFonts w:ascii="宋体" w:eastAsia="宋体" w:hAnsi="宋体" w:cs="宋体" w:hint="eastAsia"/>
          <w:color w:val="646464"/>
          <w:kern w:val="0"/>
          <w:sz w:val="28"/>
          <w:szCs w:val="28"/>
        </w:rPr>
        <w:br/>
        <w:t>所引用ILF或EIF文件应该唯一，该唯一性是指其在应用程序中与其他EO或EQ所引用的ILF或EIF文件不同。</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EO的额外判定规则</w:t>
      </w:r>
    </w:p>
    <w:p w:rsidR="00384EEB" w:rsidRPr="00384EEB" w:rsidRDefault="00384EEB" w:rsidP="00384EEB">
      <w:pPr>
        <w:widowControl/>
        <w:numPr>
          <w:ilvl w:val="0"/>
          <w:numId w:val="2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还需要满足以下条件之一</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包含了数学公式和计算方法</w:t>
      </w:r>
      <w:r w:rsidRPr="00384EEB">
        <w:rPr>
          <w:rFonts w:ascii="宋体" w:eastAsia="宋体" w:hAnsi="宋体" w:cs="宋体" w:hint="eastAsia"/>
          <w:color w:val="646464"/>
          <w:kern w:val="0"/>
          <w:sz w:val="28"/>
          <w:szCs w:val="28"/>
        </w:rPr>
        <w:br/>
        <w:t>生成了派生数据</w:t>
      </w:r>
      <w:r w:rsidRPr="00384EEB">
        <w:rPr>
          <w:rFonts w:ascii="宋体" w:eastAsia="宋体" w:hAnsi="宋体" w:cs="宋体" w:hint="eastAsia"/>
          <w:color w:val="646464"/>
          <w:kern w:val="0"/>
          <w:sz w:val="28"/>
          <w:szCs w:val="28"/>
        </w:rPr>
        <w:br/>
        <w:t>对ILF进行了维护</w:t>
      </w:r>
      <w:r w:rsidRPr="00384EEB">
        <w:rPr>
          <w:rFonts w:ascii="宋体" w:eastAsia="宋体" w:hAnsi="宋体" w:cs="宋体" w:hint="eastAsia"/>
          <w:color w:val="646464"/>
          <w:kern w:val="0"/>
          <w:sz w:val="28"/>
          <w:szCs w:val="28"/>
        </w:rPr>
        <w:br/>
        <w:t>改变了系统的行为</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EQ的额外判定规则</w:t>
      </w:r>
    </w:p>
    <w:p w:rsidR="00384EEB" w:rsidRPr="00384EEB" w:rsidRDefault="00384EEB" w:rsidP="00384EEB">
      <w:pPr>
        <w:widowControl/>
        <w:numPr>
          <w:ilvl w:val="0"/>
          <w:numId w:val="2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还需要满足以下所有条件</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不能包含数学公式或计算方法 </w:t>
      </w:r>
      <w:r w:rsidRPr="00384EEB">
        <w:rPr>
          <w:rFonts w:ascii="宋体" w:eastAsia="宋体" w:hAnsi="宋体" w:cs="宋体" w:hint="eastAsia"/>
          <w:color w:val="646464"/>
          <w:kern w:val="0"/>
          <w:sz w:val="28"/>
          <w:szCs w:val="28"/>
        </w:rPr>
        <w:br/>
        <w:t>不能生成派生数据 </w:t>
      </w:r>
      <w:r w:rsidRPr="00384EEB">
        <w:rPr>
          <w:rFonts w:ascii="宋体" w:eastAsia="宋体" w:hAnsi="宋体" w:cs="宋体" w:hint="eastAsia"/>
          <w:color w:val="646464"/>
          <w:kern w:val="0"/>
          <w:sz w:val="28"/>
          <w:szCs w:val="28"/>
        </w:rPr>
        <w:br/>
        <w:t>不能维护任何一个ILF </w:t>
      </w:r>
      <w:r w:rsidRPr="00384EEB">
        <w:rPr>
          <w:rFonts w:ascii="宋体" w:eastAsia="宋体" w:hAnsi="宋体" w:cs="宋体" w:hint="eastAsia"/>
          <w:color w:val="646464"/>
          <w:kern w:val="0"/>
          <w:sz w:val="28"/>
          <w:szCs w:val="28"/>
        </w:rPr>
        <w:br/>
      </w:r>
      <w:r w:rsidRPr="00384EEB">
        <w:rPr>
          <w:rFonts w:ascii="宋体" w:eastAsia="宋体" w:hAnsi="宋体" w:cs="宋体" w:hint="eastAsia"/>
          <w:color w:val="646464"/>
          <w:kern w:val="0"/>
          <w:sz w:val="28"/>
          <w:szCs w:val="28"/>
        </w:rPr>
        <w:lastRenderedPageBreak/>
        <w:t>不能改变系统的行为</w:t>
      </w:r>
      <w:r w:rsidRPr="00384EEB">
        <w:rPr>
          <w:rFonts w:ascii="宋体" w:eastAsia="宋体" w:hAnsi="宋体" w:cs="宋体" w:hint="eastAsia"/>
          <w:color w:val="646464"/>
          <w:kern w:val="0"/>
          <w:sz w:val="28"/>
          <w:szCs w:val="28"/>
        </w:rPr>
        <w:br/>
        <w:t>从ILF或EIF中获取数据。</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EI、EO、EQ对比</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159474" cy="1892300"/>
            <wp:effectExtent l="0" t="0" r="3175" b="0"/>
            <wp:docPr id="20" name="图片 20" descr="https://pic4.zhimg.com/80/v2-64526cbcb6c730c194593848181a99cb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4.zhimg.com/80/v2-64526cbcb6c730c194593848181a99cb_1440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8230" cy="1895511"/>
                    </a:xfrm>
                    <a:prstGeom prst="rect">
                      <a:avLst/>
                    </a:prstGeom>
                    <a:noFill/>
                    <a:ln>
                      <a:noFill/>
                    </a:ln>
                  </pic:spPr>
                </pic:pic>
              </a:graphicData>
            </a:graphic>
          </wp:inline>
        </w:drawing>
      </w:r>
      <w:r w:rsidRPr="008E7A35">
        <w:rPr>
          <w:rFonts w:ascii="宋体" w:eastAsia="宋体" w:hAnsi="宋体" w:cs="宋体"/>
          <w:noProof/>
          <w:kern w:val="0"/>
          <w:sz w:val="28"/>
          <w:szCs w:val="28"/>
        </w:rPr>
        <w:drawing>
          <wp:inline distT="0" distB="0" distL="0" distR="0">
            <wp:extent cx="5191610" cy="2863850"/>
            <wp:effectExtent l="0" t="0" r="9525" b="0"/>
            <wp:docPr id="19" name="图片 19" descr="https://pic2.zhimg.com/80/v2-0ce1f2690b6851db0a07cf33dc9dae91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ic2.zhimg.com/80/v2-0ce1f2690b6851db0a07cf33dc9dae91_1440w.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9794" cy="2868364"/>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示例：外贸订单系统项目</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854700" cy="3790950"/>
            <wp:effectExtent l="0" t="0" r="0" b="0"/>
            <wp:docPr id="18" name="图片 18" descr="https://pic1.zhimg.com/80/v2-907cb8a0af8c29920c55f73477867eac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1.zhimg.com/80/v2-907cb8a0af8c29920c55f73477867eac_1440w.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00" cy="3790950"/>
                    </a:xfrm>
                    <a:prstGeom prst="rect">
                      <a:avLst/>
                    </a:prstGeom>
                    <a:noFill/>
                    <a:ln>
                      <a:noFill/>
                    </a:ln>
                  </pic:spPr>
                </pic:pic>
              </a:graphicData>
            </a:graphic>
          </wp:inline>
        </w:drawing>
      </w:r>
    </w:p>
    <w:p w:rsidR="00384EEB" w:rsidRPr="00384EEB" w:rsidRDefault="00384EEB" w:rsidP="00384EEB">
      <w:pPr>
        <w:widowControl/>
        <w:numPr>
          <w:ilvl w:val="0"/>
          <w:numId w:val="2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EI：录入订单、修改订单、删除订单</w:t>
      </w:r>
    </w:p>
    <w:p w:rsidR="00384EEB" w:rsidRPr="00384EEB" w:rsidRDefault="00384EEB" w:rsidP="00384EEB">
      <w:pPr>
        <w:widowControl/>
        <w:numPr>
          <w:ilvl w:val="0"/>
          <w:numId w:val="2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EO：统计订单</w:t>
      </w:r>
    </w:p>
    <w:p w:rsidR="00384EEB" w:rsidRPr="00384EEB" w:rsidRDefault="00384EEB" w:rsidP="00384EEB">
      <w:pPr>
        <w:widowControl/>
        <w:numPr>
          <w:ilvl w:val="0"/>
          <w:numId w:val="2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EQ：查询订单</w:t>
      </w:r>
    </w:p>
    <w:p w:rsidR="00384EEB" w:rsidRPr="00384EEB" w:rsidRDefault="00384EEB" w:rsidP="00384EEB">
      <w:pPr>
        <w:widowControl/>
        <w:numPr>
          <w:ilvl w:val="0"/>
          <w:numId w:val="2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EIF：汇率查询转换系统</w:t>
      </w:r>
    </w:p>
    <w:p w:rsidR="00384EEB" w:rsidRPr="00384EEB" w:rsidRDefault="00384EEB" w:rsidP="00384EEB">
      <w:pPr>
        <w:widowControl/>
        <w:numPr>
          <w:ilvl w:val="0"/>
          <w:numId w:val="2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ILF：订单和客户</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================2、Step2 确定功能点的复杂度================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根据已估算出的ILF、EIF、EI、EQ、EO的个数分别计算复杂度。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（1）ILF、EIF的复杂度取决于:</w:t>
      </w:r>
    </w:p>
    <w:p w:rsidR="00384EEB" w:rsidRPr="00384EEB" w:rsidRDefault="00384EEB" w:rsidP="00384EEB">
      <w:pPr>
        <w:widowControl/>
        <w:numPr>
          <w:ilvl w:val="0"/>
          <w:numId w:val="2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数据元素类型（DET）数量：用户可识别的、没有重复的、有业务逻辑意义的信息单元。</w:t>
      </w:r>
    </w:p>
    <w:p w:rsidR="00384EEB" w:rsidRPr="00384EEB" w:rsidRDefault="00384EEB" w:rsidP="00384EEB">
      <w:pPr>
        <w:widowControl/>
        <w:numPr>
          <w:ilvl w:val="0"/>
          <w:numId w:val="2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记录元素类型（RET）数量：在ILF或EIF中，用户可识别的DET的集合。</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DET的判定</w:t>
      </w:r>
    </w:p>
    <w:p w:rsidR="00384EEB" w:rsidRPr="00384EEB" w:rsidRDefault="00384EEB" w:rsidP="00384EEB">
      <w:pPr>
        <w:widowControl/>
        <w:numPr>
          <w:ilvl w:val="0"/>
          <w:numId w:val="2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通过一个基本处理过程的执行，对ILF进行维护，或从ILF/EIF中返回一个特定的、用户可识别的、非重复的字段，那么每个这样的字段算一个DET。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例如：添加一个外贸订单时需要保存“订单号码、订单日期、地址、邮编”，那么对ILF订单来说它的DET就是4个。</w:t>
      </w:r>
      <w:r w:rsidRPr="00384EEB">
        <w:rPr>
          <w:rFonts w:ascii="宋体" w:eastAsia="宋体" w:hAnsi="宋体" w:cs="宋体" w:hint="eastAsia"/>
          <w:color w:val="646464"/>
          <w:kern w:val="0"/>
          <w:sz w:val="28"/>
          <w:szCs w:val="28"/>
        </w:rPr>
        <w:br/>
        <w:t>再如：保存订单时还会保存订单的明细。订单的明细往往作为一个子表进行保存，那么“订单号码”在主表和子表中都同时存在（主外键）。但以用户角度来识别时，存盘操作是一个最小的单位，那么订单号码只能算做一个DET</w:t>
      </w:r>
    </w:p>
    <w:p w:rsidR="00384EEB" w:rsidRPr="00384EEB" w:rsidRDefault="00384EEB" w:rsidP="00384EEB">
      <w:pPr>
        <w:widowControl/>
        <w:numPr>
          <w:ilvl w:val="0"/>
          <w:numId w:val="2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当两个应用程序维护和/或引用相同的ILF/EIF，但是每个应用程序分别维护/引用它们相应的DET时，这些DET在这两个应用程序的维护/引用中将单独计算。</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例如，一个应用程序的两个基本处理过程都需要使用到“地址”的信息，地址信息又可以细分为“国家、城市、街道、邮编”。那么对于其中一个基本处理过程来说，它将整个地址信息作为一个整体</w:t>
      </w:r>
      <w:r w:rsidRPr="00384EEB">
        <w:rPr>
          <w:rFonts w:ascii="宋体" w:eastAsia="宋体" w:hAnsi="宋体" w:cs="宋体" w:hint="eastAsia"/>
          <w:color w:val="646464"/>
          <w:kern w:val="0"/>
          <w:sz w:val="28"/>
          <w:szCs w:val="28"/>
        </w:rPr>
        <w:lastRenderedPageBreak/>
        <w:t>进行处理，只算一个DET；另外一个基本处理过程使用地址的每个详细信息，那么DET就是4个。</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RET的判定</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RET在ILF /EIF中分为两种类型：可选的（Optional）和必选的（Mandatory）。计算的规则如下：</w:t>
      </w:r>
    </w:p>
    <w:p w:rsidR="00384EEB" w:rsidRPr="00384EEB" w:rsidRDefault="00384EEB" w:rsidP="00384EEB">
      <w:pPr>
        <w:widowControl/>
        <w:numPr>
          <w:ilvl w:val="0"/>
          <w:numId w:val="2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在一个ILF/EIF中每一个可选或必选的集合都被计算为一个RET。</w:t>
      </w:r>
    </w:p>
    <w:p w:rsidR="00384EEB" w:rsidRPr="00384EEB" w:rsidRDefault="00384EEB" w:rsidP="00384EEB">
      <w:pPr>
        <w:widowControl/>
        <w:numPr>
          <w:ilvl w:val="0"/>
          <w:numId w:val="2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如果一个ILF/EIF没有子集合，则ILF/EIF被计算为一个RET。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例如：在外贸订单系统中添加一个订单时会保存“订单信息、客户的ID、部门的ID”。那么订单系统ILF中的RET为：订单信息（必选的）、客户信息（必选的）、部门信息（可选的）。因此ILF中RET的个数为3个。</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确定ILF、EIF的复杂度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根据ILF或EIF中DET和RET的数量，确定ILF或EIF的复杂度。</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378450" cy="2314776"/>
            <wp:effectExtent l="0" t="0" r="0" b="9525"/>
            <wp:docPr id="17" name="图片 17" descr="https://pic1.zhimg.com/80/v2-79e2845b1b59bac82aa21fe183b006c8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ic1.zhimg.com/80/v2-79e2845b1b59bac82aa21fe183b006c8_1440w.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823" cy="2323114"/>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（2）EI、EQ、EO的复杂度取决于:</w:t>
      </w:r>
    </w:p>
    <w:p w:rsidR="00384EEB" w:rsidRPr="00384EEB" w:rsidRDefault="00384EEB" w:rsidP="00384EEB">
      <w:pPr>
        <w:widowControl/>
        <w:numPr>
          <w:ilvl w:val="0"/>
          <w:numId w:val="2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数据元素类型（DET）数量：用户可识别的、没有重复的、有业务逻辑意义的信息单元</w:t>
      </w:r>
    </w:p>
    <w:p w:rsidR="00384EEB" w:rsidRPr="00384EEB" w:rsidRDefault="00384EEB" w:rsidP="00384EEB">
      <w:pPr>
        <w:widowControl/>
        <w:numPr>
          <w:ilvl w:val="0"/>
          <w:numId w:val="2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应用文件类型（FTR）数量：数据处理过程中所涉及的相关文件，包括ILF和EIF</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EI中识别FTR:</w:t>
      </w:r>
    </w:p>
    <w:p w:rsidR="00384EEB" w:rsidRPr="00384EEB" w:rsidRDefault="00384EEB" w:rsidP="00384EEB">
      <w:pPr>
        <w:widowControl/>
        <w:numPr>
          <w:ilvl w:val="0"/>
          <w:numId w:val="3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通过EI读取的每个ILF或EIF都应该计算为一个FTR。</w:t>
      </w:r>
    </w:p>
    <w:p w:rsidR="00384EEB" w:rsidRPr="00384EEB" w:rsidRDefault="00384EEB" w:rsidP="00384EEB">
      <w:pPr>
        <w:widowControl/>
        <w:numPr>
          <w:ilvl w:val="0"/>
          <w:numId w:val="3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既被EI维护又被读取的ILF仅计算为一个FTR。</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EI中识别DET:</w:t>
      </w:r>
    </w:p>
    <w:p w:rsidR="00384EEB" w:rsidRPr="00384EEB" w:rsidRDefault="00384EEB" w:rsidP="00384EEB">
      <w:pPr>
        <w:widowControl/>
        <w:numPr>
          <w:ilvl w:val="0"/>
          <w:numId w:val="3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在EI的过程中，用户可识别的、通过应用系统边界输入系统内部的非重复字段，应算作一个DET。</w:t>
      </w:r>
    </w:p>
    <w:p w:rsidR="00384EEB" w:rsidRPr="00384EEB" w:rsidRDefault="00384EEB" w:rsidP="00384EEB">
      <w:pPr>
        <w:widowControl/>
        <w:numPr>
          <w:ilvl w:val="0"/>
          <w:numId w:val="3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在EI的过程中，只要没有通过系统边界输入，即使它存在于系统内的一个ILF中，或者通过页面自动计算或转换的，也不能算为一个DET。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例如，外贸订单系统中，订单的金额是被单价和数量自动计算的，那么金额是没有通过系统边界输入的，因此在EI操作中就不应该算做一个DET。</w:t>
      </w:r>
    </w:p>
    <w:p w:rsidR="00384EEB" w:rsidRPr="00384EEB" w:rsidRDefault="00384EEB" w:rsidP="00384EEB">
      <w:pPr>
        <w:widowControl/>
        <w:numPr>
          <w:ilvl w:val="0"/>
          <w:numId w:val="3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在EI的过程中，系统提示的错误信息或完成操作的信息，应该被分别计算为一个DET。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例如，在网站注册用户信息时，由于输入错误系统会显示提示信息，那么这些提示信息应该被逐个计算为一个DET。</w:t>
      </w:r>
      <w:r w:rsidRPr="00384EEB">
        <w:rPr>
          <w:rFonts w:ascii="宋体" w:eastAsia="宋体" w:hAnsi="宋体" w:cs="宋体" w:hint="eastAsia"/>
          <w:color w:val="646464"/>
          <w:kern w:val="0"/>
          <w:sz w:val="28"/>
          <w:szCs w:val="28"/>
        </w:rPr>
        <w:br/>
        <w:t>再如，当EI操作完成时系统提示并显示出来的信息，应该被计算为一个DET。</w:t>
      </w:r>
    </w:p>
    <w:p w:rsidR="00384EEB" w:rsidRPr="00384EEB" w:rsidRDefault="00384EEB" w:rsidP="00384EEB">
      <w:pPr>
        <w:widowControl/>
        <w:numPr>
          <w:ilvl w:val="0"/>
          <w:numId w:val="3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在EI操作中，如果遇到</w:t>
      </w:r>
      <w:proofErr w:type="gramStart"/>
      <w:r w:rsidRPr="00384EEB">
        <w:rPr>
          <w:rFonts w:ascii="宋体" w:eastAsia="宋体" w:hAnsi="宋体" w:cs="宋体" w:hint="eastAsia"/>
          <w:color w:val="121212"/>
          <w:kern w:val="0"/>
          <w:sz w:val="28"/>
          <w:szCs w:val="28"/>
        </w:rPr>
        <w:t>主外键的</w:t>
      </w:r>
      <w:proofErr w:type="gramEnd"/>
      <w:r w:rsidRPr="00384EEB">
        <w:rPr>
          <w:rFonts w:ascii="宋体" w:eastAsia="宋体" w:hAnsi="宋体" w:cs="宋体" w:hint="eastAsia"/>
          <w:color w:val="121212"/>
          <w:kern w:val="0"/>
          <w:sz w:val="28"/>
          <w:szCs w:val="28"/>
        </w:rPr>
        <w:t>字段，应该算作一个DET。</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EO和EQ中识别FTR:</w:t>
      </w:r>
    </w:p>
    <w:p w:rsidR="00384EEB" w:rsidRPr="00384EEB" w:rsidRDefault="00384EEB" w:rsidP="00384EEB">
      <w:pPr>
        <w:widowControl/>
        <w:numPr>
          <w:ilvl w:val="0"/>
          <w:numId w:val="3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通用规则</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每个在EO/EQ处理过程中读取的ILF和EIF算一个FTR</w:t>
      </w:r>
    </w:p>
    <w:p w:rsidR="00384EEB" w:rsidRPr="00384EEB" w:rsidRDefault="00384EEB" w:rsidP="00384EEB">
      <w:pPr>
        <w:widowControl/>
        <w:numPr>
          <w:ilvl w:val="0"/>
          <w:numId w:val="3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EO额外的FTR计算规则</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lastRenderedPageBreak/>
        <w:t>在EO处理过程中每个被维护的ILF算一个FTR </w:t>
      </w:r>
      <w:r w:rsidRPr="00384EEB">
        <w:rPr>
          <w:rFonts w:ascii="宋体" w:eastAsia="宋体" w:hAnsi="宋体" w:cs="宋体" w:hint="eastAsia"/>
          <w:color w:val="646464"/>
          <w:kern w:val="0"/>
          <w:sz w:val="28"/>
          <w:szCs w:val="28"/>
        </w:rPr>
        <w:br/>
        <w:t>在EO处理过程中既被读取又被维护的ILF算一个FTR</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EO和EQ中识别DET:</w:t>
      </w:r>
    </w:p>
    <w:p w:rsidR="00384EEB" w:rsidRPr="00384EEB" w:rsidRDefault="00384EEB" w:rsidP="00384EEB">
      <w:pPr>
        <w:widowControl/>
        <w:numPr>
          <w:ilvl w:val="0"/>
          <w:numId w:val="3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用户可识别的非重复字段，进入应用边界并指明处理什么、</w:t>
      </w:r>
      <w:proofErr w:type="gramStart"/>
      <w:r w:rsidRPr="00384EEB">
        <w:rPr>
          <w:rFonts w:ascii="宋体" w:eastAsia="宋体" w:hAnsi="宋体" w:cs="宋体" w:hint="eastAsia"/>
          <w:color w:val="121212"/>
          <w:kern w:val="0"/>
          <w:sz w:val="28"/>
          <w:szCs w:val="28"/>
        </w:rPr>
        <w:t>何时处理</w:t>
      </w:r>
      <w:proofErr w:type="gramEnd"/>
      <w:r w:rsidRPr="00384EEB">
        <w:rPr>
          <w:rFonts w:ascii="宋体" w:eastAsia="宋体" w:hAnsi="宋体" w:cs="宋体" w:hint="eastAsia"/>
          <w:color w:val="121212"/>
          <w:kern w:val="0"/>
          <w:sz w:val="28"/>
          <w:szCs w:val="28"/>
        </w:rPr>
        <w:t>或处理方式，并且由EO/EQ返回或产生，那么这样的每个字段算一个DET。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例如，报表中的每个字段都是一个DET。</w:t>
      </w:r>
    </w:p>
    <w:p w:rsidR="00384EEB" w:rsidRPr="00384EEB" w:rsidRDefault="00384EEB" w:rsidP="00384EEB">
      <w:pPr>
        <w:widowControl/>
        <w:numPr>
          <w:ilvl w:val="0"/>
          <w:numId w:val="3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在应用边界内以用户角度识别的非重复字段算一个DET。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例如，在报表中起到解释或备注作用的文字信息，不管是一个字、一个词或一段话，都当作一个DET。</w:t>
      </w:r>
      <w:r w:rsidRPr="00384EEB">
        <w:rPr>
          <w:rFonts w:ascii="宋体" w:eastAsia="宋体" w:hAnsi="宋体" w:cs="宋体" w:hint="eastAsia"/>
          <w:color w:val="646464"/>
          <w:kern w:val="0"/>
          <w:sz w:val="28"/>
          <w:szCs w:val="28"/>
        </w:rPr>
        <w:br/>
        <w:t>再如，某种编号或日期，即使它被物理存储在不同字段中，但从用户角度看是一个整体的信息，因此被算作一个DET。</w:t>
      </w:r>
    </w:p>
    <w:p w:rsidR="00384EEB" w:rsidRPr="00384EEB" w:rsidRDefault="00384EEB" w:rsidP="00384EEB">
      <w:pPr>
        <w:widowControl/>
        <w:numPr>
          <w:ilvl w:val="0"/>
          <w:numId w:val="3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在EO或EQ操作中，如果对系统进行输入或读取操作时，相同的字段只计算一个DET。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例如，在报表查询时，输入的字段在报表上也有显示，那么将算作同一个DET。</w:t>
      </w:r>
    </w:p>
    <w:p w:rsidR="00384EEB" w:rsidRPr="00384EEB" w:rsidRDefault="00384EEB" w:rsidP="00384EEB">
      <w:pPr>
        <w:widowControl/>
        <w:numPr>
          <w:ilvl w:val="0"/>
          <w:numId w:val="3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在EO或EQ操作中，系统提示的错误信息或完成操作的信息，应该被计算为DET。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lastRenderedPageBreak/>
        <w:t>例如，用户查询一个列表时被拒绝，那么拒绝的提示信息就算为一个DET。</w:t>
      </w:r>
    </w:p>
    <w:p w:rsidR="00384EEB" w:rsidRPr="00384EEB" w:rsidRDefault="00384EEB" w:rsidP="00384EEB">
      <w:pPr>
        <w:widowControl/>
        <w:numPr>
          <w:ilvl w:val="0"/>
          <w:numId w:val="4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在EO或EQ操作中如果遇到</w:t>
      </w:r>
      <w:proofErr w:type="gramStart"/>
      <w:r w:rsidRPr="00384EEB">
        <w:rPr>
          <w:rFonts w:ascii="宋体" w:eastAsia="宋体" w:hAnsi="宋体" w:cs="宋体" w:hint="eastAsia"/>
          <w:color w:val="121212"/>
          <w:kern w:val="0"/>
          <w:sz w:val="28"/>
          <w:szCs w:val="28"/>
        </w:rPr>
        <w:t>主外键的</w:t>
      </w:r>
      <w:proofErr w:type="gramEnd"/>
      <w:r w:rsidRPr="00384EEB">
        <w:rPr>
          <w:rFonts w:ascii="宋体" w:eastAsia="宋体" w:hAnsi="宋体" w:cs="宋体" w:hint="eastAsia"/>
          <w:color w:val="121212"/>
          <w:kern w:val="0"/>
          <w:sz w:val="28"/>
          <w:szCs w:val="28"/>
        </w:rPr>
        <w:t>字段，应该算作一个DET。</w:t>
      </w:r>
    </w:p>
    <w:p w:rsidR="00384EEB" w:rsidRPr="00384EEB" w:rsidRDefault="00384EEB" w:rsidP="00384EEB">
      <w:pPr>
        <w:widowControl/>
        <w:numPr>
          <w:ilvl w:val="0"/>
          <w:numId w:val="4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在EO或EQ过程中，只要没有通过系统边界输入，即使它存在于系统内的一个ILF中，或者通过页面自动计算或转换的，也不能算为一个DET。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例如，在公司发工资的时候，员工对应的状态信息被更新，但这个状态信息的更新是没有通过系统边界输入的，因此也不能算做一个DET。</w:t>
      </w:r>
    </w:p>
    <w:p w:rsidR="00384EEB" w:rsidRPr="00384EEB" w:rsidRDefault="00384EEB" w:rsidP="00384EEB">
      <w:pPr>
        <w:widowControl/>
        <w:numPr>
          <w:ilvl w:val="0"/>
          <w:numId w:val="4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在饼图中百分比和分类算作不同的DET。</w:t>
      </w:r>
    </w:p>
    <w:p w:rsidR="00384EEB" w:rsidRPr="00384EEB" w:rsidRDefault="00384EEB" w:rsidP="00384EEB">
      <w:pPr>
        <w:widowControl/>
        <w:numPr>
          <w:ilvl w:val="0"/>
          <w:numId w:val="4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报表/页面的标题、系统字段生成的记号、页码等类似信息不计算DET。</w:t>
      </w:r>
    </w:p>
    <w:p w:rsidR="00384EEB" w:rsidRPr="00384EEB" w:rsidRDefault="00384EEB" w:rsidP="00384EEB">
      <w:pPr>
        <w:widowControl/>
        <w:shd w:val="clear" w:color="auto" w:fill="FFFFFF"/>
        <w:jc w:val="left"/>
        <w:rPr>
          <w:rFonts w:ascii="宋体" w:eastAsia="宋体" w:hAnsi="宋体" w:cs="宋体"/>
          <w:color w:val="646464"/>
          <w:kern w:val="0"/>
          <w:sz w:val="28"/>
          <w:szCs w:val="28"/>
        </w:rPr>
      </w:pPr>
      <w:r w:rsidRPr="00384EEB">
        <w:rPr>
          <w:rFonts w:ascii="宋体" w:eastAsia="宋体" w:hAnsi="宋体" w:cs="宋体" w:hint="eastAsia"/>
          <w:color w:val="646464"/>
          <w:kern w:val="0"/>
          <w:sz w:val="28"/>
          <w:szCs w:val="28"/>
        </w:rPr>
        <w:t>例如，页码、位置信息、时间、上一页和下一页等信息，都不能算作一个DET。</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确定EI的复杂度: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根据EI或EO或EQ中DET和FTR的数量，确定EI或EO或EQ的复杂度。</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426171" cy="2070100"/>
            <wp:effectExtent l="0" t="0" r="3175" b="6350"/>
            <wp:docPr id="16" name="图片 16" descr="https://pic1.zhimg.com/80/v2-7c091301bf3097d5de81b9739482bb88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c1.zhimg.com/80/v2-7c091301bf3097d5de81b9739482bb88_1440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4542" cy="2073294"/>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确定EO、EQ的复杂度: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根据EI或EO或EQ中DET和FTR的数量，确定EI或EO或EQ的复杂度。</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238750" cy="1998598"/>
            <wp:effectExtent l="0" t="0" r="0" b="1905"/>
            <wp:docPr id="15" name="图片 15" descr="https://pic2.zhimg.com/80/v2-9d17907f4d23110b7607f308863a918d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ic2.zhimg.com/80/v2-9d17907f4d23110b7607f308863a918d_1440w.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153" cy="2010579"/>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================3、Step3 确定功能点的权重================</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根据已估算出的功能</w:t>
      </w:r>
      <w:proofErr w:type="gramStart"/>
      <w:r w:rsidRPr="00384EEB">
        <w:rPr>
          <w:rFonts w:ascii="宋体" w:eastAsia="宋体" w:hAnsi="宋体" w:cs="宋体" w:hint="eastAsia"/>
          <w:color w:val="121212"/>
          <w:kern w:val="0"/>
          <w:sz w:val="28"/>
          <w:szCs w:val="28"/>
        </w:rPr>
        <w:t>点复杂</w:t>
      </w:r>
      <w:proofErr w:type="gramEnd"/>
      <w:r w:rsidRPr="00384EEB">
        <w:rPr>
          <w:rFonts w:ascii="宋体" w:eastAsia="宋体" w:hAnsi="宋体" w:cs="宋体" w:hint="eastAsia"/>
          <w:color w:val="121212"/>
          <w:kern w:val="0"/>
          <w:sz w:val="28"/>
          <w:szCs w:val="28"/>
        </w:rPr>
        <w:t>度，确定功能点的权重。</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499100" cy="3083102"/>
            <wp:effectExtent l="0" t="0" r="6350" b="3175"/>
            <wp:docPr id="14" name="图片 14" descr="https://pic4.zhimg.com/80/v2-c661f26154f811392ab1ebdf9e8edc9b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ic4.zhimg.com/80/v2-c661f26154f811392ab1ebdf9e8edc9b_1440w.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6401" cy="3087195"/>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（终于有个简单的步骤了~~~~）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================4、Step4 计算未调整的功能点================</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统计各类功能点中</w:t>
      </w:r>
      <w:proofErr w:type="gramStart"/>
      <w:r w:rsidRPr="00384EEB">
        <w:rPr>
          <w:rFonts w:ascii="宋体" w:eastAsia="宋体" w:hAnsi="宋体" w:cs="宋体" w:hint="eastAsia"/>
          <w:color w:val="121212"/>
          <w:kern w:val="0"/>
          <w:sz w:val="28"/>
          <w:szCs w:val="28"/>
        </w:rPr>
        <w:t>各复杂</w:t>
      </w:r>
      <w:proofErr w:type="gramEnd"/>
      <w:r w:rsidRPr="00384EEB">
        <w:rPr>
          <w:rFonts w:ascii="宋体" w:eastAsia="宋体" w:hAnsi="宋体" w:cs="宋体" w:hint="eastAsia"/>
          <w:color w:val="121212"/>
          <w:kern w:val="0"/>
          <w:sz w:val="28"/>
          <w:szCs w:val="28"/>
        </w:rPr>
        <w:t>度的功能点数量，分别与对应的权重相乘，得出该类</w:t>
      </w:r>
      <w:proofErr w:type="gramStart"/>
      <w:r w:rsidRPr="00384EEB">
        <w:rPr>
          <w:rFonts w:ascii="宋体" w:eastAsia="宋体" w:hAnsi="宋体" w:cs="宋体" w:hint="eastAsia"/>
          <w:color w:val="121212"/>
          <w:kern w:val="0"/>
          <w:sz w:val="28"/>
          <w:szCs w:val="28"/>
        </w:rPr>
        <w:t>该复杂</w:t>
      </w:r>
      <w:proofErr w:type="gramEnd"/>
      <w:r w:rsidRPr="00384EEB">
        <w:rPr>
          <w:rFonts w:ascii="宋体" w:eastAsia="宋体" w:hAnsi="宋体" w:cs="宋体" w:hint="eastAsia"/>
          <w:color w:val="121212"/>
          <w:kern w:val="0"/>
          <w:sz w:val="28"/>
          <w:szCs w:val="28"/>
        </w:rPr>
        <w:t>度的未调整功能点数。</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所有未调整功能点数相加，得出总的未调整功能点数。</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（这个步骤也简单~~~~，坚持，快结束了）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================5、Step5 计算调整因子================</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调整因子是通过系统基本特征及其影响程度来计算的。</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针对14项系统基本特征对系统的重要程度进行评估，得出每项特征的</w:t>
      </w:r>
      <w:r w:rsidRPr="00384EEB">
        <w:rPr>
          <w:rFonts w:ascii="宋体" w:eastAsia="宋体" w:hAnsi="宋体" w:cs="宋体" w:hint="eastAsia"/>
          <w:b/>
          <w:bCs/>
          <w:color w:val="121212"/>
          <w:kern w:val="0"/>
          <w:sz w:val="28"/>
          <w:szCs w:val="28"/>
        </w:rPr>
        <w:t>影响程度值（DI）</w:t>
      </w:r>
      <w:r w:rsidRPr="00384EEB">
        <w:rPr>
          <w:rFonts w:ascii="宋体" w:eastAsia="宋体" w:hAnsi="宋体" w:cs="宋体" w:hint="eastAsia"/>
          <w:color w:val="121212"/>
          <w:kern w:val="0"/>
          <w:sz w:val="28"/>
          <w:szCs w:val="28"/>
        </w:rPr>
        <w:t>：</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168900" cy="597480"/>
            <wp:effectExtent l="0" t="0" r="0" b="0"/>
            <wp:docPr id="13" name="图片 13" descr="https://pic3.zhimg.com/80/v2-e18eef20974cb1fb4285ce91944104b2_144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ic3.zhimg.com/80/v2-e18eef20974cb1fb4285ce91944104b2_1440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209" cy="609653"/>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将14项基本特征的影响程度值DI相加就是</w:t>
      </w:r>
      <w:proofErr w:type="gramStart"/>
      <w:r w:rsidRPr="00384EEB">
        <w:rPr>
          <w:rFonts w:ascii="宋体" w:eastAsia="宋体" w:hAnsi="宋体" w:cs="宋体" w:hint="eastAsia"/>
          <w:b/>
          <w:bCs/>
          <w:color w:val="121212"/>
          <w:kern w:val="0"/>
          <w:sz w:val="28"/>
          <w:szCs w:val="28"/>
        </w:rPr>
        <w:t>总影响</w:t>
      </w:r>
      <w:proofErr w:type="gramEnd"/>
      <w:r w:rsidRPr="00384EEB">
        <w:rPr>
          <w:rFonts w:ascii="宋体" w:eastAsia="宋体" w:hAnsi="宋体" w:cs="宋体" w:hint="eastAsia"/>
          <w:b/>
          <w:bCs/>
          <w:color w:val="121212"/>
          <w:kern w:val="0"/>
          <w:sz w:val="28"/>
          <w:szCs w:val="28"/>
        </w:rPr>
        <w:t>程度（TDI）</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根据TDI计算</w:t>
      </w:r>
      <w:r w:rsidRPr="00384EEB">
        <w:rPr>
          <w:rFonts w:ascii="宋体" w:eastAsia="宋体" w:hAnsi="宋体" w:cs="宋体" w:hint="eastAsia"/>
          <w:b/>
          <w:bCs/>
          <w:color w:val="121212"/>
          <w:kern w:val="0"/>
          <w:sz w:val="28"/>
          <w:szCs w:val="28"/>
        </w:rPr>
        <w:t>调整因子（VAF）</w:t>
      </w:r>
      <w:r w:rsidRPr="00384EEB">
        <w:rPr>
          <w:rFonts w:ascii="宋体" w:eastAsia="宋体" w:hAnsi="宋体" w:cs="宋体" w:hint="eastAsia"/>
          <w:color w:val="121212"/>
          <w:kern w:val="0"/>
          <w:sz w:val="28"/>
          <w:szCs w:val="28"/>
        </w:rPr>
        <w:t>：VAF=0.65 +TDI*0.01</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14项系统基本特征</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数据通讯</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分布式数据处理</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性能</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大业务量配置</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事务处理率</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在线数据输入</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最终用户效率（用户界面友好程度）</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在线更新</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复杂处理（算法）</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可复用性</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易安装性</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易操作性</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多场地（多点运行）</w:t>
      </w:r>
    </w:p>
    <w:p w:rsidR="00384EEB" w:rsidRPr="00384EEB" w:rsidRDefault="00384EEB" w:rsidP="00384EEB">
      <w:pPr>
        <w:widowControl/>
        <w:numPr>
          <w:ilvl w:val="0"/>
          <w:numId w:val="4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支持变更（客户化程度）</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（1）数据通讯</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数据通讯指的是应用程序直接与其他系统或设备通讯的程度。</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147640" cy="2330450"/>
            <wp:effectExtent l="0" t="0" r="0" b="0"/>
            <wp:docPr id="12" name="图片 12" descr="https://pic4.zhimg.com/80/v2-0ee85fa0afd4571eeab360d832c981bf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ic4.zhimg.com/80/v2-0ee85fa0afd4571eeab360d832c981bf_1440w.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54471" cy="2333543"/>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（2）分布式数据处理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分布式数据处理是应用在内部组件之间传递信息的程度。这个特性是在应用边界内体现的。</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340350" cy="2278749"/>
            <wp:effectExtent l="0" t="0" r="0" b="7620"/>
            <wp:docPr id="11" name="图片 11" descr="https://pic3.zhimg.com/80/v2-8c38f52ddb8579559e3459f470c95046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ic3.zhimg.com/80/v2-8c38f52ddb8579559e3459f470c95046_1440w.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6765" cy="2285753"/>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（3）~（14）:不讲了，能查到。基本思路就是通过分析应用程序对某个特性的支持程度，反过来来判断特性对应用程序的影响程度，查表得到每一个对应的值，再综合算出一个值来，就是</w:t>
      </w:r>
      <w:r w:rsidRPr="00384EEB">
        <w:rPr>
          <w:rFonts w:ascii="宋体" w:eastAsia="宋体" w:hAnsi="宋体" w:cs="宋体" w:hint="eastAsia"/>
          <w:b/>
          <w:bCs/>
          <w:color w:val="121212"/>
          <w:kern w:val="0"/>
          <w:sz w:val="28"/>
          <w:szCs w:val="28"/>
        </w:rPr>
        <w:t>调整因子VAF</w:t>
      </w:r>
      <w:r w:rsidRPr="00384EEB">
        <w:rPr>
          <w:rFonts w:ascii="宋体" w:eastAsia="宋体" w:hAnsi="宋体" w:cs="宋体" w:hint="eastAsia"/>
          <w:color w:val="121212"/>
          <w:kern w:val="0"/>
          <w:sz w:val="28"/>
          <w:szCs w:val="28"/>
        </w:rPr>
        <w:t>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================6、Step6 计算已调整的功能点================</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根据未调整功能点（Step4的结果）和调整因子（Step5的结果）计算已调整功能点：</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FPC = UFP * VAF</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（终于结束了~~~）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3.1.4.1.3 估算的示例（员工管理系统）</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在员工管理系统中添加一个员工资料，会使用到员工的一般信息、教育情况、工作经历和家属信息。员工隶属于某个部门，在本系统中会有一个对部门进行维护的功能。员工的工资则由另外一个财务系统提供。</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453593" cy="3187700"/>
            <wp:effectExtent l="0" t="0" r="0" b="0"/>
            <wp:docPr id="10" name="图片 10" descr="https://pic1.zhimg.com/80/v2-48852ad7bfe8a251c6873bf54d0d2e70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ic1.zhimg.com/80/v2-48852ad7bfe8a251c6873bf54d0d2e70_1440w.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0582" cy="3191785"/>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假设员工基本信息如下所示：</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员工ID（标签控件）</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员工名称</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性别</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生日</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婚否</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所属部门ID（标签控件）</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所属部门名称</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—受教育的时间</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proofErr w:type="gramStart"/>
      <w:r w:rsidRPr="00384EEB">
        <w:rPr>
          <w:rFonts w:ascii="宋体" w:eastAsia="宋体" w:hAnsi="宋体" w:cs="宋体" w:hint="eastAsia"/>
          <w:i/>
          <w:iCs/>
          <w:color w:val="121212"/>
          <w:kern w:val="0"/>
          <w:sz w:val="28"/>
          <w:szCs w:val="28"/>
        </w:rPr>
        <w:t>—学校</w:t>
      </w:r>
      <w:proofErr w:type="gramEnd"/>
      <w:r w:rsidRPr="00384EEB">
        <w:rPr>
          <w:rFonts w:ascii="宋体" w:eastAsia="宋体" w:hAnsi="宋体" w:cs="宋体" w:hint="eastAsia"/>
          <w:i/>
          <w:iCs/>
          <w:color w:val="121212"/>
          <w:kern w:val="0"/>
          <w:sz w:val="28"/>
          <w:szCs w:val="28"/>
        </w:rPr>
        <w:t>名称</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—所学专业</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—工作时间</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—工作单位</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lastRenderedPageBreak/>
        <w:t>—工作部门</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—工作职务</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—亲属的姓名</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proofErr w:type="gramStart"/>
      <w:r w:rsidRPr="00384EEB">
        <w:rPr>
          <w:rFonts w:ascii="宋体" w:eastAsia="宋体" w:hAnsi="宋体" w:cs="宋体" w:hint="eastAsia"/>
          <w:i/>
          <w:iCs/>
          <w:color w:val="121212"/>
          <w:kern w:val="0"/>
          <w:sz w:val="28"/>
          <w:szCs w:val="28"/>
        </w:rPr>
        <w:t>—之间</w:t>
      </w:r>
      <w:proofErr w:type="gramEnd"/>
      <w:r w:rsidRPr="00384EEB">
        <w:rPr>
          <w:rFonts w:ascii="宋体" w:eastAsia="宋体" w:hAnsi="宋体" w:cs="宋体" w:hint="eastAsia"/>
          <w:i/>
          <w:iCs/>
          <w:color w:val="121212"/>
          <w:kern w:val="0"/>
          <w:sz w:val="28"/>
          <w:szCs w:val="28"/>
        </w:rPr>
        <w:t>关系</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—亲属年龄</w:t>
      </w:r>
    </w:p>
    <w:p w:rsidR="00384EEB" w:rsidRPr="00384EEB" w:rsidRDefault="00384EEB" w:rsidP="00384EEB">
      <w:pPr>
        <w:widowControl/>
        <w:numPr>
          <w:ilvl w:val="0"/>
          <w:numId w:val="4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—工作单位</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假设部门信息如下所示：</w:t>
      </w:r>
    </w:p>
    <w:p w:rsidR="00384EEB" w:rsidRPr="00384EEB" w:rsidRDefault="00384EEB" w:rsidP="00384EEB">
      <w:pPr>
        <w:widowControl/>
        <w:numPr>
          <w:ilvl w:val="0"/>
          <w:numId w:val="4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部门ID（标签控件）</w:t>
      </w:r>
    </w:p>
    <w:p w:rsidR="00384EEB" w:rsidRPr="00384EEB" w:rsidRDefault="00384EEB" w:rsidP="00384EEB">
      <w:pPr>
        <w:widowControl/>
        <w:numPr>
          <w:ilvl w:val="0"/>
          <w:numId w:val="4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部门名称</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假设工资表信息如下所示：</w:t>
      </w:r>
    </w:p>
    <w:p w:rsidR="00384EEB" w:rsidRPr="00384EEB" w:rsidRDefault="00384EEB" w:rsidP="00384EEB">
      <w:pPr>
        <w:widowControl/>
        <w:numPr>
          <w:ilvl w:val="0"/>
          <w:numId w:val="4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员工ID（标签控件）</w:t>
      </w:r>
    </w:p>
    <w:p w:rsidR="00384EEB" w:rsidRPr="00384EEB" w:rsidRDefault="00384EEB" w:rsidP="00384EEB">
      <w:pPr>
        <w:widowControl/>
        <w:numPr>
          <w:ilvl w:val="0"/>
          <w:numId w:val="4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员工姓名</w:t>
      </w:r>
    </w:p>
    <w:p w:rsidR="00384EEB" w:rsidRPr="00384EEB" w:rsidRDefault="00384EEB" w:rsidP="00384EEB">
      <w:pPr>
        <w:widowControl/>
        <w:numPr>
          <w:ilvl w:val="0"/>
          <w:numId w:val="4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金额</w:t>
      </w:r>
    </w:p>
    <w:p w:rsidR="00384EEB" w:rsidRPr="00384EEB" w:rsidRDefault="00384EEB" w:rsidP="00384EEB">
      <w:pPr>
        <w:widowControl/>
        <w:numPr>
          <w:ilvl w:val="0"/>
          <w:numId w:val="4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i/>
          <w:iCs/>
          <w:color w:val="121212"/>
          <w:kern w:val="0"/>
          <w:sz w:val="28"/>
          <w:szCs w:val="28"/>
        </w:rPr>
        <w:t>单位</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ILF和EIF的功能点数：合计19个</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321300" cy="1342758"/>
            <wp:effectExtent l="0" t="0" r="0" b="0"/>
            <wp:docPr id="9" name="图片 9" descr="https://pic4.zhimg.com/80/v2-891dd397ab8967aa382a4fec487180db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ic4.zhimg.com/80/v2-891dd397ab8967aa382a4fec487180db_1440w.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9187" cy="1349795"/>
                    </a:xfrm>
                    <a:prstGeom prst="rect">
                      <a:avLst/>
                    </a:prstGeom>
                    <a:noFill/>
                    <a:ln>
                      <a:noFill/>
                    </a:ln>
                  </pic:spPr>
                </pic:pic>
              </a:graphicData>
            </a:graphic>
          </wp:inline>
        </w:drawing>
      </w:r>
      <w:r w:rsidRPr="008E7A35">
        <w:rPr>
          <w:rFonts w:ascii="宋体" w:eastAsia="宋体" w:hAnsi="宋体" w:cs="宋体"/>
          <w:noProof/>
          <w:kern w:val="0"/>
          <w:sz w:val="28"/>
          <w:szCs w:val="28"/>
        </w:rPr>
        <w:drawing>
          <wp:inline distT="0" distB="0" distL="0" distR="0">
            <wp:extent cx="5428537" cy="851535"/>
            <wp:effectExtent l="0" t="0" r="1270" b="5715"/>
            <wp:docPr id="8" name="图片 8" descr="https://pic3.zhimg.com/80/v2-90e78c9bcb257c264c8acd3ec86af466_144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ic3.zhimg.com/80/v2-90e78c9bcb257c264c8acd3ec86af466_1440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9960" cy="859601"/>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EI的功能点数：合计25个</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361707" cy="3213100"/>
            <wp:effectExtent l="0" t="0" r="0" b="6350"/>
            <wp:docPr id="7" name="图片 7" descr="https://pic4.zhimg.com/80/v2-82b25153e41cd91ea60db74f3db97b27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pic4.zhimg.com/80/v2-82b25153e41cd91ea60db74f3db97b27_1440w.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6316" cy="3215862"/>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EQ的功能点数：合计9个</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365750" cy="875518"/>
            <wp:effectExtent l="0" t="0" r="6350" b="1270"/>
            <wp:docPr id="6" name="图片 6" descr="https://pic2.zhimg.com/80/v2-f21e8d254f28364263d1b75edd7cfb79_144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ic2.zhimg.com/80/v2-f21e8d254f28364263d1b75edd7cfb79_1440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8774" cy="890696"/>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lastRenderedPageBreak/>
        <w:t>EO的功能点数：合计4个</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397500" cy="1140977"/>
            <wp:effectExtent l="0" t="0" r="0" b="2540"/>
            <wp:docPr id="5" name="图片 5" descr="https://pic2.zhimg.com/80/v2-1508f7f70c1eaee4907b3817d21eb82d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pic2.zhimg.com/80/v2-1508f7f70c1eaee4907b3817d21eb82d_1440w.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1236" cy="1152336"/>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计算调整因子</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057503" cy="2984500"/>
            <wp:effectExtent l="0" t="0" r="0" b="6350"/>
            <wp:docPr id="4" name="图片 4" descr="https://pic2.zhimg.com/80/v2-fb12ab43338abf765f1427c80fa6394d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ic2.zhimg.com/80/v2-fb12ab43338abf765f1427c80fa6394d_1440w.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7048" cy="2990132"/>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最终调整后的功能点数量为： （19 + 25 + 9 +4）* 0.84 = 48.88个</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3.1.4.1.4 估算步骤总结</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Step1 识别功能点及类型：计算ILF、EIF、EI、EO、EQ的个数</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Step2 确定功能点的复杂度：计算各ILF、EIF的DET和RET个数，计算各EI、EO、EQ的DET和FTR个数，确定复杂度</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lastRenderedPageBreak/>
        <w:t>Step3 确定功能点的权重：根据复杂度查表得出权重</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Step4 计算未调整的功能点：加权统计所有功能点</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Step5 计算调整因子：分析14项系统特性，打分并计算调整因子</w:t>
      </w:r>
    </w:p>
    <w:p w:rsidR="00384EEB" w:rsidRPr="00384EEB" w:rsidRDefault="00384EEB" w:rsidP="00384EEB">
      <w:pPr>
        <w:widowControl/>
        <w:numPr>
          <w:ilvl w:val="0"/>
          <w:numId w:val="4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Step6 计算已调整的功能点：未调整*调整因子=已调整</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3.1.4.2 NESMA</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IFPUG存在的不足之处（显而易见啊）：</w:t>
      </w:r>
    </w:p>
    <w:p w:rsidR="00384EEB" w:rsidRPr="00384EEB" w:rsidRDefault="00384EEB" w:rsidP="00384EEB">
      <w:pPr>
        <w:widowControl/>
        <w:numPr>
          <w:ilvl w:val="0"/>
          <w:numId w:val="4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比较复杂，对使用者要求较高。在IFPUG CPM中包含了数百页的详细规则和实例，使用者必须经过培训才能掌握，并且在经验不足时，使用时仍然很困难。</w:t>
      </w:r>
    </w:p>
    <w:p w:rsidR="00384EEB" w:rsidRPr="00384EEB" w:rsidRDefault="00384EEB" w:rsidP="00384EEB">
      <w:pPr>
        <w:widowControl/>
        <w:numPr>
          <w:ilvl w:val="0"/>
          <w:numId w:val="4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花费时间较长。使用者首先需要详细了解功能需求，然后分析识别出所有功能组件，再确定复杂度，最后还要确定调整因子。对于一个普通的软件项目，通常都需要几天的时间。</w:t>
      </w:r>
    </w:p>
    <w:p w:rsidR="00384EEB" w:rsidRPr="00384EEB" w:rsidRDefault="00384EEB" w:rsidP="00384EEB">
      <w:pPr>
        <w:widowControl/>
        <w:numPr>
          <w:ilvl w:val="0"/>
          <w:numId w:val="47"/>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需要较高的需求完整性和准确性。</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3.1.4.2.1 NESMA——Estimated方法</w:t>
      </w:r>
    </w:p>
    <w:p w:rsidR="00384EEB" w:rsidRPr="00384EEB" w:rsidRDefault="00384EEB" w:rsidP="00384EEB">
      <w:pPr>
        <w:widowControl/>
        <w:numPr>
          <w:ilvl w:val="0"/>
          <w:numId w:val="4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全部ILF、EIF的复杂度默认为“低”；</w:t>
      </w:r>
    </w:p>
    <w:p w:rsidR="00384EEB" w:rsidRPr="00384EEB" w:rsidRDefault="00384EEB" w:rsidP="00384EEB">
      <w:pPr>
        <w:widowControl/>
        <w:numPr>
          <w:ilvl w:val="0"/>
          <w:numId w:val="4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全部EI、EO、EQ的复杂度默认为“中”；</w:t>
      </w:r>
    </w:p>
    <w:p w:rsidR="00384EEB" w:rsidRPr="00384EEB" w:rsidRDefault="00384EEB" w:rsidP="00384EEB">
      <w:pPr>
        <w:widowControl/>
        <w:numPr>
          <w:ilvl w:val="0"/>
          <w:numId w:val="48"/>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其它的步骤与IFPUG方法完全一样。整个软件的功能点数仍是这五类基本功能组件的功能点数之</w:t>
      </w:r>
      <w:proofErr w:type="gramStart"/>
      <w:r w:rsidRPr="00384EEB">
        <w:rPr>
          <w:rFonts w:ascii="宋体" w:eastAsia="宋体" w:hAnsi="宋体" w:cs="宋体" w:hint="eastAsia"/>
          <w:color w:val="121212"/>
          <w:kern w:val="0"/>
          <w:sz w:val="28"/>
          <w:szCs w:val="28"/>
        </w:rPr>
        <w:t>和</w:t>
      </w:r>
      <w:proofErr w:type="gramEnd"/>
      <w:r w:rsidRPr="00384EEB">
        <w:rPr>
          <w:rFonts w:ascii="宋体" w:eastAsia="宋体" w:hAnsi="宋体" w:cs="宋体" w:hint="eastAsia"/>
          <w:color w:val="121212"/>
          <w:kern w:val="0"/>
          <w:sz w:val="28"/>
          <w:szCs w:val="28"/>
        </w:rPr>
        <w:t>。</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也就是说，你可以当上一篇的</w:t>
      </w:r>
      <w:r w:rsidRPr="00384EEB">
        <w:rPr>
          <w:rFonts w:ascii="宋体" w:eastAsia="宋体" w:hAnsi="宋体" w:cs="宋体" w:hint="eastAsia"/>
          <w:b/>
          <w:bCs/>
          <w:color w:val="121212"/>
          <w:kern w:val="0"/>
          <w:sz w:val="28"/>
          <w:szCs w:val="28"/>
        </w:rPr>
        <w:t>Step2 确定功能点的复杂</w:t>
      </w:r>
      <w:proofErr w:type="gramStart"/>
      <w:r w:rsidRPr="00384EEB">
        <w:rPr>
          <w:rFonts w:ascii="宋体" w:eastAsia="宋体" w:hAnsi="宋体" w:cs="宋体" w:hint="eastAsia"/>
          <w:b/>
          <w:bCs/>
          <w:color w:val="121212"/>
          <w:kern w:val="0"/>
          <w:sz w:val="28"/>
          <w:szCs w:val="28"/>
        </w:rPr>
        <w:t>度</w:t>
      </w:r>
      <w:r w:rsidRPr="00384EEB">
        <w:rPr>
          <w:rFonts w:ascii="宋体" w:eastAsia="宋体" w:hAnsi="宋体" w:cs="宋体" w:hint="eastAsia"/>
          <w:color w:val="121212"/>
          <w:kern w:val="0"/>
          <w:sz w:val="28"/>
          <w:szCs w:val="28"/>
        </w:rPr>
        <w:t>完全</w:t>
      </w:r>
      <w:proofErr w:type="gramEnd"/>
      <w:r w:rsidRPr="00384EEB">
        <w:rPr>
          <w:rFonts w:ascii="宋体" w:eastAsia="宋体" w:hAnsi="宋体" w:cs="宋体" w:hint="eastAsia"/>
          <w:color w:val="121212"/>
          <w:kern w:val="0"/>
          <w:sz w:val="28"/>
          <w:szCs w:val="28"/>
        </w:rPr>
        <w:t>不存在，DET、RET、FTR之类全部是幻觉，是不是觉得这个功能点估算方法好像能用了，别急，再往下看。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3.1.4.2.2 NESMA——Indicative方法</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使用者只需识别出系统中的ILF和EIF，然后按照以下公式计算功能点数：功能点数 = (35*ILF数量)+(15*EIF数量)。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Indicative方法基于如下假设：</w:t>
      </w:r>
    </w:p>
    <w:p w:rsidR="00384EEB" w:rsidRPr="00384EEB" w:rsidRDefault="00384EEB" w:rsidP="00384EEB">
      <w:pPr>
        <w:widowControl/>
        <w:numPr>
          <w:ilvl w:val="0"/>
          <w:numId w:val="4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平均情况下，每个ILF对应3个EI(对应添加、修改、删除这三个操作)、2个EO(对应两种统计报表操作)和1个EQ(对应查询操作)；</w:t>
      </w:r>
    </w:p>
    <w:p w:rsidR="00384EEB" w:rsidRPr="00384EEB" w:rsidRDefault="00384EEB" w:rsidP="00384EEB">
      <w:pPr>
        <w:widowControl/>
        <w:numPr>
          <w:ilvl w:val="0"/>
          <w:numId w:val="4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平均情况下，每个EIF对应1个EO和1个EQ；</w:t>
      </w:r>
    </w:p>
    <w:p w:rsidR="00384EEB" w:rsidRPr="00384EEB" w:rsidRDefault="00384EEB" w:rsidP="00384EEB">
      <w:pPr>
        <w:widowControl/>
        <w:numPr>
          <w:ilvl w:val="0"/>
          <w:numId w:val="49"/>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公式中的35和15这两个权重，则是全部ILF、EIF的复杂度默认为“低”，EI、EO、EQ的复杂度默认为“中”，再考虑系统整体的功能性得出的。</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也就是说，你可以当上一篇的</w:t>
      </w:r>
      <w:r w:rsidRPr="00384EEB">
        <w:rPr>
          <w:rFonts w:ascii="宋体" w:eastAsia="宋体" w:hAnsi="宋体" w:cs="宋体" w:hint="eastAsia"/>
          <w:b/>
          <w:bCs/>
          <w:color w:val="121212"/>
          <w:kern w:val="0"/>
          <w:sz w:val="28"/>
          <w:szCs w:val="28"/>
        </w:rPr>
        <w:t>Step1的一半、Step2、 Step3、 Step4 、Step5 、Step6 </w:t>
      </w:r>
      <w:r w:rsidRPr="00384EEB">
        <w:rPr>
          <w:rFonts w:ascii="宋体" w:eastAsia="宋体" w:hAnsi="宋体" w:cs="宋体" w:hint="eastAsia"/>
          <w:color w:val="121212"/>
          <w:kern w:val="0"/>
          <w:sz w:val="28"/>
          <w:szCs w:val="28"/>
        </w:rPr>
        <w:t>完全不存在，DET、RET、FTR、EI、EQ、EO、DI、TDI、VAF之类全部是幻觉，是不是感觉被忽悠了，</w:t>
      </w:r>
      <w:proofErr w:type="spellStart"/>
      <w:r w:rsidRPr="00384EEB">
        <w:rPr>
          <w:rFonts w:ascii="宋体" w:eastAsia="宋体" w:hAnsi="宋体" w:cs="宋体" w:hint="eastAsia"/>
          <w:color w:val="121212"/>
          <w:kern w:val="0"/>
          <w:sz w:val="28"/>
          <w:szCs w:val="28"/>
        </w:rPr>
        <w:t>hoho</w:t>
      </w:r>
      <w:proofErr w:type="spellEnd"/>
      <w:r w:rsidRPr="00384EEB">
        <w:rPr>
          <w:rFonts w:ascii="宋体" w:eastAsia="宋体" w:hAnsi="宋体" w:cs="宋体" w:hint="eastAsia"/>
          <w:color w:val="121212"/>
          <w:kern w:val="0"/>
          <w:sz w:val="28"/>
          <w:szCs w:val="28"/>
        </w:rPr>
        <w:t>~~。（但请注意看Indicative方法的假设，只有针对某一类功</w:t>
      </w:r>
      <w:r w:rsidRPr="00384EEB">
        <w:rPr>
          <w:rFonts w:ascii="宋体" w:eastAsia="宋体" w:hAnsi="宋体" w:cs="宋体" w:hint="eastAsia"/>
          <w:color w:val="121212"/>
          <w:kern w:val="0"/>
          <w:sz w:val="28"/>
          <w:szCs w:val="28"/>
        </w:rPr>
        <w:lastRenderedPageBreak/>
        <w:t>能性能接近的系统，才能定出这样统一的假设，例如基于某一个产品平台/产品线的产品）</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3.2 工作量估算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还记得第一篇里的这张图吗？</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drawing>
          <wp:inline distT="0" distB="0" distL="0" distR="0">
            <wp:extent cx="5251195" cy="3028950"/>
            <wp:effectExtent l="0" t="0" r="6985" b="0"/>
            <wp:docPr id="29" name="图片 29" descr="https://pic1.zhimg.com/80/v2-4b0e0678988dd68fab4de05e10916d58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pic1.zhimg.com/80/v2-4b0e0678988dd68fab4de05e10916d58_1440w.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6490" cy="3032004"/>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我们已经讲了宽带Delphi、三点估算法、类比法、功能点法，它们都可以用于估算规模，当然前面三个方法也可以估算工作量、工期和成本，原理是类似的。所以工作量估算我们只重点讲一下方程法。</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工作量</w:t>
      </w:r>
      <w:r w:rsidRPr="00384EEB">
        <w:rPr>
          <w:rFonts w:ascii="宋体" w:eastAsia="宋体" w:hAnsi="宋体" w:cs="宋体" w:hint="eastAsia"/>
          <w:color w:val="121212"/>
          <w:kern w:val="0"/>
          <w:sz w:val="28"/>
          <w:szCs w:val="28"/>
        </w:rPr>
        <w:t> </w:t>
      </w:r>
      <w:r w:rsidRPr="00384EEB">
        <w:rPr>
          <w:rFonts w:ascii="宋体" w:eastAsia="宋体" w:hAnsi="宋体" w:cs="宋体" w:hint="eastAsia"/>
          <w:b/>
          <w:bCs/>
          <w:color w:val="121212"/>
          <w:kern w:val="0"/>
          <w:sz w:val="28"/>
          <w:szCs w:val="28"/>
        </w:rPr>
        <w:t>=</w:t>
      </w:r>
      <w:r w:rsidRPr="00384EEB">
        <w:rPr>
          <w:rFonts w:ascii="宋体" w:eastAsia="宋体" w:hAnsi="宋体" w:cs="宋体" w:hint="eastAsia"/>
          <w:color w:val="121212"/>
          <w:kern w:val="0"/>
          <w:sz w:val="28"/>
          <w:szCs w:val="28"/>
        </w:rPr>
        <w:t> </w:t>
      </w:r>
      <w:r w:rsidRPr="00384EEB">
        <w:rPr>
          <w:rFonts w:ascii="宋体" w:eastAsia="宋体" w:hAnsi="宋体" w:cs="宋体" w:hint="eastAsia"/>
          <w:b/>
          <w:bCs/>
          <w:color w:val="121212"/>
          <w:kern w:val="0"/>
          <w:sz w:val="28"/>
          <w:szCs w:val="28"/>
        </w:rPr>
        <w:t>规模</w:t>
      </w:r>
      <w:r w:rsidRPr="00384EEB">
        <w:rPr>
          <w:rFonts w:ascii="宋体" w:eastAsia="宋体" w:hAnsi="宋体" w:cs="宋体" w:hint="eastAsia"/>
          <w:color w:val="121212"/>
          <w:kern w:val="0"/>
          <w:sz w:val="28"/>
          <w:szCs w:val="28"/>
        </w:rPr>
        <w:t> </w:t>
      </w:r>
      <w:r w:rsidRPr="00384EEB">
        <w:rPr>
          <w:rFonts w:ascii="宋体" w:eastAsia="宋体" w:hAnsi="宋体" w:cs="宋体" w:hint="eastAsia"/>
          <w:b/>
          <w:bCs/>
          <w:color w:val="121212"/>
          <w:kern w:val="0"/>
          <w:sz w:val="28"/>
          <w:szCs w:val="28"/>
        </w:rPr>
        <w:t>/</w:t>
      </w:r>
      <w:r w:rsidRPr="00384EEB">
        <w:rPr>
          <w:rFonts w:ascii="宋体" w:eastAsia="宋体" w:hAnsi="宋体" w:cs="宋体" w:hint="eastAsia"/>
          <w:color w:val="121212"/>
          <w:kern w:val="0"/>
          <w:sz w:val="28"/>
          <w:szCs w:val="28"/>
        </w:rPr>
        <w:t> </w:t>
      </w:r>
      <w:r w:rsidRPr="00384EEB">
        <w:rPr>
          <w:rFonts w:ascii="宋体" w:eastAsia="宋体" w:hAnsi="宋体" w:cs="宋体" w:hint="eastAsia"/>
          <w:b/>
          <w:bCs/>
          <w:color w:val="121212"/>
          <w:kern w:val="0"/>
          <w:sz w:val="28"/>
          <w:szCs w:val="28"/>
        </w:rPr>
        <w:t>生产率</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这就是方程！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lastRenderedPageBreak/>
        <w:t>3.2.1 基于平均生产率的工作量估算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估算流程</w:t>
      </w:r>
    </w:p>
    <w:p w:rsidR="00384EEB" w:rsidRPr="00384EEB" w:rsidRDefault="00384EEB" w:rsidP="00384EEB">
      <w:pPr>
        <w:widowControl/>
        <w:numPr>
          <w:ilvl w:val="0"/>
          <w:numId w:val="5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Step1 确定平均生产率</w:t>
      </w:r>
    </w:p>
    <w:p w:rsidR="00384EEB" w:rsidRPr="00384EEB" w:rsidRDefault="00384EEB" w:rsidP="00384EEB">
      <w:pPr>
        <w:widowControl/>
        <w:numPr>
          <w:ilvl w:val="0"/>
          <w:numId w:val="5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Step2 计算工作量初始估计值</w:t>
      </w:r>
    </w:p>
    <w:p w:rsidR="00384EEB" w:rsidRPr="00384EEB" w:rsidRDefault="00384EEB" w:rsidP="00384EEB">
      <w:pPr>
        <w:widowControl/>
        <w:numPr>
          <w:ilvl w:val="0"/>
          <w:numId w:val="5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Step3 计算项目总工作量</w:t>
      </w:r>
    </w:p>
    <w:p w:rsidR="00384EEB" w:rsidRPr="00384EEB" w:rsidRDefault="00384EEB" w:rsidP="00384EEB">
      <w:pPr>
        <w:widowControl/>
        <w:numPr>
          <w:ilvl w:val="0"/>
          <w:numId w:val="50"/>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Step4 确定生命周期中各阶段工作量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（又要开始了~~~~）</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====================Step1 确定平均生产率</w:t>
      </w:r>
    </w:p>
    <w:p w:rsidR="00384EEB" w:rsidRPr="00384EEB" w:rsidRDefault="00384EEB" w:rsidP="00384EEB">
      <w:pPr>
        <w:widowControl/>
        <w:numPr>
          <w:ilvl w:val="0"/>
          <w:numId w:val="5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在质量体系运行初期，平均生产率可由项目组参照一定的历史数据，采用三点估算法确定。</w:t>
      </w:r>
    </w:p>
    <w:p w:rsidR="00384EEB" w:rsidRPr="00384EEB" w:rsidRDefault="00384EEB" w:rsidP="00384EEB">
      <w:pPr>
        <w:widowControl/>
        <w:numPr>
          <w:ilvl w:val="0"/>
          <w:numId w:val="5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随着质量管理体系的持续改进，组织应该给出在不同开发环境下，不同类型的项目的平均生产率。</w:t>
      </w:r>
    </w:p>
    <w:p w:rsidR="00384EEB" w:rsidRPr="00384EEB" w:rsidRDefault="00384EEB" w:rsidP="00384EEB">
      <w:pPr>
        <w:widowControl/>
        <w:numPr>
          <w:ilvl w:val="0"/>
          <w:numId w:val="51"/>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也可参考</w:t>
      </w:r>
      <w:r w:rsidRPr="00384EEB">
        <w:rPr>
          <w:rFonts w:ascii="宋体" w:eastAsia="宋体" w:hAnsi="宋体" w:cs="宋体" w:hint="eastAsia"/>
          <w:b/>
          <w:bCs/>
          <w:color w:val="121212"/>
          <w:kern w:val="0"/>
          <w:sz w:val="28"/>
          <w:szCs w:val="28"/>
        </w:rPr>
        <w:t>基准数据</w:t>
      </w:r>
      <w:r w:rsidRPr="00384EEB">
        <w:rPr>
          <w:rFonts w:ascii="宋体" w:eastAsia="宋体" w:hAnsi="宋体" w:cs="宋体" w:hint="eastAsia"/>
          <w:color w:val="121212"/>
          <w:kern w:val="0"/>
          <w:sz w:val="28"/>
          <w:szCs w:val="28"/>
        </w:rPr>
        <w:t>。（基准数据最后再给大家介绍）</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===================Step2 计算工作量初始估计值</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项目初始工作量=项目功能点/平均生产率</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注：此处如采用基准数据，可参考《SJT 11463-2013 软件研发成本度量规范》中方式，取p25、p50、p75的生产率，计算区间范围和最可能值。</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===================Step3 计算项目总工作量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项目总工作量=项目初始工作量*120%</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注：增加项目管理等方面工作量，系数由组织确定</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项目成本=项目总工作量*常数C</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注：常数C是人力成本费率，由组织给出</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===================Step4 确定生命周期中各阶段工作量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各阶段工作量=项目总工作量*各阶段分配比例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具体阶段</w:t>
      </w:r>
      <w:r w:rsidRPr="00384EEB">
        <w:rPr>
          <w:rFonts w:ascii="宋体" w:eastAsia="宋体" w:hAnsi="宋体" w:cs="宋体" w:hint="eastAsia"/>
          <w:color w:val="121212"/>
          <w:kern w:val="0"/>
          <w:sz w:val="28"/>
          <w:szCs w:val="28"/>
        </w:rPr>
        <w:t>由项目组根据《生命周期选用指南》确定。</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阶段分配比例</w:t>
      </w:r>
    </w:p>
    <w:p w:rsidR="00384EEB" w:rsidRPr="00384EEB" w:rsidRDefault="00384EEB" w:rsidP="00384EEB">
      <w:pPr>
        <w:widowControl/>
        <w:numPr>
          <w:ilvl w:val="0"/>
          <w:numId w:val="5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在质量体系运行初期，各阶段分配比例可以由项目组参照一定历史数据讨论确定；</w:t>
      </w:r>
    </w:p>
    <w:p w:rsidR="00384EEB" w:rsidRPr="00384EEB" w:rsidRDefault="00384EEB" w:rsidP="00384EEB">
      <w:pPr>
        <w:widowControl/>
        <w:numPr>
          <w:ilvl w:val="0"/>
          <w:numId w:val="5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随着质量体系的持续改进，各阶段分配比例可以由组织过程资产给出；</w:t>
      </w:r>
    </w:p>
    <w:p w:rsidR="00384EEB" w:rsidRPr="00384EEB" w:rsidRDefault="00384EEB" w:rsidP="00384EEB">
      <w:pPr>
        <w:widowControl/>
        <w:numPr>
          <w:ilvl w:val="0"/>
          <w:numId w:val="52"/>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可参考</w:t>
      </w:r>
      <w:r w:rsidRPr="00384EEB">
        <w:rPr>
          <w:rFonts w:ascii="宋体" w:eastAsia="宋体" w:hAnsi="宋体" w:cs="宋体" w:hint="eastAsia"/>
          <w:b/>
          <w:bCs/>
          <w:color w:val="121212"/>
          <w:kern w:val="0"/>
          <w:sz w:val="28"/>
          <w:szCs w:val="28"/>
        </w:rPr>
        <w:t>基准数据</w:t>
      </w:r>
      <w:r w:rsidRPr="00384EEB">
        <w:rPr>
          <w:rFonts w:ascii="宋体" w:eastAsia="宋体" w:hAnsi="宋体" w:cs="宋体" w:hint="eastAsia"/>
          <w:color w:val="121212"/>
          <w:kern w:val="0"/>
          <w:sz w:val="28"/>
          <w:szCs w:val="28"/>
        </w:rPr>
        <w:t>。</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2686050" cy="1924050"/>
            <wp:effectExtent l="0" t="0" r="0" b="0"/>
            <wp:docPr id="28" name="图片 28" descr="https://pic1.zhimg.com/80/v2-2f2a693375faa3559fbb80038eb6d978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pic1.zhimg.com/80/v2-2f2a693375faa3559fbb80038eb6d978_1440w.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6050" cy="1924050"/>
                    </a:xfrm>
                    <a:prstGeom prst="rect">
                      <a:avLst/>
                    </a:prstGeom>
                    <a:noFill/>
                    <a:ln>
                      <a:noFill/>
                    </a:ln>
                  </pic:spPr>
                </pic:pic>
              </a:graphicData>
            </a:graphic>
          </wp:inline>
        </w:drawing>
      </w:r>
      <w:r w:rsidRPr="00384EEB">
        <w:rPr>
          <w:rFonts w:ascii="宋体" w:eastAsia="宋体" w:hAnsi="宋体" w:cs="宋体"/>
          <w:kern w:val="0"/>
          <w:sz w:val="28"/>
          <w:szCs w:val="28"/>
        </w:rPr>
        <w:t>瀑布模型</w:t>
      </w:r>
      <w:r w:rsidRPr="008E7A35">
        <w:rPr>
          <w:rFonts w:ascii="宋体" w:eastAsia="宋体" w:hAnsi="宋体" w:cs="宋体"/>
          <w:noProof/>
          <w:kern w:val="0"/>
          <w:sz w:val="28"/>
          <w:szCs w:val="28"/>
        </w:rPr>
        <w:drawing>
          <wp:inline distT="0" distB="0" distL="0" distR="0">
            <wp:extent cx="3327400" cy="1943100"/>
            <wp:effectExtent l="0" t="0" r="6350" b="0"/>
            <wp:docPr id="27" name="图片 27" descr="https://pic1.zhimg.com/80/v2-e02032c466e7b200111f01dc9bb0e2f4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pic1.zhimg.com/80/v2-e02032c466e7b200111f01dc9bb0e2f4_1440w.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7400" cy="1943100"/>
                    </a:xfrm>
                    <a:prstGeom prst="rect">
                      <a:avLst/>
                    </a:prstGeom>
                    <a:noFill/>
                    <a:ln>
                      <a:noFill/>
                    </a:ln>
                  </pic:spPr>
                </pic:pic>
              </a:graphicData>
            </a:graphic>
          </wp:inline>
        </w:drawing>
      </w:r>
      <w:r w:rsidRPr="00384EEB">
        <w:rPr>
          <w:rFonts w:ascii="宋体" w:eastAsia="宋体" w:hAnsi="宋体" w:cs="宋体"/>
          <w:kern w:val="0"/>
          <w:sz w:val="28"/>
          <w:szCs w:val="28"/>
        </w:rPr>
        <w:t>V模型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3.2.2 基于编码生产率的工作量估算</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估算流程</w:t>
      </w:r>
    </w:p>
    <w:p w:rsidR="00384EEB" w:rsidRPr="00384EEB" w:rsidRDefault="00384EEB" w:rsidP="00384EEB">
      <w:pPr>
        <w:widowControl/>
        <w:numPr>
          <w:ilvl w:val="0"/>
          <w:numId w:val="5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Step1 确定编码生产率</w:t>
      </w:r>
    </w:p>
    <w:p w:rsidR="00384EEB" w:rsidRPr="00384EEB" w:rsidRDefault="00384EEB" w:rsidP="00384EEB">
      <w:pPr>
        <w:widowControl/>
        <w:numPr>
          <w:ilvl w:val="0"/>
          <w:numId w:val="5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Step2 计算编码工作量</w:t>
      </w:r>
    </w:p>
    <w:p w:rsidR="00384EEB" w:rsidRPr="00384EEB" w:rsidRDefault="00384EEB" w:rsidP="00384EEB">
      <w:pPr>
        <w:widowControl/>
        <w:numPr>
          <w:ilvl w:val="0"/>
          <w:numId w:val="5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Step3 计算工作量初始估计值</w:t>
      </w:r>
    </w:p>
    <w:p w:rsidR="00384EEB" w:rsidRPr="00384EEB" w:rsidRDefault="00384EEB" w:rsidP="00384EEB">
      <w:pPr>
        <w:widowControl/>
        <w:numPr>
          <w:ilvl w:val="0"/>
          <w:numId w:val="5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Step4 计算项目总工作量</w:t>
      </w:r>
    </w:p>
    <w:p w:rsidR="00384EEB" w:rsidRPr="00384EEB" w:rsidRDefault="00384EEB" w:rsidP="00384EEB">
      <w:pPr>
        <w:widowControl/>
        <w:numPr>
          <w:ilvl w:val="0"/>
          <w:numId w:val="53"/>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Step5 确定生命周期中各阶段工作量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====================Step1 确定编码生产率</w:t>
      </w:r>
    </w:p>
    <w:p w:rsidR="00384EEB" w:rsidRPr="00384EEB" w:rsidRDefault="00384EEB" w:rsidP="00384EEB">
      <w:pPr>
        <w:widowControl/>
        <w:numPr>
          <w:ilvl w:val="0"/>
          <w:numId w:val="5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lastRenderedPageBreak/>
        <w:t>在质量体系运行初期，编码生产率可由项目组参照一定的历史数据，采用三点估算法确定。</w:t>
      </w:r>
    </w:p>
    <w:p w:rsidR="00384EEB" w:rsidRPr="00384EEB" w:rsidRDefault="00384EEB" w:rsidP="00384EEB">
      <w:pPr>
        <w:widowControl/>
        <w:numPr>
          <w:ilvl w:val="0"/>
          <w:numId w:val="5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随着质量管理体系的持续改进，组织应该给出在不同开发环境下，不同类型的项目的编码生产率。</w:t>
      </w:r>
    </w:p>
    <w:p w:rsidR="00384EEB" w:rsidRPr="00384EEB" w:rsidRDefault="00384EEB" w:rsidP="00384EEB">
      <w:pPr>
        <w:widowControl/>
        <w:numPr>
          <w:ilvl w:val="0"/>
          <w:numId w:val="54"/>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也可参考</w:t>
      </w:r>
      <w:r w:rsidRPr="00384EEB">
        <w:rPr>
          <w:rFonts w:ascii="宋体" w:eastAsia="宋体" w:hAnsi="宋体" w:cs="宋体" w:hint="eastAsia"/>
          <w:b/>
          <w:bCs/>
          <w:color w:val="121212"/>
          <w:kern w:val="0"/>
          <w:sz w:val="28"/>
          <w:szCs w:val="28"/>
        </w:rPr>
        <w:t>基准数据</w:t>
      </w:r>
      <w:r w:rsidRPr="00384EEB">
        <w:rPr>
          <w:rFonts w:ascii="宋体" w:eastAsia="宋体" w:hAnsi="宋体" w:cs="宋体" w:hint="eastAsia"/>
          <w:color w:val="121212"/>
          <w:kern w:val="0"/>
          <w:sz w:val="28"/>
          <w:szCs w:val="28"/>
        </w:rPr>
        <w:t>。</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====================Step2 计算编码工作量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编码工作量</w:t>
      </w:r>
      <w:r w:rsidRPr="00384EEB">
        <w:rPr>
          <w:rFonts w:ascii="宋体" w:eastAsia="宋体" w:hAnsi="宋体" w:cs="宋体" w:hint="eastAsia"/>
          <w:color w:val="121212"/>
          <w:kern w:val="0"/>
          <w:sz w:val="28"/>
          <w:szCs w:val="28"/>
        </w:rPr>
        <w:t>=代码行数/代码生产率</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====================Step3 计算工作量初始估计值</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项目工作量初始估计值</w:t>
      </w:r>
      <w:r w:rsidRPr="00384EEB">
        <w:rPr>
          <w:rFonts w:ascii="宋体" w:eastAsia="宋体" w:hAnsi="宋体" w:cs="宋体" w:hint="eastAsia"/>
          <w:color w:val="121212"/>
          <w:kern w:val="0"/>
          <w:sz w:val="28"/>
          <w:szCs w:val="28"/>
        </w:rPr>
        <w:t>=编码工作量*R</w:t>
      </w:r>
    </w:p>
    <w:p w:rsidR="00384EEB" w:rsidRPr="00384EEB" w:rsidRDefault="00384EEB" w:rsidP="00384EEB">
      <w:pPr>
        <w:widowControl/>
        <w:numPr>
          <w:ilvl w:val="0"/>
          <w:numId w:val="5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R表示在项目生命周期中，所有阶段的总工作量与编码阶段的工作量的比值。</w:t>
      </w:r>
    </w:p>
    <w:p w:rsidR="00384EEB" w:rsidRPr="00384EEB" w:rsidRDefault="00384EEB" w:rsidP="00384EEB">
      <w:pPr>
        <w:widowControl/>
        <w:numPr>
          <w:ilvl w:val="0"/>
          <w:numId w:val="5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在质量体系运行初期，R值可以由项目组根据所选生命周期，参照一定历史数据，采用</w:t>
      </w:r>
      <w:proofErr w:type="spellStart"/>
      <w:r w:rsidRPr="00384EEB">
        <w:rPr>
          <w:rFonts w:ascii="宋体" w:eastAsia="宋体" w:hAnsi="宋体" w:cs="宋体" w:hint="eastAsia"/>
          <w:color w:val="121212"/>
          <w:kern w:val="0"/>
          <w:sz w:val="28"/>
          <w:szCs w:val="28"/>
        </w:rPr>
        <w:t>WideBand</w:t>
      </w:r>
      <w:proofErr w:type="spellEnd"/>
      <w:r w:rsidRPr="00384EEB">
        <w:rPr>
          <w:rFonts w:ascii="宋体" w:eastAsia="宋体" w:hAnsi="宋体" w:cs="宋体" w:hint="eastAsia"/>
          <w:color w:val="121212"/>
          <w:kern w:val="0"/>
          <w:sz w:val="28"/>
          <w:szCs w:val="28"/>
        </w:rPr>
        <w:t xml:space="preserve"> Delphi、三点估算、类比等方法确定；随着质量体系的持续改进，不同生命周期的R值可以由组织过程资产给出；也可参考基准数据</w:t>
      </w:r>
    </w:p>
    <w:p w:rsidR="00384EEB" w:rsidRPr="00384EEB" w:rsidRDefault="00384EEB" w:rsidP="00384EEB">
      <w:pPr>
        <w:widowControl/>
        <w:numPr>
          <w:ilvl w:val="0"/>
          <w:numId w:val="55"/>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该处的比例关系应该和最后确定各阶段工作量使用的比例一致</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4800600" cy="1504950"/>
            <wp:effectExtent l="0" t="0" r="0" b="0"/>
            <wp:docPr id="26" name="图片 26" descr="https://pic4.zhimg.com/80/v2-5811255cf17388c2c4a182a217144a63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pic4.zhimg.com/80/v2-5811255cf17388c2c4a182a217144a63_1440w.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0600" cy="1504950"/>
                    </a:xfrm>
                    <a:prstGeom prst="rect">
                      <a:avLst/>
                    </a:prstGeom>
                    <a:noFill/>
                    <a:ln>
                      <a:noFill/>
                    </a:ln>
                  </pic:spPr>
                </pic:pic>
              </a:graphicData>
            </a:graphic>
          </wp:inline>
        </w:drawing>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====================Step4 计算项目总工作量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====================Step5 确定生命周期中各阶段工作量</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与基于平均生产率的工作量估算方法是一致的。</w:t>
      </w:r>
    </w:p>
    <w:p w:rsidR="00384EEB" w:rsidRPr="00384EEB" w:rsidRDefault="00384EEB" w:rsidP="00384EEB">
      <w:pPr>
        <w:widowControl/>
        <w:shd w:val="clear" w:color="auto" w:fill="FFFFFF"/>
        <w:jc w:val="left"/>
        <w:rPr>
          <w:rFonts w:ascii="宋体" w:eastAsia="宋体" w:hAnsi="宋体" w:cs="宋体"/>
          <w:color w:val="121212"/>
          <w:kern w:val="0"/>
          <w:sz w:val="28"/>
          <w:szCs w:val="28"/>
        </w:rPr>
      </w:pP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附录：基准数据</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前面提了很多次基准数据，那基准数据从哪里来？简单说就是行业发布。</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《2014年软件行业基准数据发布》</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以下功能点平均生产率、工作量分布等基准数据来自2014年，第十八届中国国际软件博览会软件工程与质量论坛，由中国系统与软件度量用户</w:t>
      </w:r>
      <w:proofErr w:type="gramStart"/>
      <w:r w:rsidRPr="00384EEB">
        <w:rPr>
          <w:rFonts w:ascii="宋体" w:eastAsia="宋体" w:hAnsi="宋体" w:cs="宋体" w:hint="eastAsia"/>
          <w:color w:val="121212"/>
          <w:kern w:val="0"/>
          <w:sz w:val="28"/>
          <w:szCs w:val="28"/>
        </w:rPr>
        <w:t>组发布</w:t>
      </w:r>
      <w:proofErr w:type="gramEnd"/>
      <w:r w:rsidRPr="00384EEB">
        <w:rPr>
          <w:rFonts w:ascii="宋体" w:eastAsia="宋体" w:hAnsi="宋体" w:cs="宋体" w:hint="eastAsia"/>
          <w:color w:val="121212"/>
          <w:kern w:val="0"/>
          <w:sz w:val="28"/>
          <w:szCs w:val="28"/>
        </w:rPr>
        <w:t>的</w:t>
      </w:r>
      <w:r w:rsidRPr="00384EEB">
        <w:rPr>
          <w:rFonts w:ascii="宋体" w:eastAsia="宋体" w:hAnsi="宋体" w:cs="宋体" w:hint="eastAsia"/>
          <w:b/>
          <w:bCs/>
          <w:color w:val="121212"/>
          <w:kern w:val="0"/>
          <w:sz w:val="28"/>
          <w:szCs w:val="28"/>
        </w:rPr>
        <w:t>《</w:t>
      </w:r>
      <w:r w:rsidRPr="00384EEB">
        <w:rPr>
          <w:rFonts w:ascii="宋体" w:eastAsia="宋体" w:hAnsi="宋体" w:cs="宋体" w:hint="eastAsia"/>
          <w:color w:val="121212"/>
          <w:kern w:val="0"/>
          <w:sz w:val="28"/>
          <w:szCs w:val="28"/>
        </w:rPr>
        <w:t>2014年软件行业基准数据发布》</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441950" cy="2667000"/>
            <wp:effectExtent l="0" t="0" r="6350" b="0"/>
            <wp:docPr id="25" name="图片 25" descr="https://pic4.zhimg.com/80/v2-56f91b9be4bf6a9cb807de3e89a1ea87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pic4.zhimg.com/80/v2-56f91b9be4bf6a9cb807de3e89a1ea87_1440w.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1950" cy="2667000"/>
                    </a:xfrm>
                    <a:prstGeom prst="rect">
                      <a:avLst/>
                    </a:prstGeom>
                    <a:noFill/>
                    <a:ln>
                      <a:noFill/>
                    </a:ln>
                  </pic:spPr>
                </pic:pic>
              </a:graphicData>
            </a:graphic>
          </wp:inline>
        </w:drawing>
      </w:r>
      <w:r w:rsidRPr="00384EEB">
        <w:rPr>
          <w:rFonts w:ascii="宋体" w:eastAsia="宋体" w:hAnsi="宋体" w:cs="宋体"/>
          <w:kern w:val="0"/>
          <w:sz w:val="28"/>
          <w:szCs w:val="28"/>
        </w:rPr>
        <w:t>功能点平均生产率</w:t>
      </w:r>
      <w:r w:rsidRPr="008E7A35">
        <w:rPr>
          <w:rFonts w:ascii="宋体" w:eastAsia="宋体" w:hAnsi="宋体" w:cs="宋体"/>
          <w:noProof/>
          <w:kern w:val="0"/>
          <w:sz w:val="28"/>
          <w:szCs w:val="28"/>
        </w:rPr>
        <w:drawing>
          <wp:inline distT="0" distB="0" distL="0" distR="0">
            <wp:extent cx="5394011" cy="3289300"/>
            <wp:effectExtent l="0" t="0" r="0" b="6350"/>
            <wp:docPr id="24" name="图片 24" descr="https://pic3.zhimg.com/80/v2-9c272936d93bbd16503d976ec72e9742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pic3.zhimg.com/80/v2-9c272936d93bbd16503d976ec72e9742_1440w.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1965" cy="3294151"/>
                    </a:xfrm>
                    <a:prstGeom prst="rect">
                      <a:avLst/>
                    </a:prstGeom>
                    <a:noFill/>
                    <a:ln>
                      <a:noFill/>
                    </a:ln>
                  </pic:spPr>
                </pic:pic>
              </a:graphicData>
            </a:graphic>
          </wp:inline>
        </w:drawing>
      </w:r>
      <w:r w:rsidRPr="00384EEB">
        <w:rPr>
          <w:rFonts w:ascii="宋体" w:eastAsia="宋体" w:hAnsi="宋体" w:cs="宋体"/>
          <w:kern w:val="0"/>
          <w:sz w:val="28"/>
          <w:szCs w:val="28"/>
        </w:rPr>
        <w:t>缺陷密度（缺陷数/功能点）</w:t>
      </w:r>
      <w:r w:rsidRPr="008E7A35">
        <w:rPr>
          <w:rFonts w:ascii="宋体" w:eastAsia="宋体" w:hAnsi="宋体" w:cs="宋体"/>
          <w:noProof/>
          <w:kern w:val="0"/>
          <w:sz w:val="28"/>
          <w:szCs w:val="28"/>
        </w:rPr>
        <w:lastRenderedPageBreak/>
        <w:drawing>
          <wp:inline distT="0" distB="0" distL="0" distR="0">
            <wp:extent cx="5291801" cy="3378200"/>
            <wp:effectExtent l="0" t="0" r="4445" b="0"/>
            <wp:docPr id="23" name="图片 23" descr="https://pic3.zhimg.com/80/v2-2a95318a9d87f86981d5906529a5fcee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pic3.zhimg.com/80/v2-2a95318a9d87f86981d5906529a5fcee_1440w.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5987" cy="3380872"/>
                    </a:xfrm>
                    <a:prstGeom prst="rect">
                      <a:avLst/>
                    </a:prstGeom>
                    <a:noFill/>
                    <a:ln>
                      <a:noFill/>
                    </a:ln>
                  </pic:spPr>
                </pic:pic>
              </a:graphicData>
            </a:graphic>
          </wp:inline>
        </w:drawing>
      </w:r>
      <w:r w:rsidRPr="00384EEB">
        <w:rPr>
          <w:rFonts w:ascii="宋体" w:eastAsia="宋体" w:hAnsi="宋体" w:cs="宋体"/>
          <w:kern w:val="0"/>
          <w:sz w:val="28"/>
          <w:szCs w:val="28"/>
        </w:rPr>
        <w:t>阶段工作量分布比例</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b/>
          <w:bCs/>
          <w:color w:val="121212"/>
          <w:kern w:val="0"/>
          <w:sz w:val="28"/>
          <w:szCs w:val="28"/>
        </w:rPr>
        <w:t>《中国软件行业生产力报告》（2007）</w:t>
      </w: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以下的代码生产率基准数据来自，2007年由中国软件行业协会系统和过程改进分会、中国软件过程基准用户组联合发布的《中国软件行业生产力报告》（2007年 第一期）</w:t>
      </w:r>
    </w:p>
    <w:p w:rsidR="00384EEB" w:rsidRPr="00384EEB" w:rsidRDefault="00384EEB" w:rsidP="00384EEB">
      <w:pPr>
        <w:widowControl/>
        <w:numPr>
          <w:ilvl w:val="0"/>
          <w:numId w:val="5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代码生产率单位为LOC/人月。LOC为程序</w:t>
      </w:r>
      <w:proofErr w:type="gramStart"/>
      <w:r w:rsidRPr="00384EEB">
        <w:rPr>
          <w:rFonts w:ascii="宋体" w:eastAsia="宋体" w:hAnsi="宋体" w:cs="宋体" w:hint="eastAsia"/>
          <w:color w:val="121212"/>
          <w:kern w:val="0"/>
          <w:sz w:val="28"/>
          <w:szCs w:val="28"/>
        </w:rPr>
        <w:t>中非空非注释</w:t>
      </w:r>
      <w:proofErr w:type="gramEnd"/>
      <w:r w:rsidRPr="00384EEB">
        <w:rPr>
          <w:rFonts w:ascii="宋体" w:eastAsia="宋体" w:hAnsi="宋体" w:cs="宋体" w:hint="eastAsia"/>
          <w:color w:val="121212"/>
          <w:kern w:val="0"/>
          <w:sz w:val="28"/>
          <w:szCs w:val="28"/>
        </w:rPr>
        <w:t>的代码行，已折算为标准C语言；人月为1*22日*8时=176人时</w:t>
      </w:r>
    </w:p>
    <w:p w:rsidR="00384EEB" w:rsidRPr="00384EEB" w:rsidRDefault="00384EEB" w:rsidP="00384EEB">
      <w:pPr>
        <w:widowControl/>
        <w:numPr>
          <w:ilvl w:val="0"/>
          <w:numId w:val="56"/>
        </w:numPr>
        <w:shd w:val="clear" w:color="auto" w:fill="FFFFFF"/>
        <w:spacing w:before="100" w:beforeAutospacing="1" w:after="100" w:afterAutospacing="1"/>
        <w:ind w:left="0"/>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关于代码行的定义可以参考SEI定义的逻辑源语言检查表，或者COCOMOII中定义的逻辑源语言检查表。</w:t>
      </w:r>
    </w:p>
    <w:p w:rsidR="00384EEB" w:rsidRPr="00384EEB" w:rsidRDefault="00384EEB" w:rsidP="00384EEB">
      <w:pPr>
        <w:widowControl/>
        <w:jc w:val="left"/>
        <w:rPr>
          <w:rFonts w:ascii="宋体" w:eastAsia="宋体" w:hAnsi="宋体" w:cs="宋体"/>
          <w:kern w:val="0"/>
          <w:sz w:val="28"/>
          <w:szCs w:val="28"/>
        </w:rPr>
      </w:pPr>
      <w:r w:rsidRPr="008E7A35">
        <w:rPr>
          <w:rFonts w:ascii="宋体" w:eastAsia="宋体" w:hAnsi="宋体" w:cs="宋体"/>
          <w:noProof/>
          <w:kern w:val="0"/>
          <w:sz w:val="28"/>
          <w:szCs w:val="28"/>
        </w:rPr>
        <w:lastRenderedPageBreak/>
        <w:drawing>
          <wp:inline distT="0" distB="0" distL="0" distR="0">
            <wp:extent cx="5245208" cy="1809750"/>
            <wp:effectExtent l="0" t="0" r="0" b="0"/>
            <wp:docPr id="22" name="图片 22" descr="https://pic4.zhimg.com/80/v2-86941128ce47fd042fad585219ea06f7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pic4.zhimg.com/80/v2-86941128ce47fd042fad585219ea06f7_1440w.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8680" cy="1817849"/>
                    </a:xfrm>
                    <a:prstGeom prst="rect">
                      <a:avLst/>
                    </a:prstGeom>
                    <a:noFill/>
                    <a:ln>
                      <a:noFill/>
                    </a:ln>
                  </pic:spPr>
                </pic:pic>
              </a:graphicData>
            </a:graphic>
          </wp:inline>
        </w:drawing>
      </w:r>
      <w:r w:rsidRPr="00384EEB">
        <w:rPr>
          <w:rFonts w:ascii="宋体" w:eastAsia="宋体" w:hAnsi="宋体" w:cs="宋体"/>
          <w:kern w:val="0"/>
          <w:sz w:val="28"/>
          <w:szCs w:val="28"/>
        </w:rPr>
        <w:t>代码行平均生产率</w:t>
      </w:r>
    </w:p>
    <w:p w:rsidR="00384EEB" w:rsidRPr="00384EEB" w:rsidRDefault="00384EEB" w:rsidP="00384EEB">
      <w:pPr>
        <w:widowControl/>
        <w:shd w:val="clear" w:color="auto" w:fill="FFFFFF"/>
        <w:jc w:val="left"/>
        <w:rPr>
          <w:rFonts w:ascii="宋体" w:eastAsia="宋体" w:hAnsi="宋体" w:cs="宋体"/>
          <w:color w:val="121212"/>
          <w:kern w:val="0"/>
          <w:sz w:val="28"/>
          <w:szCs w:val="28"/>
        </w:rPr>
      </w:pP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p>
    <w:p w:rsidR="00384EEB" w:rsidRPr="00384EEB" w:rsidRDefault="00384EEB" w:rsidP="00384EEB">
      <w:pPr>
        <w:widowControl/>
        <w:shd w:val="clear" w:color="auto" w:fill="FFFFFF"/>
        <w:spacing w:before="336" w:after="336"/>
        <w:jc w:val="left"/>
        <w:rPr>
          <w:rFonts w:ascii="宋体" w:eastAsia="宋体" w:hAnsi="宋体" w:cs="宋体"/>
          <w:color w:val="121212"/>
          <w:kern w:val="0"/>
          <w:sz w:val="28"/>
          <w:szCs w:val="28"/>
        </w:rPr>
      </w:pPr>
      <w:r w:rsidRPr="00384EEB">
        <w:rPr>
          <w:rFonts w:ascii="宋体" w:eastAsia="宋体" w:hAnsi="宋体" w:cs="宋体" w:hint="eastAsia"/>
          <w:color w:val="121212"/>
          <w:kern w:val="0"/>
          <w:sz w:val="28"/>
          <w:szCs w:val="28"/>
        </w:rPr>
        <w:t>最后用一张图描述一下项目估算的整体流程吧。</w:t>
      </w:r>
    </w:p>
    <w:p w:rsidR="00384EEB" w:rsidRPr="008E7A35" w:rsidRDefault="00384EEB" w:rsidP="00384EEB">
      <w:pPr>
        <w:widowControl/>
        <w:shd w:val="clear" w:color="auto" w:fill="FFFFFF"/>
        <w:jc w:val="left"/>
        <w:rPr>
          <w:rFonts w:ascii="宋体" w:eastAsia="宋体" w:hAnsi="宋体" w:cs="宋体"/>
          <w:color w:val="121212"/>
          <w:kern w:val="0"/>
          <w:sz w:val="28"/>
          <w:szCs w:val="28"/>
        </w:rPr>
        <w:sectPr w:rsidR="00384EEB" w:rsidRPr="008E7A35">
          <w:pgSz w:w="11906" w:h="16838"/>
          <w:pgMar w:top="1440" w:right="1800" w:bottom="1440" w:left="1800" w:header="851" w:footer="992" w:gutter="0"/>
          <w:cols w:space="425"/>
          <w:docGrid w:type="lines" w:linePitch="312"/>
        </w:sectPr>
      </w:pPr>
    </w:p>
    <w:p w:rsidR="00384EEB" w:rsidRPr="00384EEB" w:rsidRDefault="00384EEB" w:rsidP="00384EEB">
      <w:pPr>
        <w:widowControl/>
        <w:shd w:val="clear" w:color="auto" w:fill="FFFFFF"/>
        <w:jc w:val="left"/>
        <w:rPr>
          <w:rFonts w:ascii="宋体" w:eastAsia="宋体" w:hAnsi="宋体" w:cs="宋体"/>
          <w:color w:val="121212"/>
          <w:kern w:val="0"/>
          <w:sz w:val="28"/>
          <w:szCs w:val="28"/>
        </w:rPr>
      </w:pPr>
    </w:p>
    <w:p w:rsidR="00384EEB" w:rsidRPr="008E7A35" w:rsidRDefault="00384EEB" w:rsidP="00384EEB">
      <w:pPr>
        <w:rPr>
          <w:rFonts w:ascii="宋体" w:eastAsia="宋体" w:hAnsi="宋体"/>
          <w:sz w:val="28"/>
          <w:szCs w:val="28"/>
        </w:rPr>
      </w:pPr>
      <w:r w:rsidRPr="008E7A35">
        <w:rPr>
          <w:rFonts w:ascii="宋体" w:eastAsia="宋体" w:hAnsi="宋体" w:cs="宋体"/>
          <w:noProof/>
          <w:kern w:val="0"/>
          <w:sz w:val="28"/>
          <w:szCs w:val="28"/>
        </w:rPr>
        <w:drawing>
          <wp:inline distT="0" distB="0" distL="0" distR="0">
            <wp:extent cx="6784284" cy="4768753"/>
            <wp:effectExtent l="0" t="0" r="0" b="0"/>
            <wp:docPr id="21" name="图片 21" descr="https://pic4.zhimg.com/80/v2-3b6f99950e54112e0bbb97cdd486ea17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pic4.zhimg.com/80/v2-3b6f99950e54112e0bbb97cdd486ea17_1440w.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5776" cy="4776831"/>
                    </a:xfrm>
                    <a:prstGeom prst="rect">
                      <a:avLst/>
                    </a:prstGeom>
                    <a:noFill/>
                    <a:ln>
                      <a:noFill/>
                    </a:ln>
                  </pic:spPr>
                </pic:pic>
              </a:graphicData>
            </a:graphic>
          </wp:inline>
        </w:drawing>
      </w:r>
    </w:p>
    <w:sectPr w:rsidR="00384EEB" w:rsidRPr="008E7A35" w:rsidSect="00384EEB">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661C"/>
    <w:multiLevelType w:val="multilevel"/>
    <w:tmpl w:val="20D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4DD0"/>
    <w:multiLevelType w:val="multilevel"/>
    <w:tmpl w:val="FA66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27292"/>
    <w:multiLevelType w:val="multilevel"/>
    <w:tmpl w:val="54E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6DF3"/>
    <w:multiLevelType w:val="multilevel"/>
    <w:tmpl w:val="C2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84165"/>
    <w:multiLevelType w:val="multilevel"/>
    <w:tmpl w:val="F50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919B2"/>
    <w:multiLevelType w:val="multilevel"/>
    <w:tmpl w:val="12D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536C"/>
    <w:multiLevelType w:val="multilevel"/>
    <w:tmpl w:val="1C0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95A47"/>
    <w:multiLevelType w:val="multilevel"/>
    <w:tmpl w:val="2A8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105F"/>
    <w:multiLevelType w:val="multilevel"/>
    <w:tmpl w:val="879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47D71"/>
    <w:multiLevelType w:val="multilevel"/>
    <w:tmpl w:val="5CF0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A6125"/>
    <w:multiLevelType w:val="multilevel"/>
    <w:tmpl w:val="4AC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1387F"/>
    <w:multiLevelType w:val="multilevel"/>
    <w:tmpl w:val="5E3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425AE"/>
    <w:multiLevelType w:val="multilevel"/>
    <w:tmpl w:val="812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F59BA"/>
    <w:multiLevelType w:val="multilevel"/>
    <w:tmpl w:val="E0F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C131B"/>
    <w:multiLevelType w:val="multilevel"/>
    <w:tmpl w:val="3438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751CCC"/>
    <w:multiLevelType w:val="multilevel"/>
    <w:tmpl w:val="E14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10514"/>
    <w:multiLevelType w:val="multilevel"/>
    <w:tmpl w:val="DD6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002B63"/>
    <w:multiLevelType w:val="multilevel"/>
    <w:tmpl w:val="59C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95B69"/>
    <w:multiLevelType w:val="multilevel"/>
    <w:tmpl w:val="40D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73731"/>
    <w:multiLevelType w:val="multilevel"/>
    <w:tmpl w:val="271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1525A"/>
    <w:multiLevelType w:val="multilevel"/>
    <w:tmpl w:val="174A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462FD"/>
    <w:multiLevelType w:val="multilevel"/>
    <w:tmpl w:val="7D2A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8E6D7B"/>
    <w:multiLevelType w:val="multilevel"/>
    <w:tmpl w:val="8F3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83765"/>
    <w:multiLevelType w:val="multilevel"/>
    <w:tmpl w:val="A95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A6154"/>
    <w:multiLevelType w:val="multilevel"/>
    <w:tmpl w:val="5A2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E39BB"/>
    <w:multiLevelType w:val="multilevel"/>
    <w:tmpl w:val="189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F2CA2"/>
    <w:multiLevelType w:val="multilevel"/>
    <w:tmpl w:val="F62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F19FE"/>
    <w:multiLevelType w:val="multilevel"/>
    <w:tmpl w:val="A1C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13BBE"/>
    <w:multiLevelType w:val="multilevel"/>
    <w:tmpl w:val="5CB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24447"/>
    <w:multiLevelType w:val="multilevel"/>
    <w:tmpl w:val="12C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C5AAD"/>
    <w:multiLevelType w:val="multilevel"/>
    <w:tmpl w:val="E9A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C7B21"/>
    <w:multiLevelType w:val="multilevel"/>
    <w:tmpl w:val="FA4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E6A1B"/>
    <w:multiLevelType w:val="multilevel"/>
    <w:tmpl w:val="BA7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658CB"/>
    <w:multiLevelType w:val="multilevel"/>
    <w:tmpl w:val="70B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C7311"/>
    <w:multiLevelType w:val="multilevel"/>
    <w:tmpl w:val="474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B255F"/>
    <w:multiLevelType w:val="multilevel"/>
    <w:tmpl w:val="ECE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C6E9F"/>
    <w:multiLevelType w:val="multilevel"/>
    <w:tmpl w:val="2A4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D7CE3"/>
    <w:multiLevelType w:val="multilevel"/>
    <w:tmpl w:val="CD28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5B1FC6"/>
    <w:multiLevelType w:val="multilevel"/>
    <w:tmpl w:val="38A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E7292"/>
    <w:multiLevelType w:val="multilevel"/>
    <w:tmpl w:val="3D1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10218"/>
    <w:multiLevelType w:val="multilevel"/>
    <w:tmpl w:val="FDE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FC589D"/>
    <w:multiLevelType w:val="multilevel"/>
    <w:tmpl w:val="6E9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010CA"/>
    <w:multiLevelType w:val="multilevel"/>
    <w:tmpl w:val="975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84265C"/>
    <w:multiLevelType w:val="multilevel"/>
    <w:tmpl w:val="9E1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10F00"/>
    <w:multiLevelType w:val="multilevel"/>
    <w:tmpl w:val="3DC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3647D"/>
    <w:multiLevelType w:val="multilevel"/>
    <w:tmpl w:val="B3F6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7B1078"/>
    <w:multiLevelType w:val="multilevel"/>
    <w:tmpl w:val="0B5A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260718"/>
    <w:multiLevelType w:val="multilevel"/>
    <w:tmpl w:val="BECA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0B41EC"/>
    <w:multiLevelType w:val="multilevel"/>
    <w:tmpl w:val="633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06186"/>
    <w:multiLevelType w:val="multilevel"/>
    <w:tmpl w:val="43D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B1D52"/>
    <w:multiLevelType w:val="multilevel"/>
    <w:tmpl w:val="F5A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1449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2" w15:restartNumberingAfterBreak="0">
    <w:nsid w:val="76091BEC"/>
    <w:multiLevelType w:val="multilevel"/>
    <w:tmpl w:val="C6C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C699D"/>
    <w:multiLevelType w:val="multilevel"/>
    <w:tmpl w:val="0B1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35190"/>
    <w:multiLevelType w:val="multilevel"/>
    <w:tmpl w:val="9D3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31774B"/>
    <w:multiLevelType w:val="multilevel"/>
    <w:tmpl w:val="A7F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C4A48"/>
    <w:multiLevelType w:val="multilevel"/>
    <w:tmpl w:val="C61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0"/>
  </w:num>
  <w:num w:numId="3">
    <w:abstractNumId w:val="0"/>
  </w:num>
  <w:num w:numId="4">
    <w:abstractNumId w:val="32"/>
  </w:num>
  <w:num w:numId="5">
    <w:abstractNumId w:val="35"/>
  </w:num>
  <w:num w:numId="6">
    <w:abstractNumId w:val="4"/>
  </w:num>
  <w:num w:numId="7">
    <w:abstractNumId w:val="16"/>
  </w:num>
  <w:num w:numId="8">
    <w:abstractNumId w:val="11"/>
  </w:num>
  <w:num w:numId="9">
    <w:abstractNumId w:val="22"/>
  </w:num>
  <w:num w:numId="10">
    <w:abstractNumId w:val="37"/>
  </w:num>
  <w:num w:numId="11">
    <w:abstractNumId w:val="18"/>
  </w:num>
  <w:num w:numId="12">
    <w:abstractNumId w:val="44"/>
  </w:num>
  <w:num w:numId="13">
    <w:abstractNumId w:val="38"/>
  </w:num>
  <w:num w:numId="14">
    <w:abstractNumId w:val="6"/>
  </w:num>
  <w:num w:numId="15">
    <w:abstractNumId w:val="49"/>
  </w:num>
  <w:num w:numId="16">
    <w:abstractNumId w:val="39"/>
  </w:num>
  <w:num w:numId="17">
    <w:abstractNumId w:val="20"/>
  </w:num>
  <w:num w:numId="18">
    <w:abstractNumId w:val="10"/>
  </w:num>
  <w:num w:numId="19">
    <w:abstractNumId w:val="42"/>
  </w:num>
  <w:num w:numId="20">
    <w:abstractNumId w:val="2"/>
  </w:num>
  <w:num w:numId="21">
    <w:abstractNumId w:val="34"/>
  </w:num>
  <w:num w:numId="22">
    <w:abstractNumId w:val="41"/>
  </w:num>
  <w:num w:numId="23">
    <w:abstractNumId w:val="12"/>
  </w:num>
  <w:num w:numId="24">
    <w:abstractNumId w:val="19"/>
  </w:num>
  <w:num w:numId="25">
    <w:abstractNumId w:val="24"/>
  </w:num>
  <w:num w:numId="26">
    <w:abstractNumId w:val="31"/>
  </w:num>
  <w:num w:numId="27">
    <w:abstractNumId w:val="55"/>
  </w:num>
  <w:num w:numId="28">
    <w:abstractNumId w:val="56"/>
  </w:num>
  <w:num w:numId="29">
    <w:abstractNumId w:val="9"/>
  </w:num>
  <w:num w:numId="30">
    <w:abstractNumId w:val="3"/>
  </w:num>
  <w:num w:numId="31">
    <w:abstractNumId w:val="54"/>
  </w:num>
  <w:num w:numId="32">
    <w:abstractNumId w:val="52"/>
  </w:num>
  <w:num w:numId="33">
    <w:abstractNumId w:val="25"/>
  </w:num>
  <w:num w:numId="34">
    <w:abstractNumId w:val="30"/>
  </w:num>
  <w:num w:numId="35">
    <w:abstractNumId w:val="8"/>
  </w:num>
  <w:num w:numId="36">
    <w:abstractNumId w:val="36"/>
  </w:num>
  <w:num w:numId="37">
    <w:abstractNumId w:val="43"/>
  </w:num>
  <w:num w:numId="38">
    <w:abstractNumId w:val="27"/>
  </w:num>
  <w:num w:numId="39">
    <w:abstractNumId w:val="5"/>
  </w:num>
  <w:num w:numId="40">
    <w:abstractNumId w:val="15"/>
  </w:num>
  <w:num w:numId="41">
    <w:abstractNumId w:val="23"/>
  </w:num>
  <w:num w:numId="42">
    <w:abstractNumId w:val="1"/>
  </w:num>
  <w:num w:numId="43">
    <w:abstractNumId w:val="45"/>
  </w:num>
  <w:num w:numId="44">
    <w:abstractNumId w:val="47"/>
  </w:num>
  <w:num w:numId="45">
    <w:abstractNumId w:val="40"/>
  </w:num>
  <w:num w:numId="46">
    <w:abstractNumId w:val="46"/>
  </w:num>
  <w:num w:numId="47">
    <w:abstractNumId w:val="17"/>
  </w:num>
  <w:num w:numId="48">
    <w:abstractNumId w:val="53"/>
  </w:num>
  <w:num w:numId="49">
    <w:abstractNumId w:val="48"/>
  </w:num>
  <w:num w:numId="50">
    <w:abstractNumId w:val="14"/>
  </w:num>
  <w:num w:numId="51">
    <w:abstractNumId w:val="29"/>
  </w:num>
  <w:num w:numId="52">
    <w:abstractNumId w:val="33"/>
  </w:num>
  <w:num w:numId="53">
    <w:abstractNumId w:val="21"/>
  </w:num>
  <w:num w:numId="54">
    <w:abstractNumId w:val="26"/>
  </w:num>
  <w:num w:numId="55">
    <w:abstractNumId w:val="7"/>
  </w:num>
  <w:num w:numId="56">
    <w:abstractNumId w:val="28"/>
  </w:num>
  <w:num w:numId="57">
    <w:abstractNumId w:val="5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5E1"/>
    <w:rsid w:val="00004AD1"/>
    <w:rsid w:val="00041E34"/>
    <w:rsid w:val="00384EEB"/>
    <w:rsid w:val="006246AA"/>
    <w:rsid w:val="00795573"/>
    <w:rsid w:val="00860223"/>
    <w:rsid w:val="008E7A35"/>
    <w:rsid w:val="009375E1"/>
    <w:rsid w:val="00CF0BB2"/>
    <w:rsid w:val="00D425D2"/>
    <w:rsid w:val="00DD5910"/>
    <w:rsid w:val="00EC2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8B968-4208-4E98-A2F0-43692088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384EEB"/>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384E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E7A3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41E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041E3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1E34"/>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4EEB"/>
    <w:rPr>
      <w:rFonts w:ascii="宋体" w:eastAsia="宋体" w:hAnsi="宋体" w:cs="宋体"/>
      <w:b/>
      <w:bCs/>
      <w:kern w:val="36"/>
      <w:sz w:val="48"/>
      <w:szCs w:val="48"/>
    </w:rPr>
  </w:style>
  <w:style w:type="character" w:customStyle="1" w:styleId="20">
    <w:name w:val="标题 2 字符"/>
    <w:basedOn w:val="a0"/>
    <w:link w:val="2"/>
    <w:uiPriority w:val="9"/>
    <w:rsid w:val="00384EEB"/>
    <w:rPr>
      <w:rFonts w:asciiTheme="majorHAnsi" w:eastAsiaTheme="majorEastAsia" w:hAnsiTheme="majorHAnsi" w:cstheme="majorBidi"/>
      <w:b/>
      <w:bCs/>
      <w:sz w:val="32"/>
      <w:szCs w:val="32"/>
    </w:rPr>
  </w:style>
  <w:style w:type="paragraph" w:styleId="a3">
    <w:name w:val="Normal (Web)"/>
    <w:basedOn w:val="a"/>
    <w:uiPriority w:val="99"/>
    <w:semiHidden/>
    <w:unhideWhenUsed/>
    <w:rsid w:val="00384EEB"/>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384EEB"/>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8E7A35"/>
    <w:pPr>
      <w:ind w:firstLineChars="200" w:firstLine="420"/>
    </w:pPr>
  </w:style>
  <w:style w:type="character" w:customStyle="1" w:styleId="30">
    <w:name w:val="标题 3 字符"/>
    <w:basedOn w:val="a0"/>
    <w:link w:val="3"/>
    <w:uiPriority w:val="9"/>
    <w:rsid w:val="008E7A35"/>
    <w:rPr>
      <w:b/>
      <w:bCs/>
      <w:sz w:val="32"/>
      <w:szCs w:val="32"/>
    </w:rPr>
  </w:style>
  <w:style w:type="character" w:customStyle="1" w:styleId="40">
    <w:name w:val="标题 4 字符"/>
    <w:basedOn w:val="a0"/>
    <w:link w:val="4"/>
    <w:uiPriority w:val="9"/>
    <w:rsid w:val="00041E3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041E34"/>
    <w:rPr>
      <w:b/>
      <w:bCs/>
      <w:sz w:val="28"/>
      <w:szCs w:val="28"/>
    </w:rPr>
  </w:style>
  <w:style w:type="character" w:customStyle="1" w:styleId="60">
    <w:name w:val="标题 6 字符"/>
    <w:basedOn w:val="a0"/>
    <w:link w:val="6"/>
    <w:uiPriority w:val="9"/>
    <w:rsid w:val="00041E34"/>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525502">
      <w:bodyDiv w:val="1"/>
      <w:marLeft w:val="0"/>
      <w:marRight w:val="0"/>
      <w:marTop w:val="0"/>
      <w:marBottom w:val="0"/>
      <w:divBdr>
        <w:top w:val="none" w:sz="0" w:space="0" w:color="auto"/>
        <w:left w:val="none" w:sz="0" w:space="0" w:color="auto"/>
        <w:bottom w:val="none" w:sz="0" w:space="0" w:color="auto"/>
        <w:right w:val="none" w:sz="0" w:space="0" w:color="auto"/>
      </w:divBdr>
    </w:div>
    <w:div w:id="469439045">
      <w:bodyDiv w:val="1"/>
      <w:marLeft w:val="0"/>
      <w:marRight w:val="0"/>
      <w:marTop w:val="0"/>
      <w:marBottom w:val="0"/>
      <w:divBdr>
        <w:top w:val="none" w:sz="0" w:space="0" w:color="auto"/>
        <w:left w:val="none" w:sz="0" w:space="0" w:color="auto"/>
        <w:bottom w:val="none" w:sz="0" w:space="0" w:color="auto"/>
        <w:right w:val="none" w:sz="0" w:space="0" w:color="auto"/>
      </w:divBdr>
      <w:divsChild>
        <w:div w:id="895240185">
          <w:blockQuote w:val="1"/>
          <w:marLeft w:val="0"/>
          <w:marRight w:val="0"/>
          <w:marTop w:val="336"/>
          <w:marBottom w:val="336"/>
          <w:divBdr>
            <w:top w:val="none" w:sz="0" w:space="0" w:color="auto"/>
            <w:left w:val="single" w:sz="18" w:space="12" w:color="D3D3D3"/>
            <w:bottom w:val="none" w:sz="0" w:space="0" w:color="auto"/>
            <w:right w:val="none" w:sz="0" w:space="0" w:color="auto"/>
          </w:divBdr>
        </w:div>
        <w:div w:id="604702118">
          <w:blockQuote w:val="1"/>
          <w:marLeft w:val="0"/>
          <w:marRight w:val="0"/>
          <w:marTop w:val="336"/>
          <w:marBottom w:val="336"/>
          <w:divBdr>
            <w:top w:val="none" w:sz="0" w:space="0" w:color="auto"/>
            <w:left w:val="single" w:sz="18" w:space="12" w:color="D3D3D3"/>
            <w:bottom w:val="none" w:sz="0" w:space="0" w:color="auto"/>
            <w:right w:val="none" w:sz="0" w:space="0" w:color="auto"/>
          </w:divBdr>
        </w:div>
        <w:div w:id="1050110213">
          <w:blockQuote w:val="1"/>
          <w:marLeft w:val="0"/>
          <w:marRight w:val="0"/>
          <w:marTop w:val="336"/>
          <w:marBottom w:val="336"/>
          <w:divBdr>
            <w:top w:val="none" w:sz="0" w:space="0" w:color="auto"/>
            <w:left w:val="single" w:sz="18" w:space="12" w:color="D3D3D3"/>
            <w:bottom w:val="none" w:sz="0" w:space="0" w:color="auto"/>
            <w:right w:val="none" w:sz="0" w:space="0" w:color="auto"/>
          </w:divBdr>
        </w:div>
        <w:div w:id="1069424222">
          <w:blockQuote w:val="1"/>
          <w:marLeft w:val="0"/>
          <w:marRight w:val="0"/>
          <w:marTop w:val="336"/>
          <w:marBottom w:val="336"/>
          <w:divBdr>
            <w:top w:val="none" w:sz="0" w:space="0" w:color="auto"/>
            <w:left w:val="single" w:sz="18" w:space="12" w:color="D3D3D3"/>
            <w:bottom w:val="none" w:sz="0" w:space="0" w:color="auto"/>
            <w:right w:val="none" w:sz="0" w:space="0" w:color="auto"/>
          </w:divBdr>
        </w:div>
        <w:div w:id="1824353120">
          <w:blockQuote w:val="1"/>
          <w:marLeft w:val="0"/>
          <w:marRight w:val="0"/>
          <w:marTop w:val="336"/>
          <w:marBottom w:val="336"/>
          <w:divBdr>
            <w:top w:val="none" w:sz="0" w:space="0" w:color="auto"/>
            <w:left w:val="single" w:sz="18" w:space="12" w:color="D3D3D3"/>
            <w:bottom w:val="none" w:sz="0" w:space="0" w:color="auto"/>
            <w:right w:val="none" w:sz="0" w:space="0" w:color="auto"/>
          </w:divBdr>
        </w:div>
        <w:div w:id="1718816485">
          <w:blockQuote w:val="1"/>
          <w:marLeft w:val="0"/>
          <w:marRight w:val="0"/>
          <w:marTop w:val="336"/>
          <w:marBottom w:val="336"/>
          <w:divBdr>
            <w:top w:val="none" w:sz="0" w:space="0" w:color="auto"/>
            <w:left w:val="single" w:sz="18" w:space="12" w:color="D3D3D3"/>
            <w:bottom w:val="none" w:sz="0" w:space="0" w:color="auto"/>
            <w:right w:val="none" w:sz="0" w:space="0" w:color="auto"/>
          </w:divBdr>
        </w:div>
        <w:div w:id="309526758">
          <w:blockQuote w:val="1"/>
          <w:marLeft w:val="0"/>
          <w:marRight w:val="0"/>
          <w:marTop w:val="336"/>
          <w:marBottom w:val="336"/>
          <w:divBdr>
            <w:top w:val="none" w:sz="0" w:space="0" w:color="auto"/>
            <w:left w:val="single" w:sz="18" w:space="12" w:color="D3D3D3"/>
            <w:bottom w:val="none" w:sz="0" w:space="0" w:color="auto"/>
            <w:right w:val="none" w:sz="0" w:space="0" w:color="auto"/>
          </w:divBdr>
        </w:div>
        <w:div w:id="494224155">
          <w:blockQuote w:val="1"/>
          <w:marLeft w:val="0"/>
          <w:marRight w:val="0"/>
          <w:marTop w:val="336"/>
          <w:marBottom w:val="336"/>
          <w:divBdr>
            <w:top w:val="none" w:sz="0" w:space="0" w:color="auto"/>
            <w:left w:val="single" w:sz="18" w:space="12" w:color="D3D3D3"/>
            <w:bottom w:val="none" w:sz="0" w:space="0" w:color="auto"/>
            <w:right w:val="none" w:sz="0" w:space="0" w:color="auto"/>
          </w:divBdr>
        </w:div>
        <w:div w:id="811600157">
          <w:blockQuote w:val="1"/>
          <w:marLeft w:val="0"/>
          <w:marRight w:val="0"/>
          <w:marTop w:val="336"/>
          <w:marBottom w:val="336"/>
          <w:divBdr>
            <w:top w:val="none" w:sz="0" w:space="0" w:color="auto"/>
            <w:left w:val="single" w:sz="18" w:space="12" w:color="D3D3D3"/>
            <w:bottom w:val="none" w:sz="0" w:space="0" w:color="auto"/>
            <w:right w:val="none" w:sz="0" w:space="0" w:color="auto"/>
          </w:divBdr>
        </w:div>
        <w:div w:id="1726950897">
          <w:blockQuote w:val="1"/>
          <w:marLeft w:val="0"/>
          <w:marRight w:val="0"/>
          <w:marTop w:val="336"/>
          <w:marBottom w:val="336"/>
          <w:divBdr>
            <w:top w:val="none" w:sz="0" w:space="0" w:color="auto"/>
            <w:left w:val="single" w:sz="18" w:space="12" w:color="D3D3D3"/>
            <w:bottom w:val="none" w:sz="0" w:space="0" w:color="auto"/>
            <w:right w:val="none" w:sz="0" w:space="0" w:color="auto"/>
          </w:divBdr>
        </w:div>
        <w:div w:id="2137677619">
          <w:blockQuote w:val="1"/>
          <w:marLeft w:val="0"/>
          <w:marRight w:val="0"/>
          <w:marTop w:val="336"/>
          <w:marBottom w:val="336"/>
          <w:divBdr>
            <w:top w:val="none" w:sz="0" w:space="0" w:color="auto"/>
            <w:left w:val="single" w:sz="18" w:space="12" w:color="D3D3D3"/>
            <w:bottom w:val="none" w:sz="0" w:space="0" w:color="auto"/>
            <w:right w:val="none" w:sz="0" w:space="0" w:color="auto"/>
          </w:divBdr>
        </w:div>
        <w:div w:id="245265848">
          <w:blockQuote w:val="1"/>
          <w:marLeft w:val="0"/>
          <w:marRight w:val="0"/>
          <w:marTop w:val="336"/>
          <w:marBottom w:val="336"/>
          <w:divBdr>
            <w:top w:val="none" w:sz="0" w:space="0" w:color="auto"/>
            <w:left w:val="single" w:sz="18" w:space="12" w:color="D3D3D3"/>
            <w:bottom w:val="none" w:sz="0" w:space="0" w:color="auto"/>
            <w:right w:val="none" w:sz="0" w:space="0" w:color="auto"/>
          </w:divBdr>
        </w:div>
        <w:div w:id="558634981">
          <w:blockQuote w:val="1"/>
          <w:marLeft w:val="0"/>
          <w:marRight w:val="0"/>
          <w:marTop w:val="336"/>
          <w:marBottom w:val="336"/>
          <w:divBdr>
            <w:top w:val="none" w:sz="0" w:space="0" w:color="auto"/>
            <w:left w:val="single" w:sz="18" w:space="12" w:color="D3D3D3"/>
            <w:bottom w:val="none" w:sz="0" w:space="0" w:color="auto"/>
            <w:right w:val="none" w:sz="0" w:space="0" w:color="auto"/>
          </w:divBdr>
        </w:div>
        <w:div w:id="330763098">
          <w:blockQuote w:val="1"/>
          <w:marLeft w:val="0"/>
          <w:marRight w:val="0"/>
          <w:marTop w:val="336"/>
          <w:marBottom w:val="336"/>
          <w:divBdr>
            <w:top w:val="none" w:sz="0" w:space="0" w:color="auto"/>
            <w:left w:val="single" w:sz="18" w:space="12" w:color="D3D3D3"/>
            <w:bottom w:val="none" w:sz="0" w:space="0" w:color="auto"/>
            <w:right w:val="none" w:sz="0" w:space="0" w:color="auto"/>
          </w:divBdr>
        </w:div>
        <w:div w:id="1441147757">
          <w:blockQuote w:val="1"/>
          <w:marLeft w:val="0"/>
          <w:marRight w:val="0"/>
          <w:marTop w:val="336"/>
          <w:marBottom w:val="336"/>
          <w:divBdr>
            <w:top w:val="none" w:sz="0" w:space="0" w:color="auto"/>
            <w:left w:val="single" w:sz="18" w:space="12" w:color="D3D3D3"/>
            <w:bottom w:val="none" w:sz="0" w:space="0" w:color="auto"/>
            <w:right w:val="none" w:sz="0" w:space="0" w:color="auto"/>
          </w:divBdr>
        </w:div>
        <w:div w:id="1638562599">
          <w:blockQuote w:val="1"/>
          <w:marLeft w:val="0"/>
          <w:marRight w:val="0"/>
          <w:marTop w:val="336"/>
          <w:marBottom w:val="336"/>
          <w:divBdr>
            <w:top w:val="none" w:sz="0" w:space="0" w:color="auto"/>
            <w:left w:val="single" w:sz="18" w:space="12" w:color="D3D3D3"/>
            <w:bottom w:val="none" w:sz="0" w:space="0" w:color="auto"/>
            <w:right w:val="none" w:sz="0" w:space="0" w:color="auto"/>
          </w:divBdr>
        </w:div>
        <w:div w:id="1151873017">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722483150">
      <w:bodyDiv w:val="1"/>
      <w:marLeft w:val="0"/>
      <w:marRight w:val="0"/>
      <w:marTop w:val="0"/>
      <w:marBottom w:val="0"/>
      <w:divBdr>
        <w:top w:val="none" w:sz="0" w:space="0" w:color="auto"/>
        <w:left w:val="none" w:sz="0" w:space="0" w:color="auto"/>
        <w:bottom w:val="none" w:sz="0" w:space="0" w:color="auto"/>
        <w:right w:val="none" w:sz="0" w:space="0" w:color="auto"/>
      </w:divBdr>
    </w:div>
    <w:div w:id="1269316781">
      <w:bodyDiv w:val="1"/>
      <w:marLeft w:val="0"/>
      <w:marRight w:val="0"/>
      <w:marTop w:val="0"/>
      <w:marBottom w:val="0"/>
      <w:divBdr>
        <w:top w:val="none" w:sz="0" w:space="0" w:color="auto"/>
        <w:left w:val="none" w:sz="0" w:space="0" w:color="auto"/>
        <w:bottom w:val="none" w:sz="0" w:space="0" w:color="auto"/>
        <w:right w:val="none" w:sz="0" w:space="0" w:color="auto"/>
      </w:divBdr>
    </w:div>
    <w:div w:id="1567955092">
      <w:bodyDiv w:val="1"/>
      <w:marLeft w:val="0"/>
      <w:marRight w:val="0"/>
      <w:marTop w:val="0"/>
      <w:marBottom w:val="0"/>
      <w:divBdr>
        <w:top w:val="none" w:sz="0" w:space="0" w:color="auto"/>
        <w:left w:val="none" w:sz="0" w:space="0" w:color="auto"/>
        <w:bottom w:val="none" w:sz="0" w:space="0" w:color="auto"/>
        <w:right w:val="none" w:sz="0" w:space="0" w:color="auto"/>
      </w:divBdr>
    </w:div>
    <w:div w:id="1580016021">
      <w:bodyDiv w:val="1"/>
      <w:marLeft w:val="0"/>
      <w:marRight w:val="0"/>
      <w:marTop w:val="0"/>
      <w:marBottom w:val="0"/>
      <w:divBdr>
        <w:top w:val="none" w:sz="0" w:space="0" w:color="auto"/>
        <w:left w:val="none" w:sz="0" w:space="0" w:color="auto"/>
        <w:bottom w:val="none" w:sz="0" w:space="0" w:color="auto"/>
        <w:right w:val="none" w:sz="0" w:space="0" w:color="auto"/>
      </w:divBdr>
    </w:div>
    <w:div w:id="177243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42</Pages>
  <Words>1574</Words>
  <Characters>8974</Characters>
  <Application>Microsoft Office Word</Application>
  <DocSecurity>0</DocSecurity>
  <Lines>74</Lines>
  <Paragraphs>21</Paragraphs>
  <ScaleCrop>false</ScaleCrop>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dc:creator>
  <cp:keywords/>
  <dc:description/>
  <cp:lastModifiedBy>zhang</cp:lastModifiedBy>
  <cp:revision>11</cp:revision>
  <dcterms:created xsi:type="dcterms:W3CDTF">2021-04-19T02:10:00Z</dcterms:created>
  <dcterms:modified xsi:type="dcterms:W3CDTF">2021-04-19T05:49:00Z</dcterms:modified>
</cp:coreProperties>
</file>