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88B85" w14:textId="77777777" w:rsidR="00E70118" w:rsidRDefault="007B26BC">
      <w:pPr>
        <w:jc w:val="center"/>
        <w:rPr>
          <w:b/>
          <w:sz w:val="32"/>
          <w:szCs w:val="32"/>
        </w:rPr>
      </w:pPr>
      <w:r>
        <w:rPr>
          <w:b/>
          <w:sz w:val="32"/>
          <w:szCs w:val="32"/>
        </w:rPr>
        <w:t>CCGP Genome Release Papers with the Journal of Heredity</w:t>
      </w:r>
    </w:p>
    <w:p w14:paraId="72DD596F" w14:textId="77777777" w:rsidR="00E70118" w:rsidRDefault="00E70118">
      <w:pPr>
        <w:jc w:val="center"/>
        <w:rPr>
          <w:b/>
          <w:sz w:val="32"/>
          <w:szCs w:val="32"/>
        </w:rPr>
      </w:pPr>
    </w:p>
    <w:p w14:paraId="30BCFBA6" w14:textId="77777777" w:rsidR="00E70118" w:rsidRDefault="00E70118">
      <w:pPr>
        <w:rPr>
          <w:b/>
        </w:rPr>
      </w:pPr>
    </w:p>
    <w:p w14:paraId="5D0EE0C0" w14:textId="77777777" w:rsidR="00E70118" w:rsidRDefault="007B26BC">
      <w:r>
        <w:rPr>
          <w:b/>
        </w:rPr>
        <w:t>CCGP Genome Resources</w:t>
      </w:r>
      <w:r>
        <w:t xml:space="preserve"> are brief reports of 1000-1500 words and up to four display items (including Table 1) that describe CCGP reference genome assemblies. They can be longer if you wish, but our target is short, succinct, </w:t>
      </w:r>
      <w:proofErr w:type="gramStart"/>
      <w:r>
        <w:t>rapidly-published</w:t>
      </w:r>
      <w:proofErr w:type="gramEnd"/>
      <w:r>
        <w:t xml:space="preserve"> release papers. It is important for </w:t>
      </w:r>
      <w:r>
        <w:t xml:space="preserve">the CCGP project that as many of our new reference genomes as possible, and hopefully all of them, are announced in this format. </w:t>
      </w:r>
    </w:p>
    <w:p w14:paraId="1ED1109A" w14:textId="77777777" w:rsidR="00E70118" w:rsidRDefault="00E70118"/>
    <w:p w14:paraId="5576982B" w14:textId="77777777" w:rsidR="00E70118" w:rsidRDefault="007B26BC">
      <w:pPr>
        <w:numPr>
          <w:ilvl w:val="0"/>
          <w:numId w:val="1"/>
        </w:numPr>
        <w:pBdr>
          <w:top w:val="nil"/>
          <w:left w:val="nil"/>
          <w:bottom w:val="nil"/>
          <w:right w:val="nil"/>
          <w:between w:val="nil"/>
        </w:pBdr>
      </w:pPr>
      <w:r>
        <w:t xml:space="preserve">CCGP will cover the cost of publication, including open access fees. </w:t>
      </w:r>
    </w:p>
    <w:p w14:paraId="41B89A9D" w14:textId="77777777" w:rsidR="00E70118" w:rsidRDefault="00E70118">
      <w:pPr>
        <w:pBdr>
          <w:top w:val="nil"/>
          <w:left w:val="nil"/>
          <w:bottom w:val="nil"/>
          <w:right w:val="nil"/>
          <w:between w:val="nil"/>
        </w:pBdr>
        <w:ind w:left="720"/>
      </w:pPr>
    </w:p>
    <w:p w14:paraId="62104F93" w14:textId="77777777" w:rsidR="00E70118" w:rsidRDefault="007B26BC">
      <w:pPr>
        <w:numPr>
          <w:ilvl w:val="0"/>
          <w:numId w:val="1"/>
        </w:numPr>
        <w:pBdr>
          <w:top w:val="nil"/>
          <w:left w:val="nil"/>
          <w:bottom w:val="nil"/>
          <w:right w:val="nil"/>
          <w:between w:val="nil"/>
        </w:pBdr>
      </w:pPr>
      <w:r>
        <w:t xml:space="preserve">CCGP will contribute </w:t>
      </w:r>
      <w:proofErr w:type="gramStart"/>
      <w:r>
        <w:t>the majority of</w:t>
      </w:r>
      <w:proofErr w:type="gramEnd"/>
      <w:r>
        <w:t xml:space="preserve"> the technical det</w:t>
      </w:r>
      <w:r>
        <w:t>ails, including the methods, results, and data availability sections. Please note that these components will come from multiple team members and, as the primary author(s), it is the PIs responsibility to revise the provided sections so that the text is coh</w:t>
      </w:r>
      <w:r>
        <w:t>esive.</w:t>
      </w:r>
    </w:p>
    <w:p w14:paraId="26C9B2BD" w14:textId="77777777" w:rsidR="00E70118" w:rsidRDefault="00E70118">
      <w:pPr>
        <w:pBdr>
          <w:top w:val="nil"/>
          <w:left w:val="nil"/>
          <w:bottom w:val="nil"/>
          <w:right w:val="nil"/>
          <w:between w:val="nil"/>
        </w:pBdr>
        <w:ind w:left="720"/>
      </w:pPr>
    </w:p>
    <w:p w14:paraId="22DACB90" w14:textId="77777777" w:rsidR="00E70118" w:rsidRDefault="007B26BC">
      <w:pPr>
        <w:numPr>
          <w:ilvl w:val="0"/>
          <w:numId w:val="1"/>
        </w:numPr>
        <w:pBdr>
          <w:top w:val="nil"/>
          <w:left w:val="nil"/>
          <w:bottom w:val="nil"/>
          <w:right w:val="nil"/>
          <w:between w:val="nil"/>
        </w:pBdr>
      </w:pPr>
      <w:r>
        <w:t xml:space="preserve">The PI is responsible for the introduction, discussion, and other components specific to their species, including some of the results. </w:t>
      </w:r>
    </w:p>
    <w:p w14:paraId="3EC0110E" w14:textId="77777777" w:rsidR="00E70118" w:rsidRDefault="00E70118">
      <w:pPr>
        <w:pBdr>
          <w:bottom w:val="single" w:sz="6" w:space="1" w:color="000000"/>
        </w:pBdr>
      </w:pPr>
    </w:p>
    <w:p w14:paraId="695B1356" w14:textId="77777777" w:rsidR="00E70118" w:rsidRDefault="00E70118">
      <w:pPr>
        <w:pBdr>
          <w:bottom w:val="single" w:sz="6" w:space="1" w:color="000000"/>
        </w:pBdr>
      </w:pPr>
    </w:p>
    <w:p w14:paraId="6601AE7F" w14:textId="77777777" w:rsidR="00E70118" w:rsidRDefault="00E70118"/>
    <w:p w14:paraId="69901952" w14:textId="77777777" w:rsidR="00E70118" w:rsidRDefault="00E70118"/>
    <w:p w14:paraId="5828612A" w14:textId="77777777" w:rsidR="00E70118" w:rsidRDefault="007B26BC">
      <w:pPr>
        <w:jc w:val="center"/>
        <w:rPr>
          <w:b/>
          <w:sz w:val="26"/>
          <w:szCs w:val="26"/>
        </w:rPr>
      </w:pPr>
      <w:r>
        <w:rPr>
          <w:b/>
          <w:sz w:val="26"/>
          <w:szCs w:val="26"/>
        </w:rPr>
        <w:t>Submission Instructions</w:t>
      </w:r>
    </w:p>
    <w:p w14:paraId="20246432" w14:textId="77777777" w:rsidR="00E70118" w:rsidRDefault="00E70118">
      <w:pPr>
        <w:jc w:val="center"/>
        <w:rPr>
          <w:b/>
          <w:sz w:val="26"/>
          <w:szCs w:val="26"/>
        </w:rPr>
      </w:pPr>
    </w:p>
    <w:p w14:paraId="2F24A722" w14:textId="77777777" w:rsidR="00E70118" w:rsidRDefault="007B26BC">
      <w:r>
        <w:t xml:space="preserve">All Genome Resources papers should be submitted through the </w:t>
      </w:r>
      <w:proofErr w:type="spellStart"/>
      <w:r>
        <w:t>ScholarOne</w:t>
      </w:r>
      <w:proofErr w:type="spellEnd"/>
      <w:r>
        <w:t xml:space="preserve"> Manuscripts portal: </w:t>
      </w:r>
      <w:hyperlink r:id="rId8">
        <w:r>
          <w:t>https://academic.oup.com/jhered/pages/Msprep_Submission.</w:t>
        </w:r>
      </w:hyperlink>
      <w:r>
        <w:t xml:space="preserve"> To ensure that the CCGP is billed properly, there must be 1) at least one author who is a member of the American Genetic Association (AGA), and 2) authors must note </w:t>
      </w:r>
      <w:r>
        <w:t xml:space="preserve">that the manuscript is part of the CCGP in their cover letter. Having one author who is an AGA member saves us a lot of </w:t>
      </w:r>
      <w:proofErr w:type="gramStart"/>
      <w:r>
        <w:t>money, and</w:t>
      </w:r>
      <w:proofErr w:type="gramEnd"/>
      <w:r>
        <w:t xml:space="preserve"> is a requirement for all papers. </w:t>
      </w:r>
    </w:p>
    <w:p w14:paraId="2C2C9C71" w14:textId="77777777" w:rsidR="00E70118" w:rsidRDefault="00E70118">
      <w:pPr>
        <w:pBdr>
          <w:bottom w:val="single" w:sz="6" w:space="1" w:color="000000"/>
        </w:pBdr>
      </w:pPr>
    </w:p>
    <w:p w14:paraId="467A73C4" w14:textId="77777777" w:rsidR="00E70118" w:rsidRDefault="00E70118">
      <w:pPr>
        <w:pBdr>
          <w:bottom w:val="single" w:sz="6" w:space="1" w:color="000000"/>
        </w:pBdr>
      </w:pPr>
    </w:p>
    <w:p w14:paraId="62B80270" w14:textId="77777777" w:rsidR="00E70118" w:rsidRDefault="00E70118">
      <w:pPr>
        <w:rPr>
          <w:b/>
        </w:rPr>
      </w:pPr>
    </w:p>
    <w:p w14:paraId="48427388" w14:textId="77777777" w:rsidR="00E70118" w:rsidRDefault="00E70118">
      <w:pPr>
        <w:rPr>
          <w:b/>
        </w:rPr>
      </w:pPr>
    </w:p>
    <w:p w14:paraId="3856F103" w14:textId="77777777" w:rsidR="00E70118" w:rsidRDefault="007B26BC">
      <w:pPr>
        <w:jc w:val="center"/>
        <w:rPr>
          <w:b/>
          <w:sz w:val="28"/>
          <w:szCs w:val="28"/>
        </w:rPr>
      </w:pPr>
      <w:r>
        <w:rPr>
          <w:b/>
          <w:sz w:val="28"/>
          <w:szCs w:val="28"/>
        </w:rPr>
        <w:t>Template</w:t>
      </w:r>
    </w:p>
    <w:p w14:paraId="7A68DA4D" w14:textId="77777777" w:rsidR="00E70118" w:rsidRDefault="00E70118">
      <w:pPr>
        <w:jc w:val="center"/>
        <w:rPr>
          <w:b/>
          <w:sz w:val="28"/>
          <w:szCs w:val="28"/>
        </w:rPr>
      </w:pPr>
    </w:p>
    <w:p w14:paraId="238BB07D" w14:textId="77777777" w:rsidR="00E70118" w:rsidRDefault="007B26BC">
      <w:r>
        <w:t>With approval from JOH, we have tailored the JOH Genome Release guidelines fo</w:t>
      </w:r>
      <w:r>
        <w:t xml:space="preserve">r CCGP releases. Please use the following template in preparation of your article. Highlighted areas describe who is primarily responsible for each section, although all authors should read, contribute as they can, and approve the entire manuscript. </w:t>
      </w:r>
    </w:p>
    <w:p w14:paraId="40FE7045" w14:textId="77777777" w:rsidR="00E70118" w:rsidRDefault="00E70118"/>
    <w:p w14:paraId="7C25DE21" w14:textId="77777777" w:rsidR="00E70118" w:rsidRDefault="00E70118"/>
    <w:p w14:paraId="53C79ABD" w14:textId="77777777" w:rsidR="00E70118" w:rsidRDefault="00E70118">
      <w:pPr>
        <w:rPr>
          <w:b/>
        </w:rPr>
      </w:pPr>
    </w:p>
    <w:p w14:paraId="2B881D27" w14:textId="77777777" w:rsidR="00E70118" w:rsidRDefault="007B26BC">
      <w:pPr>
        <w:pStyle w:val="Heading1"/>
        <w:rPr>
          <w:color w:val="000000"/>
        </w:rPr>
      </w:pPr>
      <w:r>
        <w:rPr>
          <w:color w:val="000000"/>
          <w:u w:val="single"/>
        </w:rPr>
        <w:t>Ti</w:t>
      </w:r>
      <w:r>
        <w:rPr>
          <w:color w:val="000000"/>
          <w:u w:val="single"/>
        </w:rPr>
        <w:t>tle Page</w:t>
      </w:r>
      <w:r>
        <w:rPr>
          <w:color w:val="000000"/>
        </w:rPr>
        <w:t xml:space="preserve"> </w:t>
      </w:r>
      <w:r>
        <w:rPr>
          <w:i/>
          <w:color w:val="000000"/>
          <w:highlight w:val="green"/>
        </w:rPr>
        <w:t>(PI contributes)</w:t>
      </w:r>
    </w:p>
    <w:p w14:paraId="1FD32881" w14:textId="77777777" w:rsidR="00E70118" w:rsidRDefault="00E70118">
      <w:pPr>
        <w:rPr>
          <w:b/>
        </w:rPr>
      </w:pPr>
    </w:p>
    <w:p w14:paraId="02C58D59" w14:textId="77777777" w:rsidR="00E70118" w:rsidRDefault="007B26BC">
      <w:pPr>
        <w:rPr>
          <w:b/>
        </w:rPr>
      </w:pPr>
      <w:r>
        <w:rPr>
          <w:b/>
          <w:i/>
        </w:rPr>
        <w:lastRenderedPageBreak/>
        <w:t xml:space="preserve">Title: </w:t>
      </w:r>
      <w:r>
        <w:t>This should include the common and scientific name of the organism(s) and a succinct description of the resource. It should be no longer than 75 characters. Example suggested title: “The reference genome of the southwester</w:t>
      </w:r>
      <w:r>
        <w:t xml:space="preserve">n pond turtle, </w:t>
      </w:r>
      <w:proofErr w:type="spellStart"/>
      <w:r>
        <w:rPr>
          <w:i/>
        </w:rPr>
        <w:t>Actinemys</w:t>
      </w:r>
      <w:proofErr w:type="spellEnd"/>
      <w:r>
        <w:rPr>
          <w:i/>
        </w:rPr>
        <w:t xml:space="preserve"> pallida</w:t>
      </w:r>
      <w:r>
        <w:t>”.</w:t>
      </w:r>
    </w:p>
    <w:p w14:paraId="6FCC3073" w14:textId="77777777" w:rsidR="00E70118" w:rsidRDefault="00E70118">
      <w:pPr>
        <w:rPr>
          <w:b/>
        </w:rPr>
      </w:pPr>
    </w:p>
    <w:p w14:paraId="076B9090" w14:textId="77777777" w:rsidR="00E70118" w:rsidRDefault="007B26BC">
      <w:pPr>
        <w:rPr>
          <w:color w:val="353535"/>
        </w:rPr>
      </w:pPr>
      <w:r>
        <w:rPr>
          <w:b/>
          <w:i/>
          <w:color w:val="353535"/>
        </w:rPr>
        <w:t>Author names:</w:t>
      </w:r>
      <w:r>
        <w:rPr>
          <w:color w:val="353535"/>
        </w:rPr>
        <w:t xml:space="preserve"> Provide complete first and last author name(s) as you wish them to be in the final publication. </w:t>
      </w:r>
      <w:r>
        <w:rPr>
          <w:b/>
          <w:color w:val="353535"/>
        </w:rPr>
        <w:t xml:space="preserve">Note: </w:t>
      </w:r>
      <w:r>
        <w:rPr>
          <w:color w:val="353535"/>
        </w:rPr>
        <w:t xml:space="preserve">Please see our advice on authorship for Genome Resource publications at the end of this template. </w:t>
      </w:r>
    </w:p>
    <w:p w14:paraId="44959431" w14:textId="77777777" w:rsidR="00E70118" w:rsidRDefault="00E70118"/>
    <w:p w14:paraId="3962F843" w14:textId="77777777" w:rsidR="00E70118" w:rsidRDefault="007B26BC">
      <w:r>
        <w:rPr>
          <w:b/>
          <w:i/>
        </w:rPr>
        <w:t xml:space="preserve">Author affiliation(s): </w:t>
      </w:r>
      <w:r>
        <w:t xml:space="preserve">Each affiliation should be preceded by a superscript number that corresponds to the author list. </w:t>
      </w:r>
    </w:p>
    <w:p w14:paraId="24DB01BA" w14:textId="77777777" w:rsidR="00E70118" w:rsidRDefault="00E70118"/>
    <w:p w14:paraId="00DDF8D1" w14:textId="77777777" w:rsidR="00E70118" w:rsidRDefault="007B26BC">
      <w:r>
        <w:rPr>
          <w:b/>
          <w:i/>
        </w:rPr>
        <w:t xml:space="preserve">Corresponding author email: </w:t>
      </w:r>
      <w:r>
        <w:t>provid</w:t>
      </w:r>
      <w:r>
        <w:t>e their primary email address.</w:t>
      </w:r>
    </w:p>
    <w:p w14:paraId="5E9F1EE6" w14:textId="77777777" w:rsidR="00E70118" w:rsidRDefault="00E70118"/>
    <w:p w14:paraId="19714782" w14:textId="77777777" w:rsidR="00E70118" w:rsidRDefault="007B26BC">
      <w:pPr>
        <w:pStyle w:val="Heading1"/>
        <w:rPr>
          <w:b w:val="0"/>
          <w:color w:val="000000"/>
          <w:sz w:val="24"/>
          <w:szCs w:val="24"/>
        </w:rPr>
      </w:pPr>
      <w:r>
        <w:rPr>
          <w:i/>
          <w:color w:val="000000"/>
          <w:sz w:val="24"/>
          <w:szCs w:val="24"/>
        </w:rPr>
        <w:t>Running title:</w:t>
      </w:r>
      <w:r>
        <w:rPr>
          <w:b w:val="0"/>
          <w:color w:val="000000"/>
          <w:sz w:val="24"/>
          <w:szCs w:val="24"/>
        </w:rPr>
        <w:t xml:space="preserve"> A shortened version of the full title. Example suggested running title: “</w:t>
      </w:r>
      <w:proofErr w:type="gramStart"/>
      <w:r>
        <w:rPr>
          <w:b w:val="0"/>
          <w:color w:val="000000"/>
          <w:sz w:val="24"/>
          <w:szCs w:val="24"/>
        </w:rPr>
        <w:t>Southwestern pond</w:t>
      </w:r>
      <w:proofErr w:type="gramEnd"/>
      <w:r>
        <w:rPr>
          <w:b w:val="0"/>
          <w:color w:val="000000"/>
          <w:sz w:val="24"/>
          <w:szCs w:val="24"/>
        </w:rPr>
        <w:t xml:space="preserve"> turtle genome.”</w:t>
      </w:r>
    </w:p>
    <w:p w14:paraId="29D0FF06" w14:textId="77777777" w:rsidR="00E70118" w:rsidRDefault="00E70118"/>
    <w:p w14:paraId="51D456E1" w14:textId="77777777" w:rsidR="00E70118" w:rsidRDefault="007B26BC">
      <w:pPr>
        <w:pStyle w:val="Heading1"/>
        <w:rPr>
          <w:color w:val="000000"/>
        </w:rPr>
      </w:pPr>
      <w:r>
        <w:rPr>
          <w:color w:val="000000"/>
          <w:u w:val="single"/>
        </w:rPr>
        <w:t>Abstract</w:t>
      </w:r>
      <w:r>
        <w:rPr>
          <w:color w:val="000000"/>
        </w:rPr>
        <w:t xml:space="preserve"> </w:t>
      </w:r>
      <w:r>
        <w:rPr>
          <w:i/>
          <w:color w:val="000000"/>
          <w:highlight w:val="green"/>
        </w:rPr>
        <w:t>(PI contributes)</w:t>
      </w:r>
    </w:p>
    <w:p w14:paraId="5A15DD70" w14:textId="77777777" w:rsidR="00E70118" w:rsidRDefault="00E70118"/>
    <w:p w14:paraId="13DCFA84" w14:textId="77777777" w:rsidR="00E70118" w:rsidRDefault="007B26BC">
      <w:r>
        <w:t>A single paragraph of about 150 words, without references to the text or l</w:t>
      </w:r>
      <w:r>
        <w:t>iterature cited. Do not use acronyms and complex abbreviations. Please emphasize the value of this species for California conservation</w:t>
      </w:r>
      <w:r>
        <w:rPr>
          <w:color w:val="353535"/>
        </w:rPr>
        <w:t xml:space="preserve"> and fundamental importance to ecosystem functionality, as appropriate</w:t>
      </w:r>
      <w:r>
        <w:t xml:space="preserve">. </w:t>
      </w:r>
    </w:p>
    <w:p w14:paraId="1F8351DA" w14:textId="77777777" w:rsidR="00E70118" w:rsidRDefault="00E70118"/>
    <w:p w14:paraId="0BE7DF02" w14:textId="77777777" w:rsidR="00E70118" w:rsidRDefault="007B26BC">
      <w:pPr>
        <w:pStyle w:val="Heading1"/>
        <w:rPr>
          <w:color w:val="000000"/>
        </w:rPr>
      </w:pPr>
      <w:r>
        <w:rPr>
          <w:color w:val="000000"/>
          <w:u w:val="single"/>
        </w:rPr>
        <w:t>Keywords</w:t>
      </w:r>
      <w:r>
        <w:rPr>
          <w:color w:val="000000"/>
        </w:rPr>
        <w:t xml:space="preserve"> </w:t>
      </w:r>
      <w:r>
        <w:rPr>
          <w:i/>
          <w:color w:val="000000"/>
          <w:highlight w:val="green"/>
        </w:rPr>
        <w:t>(PI contributes)</w:t>
      </w:r>
    </w:p>
    <w:p w14:paraId="5962F5CA" w14:textId="77777777" w:rsidR="00E70118" w:rsidRDefault="00E70118"/>
    <w:p w14:paraId="447C2AB6" w14:textId="77777777" w:rsidR="00E70118" w:rsidRDefault="007B26BC">
      <w:r>
        <w:t xml:space="preserve">3-6 keywords or short phrases </w:t>
      </w:r>
      <w:r>
        <w:rPr>
          <w:b/>
        </w:rPr>
        <w:t>not included in the title</w:t>
      </w:r>
      <w:r>
        <w:t xml:space="preserve">. Please include ‘California Conservation Genomics Project’ and ‘CCGP’ unless they are in your title. </w:t>
      </w:r>
    </w:p>
    <w:p w14:paraId="6A7F6A45" w14:textId="77777777" w:rsidR="00E70118" w:rsidRDefault="00E70118"/>
    <w:p w14:paraId="351CD752" w14:textId="77777777" w:rsidR="00E70118" w:rsidRDefault="007B26BC">
      <w:pPr>
        <w:pStyle w:val="Heading1"/>
        <w:rPr>
          <w:color w:val="000000"/>
          <w:u w:val="single"/>
        </w:rPr>
      </w:pPr>
      <w:r>
        <w:rPr>
          <w:color w:val="000000"/>
          <w:u w:val="single"/>
        </w:rPr>
        <w:t>Main Text</w:t>
      </w:r>
    </w:p>
    <w:p w14:paraId="2E7D411A" w14:textId="77777777" w:rsidR="00E70118" w:rsidRDefault="00E70118"/>
    <w:p w14:paraId="163753E5" w14:textId="77777777" w:rsidR="00E70118" w:rsidRDefault="007B26BC">
      <w:pPr>
        <w:pStyle w:val="Heading1"/>
        <w:rPr>
          <w:b w:val="0"/>
          <w:i/>
          <w:color w:val="000000"/>
          <w:sz w:val="24"/>
          <w:szCs w:val="24"/>
        </w:rPr>
      </w:pPr>
      <w:r>
        <w:rPr>
          <w:i/>
          <w:color w:val="000000"/>
          <w:sz w:val="24"/>
          <w:szCs w:val="24"/>
        </w:rPr>
        <w:t>Introduction</w:t>
      </w:r>
      <w:r>
        <w:rPr>
          <w:color w:val="000000"/>
          <w:sz w:val="24"/>
          <w:szCs w:val="24"/>
        </w:rPr>
        <w:t xml:space="preserve"> </w:t>
      </w:r>
      <w:r>
        <w:rPr>
          <w:i/>
          <w:color w:val="000000"/>
          <w:sz w:val="24"/>
          <w:szCs w:val="24"/>
          <w:highlight w:val="green"/>
        </w:rPr>
        <w:t>(PI contributes)</w:t>
      </w:r>
      <w:r>
        <w:rPr>
          <w:i/>
          <w:color w:val="000000"/>
          <w:sz w:val="24"/>
          <w:szCs w:val="24"/>
        </w:rPr>
        <w:t xml:space="preserve"> </w:t>
      </w:r>
      <w:r>
        <w:rPr>
          <w:color w:val="000000"/>
          <w:sz w:val="24"/>
          <w:szCs w:val="24"/>
        </w:rPr>
        <w:t>(</w:t>
      </w:r>
      <w:r>
        <w:rPr>
          <w:sz w:val="24"/>
          <w:szCs w:val="24"/>
        </w:rPr>
        <w:t xml:space="preserve">Target: 300 words): </w:t>
      </w:r>
      <w:r>
        <w:rPr>
          <w:b w:val="0"/>
          <w:sz w:val="24"/>
          <w:szCs w:val="24"/>
        </w:rPr>
        <w:t xml:space="preserve">Provide the rationale for generating the Genome Resource and its broader applications to a research community. Given that this is a CCGP project, please consider why this genome is important for California, including its role in California conservation or </w:t>
      </w:r>
      <w:r>
        <w:rPr>
          <w:b w:val="0"/>
          <w:sz w:val="24"/>
          <w:szCs w:val="24"/>
        </w:rPr>
        <w:t xml:space="preserve">ecosystem-health studies. Note: Please cite the main JOH article describing the CCGP, (we will provide the reference when it is written and accepted, hopefully before the end of 2021) and any other relevant published CCGP Genome Resources papers for other </w:t>
      </w:r>
      <w:r>
        <w:rPr>
          <w:b w:val="0"/>
          <w:sz w:val="24"/>
          <w:szCs w:val="24"/>
        </w:rPr>
        <w:t xml:space="preserve">species. If you are unsure if relevant CCGP Genome Releases have been finalized, please contact Erin </w:t>
      </w:r>
      <w:proofErr w:type="spellStart"/>
      <w:r>
        <w:rPr>
          <w:b w:val="0"/>
          <w:sz w:val="24"/>
          <w:szCs w:val="24"/>
        </w:rPr>
        <w:t>Toffelmier</w:t>
      </w:r>
      <w:proofErr w:type="spellEnd"/>
      <w:r>
        <w:rPr>
          <w:b w:val="0"/>
          <w:sz w:val="24"/>
          <w:szCs w:val="24"/>
        </w:rPr>
        <w:t xml:space="preserve"> or Courtney Miller.  </w:t>
      </w:r>
    </w:p>
    <w:p w14:paraId="639A3CAD" w14:textId="77777777" w:rsidR="00E70118" w:rsidRDefault="00E70118"/>
    <w:p w14:paraId="2F169370" w14:textId="77777777" w:rsidR="00E70118" w:rsidRDefault="007B26BC">
      <w:pPr>
        <w:pStyle w:val="Heading1"/>
        <w:rPr>
          <w:b w:val="0"/>
          <w:color w:val="000000"/>
          <w:sz w:val="24"/>
          <w:szCs w:val="24"/>
        </w:rPr>
      </w:pPr>
      <w:r>
        <w:rPr>
          <w:i/>
          <w:color w:val="000000"/>
          <w:sz w:val="24"/>
          <w:szCs w:val="24"/>
        </w:rPr>
        <w:t>Methods</w:t>
      </w:r>
      <w:r>
        <w:rPr>
          <w:color w:val="000000"/>
          <w:sz w:val="24"/>
          <w:szCs w:val="24"/>
        </w:rPr>
        <w:t xml:space="preserve"> </w:t>
      </w:r>
      <w:r>
        <w:rPr>
          <w:color w:val="000000"/>
          <w:sz w:val="24"/>
          <w:szCs w:val="24"/>
          <w:highlight w:val="green"/>
        </w:rPr>
        <w:t>(</w:t>
      </w:r>
      <w:r>
        <w:rPr>
          <w:i/>
          <w:color w:val="000000"/>
          <w:sz w:val="24"/>
          <w:szCs w:val="24"/>
          <w:highlight w:val="green"/>
        </w:rPr>
        <w:t>PI and</w:t>
      </w:r>
      <w:r>
        <w:rPr>
          <w:color w:val="000000"/>
          <w:sz w:val="24"/>
          <w:szCs w:val="24"/>
          <w:highlight w:val="green"/>
        </w:rPr>
        <w:t xml:space="preserve"> </w:t>
      </w:r>
      <w:r>
        <w:rPr>
          <w:i/>
          <w:color w:val="000000"/>
          <w:sz w:val="24"/>
          <w:szCs w:val="24"/>
          <w:highlight w:val="green"/>
        </w:rPr>
        <w:t>CCGP contribute)</w:t>
      </w:r>
      <w:r>
        <w:rPr>
          <w:i/>
          <w:color w:val="000000"/>
          <w:sz w:val="24"/>
          <w:szCs w:val="24"/>
        </w:rPr>
        <w:t xml:space="preserve"> </w:t>
      </w:r>
      <w:r>
        <w:rPr>
          <w:sz w:val="24"/>
          <w:szCs w:val="24"/>
        </w:rPr>
        <w:t xml:space="preserve">Target: 200-300 words: </w:t>
      </w:r>
      <w:r>
        <w:rPr>
          <w:b w:val="0"/>
          <w:sz w:val="24"/>
          <w:szCs w:val="24"/>
        </w:rPr>
        <w:t>Please include each of the following components. This will genera</w:t>
      </w:r>
      <w:r>
        <w:rPr>
          <w:b w:val="0"/>
          <w:sz w:val="24"/>
          <w:szCs w:val="24"/>
        </w:rPr>
        <w:t xml:space="preserve">lly follow a standard CCGP format. If the genome release includes additional data generated independently of CCGP, please work with us to incorporate that information appropriately. For example, some projects are using previously collected </w:t>
      </w:r>
      <w:proofErr w:type="spellStart"/>
      <w:r>
        <w:rPr>
          <w:b w:val="0"/>
          <w:sz w:val="24"/>
          <w:szCs w:val="24"/>
        </w:rPr>
        <w:t>HiC</w:t>
      </w:r>
      <w:proofErr w:type="spellEnd"/>
      <w:r>
        <w:rPr>
          <w:b w:val="0"/>
          <w:sz w:val="24"/>
          <w:szCs w:val="24"/>
        </w:rPr>
        <w:t xml:space="preserve"> data to help</w:t>
      </w:r>
      <w:r>
        <w:rPr>
          <w:b w:val="0"/>
          <w:sz w:val="24"/>
          <w:szCs w:val="24"/>
        </w:rPr>
        <w:t xml:space="preserve"> with assembly. Contact Erin </w:t>
      </w:r>
      <w:proofErr w:type="spellStart"/>
      <w:r>
        <w:rPr>
          <w:b w:val="0"/>
          <w:sz w:val="24"/>
          <w:szCs w:val="24"/>
        </w:rPr>
        <w:t>Toffelmier</w:t>
      </w:r>
      <w:proofErr w:type="spellEnd"/>
      <w:r>
        <w:rPr>
          <w:b w:val="0"/>
          <w:sz w:val="24"/>
          <w:szCs w:val="24"/>
        </w:rPr>
        <w:t xml:space="preserve"> or Brad Shaffer if you need assistance.</w:t>
      </w:r>
    </w:p>
    <w:p w14:paraId="1022FA52" w14:textId="77777777" w:rsidR="00E70118" w:rsidRDefault="00E70118"/>
    <w:p w14:paraId="28E9CBF8" w14:textId="77777777" w:rsidR="00E70118" w:rsidRDefault="007B26BC">
      <w:r>
        <w:rPr>
          <w:b/>
          <w:i/>
        </w:rPr>
        <w:lastRenderedPageBreak/>
        <w:t>Biological Materials</w:t>
      </w:r>
      <w:r>
        <w:rPr>
          <w:b/>
        </w:rPr>
        <w:t xml:space="preserve">: </w:t>
      </w:r>
      <w:r>
        <w:rPr>
          <w:b/>
          <w:i/>
          <w:highlight w:val="green"/>
        </w:rPr>
        <w:t>(PI describes, CCGP can supplement if needed)</w:t>
      </w:r>
      <w:r>
        <w:rPr>
          <w:b/>
        </w:rPr>
        <w:t xml:space="preserve">: </w:t>
      </w:r>
      <w:r>
        <w:t>Describe the sources of the biological materials (including museum accessions, voucher IDs, etc.), includi</w:t>
      </w:r>
      <w:r>
        <w:t>ng georeferenced coordinates of the specimen. If you are concerned about providing precise locality information for endangered species, please provide locality information at the level that you feel comfortable and note that more precise information is bei</w:t>
      </w:r>
      <w:r>
        <w:t xml:space="preserve">ng withheld due to conservation concerns. Identify a contact person if more information is needed (probably the corresponding author). </w:t>
      </w:r>
    </w:p>
    <w:p w14:paraId="2C42BB11" w14:textId="77777777" w:rsidR="00E70118" w:rsidRDefault="00E70118">
      <w:pPr>
        <w:rPr>
          <w:b/>
        </w:rPr>
      </w:pPr>
    </w:p>
    <w:p w14:paraId="170F4A14" w14:textId="77777777" w:rsidR="00E70118" w:rsidRDefault="007B26BC">
      <w:r>
        <w:rPr>
          <w:b/>
          <w:i/>
        </w:rPr>
        <w:t>Nucleic acid library preparation</w:t>
      </w:r>
      <w:r>
        <w:rPr>
          <w:b/>
          <w:i/>
          <w:highlight w:val="green"/>
        </w:rPr>
        <w:t xml:space="preserve"> (CCGP will provide)</w:t>
      </w:r>
      <w:r>
        <w:rPr>
          <w:b/>
        </w:rPr>
        <w:t>:</w:t>
      </w:r>
      <w:r>
        <w:t xml:space="preserve"> Describe details of DNA extraction and preparation of nucleic aci</w:t>
      </w:r>
      <w:r>
        <w:t xml:space="preserve">d libraries. </w:t>
      </w:r>
    </w:p>
    <w:p w14:paraId="40999F02" w14:textId="77777777" w:rsidR="00E70118" w:rsidRDefault="00E70118">
      <w:pPr>
        <w:rPr>
          <w:b/>
        </w:rPr>
      </w:pPr>
    </w:p>
    <w:p w14:paraId="6075DCFA" w14:textId="77777777" w:rsidR="00E70118" w:rsidRDefault="007B26BC">
      <w:r>
        <w:rPr>
          <w:b/>
          <w:i/>
        </w:rPr>
        <w:t xml:space="preserve">DNA Sequencing and Genome Assembly </w:t>
      </w:r>
      <w:r>
        <w:rPr>
          <w:b/>
          <w:i/>
          <w:highlight w:val="green"/>
        </w:rPr>
        <w:t>(CCGP will provide)</w:t>
      </w:r>
      <w:r>
        <w:rPr>
          <w:b/>
        </w:rPr>
        <w:t xml:space="preserve">: </w:t>
      </w:r>
      <w:r>
        <w:t>List the sequencing platform(s) used, with detailed assembly and scaffolding methods. To encourage reproducibility, programs (including the version of the software) used for data proces</w:t>
      </w:r>
      <w:r>
        <w:t xml:space="preserve">sing should be clearly cited and be listed in a table </w:t>
      </w:r>
      <w:r>
        <w:rPr>
          <w:b/>
        </w:rPr>
        <w:t>(Table 1</w:t>
      </w:r>
      <w:r>
        <w:t>, see example below</w:t>
      </w:r>
      <w:r>
        <w:rPr>
          <w:b/>
        </w:rPr>
        <w:t>)</w:t>
      </w:r>
      <w:r>
        <w:t xml:space="preserve"> and presented in a logical format, which is usually the order in which analyses were performed. This will follow a standard CCGP format.</w:t>
      </w:r>
    </w:p>
    <w:p w14:paraId="24AB4714" w14:textId="77777777" w:rsidR="00E70118" w:rsidRDefault="00E70118">
      <w:pPr>
        <w:rPr>
          <w:b/>
        </w:rPr>
      </w:pPr>
    </w:p>
    <w:p w14:paraId="59D27F17" w14:textId="77777777" w:rsidR="00E70118" w:rsidRDefault="007B26BC">
      <w:pPr>
        <w:rPr>
          <w:b/>
        </w:rPr>
      </w:pPr>
      <w:r>
        <w:rPr>
          <w:b/>
          <w:i/>
        </w:rPr>
        <w:t>Specific parameters or variables us</w:t>
      </w:r>
      <w:r>
        <w:rPr>
          <w:b/>
          <w:i/>
        </w:rPr>
        <w:t xml:space="preserve">ed in each of the programs should be clearly stated </w:t>
      </w:r>
      <w:r>
        <w:rPr>
          <w:b/>
          <w:i/>
          <w:highlight w:val="green"/>
        </w:rPr>
        <w:t>(CCGP will provide)</w:t>
      </w:r>
      <w:r>
        <w:rPr>
          <w:b/>
        </w:rPr>
        <w:t xml:space="preserve">: </w:t>
      </w:r>
      <w:r>
        <w:t>If custom codes and scripts are used for data processing, authors should indicate where they can be accessed. CCGP will deposit custom codes and scripts in repositories (probably GitH</w:t>
      </w:r>
      <w:r>
        <w:t>ub) and provide links.</w:t>
      </w:r>
    </w:p>
    <w:p w14:paraId="7B62715D" w14:textId="77777777" w:rsidR="00E70118" w:rsidRDefault="00E70118">
      <w:pPr>
        <w:rPr>
          <w:b/>
        </w:rPr>
      </w:pPr>
    </w:p>
    <w:p w14:paraId="0AA3FF17" w14:textId="77777777" w:rsidR="00E70118" w:rsidRDefault="00E70118">
      <w:pPr>
        <w:rPr>
          <w:b/>
        </w:rPr>
      </w:pPr>
    </w:p>
    <w:p w14:paraId="507DC409" w14:textId="77777777" w:rsidR="00E70118" w:rsidRDefault="007B26BC">
      <w:pPr>
        <w:pStyle w:val="Heading1"/>
        <w:rPr>
          <w:color w:val="000000"/>
        </w:rPr>
      </w:pPr>
      <w:r>
        <w:rPr>
          <w:color w:val="000000"/>
          <w:u w:val="single"/>
        </w:rPr>
        <w:t>Results</w:t>
      </w:r>
      <w:r>
        <w:rPr>
          <w:color w:val="000000"/>
        </w:rPr>
        <w:t xml:space="preserve"> </w:t>
      </w:r>
      <w:r>
        <w:rPr>
          <w:i/>
          <w:color w:val="000000"/>
          <w:highlight w:val="green"/>
        </w:rPr>
        <w:t>(CCGP will provide)</w:t>
      </w:r>
    </w:p>
    <w:p w14:paraId="03D66D55" w14:textId="77777777" w:rsidR="00E70118" w:rsidRDefault="00E70118">
      <w:pPr>
        <w:rPr>
          <w:u w:val="single"/>
        </w:rPr>
      </w:pPr>
    </w:p>
    <w:p w14:paraId="542D041C" w14:textId="77777777" w:rsidR="00E70118" w:rsidRDefault="007B26BC">
      <w:r>
        <w:rPr>
          <w:u w:val="single"/>
        </w:rPr>
        <w:t>Target: 250-300 words.</w:t>
      </w:r>
      <w:r>
        <w:t xml:space="preserve"> Include standard metrics of assembly completeness and coverage, including estimated genome size, N50 (and/or k-</w:t>
      </w:r>
      <w:proofErr w:type="spellStart"/>
      <w:r>
        <w:t>mer</w:t>
      </w:r>
      <w:proofErr w:type="spellEnd"/>
      <w:r>
        <w:t xml:space="preserve">) statistics for contigs and scaffolds, longest contigs, number of gaps, and BUSCO scores. This will follow a standard CCGP </w:t>
      </w:r>
      <w:proofErr w:type="gramStart"/>
      <w:r>
        <w:t>format, and</w:t>
      </w:r>
      <w:proofErr w:type="gramEnd"/>
      <w:r>
        <w:t xml:space="preserve"> will </w:t>
      </w:r>
      <w:r>
        <w:t xml:space="preserve">be summarized in </w:t>
      </w:r>
      <w:r>
        <w:rPr>
          <w:b/>
        </w:rPr>
        <w:t xml:space="preserve">Table 2 </w:t>
      </w:r>
      <w:r>
        <w:t>(see example, below).</w:t>
      </w:r>
    </w:p>
    <w:p w14:paraId="5E0382C8" w14:textId="77777777" w:rsidR="00E70118" w:rsidRDefault="00E70118">
      <w:pPr>
        <w:rPr>
          <w:u w:val="single"/>
        </w:rPr>
      </w:pPr>
    </w:p>
    <w:p w14:paraId="47BD1FFA" w14:textId="77777777" w:rsidR="00E70118" w:rsidRDefault="00E70118">
      <w:pPr>
        <w:rPr>
          <w:u w:val="single"/>
        </w:rPr>
      </w:pPr>
    </w:p>
    <w:p w14:paraId="3D80942F" w14:textId="77777777" w:rsidR="00E70118" w:rsidRDefault="007B26BC">
      <w:pPr>
        <w:pStyle w:val="Heading1"/>
        <w:rPr>
          <w:color w:val="000000"/>
        </w:rPr>
      </w:pPr>
      <w:r>
        <w:rPr>
          <w:color w:val="000000"/>
        </w:rPr>
        <w:t xml:space="preserve">Discussion </w:t>
      </w:r>
      <w:r>
        <w:rPr>
          <w:i/>
          <w:color w:val="000000"/>
          <w:highlight w:val="green"/>
        </w:rPr>
        <w:t>(PI contributes)</w:t>
      </w:r>
    </w:p>
    <w:p w14:paraId="08C1AB2A" w14:textId="77777777" w:rsidR="00E70118" w:rsidRDefault="00E70118">
      <w:pPr>
        <w:rPr>
          <w:u w:val="single"/>
        </w:rPr>
      </w:pPr>
    </w:p>
    <w:p w14:paraId="08D026CE" w14:textId="77777777" w:rsidR="00E70118" w:rsidRDefault="007B26BC">
      <w:r>
        <w:rPr>
          <w:u w:val="single"/>
        </w:rPr>
        <w:t>Target: 300 words.</w:t>
      </w:r>
      <w:r>
        <w:t xml:space="preserve"> Include a succinct discussion of the value of the resource</w:t>
      </w:r>
      <w:r>
        <w:rPr>
          <w:color w:val="353535"/>
        </w:rPr>
        <w:t>, its potential value for conservation and biodiversity studies generally, and what we have learned c</w:t>
      </w:r>
      <w:r>
        <w:rPr>
          <w:color w:val="353535"/>
        </w:rPr>
        <w:t>ompared to related genomes. For example, how does this genome compare to early estimates based on C-values, or other indirect estimates? How does it compare to closely related species, members of the same family, and other relevant comparisons?</w:t>
      </w:r>
      <w:r>
        <w:t xml:space="preserve"> As we publi</w:t>
      </w:r>
      <w:r>
        <w:t xml:space="preserve">sh more CCGP species, there may be comparative information in our published Genome Release papers from the same taxonomic group/clade; if so, please highlight them as appropriate. </w:t>
      </w:r>
    </w:p>
    <w:p w14:paraId="346D5752" w14:textId="77777777" w:rsidR="00E70118" w:rsidRDefault="00E70118"/>
    <w:p w14:paraId="61BBBE40" w14:textId="77777777" w:rsidR="00E70118" w:rsidRDefault="00E70118"/>
    <w:p w14:paraId="7A7E98CE" w14:textId="77777777" w:rsidR="00E70118" w:rsidRDefault="007B26BC">
      <w:pPr>
        <w:pStyle w:val="Heading1"/>
        <w:rPr>
          <w:color w:val="000000"/>
        </w:rPr>
      </w:pPr>
      <w:r>
        <w:rPr>
          <w:color w:val="000000"/>
        </w:rPr>
        <w:t xml:space="preserve">Funding </w:t>
      </w:r>
      <w:r>
        <w:rPr>
          <w:i/>
          <w:color w:val="000000"/>
          <w:highlight w:val="green"/>
        </w:rPr>
        <w:t>(PI contributes)</w:t>
      </w:r>
    </w:p>
    <w:p w14:paraId="65B904D4" w14:textId="77777777" w:rsidR="00E70118" w:rsidRDefault="00E70118"/>
    <w:p w14:paraId="05FB2BBC" w14:textId="77777777" w:rsidR="00E70118" w:rsidRDefault="007B26BC">
      <w:r>
        <w:t xml:space="preserve">If the sole funding is CCGP (which is paying for all reference genome components except sample collection), then simply insert the following sentence: </w:t>
      </w:r>
    </w:p>
    <w:p w14:paraId="0FC9824C" w14:textId="77777777" w:rsidR="00E70118" w:rsidRDefault="00E70118"/>
    <w:p w14:paraId="40985D86" w14:textId="77777777" w:rsidR="00E70118" w:rsidRDefault="007B26BC">
      <w:r>
        <w:t xml:space="preserve">"This work was supported by the California Conservation Genomics Project, with funding provided to the </w:t>
      </w:r>
      <w:r>
        <w:t>University of California by the State of California, State Budget Act of 2019 [UC Award ID RSI-19-690224].”</w:t>
      </w:r>
    </w:p>
    <w:p w14:paraId="3048B532" w14:textId="77777777" w:rsidR="00E70118" w:rsidRDefault="00E70118">
      <w:pPr>
        <w:rPr>
          <w:b/>
        </w:rPr>
      </w:pPr>
    </w:p>
    <w:p w14:paraId="705C1EFF" w14:textId="77777777" w:rsidR="00E70118" w:rsidRDefault="007B26BC">
      <w:r>
        <w:t>If in addition you wish to acknowledge other funding, then provide the full funding agency name(s), with complete and accurate grant numbers in bra</w:t>
      </w:r>
      <w:r>
        <w:t xml:space="preserve">ckets. Separate different funding agencies by a semi-colon. </w:t>
      </w:r>
    </w:p>
    <w:p w14:paraId="191E02B1" w14:textId="77777777" w:rsidR="00E70118" w:rsidRDefault="00E70118"/>
    <w:p w14:paraId="2F5A0310" w14:textId="77777777" w:rsidR="00E70118" w:rsidRDefault="007B26BC">
      <w:pPr>
        <w:pStyle w:val="Heading1"/>
        <w:rPr>
          <w:i/>
          <w:color w:val="000000"/>
        </w:rPr>
      </w:pPr>
      <w:r>
        <w:rPr>
          <w:color w:val="000000"/>
        </w:rPr>
        <w:t xml:space="preserve">Acknowledgements </w:t>
      </w:r>
      <w:r>
        <w:rPr>
          <w:i/>
          <w:color w:val="000000"/>
          <w:highlight w:val="green"/>
        </w:rPr>
        <w:t>(PI Contributes)</w:t>
      </w:r>
    </w:p>
    <w:p w14:paraId="2B345095" w14:textId="77777777" w:rsidR="00E70118" w:rsidRDefault="00E70118"/>
    <w:p w14:paraId="110440D2" w14:textId="77777777" w:rsidR="00E70118" w:rsidRDefault="007B26BC">
      <w:r>
        <w:t>This depends on decisions about authorship (see section at the end of this template). At a minimum, we request that the following be included in recognition of</w:t>
      </w:r>
      <w:r>
        <w:t xml:space="preserve"> the work done at the UC Davis and UC Berkeley core labs and to the UCSC group. Additional information in this section is optional, and may include individuals who are not listed coauthors, and details of collection permits or ethics protocols relevant to </w:t>
      </w:r>
      <w:r>
        <w:t xml:space="preserve">the sample collection. </w:t>
      </w:r>
    </w:p>
    <w:p w14:paraId="6B375FD9" w14:textId="77777777" w:rsidR="00E70118" w:rsidRDefault="00E70118"/>
    <w:p w14:paraId="46650470" w14:textId="645F7623" w:rsidR="00E70118" w:rsidRDefault="007B26BC">
      <w:r>
        <w:t>“PacBio Sequel II library prep and sequencing was carried out at the DNA Technologies and Expression Analysis Core</w:t>
      </w:r>
      <w:r>
        <w:t xml:space="preserve"> at the UC Davis Genome Center, supported by NIH Shared Instrumentation Grant 1S10OD010786-01. Deep sequencing of Om</w:t>
      </w:r>
      <w:r>
        <w:t xml:space="preserve">ni-C libraries used the </w:t>
      </w:r>
      <w:proofErr w:type="spellStart"/>
      <w:r>
        <w:t>Novaseq</w:t>
      </w:r>
      <w:proofErr w:type="spellEnd"/>
      <w:r>
        <w:t xml:space="preserve"> S4 sequencing platforms at the Vincent J. Coates Genomics Sequencing Laboratory at UC Berkeley, supported by NIH S10 OD018174 Instrumentation Grant. We thank the staff at </w:t>
      </w:r>
      <w:proofErr w:type="gramStart"/>
      <w:r>
        <w:t>the  UC</w:t>
      </w:r>
      <w:proofErr w:type="gramEnd"/>
      <w:r>
        <w:t xml:space="preserve"> Davis DNA Technologies and Expression Analysi</w:t>
      </w:r>
      <w:r>
        <w:t>s Core</w:t>
      </w:r>
      <w:r>
        <w:t xml:space="preserve"> and the UC Santa Cruz </w:t>
      </w:r>
      <w:proofErr w:type="spellStart"/>
      <w:r>
        <w:t>Paleogenomics</w:t>
      </w:r>
      <w:proofErr w:type="spellEnd"/>
      <w:r>
        <w:t xml:space="preserve"> Laboratory for their diligence and dedication to generating high quality sequence data.”</w:t>
      </w:r>
    </w:p>
    <w:p w14:paraId="2C68193A" w14:textId="77777777" w:rsidR="00E70118" w:rsidRDefault="00E70118"/>
    <w:p w14:paraId="309C860F" w14:textId="77777777" w:rsidR="00E70118" w:rsidRDefault="007B26BC">
      <w:pPr>
        <w:rPr>
          <w:b/>
        </w:rPr>
      </w:pPr>
      <w:r>
        <w:rPr>
          <w:b/>
        </w:rPr>
        <w:t>If this species is one of our Illumina supported species (this information will be included with the notification that the</w:t>
      </w:r>
      <w:r>
        <w:rPr>
          <w:b/>
        </w:rPr>
        <w:t xml:space="preserve"> genome is nearing completion), please additionally include:</w:t>
      </w:r>
    </w:p>
    <w:p w14:paraId="7FCFCBEE" w14:textId="77777777" w:rsidR="00E70118" w:rsidRDefault="00E70118">
      <w:pPr>
        <w:rPr>
          <w:i/>
        </w:rPr>
      </w:pPr>
    </w:p>
    <w:p w14:paraId="61CF6B89" w14:textId="77777777" w:rsidR="00E70118" w:rsidRDefault="007B26BC">
      <w:r>
        <w:t xml:space="preserve">Partial support was provided by Illumina for Omni-C sequencing. </w:t>
      </w:r>
    </w:p>
    <w:p w14:paraId="6D5D4D32" w14:textId="77777777" w:rsidR="00E70118" w:rsidRDefault="00E70118">
      <w:pPr>
        <w:rPr>
          <w:i/>
        </w:rPr>
      </w:pPr>
    </w:p>
    <w:p w14:paraId="2F675C9E" w14:textId="77777777" w:rsidR="00E70118" w:rsidRDefault="007B26BC">
      <w:pPr>
        <w:pStyle w:val="Heading1"/>
        <w:rPr>
          <w:color w:val="000000"/>
        </w:rPr>
      </w:pPr>
      <w:r>
        <w:rPr>
          <w:color w:val="000000"/>
        </w:rPr>
        <w:t xml:space="preserve">Data Availability </w:t>
      </w:r>
      <w:r>
        <w:rPr>
          <w:i/>
          <w:color w:val="000000"/>
          <w:highlight w:val="green"/>
        </w:rPr>
        <w:t>(CCGP contributes)</w:t>
      </w:r>
    </w:p>
    <w:p w14:paraId="2B58F124" w14:textId="77777777" w:rsidR="00E70118" w:rsidRDefault="00E70118">
      <w:pPr>
        <w:pBdr>
          <w:top w:val="nil"/>
          <w:left w:val="nil"/>
          <w:bottom w:val="nil"/>
          <w:right w:val="nil"/>
          <w:between w:val="nil"/>
        </w:pBdr>
        <w:rPr>
          <w:u w:val="single"/>
        </w:rPr>
      </w:pPr>
    </w:p>
    <w:p w14:paraId="0E27C075" w14:textId="77777777" w:rsidR="00E70118" w:rsidRDefault="007B26BC">
      <w:pPr>
        <w:pBdr>
          <w:top w:val="nil"/>
          <w:left w:val="nil"/>
          <w:bottom w:val="nil"/>
          <w:right w:val="nil"/>
          <w:between w:val="nil"/>
        </w:pBdr>
      </w:pPr>
      <w:hyperlink r:id="rId9">
        <w:r>
          <w:rPr>
            <w:i/>
          </w:rPr>
          <w:t>JOH Data Availability Polic</w:t>
        </w:r>
        <w:r>
          <w:rPr>
            <w:i/>
          </w:rPr>
          <w:t>y</w:t>
        </w:r>
      </w:hyperlink>
      <w:r>
        <w:rPr>
          <w:i/>
        </w:rPr>
        <w:t xml:space="preserve"> </w:t>
      </w:r>
      <w:r>
        <w:t>List all GenBank accession numbers and Dryad DOIs (where applicable), following the example below. Accession numbers for data are require</w:t>
      </w:r>
      <w:r>
        <w:t>d upon submission and data must be made available immediately upon acceptance; manuscripts lacking this information will be returned without review. JOH will pay the cost to deposit relevant data in Dryad for all published articles. If your manuscript is a</w:t>
      </w:r>
      <w:r>
        <w:t>ccepted, you will receive a link to deposit your data in Dryad (if appropriate), and your specific Dryad DOI will be included in your published article. Where datasets already have a DOI, please cite the data in the text and place the citation in the Refer</w:t>
      </w:r>
      <w:r>
        <w:t>ences section.</w:t>
      </w:r>
    </w:p>
    <w:p w14:paraId="260EFBD5" w14:textId="77777777" w:rsidR="00E70118" w:rsidRDefault="00E70118">
      <w:pPr>
        <w:pBdr>
          <w:top w:val="nil"/>
          <w:left w:val="nil"/>
          <w:bottom w:val="nil"/>
          <w:right w:val="nil"/>
          <w:between w:val="nil"/>
        </w:pBdr>
      </w:pPr>
    </w:p>
    <w:p w14:paraId="27DFDE1E" w14:textId="77777777" w:rsidR="00E70118" w:rsidRDefault="007B26BC">
      <w:pPr>
        <w:pBdr>
          <w:top w:val="nil"/>
          <w:left w:val="nil"/>
          <w:bottom w:val="nil"/>
          <w:right w:val="nil"/>
          <w:between w:val="nil"/>
        </w:pBdr>
        <w:rPr>
          <w:i/>
        </w:rPr>
      </w:pPr>
      <w:r>
        <w:t xml:space="preserve">We do not anticipate that CCGP projects will require Dryad data sets, but please contact us if you feel that this would be relevant to your reference genome. </w:t>
      </w:r>
    </w:p>
    <w:p w14:paraId="5258E02A" w14:textId="77777777" w:rsidR="00E70118" w:rsidRDefault="00E70118">
      <w:pPr>
        <w:pBdr>
          <w:top w:val="nil"/>
          <w:left w:val="nil"/>
          <w:bottom w:val="nil"/>
          <w:right w:val="nil"/>
          <w:between w:val="nil"/>
        </w:pBdr>
        <w:rPr>
          <w:i/>
        </w:rPr>
      </w:pPr>
    </w:p>
    <w:p w14:paraId="369C9F19" w14:textId="77777777" w:rsidR="00E70118" w:rsidRDefault="007B26BC">
      <w:pPr>
        <w:pBdr>
          <w:top w:val="nil"/>
          <w:left w:val="nil"/>
          <w:bottom w:val="nil"/>
          <w:right w:val="nil"/>
          <w:between w:val="nil"/>
        </w:pBdr>
      </w:pPr>
      <w:r>
        <w:lastRenderedPageBreak/>
        <w:t xml:space="preserve">The CCGP NCBI </w:t>
      </w:r>
      <w:proofErr w:type="spellStart"/>
      <w:r>
        <w:t>BioProject</w:t>
      </w:r>
      <w:proofErr w:type="spellEnd"/>
      <w:r>
        <w:t xml:space="preserve"> ID is PRJNA720569. NCBI accession numbers and links are often the final details to be generated during the submission process, so we recommend writing the manuscript with placeholders. Our reference team will be in contact with PIs</w:t>
      </w:r>
      <w:r>
        <w:t xml:space="preserve"> during the submission and writing process to provide updates as they become available. </w:t>
      </w:r>
    </w:p>
    <w:p w14:paraId="319054E1" w14:textId="77777777" w:rsidR="00E70118" w:rsidRDefault="00E70118">
      <w:pPr>
        <w:pBdr>
          <w:top w:val="nil"/>
          <w:left w:val="nil"/>
          <w:bottom w:val="nil"/>
          <w:right w:val="nil"/>
          <w:between w:val="nil"/>
        </w:pBdr>
        <w:rPr>
          <w:i/>
        </w:rPr>
      </w:pPr>
    </w:p>
    <w:p w14:paraId="09150A91" w14:textId="77777777" w:rsidR="00E70118" w:rsidRDefault="007B26BC">
      <w:pPr>
        <w:pBdr>
          <w:top w:val="nil"/>
          <w:left w:val="nil"/>
          <w:bottom w:val="nil"/>
          <w:right w:val="nil"/>
          <w:between w:val="nil"/>
        </w:pBdr>
      </w:pPr>
      <w:r>
        <w:rPr>
          <w:i/>
        </w:rPr>
        <w:t>Example Data Availability text:</w:t>
      </w:r>
      <w:r>
        <w:br/>
        <w:t xml:space="preserve">Data generated for this study are available under NCBI </w:t>
      </w:r>
      <w:proofErr w:type="spellStart"/>
      <w:r>
        <w:t>BioProject</w:t>
      </w:r>
      <w:proofErr w:type="spellEnd"/>
      <w:r>
        <w:t xml:space="preserve"> PRJNA720569. Raw sequencing data for sample YYYY (NCBI </w:t>
      </w:r>
      <w:proofErr w:type="spellStart"/>
      <w:r>
        <w:t>BioSample</w:t>
      </w:r>
      <w:proofErr w:type="spellEnd"/>
      <w:r>
        <w:t xml:space="preserve"> YYY</w:t>
      </w:r>
      <w:r>
        <w:t xml:space="preserve">Y) are deposited in the NCBI Short Read Archive (SRA) under SSSS1-SSSS2. Assembly scripts and other data for the analyses presented can be found at the following GitHub repository: </w:t>
      </w:r>
      <w:hyperlink r:id="rId10">
        <w:r>
          <w:rPr>
            <w:color w:val="0000FF"/>
            <w:u w:val="single"/>
          </w:rPr>
          <w:t>www.github.com/ccgproject/ccgp_assembly</w:t>
        </w:r>
      </w:hyperlink>
    </w:p>
    <w:p w14:paraId="07431374" w14:textId="77777777" w:rsidR="00E70118" w:rsidRDefault="00E70118">
      <w:pPr>
        <w:pBdr>
          <w:top w:val="nil"/>
          <w:left w:val="nil"/>
          <w:bottom w:val="nil"/>
          <w:right w:val="nil"/>
          <w:between w:val="nil"/>
        </w:pBdr>
      </w:pPr>
    </w:p>
    <w:p w14:paraId="334DF427" w14:textId="77777777" w:rsidR="00E70118" w:rsidRDefault="007B26BC">
      <w:pPr>
        <w:pStyle w:val="Heading1"/>
        <w:rPr>
          <w:color w:val="000000"/>
        </w:rPr>
      </w:pPr>
      <w:r>
        <w:rPr>
          <w:color w:val="000000"/>
        </w:rPr>
        <w:t xml:space="preserve">References </w:t>
      </w:r>
      <w:r>
        <w:rPr>
          <w:i/>
          <w:color w:val="000000"/>
          <w:highlight w:val="green"/>
        </w:rPr>
        <w:t>(PI and CCGP contributes)</w:t>
      </w:r>
    </w:p>
    <w:p w14:paraId="509C39AF" w14:textId="77777777" w:rsidR="00E70118" w:rsidRDefault="00E70118"/>
    <w:p w14:paraId="145DCD49" w14:textId="77777777" w:rsidR="00E70118" w:rsidRDefault="007B26BC">
      <w:r>
        <w:t>These can be formatted in any readable style at submission,</w:t>
      </w:r>
      <w:r>
        <w:t xml:space="preserve"> although the authors are responsible for their accuracy. CCGP will provide a standard list of references for lab protocols and software used for genome assemblies. Please keep this brief—generally around 10 references should do it.</w:t>
      </w:r>
    </w:p>
    <w:p w14:paraId="6D9933C5" w14:textId="77777777" w:rsidR="00E70118" w:rsidRDefault="00E70118">
      <w:pPr>
        <w:rPr>
          <w:b/>
        </w:rPr>
      </w:pPr>
    </w:p>
    <w:p w14:paraId="29640CFF" w14:textId="77777777" w:rsidR="00E70118" w:rsidRDefault="007B26BC">
      <w:pPr>
        <w:pStyle w:val="Heading1"/>
        <w:rPr>
          <w:color w:val="000000"/>
        </w:rPr>
      </w:pPr>
      <w:r>
        <w:rPr>
          <w:color w:val="000000"/>
        </w:rPr>
        <w:t xml:space="preserve">Tables and Figures </w:t>
      </w:r>
      <w:r>
        <w:rPr>
          <w:i/>
          <w:color w:val="000000"/>
          <w:highlight w:val="green"/>
        </w:rPr>
        <w:t>(CC</w:t>
      </w:r>
      <w:r>
        <w:rPr>
          <w:i/>
          <w:color w:val="000000"/>
          <w:highlight w:val="green"/>
        </w:rPr>
        <w:t>GP and PI contribute, see below)</w:t>
      </w:r>
    </w:p>
    <w:p w14:paraId="7E5352FF" w14:textId="77777777" w:rsidR="00E70118" w:rsidRDefault="00E70118"/>
    <w:p w14:paraId="5DA401F6" w14:textId="77777777" w:rsidR="00E70118" w:rsidRDefault="007B26BC">
      <w:r>
        <w:t>All display items should be cited in the order that they appear. This includes any Supplemental Figures or Tables (we do not expect there to be Supplemental materials for CCGP submissions, but they are allowed). Define all</w:t>
      </w:r>
      <w:r>
        <w:t xml:space="preserve"> symbols and abbreviations used in legends and captions. Legends and Captions should stand alone. The first sentence of each should describe the contents of the display </w:t>
      </w:r>
      <w:proofErr w:type="gramStart"/>
      <w:r>
        <w:t>item, and</w:t>
      </w:r>
      <w:proofErr w:type="gramEnd"/>
      <w:r>
        <w:t xml:space="preserve"> be interpretable without reference to the Main Text. Footnotes may be added. </w:t>
      </w:r>
      <w:r>
        <w:t xml:space="preserve">Table 1 will include information on DNA sequencing and genome assembly protocols (see example below). We provide a list of recommended Tables and Figures below. </w:t>
      </w:r>
    </w:p>
    <w:p w14:paraId="77EC27FC" w14:textId="77777777" w:rsidR="00E70118" w:rsidRDefault="00E70118"/>
    <w:p w14:paraId="39C6E4C9" w14:textId="77777777" w:rsidR="00E70118" w:rsidRDefault="00E70118"/>
    <w:p w14:paraId="1E43BEC6" w14:textId="77777777" w:rsidR="00E70118" w:rsidRDefault="007B26BC">
      <w:pPr>
        <w:pStyle w:val="Heading1"/>
        <w:rPr>
          <w:color w:val="000000"/>
        </w:rPr>
      </w:pPr>
      <w:r>
        <w:rPr>
          <w:color w:val="000000"/>
          <w:u w:val="single"/>
        </w:rPr>
        <w:t>Supplementary Material</w:t>
      </w:r>
      <w:r>
        <w:rPr>
          <w:color w:val="000000"/>
        </w:rPr>
        <w:t xml:space="preserve"> </w:t>
      </w:r>
      <w:r>
        <w:rPr>
          <w:i/>
          <w:color w:val="000000"/>
          <w:highlight w:val="green"/>
        </w:rPr>
        <w:t>(PI contributes, if relevant)</w:t>
      </w:r>
    </w:p>
    <w:p w14:paraId="27FA7DE9" w14:textId="77777777" w:rsidR="00E70118" w:rsidRDefault="00E70118"/>
    <w:p w14:paraId="4FBD0E2A" w14:textId="77777777" w:rsidR="00E70118" w:rsidRDefault="007B26BC">
      <w:r>
        <w:t xml:space="preserve">This material should not be essential </w:t>
      </w:r>
      <w:r>
        <w:t xml:space="preserve">to comprehension of the </w:t>
      </w:r>
      <w:proofErr w:type="gramStart"/>
      <w:r>
        <w:t>article, but</w:t>
      </w:r>
      <w:proofErr w:type="gramEnd"/>
      <w:r>
        <w:t xml:space="preserve"> should be relevant to the article content. Supplementary Material cannot be altered after the paper has been </w:t>
      </w:r>
      <w:proofErr w:type="gramStart"/>
      <w:r>
        <w:t>accepted, and</w:t>
      </w:r>
      <w:proofErr w:type="gramEnd"/>
      <w:r>
        <w:t xml:space="preserve"> will not be edited. It should be referred to in the Main Text in the following manner: ‘See Supp</w:t>
      </w:r>
      <w:r>
        <w:t>lementary Figure 1’ or ‘See Supplementary Table 1’ or ‘See Supplementary Material’.</w:t>
      </w:r>
    </w:p>
    <w:p w14:paraId="22D535C7" w14:textId="77777777" w:rsidR="00E70118" w:rsidRDefault="00E70118"/>
    <w:p w14:paraId="687CE8EF" w14:textId="77777777" w:rsidR="00E70118" w:rsidRDefault="00E70118"/>
    <w:p w14:paraId="1B010A45" w14:textId="77777777" w:rsidR="00E70118" w:rsidRDefault="00E70118"/>
    <w:p w14:paraId="11F3ACB2" w14:textId="77777777" w:rsidR="00E70118" w:rsidRDefault="00E70118"/>
    <w:p w14:paraId="4C34E1E9" w14:textId="77777777" w:rsidR="00E70118" w:rsidRDefault="00E70118"/>
    <w:p w14:paraId="23CB78CB" w14:textId="77777777" w:rsidR="00E70118" w:rsidRDefault="00E70118"/>
    <w:p w14:paraId="4FE5D2B8" w14:textId="77777777" w:rsidR="00E70118" w:rsidRDefault="007B26BC">
      <w:r>
        <w:br w:type="page"/>
      </w:r>
    </w:p>
    <w:p w14:paraId="3ED1C7EB" w14:textId="77777777" w:rsidR="00E70118" w:rsidRDefault="00E70118"/>
    <w:p w14:paraId="10EF4B81" w14:textId="77777777" w:rsidR="00E70118" w:rsidRDefault="007B26BC">
      <w:pPr>
        <w:pStyle w:val="Heading1"/>
        <w:rPr>
          <w:color w:val="000000"/>
        </w:rPr>
      </w:pPr>
      <w:r>
        <w:rPr>
          <w:color w:val="000000"/>
          <w:u w:val="single"/>
        </w:rPr>
        <w:t xml:space="preserve">Example Tables </w:t>
      </w:r>
      <w:r>
        <w:rPr>
          <w:i/>
          <w:color w:val="000000"/>
          <w:highlight w:val="green"/>
        </w:rPr>
        <w:t xml:space="preserve">(CCGP </w:t>
      </w:r>
      <w:proofErr w:type="gramStart"/>
      <w:r>
        <w:rPr>
          <w:i/>
          <w:color w:val="000000"/>
          <w:highlight w:val="green"/>
        </w:rPr>
        <w:t>contributes;  PI</w:t>
      </w:r>
      <w:proofErr w:type="gramEnd"/>
      <w:r>
        <w:rPr>
          <w:i/>
          <w:color w:val="000000"/>
          <w:highlight w:val="green"/>
        </w:rPr>
        <w:t xml:space="preserve"> contributes, if relevant)</w:t>
      </w:r>
    </w:p>
    <w:p w14:paraId="47305221" w14:textId="77777777" w:rsidR="00E70118" w:rsidRDefault="00E70118"/>
    <w:p w14:paraId="23CB93A8" w14:textId="77777777" w:rsidR="00E70118" w:rsidRDefault="00E70118"/>
    <w:p w14:paraId="53EC5B70" w14:textId="77777777" w:rsidR="00E70118" w:rsidRDefault="007B26BC">
      <w:r>
        <w:t xml:space="preserve">Table 1: Assembly Pipeline and Software Used. Software citations are listed in the text. </w:t>
      </w:r>
    </w:p>
    <w:p w14:paraId="2D7CB580" w14:textId="77777777" w:rsidR="00E70118" w:rsidRDefault="00E70118"/>
    <w:tbl>
      <w:tblPr>
        <w:tblStyle w:val="af8"/>
        <w:tblW w:w="9350" w:type="dxa"/>
        <w:tblBorders>
          <w:top w:val="single" w:sz="8" w:space="0" w:color="000000"/>
          <w:bottom w:val="single" w:sz="8" w:space="0" w:color="000000"/>
        </w:tblBorders>
        <w:tblLayout w:type="fixed"/>
        <w:tblLook w:val="04A0" w:firstRow="1" w:lastRow="0" w:firstColumn="1" w:lastColumn="0" w:noHBand="0" w:noVBand="1"/>
      </w:tblPr>
      <w:tblGrid>
        <w:gridCol w:w="2873"/>
        <w:gridCol w:w="5434"/>
        <w:gridCol w:w="1043"/>
      </w:tblGrid>
      <w:tr w:rsidR="00E70118" w14:paraId="6A3B2578" w14:textId="77777777" w:rsidTr="00E701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3" w:type="dxa"/>
          </w:tcPr>
          <w:p w14:paraId="244BB2DD" w14:textId="77777777" w:rsidR="00E70118" w:rsidRDefault="007B26BC">
            <w:r>
              <w:t>Assembly</w:t>
            </w:r>
          </w:p>
        </w:tc>
        <w:tc>
          <w:tcPr>
            <w:tcW w:w="5434" w:type="dxa"/>
          </w:tcPr>
          <w:p w14:paraId="07198714" w14:textId="77777777" w:rsidR="00E70118" w:rsidRDefault="007B26BC">
            <w:pPr>
              <w:cnfStyle w:val="100000000000" w:firstRow="1" w:lastRow="0" w:firstColumn="0" w:lastColumn="0" w:oddVBand="0" w:evenVBand="0" w:oddHBand="0" w:evenHBand="0" w:firstRowFirstColumn="0" w:firstRowLastColumn="0" w:lastRowFirstColumn="0" w:lastRowLastColumn="0"/>
            </w:pPr>
            <w:r>
              <w:t>Software</w:t>
            </w:r>
          </w:p>
        </w:tc>
        <w:tc>
          <w:tcPr>
            <w:tcW w:w="1043" w:type="dxa"/>
          </w:tcPr>
          <w:p w14:paraId="795FC5FB" w14:textId="77777777" w:rsidR="00E70118" w:rsidRDefault="007B26BC">
            <w:pPr>
              <w:cnfStyle w:val="100000000000" w:firstRow="1" w:lastRow="0" w:firstColumn="0" w:lastColumn="0" w:oddVBand="0" w:evenVBand="0" w:oddHBand="0" w:evenHBand="0" w:firstRowFirstColumn="0" w:firstRowLastColumn="0" w:lastRowFirstColumn="0" w:lastRowLastColumn="0"/>
            </w:pPr>
            <w:r>
              <w:t>Version</w:t>
            </w:r>
          </w:p>
        </w:tc>
      </w:tr>
      <w:tr w:rsidR="00E70118" w14:paraId="0B8454BA" w14:textId="77777777" w:rsidTr="00E7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3" w:type="dxa"/>
            <w:shd w:val="clear" w:color="auto" w:fill="auto"/>
          </w:tcPr>
          <w:p w14:paraId="7A194D06" w14:textId="77777777" w:rsidR="00E70118" w:rsidRDefault="007B26BC">
            <w:r>
              <w:rPr>
                <w:b w:val="0"/>
              </w:rPr>
              <w:t>Filtering PacBio HiFi adapters</w:t>
            </w:r>
          </w:p>
        </w:tc>
        <w:tc>
          <w:tcPr>
            <w:tcW w:w="5434" w:type="dxa"/>
            <w:shd w:val="clear" w:color="auto" w:fill="auto"/>
          </w:tcPr>
          <w:p w14:paraId="37ACD69E" w14:textId="77777777" w:rsidR="00E70118" w:rsidRDefault="007B26BC">
            <w:pPr>
              <w:cnfStyle w:val="000000100000" w:firstRow="0" w:lastRow="0" w:firstColumn="0" w:lastColumn="0" w:oddVBand="0" w:evenVBand="0" w:oddHBand="1" w:evenHBand="0" w:firstRowFirstColumn="0" w:firstRowLastColumn="0" w:lastRowFirstColumn="0" w:lastRowLastColumn="0"/>
            </w:pPr>
            <w:proofErr w:type="spellStart"/>
            <w:r>
              <w:t>HiFiAdapterFilt</w:t>
            </w:r>
            <w:proofErr w:type="spellEnd"/>
          </w:p>
          <w:p w14:paraId="7CB2338D" w14:textId="77777777" w:rsidR="00E70118" w:rsidRDefault="007B26BC">
            <w:pPr>
              <w:cnfStyle w:val="000000100000" w:firstRow="0" w:lastRow="0" w:firstColumn="0" w:lastColumn="0" w:oddVBand="0" w:evenVBand="0" w:oddHBand="1" w:evenHBand="0" w:firstRowFirstColumn="0" w:firstRowLastColumn="0" w:lastRowFirstColumn="0" w:lastRowLastColumn="0"/>
            </w:pPr>
            <w:hyperlink r:id="rId11">
              <w:r>
                <w:rPr>
                  <w:u w:val="single"/>
                </w:rPr>
                <w:t>https://github.com/sheinasim/</w:t>
              </w:r>
              <w:r>
                <w:rPr>
                  <w:u w:val="single"/>
                </w:rPr>
                <w:t>HiFiAdapterFilt</w:t>
              </w:r>
            </w:hyperlink>
            <w:r>
              <w:t xml:space="preserve"> </w:t>
            </w:r>
          </w:p>
        </w:tc>
        <w:tc>
          <w:tcPr>
            <w:tcW w:w="1043" w:type="dxa"/>
            <w:shd w:val="clear" w:color="auto" w:fill="auto"/>
          </w:tcPr>
          <w:p w14:paraId="5B70A55A" w14:textId="77777777" w:rsidR="00E70118" w:rsidRDefault="007B26BC">
            <w:pPr>
              <w:cnfStyle w:val="000000100000" w:firstRow="0" w:lastRow="0" w:firstColumn="0" w:lastColumn="0" w:oddVBand="0" w:evenVBand="0" w:oddHBand="1" w:evenHBand="0" w:firstRowFirstColumn="0" w:firstRowLastColumn="0" w:lastRowFirstColumn="0" w:lastRowLastColumn="0"/>
            </w:pPr>
            <w:r>
              <w:t>Commit 64d1c7b</w:t>
            </w:r>
          </w:p>
        </w:tc>
      </w:tr>
      <w:tr w:rsidR="00E70118" w14:paraId="5C51C55C" w14:textId="77777777" w:rsidTr="00E70118">
        <w:tc>
          <w:tcPr>
            <w:cnfStyle w:val="001000000000" w:firstRow="0" w:lastRow="0" w:firstColumn="1" w:lastColumn="0" w:oddVBand="0" w:evenVBand="0" w:oddHBand="0" w:evenHBand="0" w:firstRowFirstColumn="0" w:firstRowLastColumn="0" w:lastRowFirstColumn="0" w:lastRowLastColumn="0"/>
            <w:tcW w:w="2873" w:type="dxa"/>
            <w:shd w:val="clear" w:color="auto" w:fill="auto"/>
          </w:tcPr>
          <w:p w14:paraId="6EB30DAD" w14:textId="77777777" w:rsidR="00E70118" w:rsidRDefault="007B26BC">
            <w:proofErr w:type="spellStart"/>
            <w:r>
              <w:rPr>
                <w:b w:val="0"/>
              </w:rPr>
              <w:t>Kmer</w:t>
            </w:r>
            <w:proofErr w:type="spellEnd"/>
            <w:r>
              <w:rPr>
                <w:b w:val="0"/>
              </w:rPr>
              <w:t xml:space="preserve"> counting</w:t>
            </w:r>
          </w:p>
        </w:tc>
        <w:tc>
          <w:tcPr>
            <w:tcW w:w="5434" w:type="dxa"/>
            <w:shd w:val="clear" w:color="auto" w:fill="auto"/>
          </w:tcPr>
          <w:p w14:paraId="6620A932" w14:textId="77777777" w:rsidR="00E70118" w:rsidRDefault="007B26BC">
            <w:pPr>
              <w:cnfStyle w:val="000000000000" w:firstRow="0" w:lastRow="0" w:firstColumn="0" w:lastColumn="0" w:oddVBand="0" w:evenVBand="0" w:oddHBand="0" w:evenHBand="0" w:firstRowFirstColumn="0" w:firstRowLastColumn="0" w:lastRowFirstColumn="0" w:lastRowLastColumn="0"/>
            </w:pPr>
            <w:r>
              <w:t>Meryl</w:t>
            </w:r>
          </w:p>
        </w:tc>
        <w:tc>
          <w:tcPr>
            <w:tcW w:w="1043" w:type="dxa"/>
            <w:shd w:val="clear" w:color="auto" w:fill="auto"/>
          </w:tcPr>
          <w:p w14:paraId="0E07CD0B" w14:textId="77777777" w:rsidR="00E70118" w:rsidRDefault="007B26BC">
            <w:pPr>
              <w:cnfStyle w:val="000000000000" w:firstRow="0" w:lastRow="0" w:firstColumn="0" w:lastColumn="0" w:oddVBand="0" w:evenVBand="0" w:oddHBand="0" w:evenHBand="0" w:firstRowFirstColumn="0" w:firstRowLastColumn="0" w:lastRowFirstColumn="0" w:lastRowLastColumn="0"/>
            </w:pPr>
            <w:r>
              <w:t>1</w:t>
            </w:r>
          </w:p>
        </w:tc>
      </w:tr>
      <w:tr w:rsidR="00E70118" w14:paraId="467C98E9" w14:textId="77777777" w:rsidTr="00E7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3" w:type="dxa"/>
            <w:shd w:val="clear" w:color="auto" w:fill="auto"/>
          </w:tcPr>
          <w:p w14:paraId="480D3443" w14:textId="77777777" w:rsidR="00E70118" w:rsidRDefault="007B26BC">
            <w:r>
              <w:rPr>
                <w:b w:val="0"/>
              </w:rPr>
              <w:t>Estimation of genome size and heterozygosity</w:t>
            </w:r>
          </w:p>
        </w:tc>
        <w:tc>
          <w:tcPr>
            <w:tcW w:w="5434" w:type="dxa"/>
            <w:shd w:val="clear" w:color="auto" w:fill="auto"/>
          </w:tcPr>
          <w:p w14:paraId="3D9AC003" w14:textId="77777777" w:rsidR="00E70118" w:rsidRDefault="007B26BC">
            <w:pPr>
              <w:cnfStyle w:val="000000100000" w:firstRow="0" w:lastRow="0" w:firstColumn="0" w:lastColumn="0" w:oddVBand="0" w:evenVBand="0" w:oddHBand="1" w:evenHBand="0" w:firstRowFirstColumn="0" w:firstRowLastColumn="0" w:lastRowFirstColumn="0" w:lastRowLastColumn="0"/>
            </w:pPr>
            <w:proofErr w:type="spellStart"/>
            <w:r>
              <w:t>GenomeScope</w:t>
            </w:r>
            <w:proofErr w:type="spellEnd"/>
          </w:p>
        </w:tc>
        <w:tc>
          <w:tcPr>
            <w:tcW w:w="1043" w:type="dxa"/>
            <w:shd w:val="clear" w:color="auto" w:fill="auto"/>
          </w:tcPr>
          <w:p w14:paraId="74C50C7A" w14:textId="77777777" w:rsidR="00E70118" w:rsidRDefault="007B26BC">
            <w:pPr>
              <w:cnfStyle w:val="000000100000" w:firstRow="0" w:lastRow="0" w:firstColumn="0" w:lastColumn="0" w:oddVBand="0" w:evenVBand="0" w:oddHBand="1" w:evenHBand="0" w:firstRowFirstColumn="0" w:firstRowLastColumn="0" w:lastRowFirstColumn="0" w:lastRowLastColumn="0"/>
            </w:pPr>
            <w:r>
              <w:t>2</w:t>
            </w:r>
          </w:p>
        </w:tc>
      </w:tr>
      <w:tr w:rsidR="00E70118" w14:paraId="32A623E7" w14:textId="77777777" w:rsidTr="00E70118">
        <w:tc>
          <w:tcPr>
            <w:cnfStyle w:val="001000000000" w:firstRow="0" w:lastRow="0" w:firstColumn="1" w:lastColumn="0" w:oddVBand="0" w:evenVBand="0" w:oddHBand="0" w:evenHBand="0" w:firstRowFirstColumn="0" w:firstRowLastColumn="0" w:lastRowFirstColumn="0" w:lastRowLastColumn="0"/>
            <w:tcW w:w="2873" w:type="dxa"/>
            <w:shd w:val="clear" w:color="auto" w:fill="auto"/>
          </w:tcPr>
          <w:p w14:paraId="3502EE66" w14:textId="77777777" w:rsidR="00E70118" w:rsidRDefault="007B26BC">
            <w:r>
              <w:rPr>
                <w:b w:val="0"/>
                <w:i/>
              </w:rPr>
              <w:t>De novo</w:t>
            </w:r>
            <w:r>
              <w:rPr>
                <w:b w:val="0"/>
              </w:rPr>
              <w:t xml:space="preserve"> assembly (</w:t>
            </w:r>
            <w:proofErr w:type="spellStart"/>
            <w:r>
              <w:rPr>
                <w:b w:val="0"/>
              </w:rPr>
              <w:t>contigging</w:t>
            </w:r>
            <w:proofErr w:type="spellEnd"/>
            <w:r>
              <w:rPr>
                <w:b w:val="0"/>
              </w:rPr>
              <w:t>)</w:t>
            </w:r>
          </w:p>
        </w:tc>
        <w:tc>
          <w:tcPr>
            <w:tcW w:w="5434" w:type="dxa"/>
            <w:shd w:val="clear" w:color="auto" w:fill="auto"/>
          </w:tcPr>
          <w:p w14:paraId="4C808B08" w14:textId="77777777" w:rsidR="00E70118" w:rsidRDefault="007B26BC">
            <w:pPr>
              <w:cnfStyle w:val="000000000000" w:firstRow="0" w:lastRow="0" w:firstColumn="0" w:lastColumn="0" w:oddVBand="0" w:evenVBand="0" w:oddHBand="0" w:evenHBand="0" w:firstRowFirstColumn="0" w:firstRowLastColumn="0" w:lastRowFirstColumn="0" w:lastRowLastColumn="0"/>
            </w:pPr>
            <w:proofErr w:type="spellStart"/>
            <w:r>
              <w:t>HiFiasm</w:t>
            </w:r>
            <w:proofErr w:type="spellEnd"/>
          </w:p>
        </w:tc>
        <w:tc>
          <w:tcPr>
            <w:tcW w:w="1043" w:type="dxa"/>
            <w:shd w:val="clear" w:color="auto" w:fill="auto"/>
          </w:tcPr>
          <w:p w14:paraId="7A6292C9" w14:textId="77777777" w:rsidR="00E70118" w:rsidRDefault="007B26BC">
            <w:pPr>
              <w:cnfStyle w:val="000000000000" w:firstRow="0" w:lastRow="0" w:firstColumn="0" w:lastColumn="0" w:oddVBand="0" w:evenVBand="0" w:oddHBand="0" w:evenHBand="0" w:firstRowFirstColumn="0" w:firstRowLastColumn="0" w:lastRowFirstColumn="0" w:lastRowLastColumn="0"/>
            </w:pPr>
            <w:r>
              <w:t>1.8</w:t>
            </w:r>
          </w:p>
        </w:tc>
      </w:tr>
      <w:tr w:rsidR="00E70118" w14:paraId="19962A09" w14:textId="77777777" w:rsidTr="00E7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3" w:type="dxa"/>
            <w:shd w:val="clear" w:color="auto" w:fill="auto"/>
          </w:tcPr>
          <w:p w14:paraId="2ABC2A90" w14:textId="77777777" w:rsidR="00E70118" w:rsidRDefault="007B26BC">
            <w:r>
              <w:rPr>
                <w:b w:val="0"/>
              </w:rPr>
              <w:t>Long read, genome-genome alignment</w:t>
            </w:r>
          </w:p>
        </w:tc>
        <w:tc>
          <w:tcPr>
            <w:tcW w:w="5434" w:type="dxa"/>
            <w:shd w:val="clear" w:color="auto" w:fill="auto"/>
          </w:tcPr>
          <w:p w14:paraId="0FB9A165" w14:textId="77777777" w:rsidR="00E70118" w:rsidRDefault="007B26BC">
            <w:pPr>
              <w:cnfStyle w:val="000000100000" w:firstRow="0" w:lastRow="0" w:firstColumn="0" w:lastColumn="0" w:oddVBand="0" w:evenVBand="0" w:oddHBand="1" w:evenHBand="0" w:firstRowFirstColumn="0" w:firstRowLastColumn="0" w:lastRowFirstColumn="0" w:lastRowLastColumn="0"/>
            </w:pPr>
            <w:r>
              <w:t>Minimap2</w:t>
            </w:r>
          </w:p>
        </w:tc>
        <w:tc>
          <w:tcPr>
            <w:tcW w:w="1043" w:type="dxa"/>
            <w:shd w:val="clear" w:color="auto" w:fill="auto"/>
          </w:tcPr>
          <w:p w14:paraId="5F715351" w14:textId="77777777" w:rsidR="00E70118" w:rsidRDefault="007B26BC">
            <w:pPr>
              <w:cnfStyle w:val="000000100000" w:firstRow="0" w:lastRow="0" w:firstColumn="0" w:lastColumn="0" w:oddVBand="0" w:evenVBand="0" w:oddHBand="1" w:evenHBand="0" w:firstRowFirstColumn="0" w:firstRowLastColumn="0" w:lastRowFirstColumn="0" w:lastRowLastColumn="0"/>
            </w:pPr>
            <w:r>
              <w:t>2.16</w:t>
            </w:r>
          </w:p>
        </w:tc>
      </w:tr>
      <w:tr w:rsidR="00E70118" w14:paraId="75600DA0" w14:textId="77777777" w:rsidTr="00E70118">
        <w:tc>
          <w:tcPr>
            <w:cnfStyle w:val="001000000000" w:firstRow="0" w:lastRow="0" w:firstColumn="1" w:lastColumn="0" w:oddVBand="0" w:evenVBand="0" w:oddHBand="0" w:evenHBand="0" w:firstRowFirstColumn="0" w:firstRowLastColumn="0" w:lastRowFirstColumn="0" w:lastRowLastColumn="0"/>
            <w:tcW w:w="2873" w:type="dxa"/>
            <w:shd w:val="clear" w:color="auto" w:fill="auto"/>
          </w:tcPr>
          <w:p w14:paraId="30D76C6B" w14:textId="77777777" w:rsidR="00E70118" w:rsidRDefault="007B26BC">
            <w:r>
              <w:rPr>
                <w:b w:val="0"/>
              </w:rPr>
              <w:t>Remove low-coverage, duplicated contigs</w:t>
            </w:r>
          </w:p>
        </w:tc>
        <w:tc>
          <w:tcPr>
            <w:tcW w:w="5434" w:type="dxa"/>
            <w:shd w:val="clear" w:color="auto" w:fill="auto"/>
          </w:tcPr>
          <w:p w14:paraId="536713D8" w14:textId="77777777" w:rsidR="00E70118" w:rsidRDefault="007B26BC">
            <w:pPr>
              <w:cnfStyle w:val="000000000000" w:firstRow="0" w:lastRow="0" w:firstColumn="0" w:lastColumn="0" w:oddVBand="0" w:evenVBand="0" w:oddHBand="0" w:evenHBand="0" w:firstRowFirstColumn="0" w:firstRowLastColumn="0" w:lastRowFirstColumn="0" w:lastRowLastColumn="0"/>
            </w:pPr>
            <w:proofErr w:type="spellStart"/>
            <w:r>
              <w:t>Purge_dups</w:t>
            </w:r>
            <w:proofErr w:type="spellEnd"/>
          </w:p>
        </w:tc>
        <w:tc>
          <w:tcPr>
            <w:tcW w:w="1043" w:type="dxa"/>
            <w:shd w:val="clear" w:color="auto" w:fill="auto"/>
          </w:tcPr>
          <w:p w14:paraId="3471308B" w14:textId="77777777" w:rsidR="00E70118" w:rsidRDefault="007B26BC">
            <w:pPr>
              <w:cnfStyle w:val="000000000000" w:firstRow="0" w:lastRow="0" w:firstColumn="0" w:lastColumn="0" w:oddVBand="0" w:evenVBand="0" w:oddHBand="0" w:evenHBand="0" w:firstRowFirstColumn="0" w:firstRowLastColumn="0" w:lastRowFirstColumn="0" w:lastRowLastColumn="0"/>
            </w:pPr>
            <w:r>
              <w:t>1.0.1</w:t>
            </w:r>
          </w:p>
        </w:tc>
      </w:tr>
    </w:tbl>
    <w:p w14:paraId="00F797C2" w14:textId="77777777" w:rsidR="00E70118" w:rsidRDefault="00E70118">
      <w:pPr>
        <w:pStyle w:val="Heading1"/>
        <w:rPr>
          <w:color w:val="000000"/>
        </w:rPr>
      </w:pPr>
    </w:p>
    <w:tbl>
      <w:tblPr>
        <w:tblStyle w:val="af9"/>
        <w:tblW w:w="9350" w:type="dxa"/>
        <w:tblBorders>
          <w:top w:val="single" w:sz="8" w:space="0" w:color="000000"/>
          <w:bottom w:val="single" w:sz="8" w:space="0" w:color="000000"/>
        </w:tblBorders>
        <w:tblLayout w:type="fixed"/>
        <w:tblLook w:val="04A0" w:firstRow="1" w:lastRow="0" w:firstColumn="1" w:lastColumn="0" w:noHBand="0" w:noVBand="1"/>
      </w:tblPr>
      <w:tblGrid>
        <w:gridCol w:w="2873"/>
        <w:gridCol w:w="5434"/>
        <w:gridCol w:w="1043"/>
      </w:tblGrid>
      <w:tr w:rsidR="00E70118" w14:paraId="622C05EF" w14:textId="77777777" w:rsidTr="00E701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auto"/>
          </w:tcPr>
          <w:p w14:paraId="35859EDB" w14:textId="77777777" w:rsidR="00E70118" w:rsidRDefault="007B26BC">
            <w:r>
              <w:t>Scaffolding</w:t>
            </w:r>
          </w:p>
        </w:tc>
      </w:tr>
      <w:tr w:rsidR="00E70118" w14:paraId="0745B336" w14:textId="77777777" w:rsidTr="00E7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3" w:type="dxa"/>
            <w:shd w:val="clear" w:color="auto" w:fill="auto"/>
          </w:tcPr>
          <w:p w14:paraId="4DEC86FA" w14:textId="77777777" w:rsidR="00E70118" w:rsidRDefault="007B26BC">
            <w:proofErr w:type="spellStart"/>
            <w:r>
              <w:rPr>
                <w:b w:val="0"/>
              </w:rPr>
              <w:t>OmniC</w:t>
            </w:r>
            <w:proofErr w:type="spellEnd"/>
            <w:r>
              <w:rPr>
                <w:b w:val="0"/>
              </w:rPr>
              <w:t xml:space="preserve"> mapping for SALSA</w:t>
            </w:r>
          </w:p>
        </w:tc>
        <w:tc>
          <w:tcPr>
            <w:tcW w:w="5434" w:type="dxa"/>
            <w:shd w:val="clear" w:color="auto" w:fill="auto"/>
          </w:tcPr>
          <w:p w14:paraId="060306E8" w14:textId="77777777" w:rsidR="00E70118" w:rsidRDefault="007B26BC">
            <w:pPr>
              <w:cnfStyle w:val="000000100000" w:firstRow="0" w:lastRow="0" w:firstColumn="0" w:lastColumn="0" w:oddVBand="0" w:evenVBand="0" w:oddHBand="1" w:evenHBand="0" w:firstRowFirstColumn="0" w:firstRowLastColumn="0" w:lastRowFirstColumn="0" w:lastRowLastColumn="0"/>
            </w:pPr>
            <w:r>
              <w:t>Arima Genomics mapping pipeline</w:t>
            </w:r>
          </w:p>
          <w:p w14:paraId="3D2C9CD7" w14:textId="77777777" w:rsidR="00E70118" w:rsidRDefault="007B26BC">
            <w:pPr>
              <w:cnfStyle w:val="000000100000" w:firstRow="0" w:lastRow="0" w:firstColumn="0" w:lastColumn="0" w:oddVBand="0" w:evenVBand="0" w:oddHBand="1" w:evenHBand="0" w:firstRowFirstColumn="0" w:firstRowLastColumn="0" w:lastRowFirstColumn="0" w:lastRowLastColumn="0"/>
            </w:pPr>
            <w:hyperlink r:id="rId12">
              <w:r>
                <w:rPr>
                  <w:u w:val="single"/>
                </w:rPr>
                <w:t>https://github.com/ArimaGenomics/mapping_pipeline</w:t>
              </w:r>
            </w:hyperlink>
            <w:r>
              <w:t xml:space="preserve"> </w:t>
            </w:r>
          </w:p>
        </w:tc>
        <w:tc>
          <w:tcPr>
            <w:tcW w:w="1043" w:type="dxa"/>
            <w:shd w:val="clear" w:color="auto" w:fill="auto"/>
          </w:tcPr>
          <w:p w14:paraId="7389C489" w14:textId="77777777" w:rsidR="00E70118" w:rsidRDefault="007B26BC">
            <w:pPr>
              <w:cnfStyle w:val="000000100000" w:firstRow="0" w:lastRow="0" w:firstColumn="0" w:lastColumn="0" w:oddVBand="0" w:evenVBand="0" w:oddHBand="1" w:evenHBand="0" w:firstRowFirstColumn="0" w:firstRowLastColumn="0" w:lastRowFirstColumn="0" w:lastRowLastColumn="0"/>
            </w:pPr>
            <w:r>
              <w:t>Commit 2e74ea4</w:t>
            </w:r>
          </w:p>
        </w:tc>
      </w:tr>
      <w:tr w:rsidR="00E70118" w14:paraId="719A2637" w14:textId="77777777" w:rsidTr="00E70118">
        <w:tc>
          <w:tcPr>
            <w:cnfStyle w:val="001000000000" w:firstRow="0" w:lastRow="0" w:firstColumn="1" w:lastColumn="0" w:oddVBand="0" w:evenVBand="0" w:oddHBand="0" w:evenHBand="0" w:firstRowFirstColumn="0" w:firstRowLastColumn="0" w:lastRowFirstColumn="0" w:lastRowLastColumn="0"/>
            <w:tcW w:w="2873" w:type="dxa"/>
            <w:shd w:val="clear" w:color="auto" w:fill="auto"/>
          </w:tcPr>
          <w:p w14:paraId="17F8C06A" w14:textId="77777777" w:rsidR="00E70118" w:rsidRDefault="007B26BC">
            <w:proofErr w:type="spellStart"/>
            <w:r>
              <w:rPr>
                <w:b w:val="0"/>
              </w:rPr>
              <w:t>OmniC</w:t>
            </w:r>
            <w:proofErr w:type="spellEnd"/>
            <w:r>
              <w:rPr>
                <w:b w:val="0"/>
              </w:rPr>
              <w:t xml:space="preserve"> Scaffolding</w:t>
            </w:r>
          </w:p>
        </w:tc>
        <w:tc>
          <w:tcPr>
            <w:tcW w:w="5434" w:type="dxa"/>
            <w:shd w:val="clear" w:color="auto" w:fill="auto"/>
          </w:tcPr>
          <w:p w14:paraId="3CFA52E9" w14:textId="77777777" w:rsidR="00E70118" w:rsidRDefault="007B26BC">
            <w:pPr>
              <w:cnfStyle w:val="000000000000" w:firstRow="0" w:lastRow="0" w:firstColumn="0" w:lastColumn="0" w:oddVBand="0" w:evenVBand="0" w:oddHBand="0" w:evenHBand="0" w:firstRowFirstColumn="0" w:firstRowLastColumn="0" w:lastRowFirstColumn="0" w:lastRowLastColumn="0"/>
            </w:pPr>
            <w:r>
              <w:t>SALSA</w:t>
            </w:r>
          </w:p>
        </w:tc>
        <w:tc>
          <w:tcPr>
            <w:tcW w:w="1043" w:type="dxa"/>
            <w:shd w:val="clear" w:color="auto" w:fill="auto"/>
          </w:tcPr>
          <w:p w14:paraId="6A4B9B85" w14:textId="77777777" w:rsidR="00E70118" w:rsidRDefault="007B26BC">
            <w:pPr>
              <w:cnfStyle w:val="000000000000" w:firstRow="0" w:lastRow="0" w:firstColumn="0" w:lastColumn="0" w:oddVBand="0" w:evenVBand="0" w:oddHBand="0" w:evenHBand="0" w:firstRowFirstColumn="0" w:firstRowLastColumn="0" w:lastRowFirstColumn="0" w:lastRowLastColumn="0"/>
            </w:pPr>
            <w:r>
              <w:t>2</w:t>
            </w:r>
          </w:p>
        </w:tc>
      </w:tr>
      <w:tr w:rsidR="00E70118" w14:paraId="64F33537" w14:textId="77777777" w:rsidTr="00E7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3" w:type="dxa"/>
            <w:shd w:val="clear" w:color="auto" w:fill="auto"/>
          </w:tcPr>
          <w:p w14:paraId="41B8F135" w14:textId="77777777" w:rsidR="00E70118" w:rsidRDefault="007B26BC">
            <w:r>
              <w:rPr>
                <w:b w:val="0"/>
              </w:rPr>
              <w:t>Gap closing</w:t>
            </w:r>
          </w:p>
        </w:tc>
        <w:tc>
          <w:tcPr>
            <w:tcW w:w="5434" w:type="dxa"/>
            <w:shd w:val="clear" w:color="auto" w:fill="auto"/>
          </w:tcPr>
          <w:p w14:paraId="6F0A6760" w14:textId="77777777" w:rsidR="00E70118" w:rsidRDefault="007B26BC">
            <w:pPr>
              <w:cnfStyle w:val="000000100000" w:firstRow="0" w:lastRow="0" w:firstColumn="0" w:lastColumn="0" w:oddVBand="0" w:evenVBand="0" w:oddHBand="1" w:evenHBand="0" w:firstRowFirstColumn="0" w:firstRowLastColumn="0" w:lastRowFirstColumn="0" w:lastRowLastColumn="0"/>
            </w:pPr>
            <w:proofErr w:type="spellStart"/>
            <w:r>
              <w:t>YAGCloser</w:t>
            </w:r>
            <w:proofErr w:type="spellEnd"/>
          </w:p>
          <w:p w14:paraId="7D2CC801" w14:textId="77777777" w:rsidR="00E70118" w:rsidRDefault="007B26BC">
            <w:pPr>
              <w:cnfStyle w:val="000000100000" w:firstRow="0" w:lastRow="0" w:firstColumn="0" w:lastColumn="0" w:oddVBand="0" w:evenVBand="0" w:oddHBand="1" w:evenHBand="0" w:firstRowFirstColumn="0" w:firstRowLastColumn="0" w:lastRowFirstColumn="0" w:lastRowLastColumn="0"/>
            </w:pPr>
            <w:hyperlink r:id="rId13">
              <w:r>
                <w:rPr>
                  <w:u w:val="single"/>
                </w:rPr>
                <w:t>https://github.com/merlyescalona/yagcloser</w:t>
              </w:r>
            </w:hyperlink>
          </w:p>
        </w:tc>
        <w:tc>
          <w:tcPr>
            <w:tcW w:w="1043" w:type="dxa"/>
            <w:shd w:val="clear" w:color="auto" w:fill="auto"/>
          </w:tcPr>
          <w:p w14:paraId="3A01D190" w14:textId="77777777" w:rsidR="00E70118" w:rsidRDefault="007B26BC">
            <w:pPr>
              <w:cnfStyle w:val="000000100000" w:firstRow="0" w:lastRow="0" w:firstColumn="0" w:lastColumn="0" w:oddVBand="0" w:evenVBand="0" w:oddHBand="1" w:evenHBand="0" w:firstRowFirstColumn="0" w:firstRowLastColumn="0" w:lastRowFirstColumn="0" w:lastRowLastColumn="0"/>
            </w:pPr>
            <w:r>
              <w:t xml:space="preserve">Commit </w:t>
            </w:r>
          </w:p>
          <w:p w14:paraId="72D15D3F" w14:textId="77777777" w:rsidR="00E70118" w:rsidRDefault="007B26BC">
            <w:pPr>
              <w:cnfStyle w:val="000000100000" w:firstRow="0" w:lastRow="0" w:firstColumn="0" w:lastColumn="0" w:oddVBand="0" w:evenVBand="0" w:oddHBand="1" w:evenHBand="0" w:firstRowFirstColumn="0" w:firstRowLastColumn="0" w:lastRowFirstColumn="0" w:lastRowLastColumn="0"/>
            </w:pPr>
            <w:r>
              <w:t>XXXX</w:t>
            </w:r>
          </w:p>
        </w:tc>
      </w:tr>
    </w:tbl>
    <w:p w14:paraId="614D7E95" w14:textId="77777777" w:rsidR="00E70118" w:rsidRDefault="00E70118"/>
    <w:p w14:paraId="74FE00C7" w14:textId="77777777" w:rsidR="00E70118" w:rsidRDefault="00E70118"/>
    <w:tbl>
      <w:tblPr>
        <w:tblStyle w:val="afa"/>
        <w:tblW w:w="9350" w:type="dxa"/>
        <w:tblBorders>
          <w:top w:val="single" w:sz="8" w:space="0" w:color="000000"/>
          <w:bottom w:val="single" w:sz="8" w:space="0" w:color="000000"/>
        </w:tblBorders>
        <w:tblLayout w:type="fixed"/>
        <w:tblLook w:val="04A0" w:firstRow="1" w:lastRow="0" w:firstColumn="1" w:lastColumn="0" w:noHBand="0" w:noVBand="1"/>
      </w:tblPr>
      <w:tblGrid>
        <w:gridCol w:w="2873"/>
        <w:gridCol w:w="5434"/>
        <w:gridCol w:w="1043"/>
      </w:tblGrid>
      <w:tr w:rsidR="00E70118" w14:paraId="3567EDF9" w14:textId="77777777" w:rsidTr="00E701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auto"/>
          </w:tcPr>
          <w:p w14:paraId="4F70CCA6" w14:textId="77777777" w:rsidR="00E70118" w:rsidRDefault="007B26BC">
            <w:proofErr w:type="spellStart"/>
            <w:r>
              <w:t>OmniC</w:t>
            </w:r>
            <w:proofErr w:type="spellEnd"/>
            <w:r>
              <w:t xml:space="preserve"> Contact map generation</w:t>
            </w:r>
          </w:p>
        </w:tc>
      </w:tr>
      <w:tr w:rsidR="00E70118" w14:paraId="0C316D1F" w14:textId="77777777" w:rsidTr="00E7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3" w:type="dxa"/>
            <w:shd w:val="clear" w:color="auto" w:fill="auto"/>
          </w:tcPr>
          <w:p w14:paraId="6F2131FC" w14:textId="77777777" w:rsidR="00E70118" w:rsidRDefault="007B26BC">
            <w:r>
              <w:rPr>
                <w:b w:val="0"/>
              </w:rPr>
              <w:t>Short-read alignment</w:t>
            </w:r>
          </w:p>
        </w:tc>
        <w:tc>
          <w:tcPr>
            <w:tcW w:w="5434" w:type="dxa"/>
            <w:shd w:val="clear" w:color="auto" w:fill="auto"/>
          </w:tcPr>
          <w:p w14:paraId="67878A27" w14:textId="77777777" w:rsidR="00E70118" w:rsidRDefault="007B26BC">
            <w:pPr>
              <w:cnfStyle w:val="000000100000" w:firstRow="0" w:lastRow="0" w:firstColumn="0" w:lastColumn="0" w:oddVBand="0" w:evenVBand="0" w:oddHBand="1" w:evenHBand="0" w:firstRowFirstColumn="0" w:firstRowLastColumn="0" w:lastRowFirstColumn="0" w:lastRowLastColumn="0"/>
            </w:pPr>
            <w:r>
              <w:t>Bwa</w:t>
            </w:r>
          </w:p>
        </w:tc>
        <w:tc>
          <w:tcPr>
            <w:tcW w:w="1043" w:type="dxa"/>
            <w:shd w:val="clear" w:color="auto" w:fill="auto"/>
          </w:tcPr>
          <w:p w14:paraId="55CBF2E0" w14:textId="77777777" w:rsidR="00E70118" w:rsidRDefault="007B26BC">
            <w:pPr>
              <w:cnfStyle w:val="000000100000" w:firstRow="0" w:lastRow="0" w:firstColumn="0" w:lastColumn="0" w:oddVBand="0" w:evenVBand="0" w:oddHBand="1" w:evenHBand="0" w:firstRowFirstColumn="0" w:firstRowLastColumn="0" w:lastRowFirstColumn="0" w:lastRowLastColumn="0"/>
            </w:pPr>
            <w:r>
              <w:t>0.7.17-r1188</w:t>
            </w:r>
          </w:p>
        </w:tc>
      </w:tr>
      <w:tr w:rsidR="00E70118" w14:paraId="1AB06050" w14:textId="77777777" w:rsidTr="00E70118">
        <w:tc>
          <w:tcPr>
            <w:cnfStyle w:val="001000000000" w:firstRow="0" w:lastRow="0" w:firstColumn="1" w:lastColumn="0" w:oddVBand="0" w:evenVBand="0" w:oddHBand="0" w:evenHBand="0" w:firstRowFirstColumn="0" w:firstRowLastColumn="0" w:lastRowFirstColumn="0" w:lastRowLastColumn="0"/>
            <w:tcW w:w="2873" w:type="dxa"/>
            <w:shd w:val="clear" w:color="auto" w:fill="auto"/>
          </w:tcPr>
          <w:p w14:paraId="5F33E765" w14:textId="77777777" w:rsidR="00E70118" w:rsidRDefault="007B26BC">
            <w:r>
              <w:rPr>
                <w:b w:val="0"/>
              </w:rPr>
              <w:t>SAM/BAM processing</w:t>
            </w:r>
          </w:p>
        </w:tc>
        <w:tc>
          <w:tcPr>
            <w:tcW w:w="5434" w:type="dxa"/>
            <w:shd w:val="clear" w:color="auto" w:fill="auto"/>
          </w:tcPr>
          <w:p w14:paraId="6541032D" w14:textId="77777777" w:rsidR="00E70118" w:rsidRDefault="007B26BC">
            <w:pPr>
              <w:cnfStyle w:val="000000000000" w:firstRow="0" w:lastRow="0" w:firstColumn="0" w:lastColumn="0" w:oddVBand="0" w:evenVBand="0" w:oddHBand="0" w:evenHBand="0" w:firstRowFirstColumn="0" w:firstRowLastColumn="0" w:lastRowFirstColumn="0" w:lastRowLastColumn="0"/>
            </w:pPr>
            <w:proofErr w:type="spellStart"/>
            <w:r>
              <w:t>Samtools</w:t>
            </w:r>
            <w:proofErr w:type="spellEnd"/>
          </w:p>
        </w:tc>
        <w:tc>
          <w:tcPr>
            <w:tcW w:w="1043" w:type="dxa"/>
            <w:shd w:val="clear" w:color="auto" w:fill="auto"/>
          </w:tcPr>
          <w:p w14:paraId="0A23CE5C" w14:textId="77777777" w:rsidR="00E70118" w:rsidRDefault="007B26BC">
            <w:pPr>
              <w:cnfStyle w:val="000000000000" w:firstRow="0" w:lastRow="0" w:firstColumn="0" w:lastColumn="0" w:oddVBand="0" w:evenVBand="0" w:oddHBand="0" w:evenHBand="0" w:firstRowFirstColumn="0" w:firstRowLastColumn="0" w:lastRowFirstColumn="0" w:lastRowLastColumn="0"/>
            </w:pPr>
            <w:r>
              <w:t>1.11</w:t>
            </w:r>
          </w:p>
        </w:tc>
      </w:tr>
      <w:tr w:rsidR="00E70118" w14:paraId="5DD91D85" w14:textId="77777777" w:rsidTr="00E7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3" w:type="dxa"/>
            <w:shd w:val="clear" w:color="auto" w:fill="auto"/>
          </w:tcPr>
          <w:p w14:paraId="7B6B9C13" w14:textId="77777777" w:rsidR="00E70118" w:rsidRDefault="007B26BC">
            <w:r>
              <w:rPr>
                <w:b w:val="0"/>
              </w:rPr>
              <w:t>SAM/BAM filtering</w:t>
            </w:r>
          </w:p>
        </w:tc>
        <w:tc>
          <w:tcPr>
            <w:tcW w:w="5434" w:type="dxa"/>
            <w:shd w:val="clear" w:color="auto" w:fill="auto"/>
          </w:tcPr>
          <w:p w14:paraId="6A4F7BE3" w14:textId="77777777" w:rsidR="00E70118" w:rsidRDefault="007B26BC">
            <w:pPr>
              <w:cnfStyle w:val="000000100000" w:firstRow="0" w:lastRow="0" w:firstColumn="0" w:lastColumn="0" w:oddVBand="0" w:evenVBand="0" w:oddHBand="1" w:evenHBand="0" w:firstRowFirstColumn="0" w:firstRowLastColumn="0" w:lastRowFirstColumn="0" w:lastRowLastColumn="0"/>
            </w:pPr>
            <w:proofErr w:type="spellStart"/>
            <w:r>
              <w:t>pairtools</w:t>
            </w:r>
            <w:proofErr w:type="spellEnd"/>
          </w:p>
        </w:tc>
        <w:tc>
          <w:tcPr>
            <w:tcW w:w="1043" w:type="dxa"/>
            <w:shd w:val="clear" w:color="auto" w:fill="auto"/>
          </w:tcPr>
          <w:p w14:paraId="06509E64" w14:textId="77777777" w:rsidR="00E70118" w:rsidRDefault="007B26BC">
            <w:pPr>
              <w:cnfStyle w:val="000000100000" w:firstRow="0" w:lastRow="0" w:firstColumn="0" w:lastColumn="0" w:oddVBand="0" w:evenVBand="0" w:oddHBand="1" w:evenHBand="0" w:firstRowFirstColumn="0" w:firstRowLastColumn="0" w:lastRowFirstColumn="0" w:lastRowLastColumn="0"/>
            </w:pPr>
            <w:r>
              <w:t>0.3.0</w:t>
            </w:r>
          </w:p>
        </w:tc>
      </w:tr>
      <w:tr w:rsidR="00E70118" w14:paraId="31CBA4F6" w14:textId="77777777" w:rsidTr="00E70118">
        <w:tc>
          <w:tcPr>
            <w:cnfStyle w:val="001000000000" w:firstRow="0" w:lastRow="0" w:firstColumn="1" w:lastColumn="0" w:oddVBand="0" w:evenVBand="0" w:oddHBand="0" w:evenHBand="0" w:firstRowFirstColumn="0" w:firstRowLastColumn="0" w:lastRowFirstColumn="0" w:lastRowLastColumn="0"/>
            <w:tcW w:w="2873" w:type="dxa"/>
            <w:shd w:val="clear" w:color="auto" w:fill="auto"/>
          </w:tcPr>
          <w:p w14:paraId="6D4E642F" w14:textId="77777777" w:rsidR="00E70118" w:rsidRDefault="007B26BC">
            <w:r>
              <w:rPr>
                <w:b w:val="0"/>
              </w:rPr>
              <w:t>Pairs indexing</w:t>
            </w:r>
          </w:p>
        </w:tc>
        <w:tc>
          <w:tcPr>
            <w:tcW w:w="5434" w:type="dxa"/>
            <w:shd w:val="clear" w:color="auto" w:fill="auto"/>
          </w:tcPr>
          <w:p w14:paraId="73665C5A" w14:textId="77777777" w:rsidR="00E70118" w:rsidRDefault="007B26BC">
            <w:pPr>
              <w:cnfStyle w:val="000000000000" w:firstRow="0" w:lastRow="0" w:firstColumn="0" w:lastColumn="0" w:oddVBand="0" w:evenVBand="0" w:oddHBand="0" w:evenHBand="0" w:firstRowFirstColumn="0" w:firstRowLastColumn="0" w:lastRowFirstColumn="0" w:lastRowLastColumn="0"/>
            </w:pPr>
            <w:proofErr w:type="spellStart"/>
            <w:r>
              <w:t>pairix</w:t>
            </w:r>
            <w:proofErr w:type="spellEnd"/>
          </w:p>
        </w:tc>
        <w:tc>
          <w:tcPr>
            <w:tcW w:w="1043" w:type="dxa"/>
            <w:shd w:val="clear" w:color="auto" w:fill="auto"/>
          </w:tcPr>
          <w:p w14:paraId="38F1DD82" w14:textId="77777777" w:rsidR="00E70118" w:rsidRDefault="007B26BC">
            <w:pPr>
              <w:cnfStyle w:val="000000000000" w:firstRow="0" w:lastRow="0" w:firstColumn="0" w:lastColumn="0" w:oddVBand="0" w:evenVBand="0" w:oddHBand="0" w:evenHBand="0" w:firstRowFirstColumn="0" w:firstRowLastColumn="0" w:lastRowFirstColumn="0" w:lastRowLastColumn="0"/>
            </w:pPr>
            <w:r>
              <w:t>0.3.7</w:t>
            </w:r>
          </w:p>
        </w:tc>
      </w:tr>
      <w:tr w:rsidR="00E70118" w14:paraId="78997764" w14:textId="77777777" w:rsidTr="00E7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3" w:type="dxa"/>
            <w:shd w:val="clear" w:color="auto" w:fill="auto"/>
          </w:tcPr>
          <w:p w14:paraId="6C8437F2" w14:textId="77777777" w:rsidR="00E70118" w:rsidRDefault="007B26BC">
            <w:r>
              <w:rPr>
                <w:b w:val="0"/>
              </w:rPr>
              <w:t>Matrix generation</w:t>
            </w:r>
          </w:p>
        </w:tc>
        <w:tc>
          <w:tcPr>
            <w:tcW w:w="5434" w:type="dxa"/>
            <w:shd w:val="clear" w:color="auto" w:fill="auto"/>
          </w:tcPr>
          <w:p w14:paraId="2763432A" w14:textId="77777777" w:rsidR="00E70118" w:rsidRDefault="007B26BC">
            <w:pPr>
              <w:cnfStyle w:val="000000100000" w:firstRow="0" w:lastRow="0" w:firstColumn="0" w:lastColumn="0" w:oddVBand="0" w:evenVBand="0" w:oddHBand="1" w:evenHBand="0" w:firstRowFirstColumn="0" w:firstRowLastColumn="0" w:lastRowFirstColumn="0" w:lastRowLastColumn="0"/>
            </w:pPr>
            <w:r>
              <w:t>Cooler</w:t>
            </w:r>
          </w:p>
        </w:tc>
        <w:tc>
          <w:tcPr>
            <w:tcW w:w="1043" w:type="dxa"/>
            <w:shd w:val="clear" w:color="auto" w:fill="auto"/>
          </w:tcPr>
          <w:p w14:paraId="26146CAA" w14:textId="77777777" w:rsidR="00E70118" w:rsidRDefault="007B26BC">
            <w:pPr>
              <w:cnfStyle w:val="000000100000" w:firstRow="0" w:lastRow="0" w:firstColumn="0" w:lastColumn="0" w:oddVBand="0" w:evenVBand="0" w:oddHBand="1" w:evenHBand="0" w:firstRowFirstColumn="0" w:firstRowLastColumn="0" w:lastRowFirstColumn="0" w:lastRowLastColumn="0"/>
            </w:pPr>
            <w:r>
              <w:t>0.8.10</w:t>
            </w:r>
          </w:p>
        </w:tc>
      </w:tr>
      <w:tr w:rsidR="00E70118" w14:paraId="076FC751" w14:textId="77777777" w:rsidTr="00E70118">
        <w:tc>
          <w:tcPr>
            <w:cnfStyle w:val="001000000000" w:firstRow="0" w:lastRow="0" w:firstColumn="1" w:lastColumn="0" w:oddVBand="0" w:evenVBand="0" w:oddHBand="0" w:evenHBand="0" w:firstRowFirstColumn="0" w:firstRowLastColumn="0" w:lastRowFirstColumn="0" w:lastRowLastColumn="0"/>
            <w:tcW w:w="2873" w:type="dxa"/>
            <w:shd w:val="clear" w:color="auto" w:fill="auto"/>
          </w:tcPr>
          <w:p w14:paraId="32863C07" w14:textId="77777777" w:rsidR="00E70118" w:rsidRDefault="007B26BC">
            <w:r>
              <w:rPr>
                <w:b w:val="0"/>
              </w:rPr>
              <w:t>Matrix balancing</w:t>
            </w:r>
          </w:p>
        </w:tc>
        <w:tc>
          <w:tcPr>
            <w:tcW w:w="5434" w:type="dxa"/>
            <w:shd w:val="clear" w:color="auto" w:fill="auto"/>
          </w:tcPr>
          <w:p w14:paraId="62B9A664" w14:textId="77777777" w:rsidR="00E70118" w:rsidRDefault="007B26BC">
            <w:pPr>
              <w:cnfStyle w:val="000000000000" w:firstRow="0" w:lastRow="0" w:firstColumn="0" w:lastColumn="0" w:oddVBand="0" w:evenVBand="0" w:oddHBand="0" w:evenHBand="0" w:firstRowFirstColumn="0" w:firstRowLastColumn="0" w:lastRowFirstColumn="0" w:lastRowLastColumn="0"/>
            </w:pPr>
            <w:proofErr w:type="spellStart"/>
            <w:r>
              <w:t>HiCExplorer</w:t>
            </w:r>
            <w:proofErr w:type="spellEnd"/>
          </w:p>
        </w:tc>
        <w:tc>
          <w:tcPr>
            <w:tcW w:w="1043" w:type="dxa"/>
            <w:shd w:val="clear" w:color="auto" w:fill="auto"/>
          </w:tcPr>
          <w:p w14:paraId="07313FF8" w14:textId="77777777" w:rsidR="00E70118" w:rsidRDefault="007B26BC">
            <w:pPr>
              <w:cnfStyle w:val="000000000000" w:firstRow="0" w:lastRow="0" w:firstColumn="0" w:lastColumn="0" w:oddVBand="0" w:evenVBand="0" w:oddHBand="0" w:evenHBand="0" w:firstRowFirstColumn="0" w:firstRowLastColumn="0" w:lastRowFirstColumn="0" w:lastRowLastColumn="0"/>
            </w:pPr>
            <w:r>
              <w:t>3.6</w:t>
            </w:r>
          </w:p>
        </w:tc>
      </w:tr>
      <w:tr w:rsidR="00E70118" w14:paraId="08D6FB42" w14:textId="77777777" w:rsidTr="00E7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3" w:type="dxa"/>
            <w:shd w:val="clear" w:color="auto" w:fill="auto"/>
          </w:tcPr>
          <w:p w14:paraId="663E2712" w14:textId="77777777" w:rsidR="00E70118" w:rsidRDefault="007B26BC">
            <w:r>
              <w:rPr>
                <w:b w:val="0"/>
              </w:rPr>
              <w:t>Contact map visualization</w:t>
            </w:r>
          </w:p>
        </w:tc>
        <w:tc>
          <w:tcPr>
            <w:tcW w:w="5434" w:type="dxa"/>
            <w:shd w:val="clear" w:color="auto" w:fill="auto"/>
          </w:tcPr>
          <w:p w14:paraId="796DC3AA" w14:textId="77777777" w:rsidR="00E70118" w:rsidRDefault="007B26BC">
            <w:pPr>
              <w:cnfStyle w:val="000000100000" w:firstRow="0" w:lastRow="0" w:firstColumn="0" w:lastColumn="0" w:oddVBand="0" w:evenVBand="0" w:oddHBand="1" w:evenHBand="0" w:firstRowFirstColumn="0" w:firstRowLastColumn="0" w:lastRowFirstColumn="0" w:lastRowLastColumn="0"/>
            </w:pPr>
            <w:proofErr w:type="spellStart"/>
            <w:r>
              <w:t>HiGlass</w:t>
            </w:r>
            <w:proofErr w:type="spellEnd"/>
          </w:p>
        </w:tc>
        <w:tc>
          <w:tcPr>
            <w:tcW w:w="1043" w:type="dxa"/>
            <w:shd w:val="clear" w:color="auto" w:fill="auto"/>
          </w:tcPr>
          <w:p w14:paraId="02F840B4" w14:textId="77777777" w:rsidR="00E70118" w:rsidRDefault="007B26BC">
            <w:pPr>
              <w:cnfStyle w:val="000000100000" w:firstRow="0" w:lastRow="0" w:firstColumn="0" w:lastColumn="0" w:oddVBand="0" w:evenVBand="0" w:oddHBand="1" w:evenHBand="0" w:firstRowFirstColumn="0" w:firstRowLastColumn="0" w:lastRowFirstColumn="0" w:lastRowLastColumn="0"/>
            </w:pPr>
            <w:r>
              <w:t>2.1.11</w:t>
            </w:r>
          </w:p>
        </w:tc>
      </w:tr>
    </w:tbl>
    <w:p w14:paraId="3A71B97E" w14:textId="77777777" w:rsidR="00E70118" w:rsidRDefault="00E70118"/>
    <w:p w14:paraId="37E5EF2E" w14:textId="77777777" w:rsidR="00E70118" w:rsidRDefault="00E70118"/>
    <w:tbl>
      <w:tblPr>
        <w:tblStyle w:val="afb"/>
        <w:tblW w:w="9350" w:type="dxa"/>
        <w:tblBorders>
          <w:top w:val="single" w:sz="8" w:space="0" w:color="000000"/>
          <w:bottom w:val="single" w:sz="8" w:space="0" w:color="000000"/>
        </w:tblBorders>
        <w:tblLayout w:type="fixed"/>
        <w:tblLook w:val="04A0" w:firstRow="1" w:lastRow="0" w:firstColumn="1" w:lastColumn="0" w:noHBand="0" w:noVBand="1"/>
      </w:tblPr>
      <w:tblGrid>
        <w:gridCol w:w="2873"/>
        <w:gridCol w:w="5434"/>
        <w:gridCol w:w="1043"/>
      </w:tblGrid>
      <w:tr w:rsidR="00E70118" w14:paraId="5521A408" w14:textId="77777777" w:rsidTr="00E701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auto"/>
          </w:tcPr>
          <w:p w14:paraId="0B158F28" w14:textId="77777777" w:rsidR="00E70118" w:rsidRDefault="007B26BC">
            <w:r>
              <w:t>Benchmarking</w:t>
            </w:r>
          </w:p>
        </w:tc>
      </w:tr>
      <w:tr w:rsidR="00E70118" w14:paraId="2544E389" w14:textId="77777777" w:rsidTr="00E7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3" w:type="dxa"/>
            <w:shd w:val="clear" w:color="auto" w:fill="auto"/>
          </w:tcPr>
          <w:p w14:paraId="069EB115" w14:textId="77777777" w:rsidR="00E70118" w:rsidRDefault="007B26BC">
            <w:r>
              <w:rPr>
                <w:b w:val="0"/>
              </w:rPr>
              <w:t>Basic assembly stats</w:t>
            </w:r>
          </w:p>
        </w:tc>
        <w:tc>
          <w:tcPr>
            <w:tcW w:w="5434" w:type="dxa"/>
            <w:shd w:val="clear" w:color="auto" w:fill="auto"/>
          </w:tcPr>
          <w:p w14:paraId="10FC34DE" w14:textId="77777777" w:rsidR="00E70118" w:rsidRDefault="007B26BC">
            <w:pPr>
              <w:cnfStyle w:val="000000100000" w:firstRow="0" w:lastRow="0" w:firstColumn="0" w:lastColumn="0" w:oddVBand="0" w:evenVBand="0" w:oddHBand="1" w:evenHBand="0" w:firstRowFirstColumn="0" w:firstRowLastColumn="0" w:lastRowFirstColumn="0" w:lastRowLastColumn="0"/>
            </w:pPr>
            <w:r>
              <w:t>QUAST</w:t>
            </w:r>
          </w:p>
        </w:tc>
        <w:tc>
          <w:tcPr>
            <w:tcW w:w="1043" w:type="dxa"/>
            <w:shd w:val="clear" w:color="auto" w:fill="auto"/>
          </w:tcPr>
          <w:p w14:paraId="3684F201" w14:textId="77777777" w:rsidR="00E70118" w:rsidRDefault="007B26BC">
            <w:pPr>
              <w:cnfStyle w:val="000000100000" w:firstRow="0" w:lastRow="0" w:firstColumn="0" w:lastColumn="0" w:oddVBand="0" w:evenVBand="0" w:oddHBand="1" w:evenHBand="0" w:firstRowFirstColumn="0" w:firstRowLastColumn="0" w:lastRowFirstColumn="0" w:lastRowLastColumn="0"/>
            </w:pPr>
            <w:r>
              <w:t>5.0.2</w:t>
            </w:r>
          </w:p>
        </w:tc>
      </w:tr>
      <w:tr w:rsidR="00E70118" w14:paraId="3A678F50" w14:textId="77777777" w:rsidTr="00E70118">
        <w:tc>
          <w:tcPr>
            <w:cnfStyle w:val="001000000000" w:firstRow="0" w:lastRow="0" w:firstColumn="1" w:lastColumn="0" w:oddVBand="0" w:evenVBand="0" w:oddHBand="0" w:evenHBand="0" w:firstRowFirstColumn="0" w:firstRowLastColumn="0" w:lastRowFirstColumn="0" w:lastRowLastColumn="0"/>
            <w:tcW w:w="2873" w:type="dxa"/>
            <w:vMerge w:val="restart"/>
            <w:shd w:val="clear" w:color="auto" w:fill="auto"/>
          </w:tcPr>
          <w:p w14:paraId="5ED9CA12" w14:textId="77777777" w:rsidR="00E70118" w:rsidRDefault="007B26BC">
            <w:r>
              <w:rPr>
                <w:b w:val="0"/>
              </w:rPr>
              <w:t>Assembly completeness</w:t>
            </w:r>
          </w:p>
        </w:tc>
        <w:tc>
          <w:tcPr>
            <w:tcW w:w="5434" w:type="dxa"/>
            <w:shd w:val="clear" w:color="auto" w:fill="auto"/>
          </w:tcPr>
          <w:p w14:paraId="642A036E" w14:textId="77777777" w:rsidR="00E70118" w:rsidRDefault="007B26BC">
            <w:pPr>
              <w:cnfStyle w:val="000000000000" w:firstRow="0" w:lastRow="0" w:firstColumn="0" w:lastColumn="0" w:oddVBand="0" w:evenVBand="0" w:oddHBand="0" w:evenHBand="0" w:firstRowFirstColumn="0" w:firstRowLastColumn="0" w:lastRowFirstColumn="0" w:lastRowLastColumn="0"/>
            </w:pPr>
            <w:r>
              <w:t>BUSCO</w:t>
            </w:r>
          </w:p>
        </w:tc>
        <w:tc>
          <w:tcPr>
            <w:tcW w:w="1043" w:type="dxa"/>
            <w:shd w:val="clear" w:color="auto" w:fill="auto"/>
          </w:tcPr>
          <w:p w14:paraId="3AD28C92" w14:textId="77777777" w:rsidR="00E70118" w:rsidRDefault="007B26BC">
            <w:pPr>
              <w:cnfStyle w:val="000000000000" w:firstRow="0" w:lastRow="0" w:firstColumn="0" w:lastColumn="0" w:oddVBand="0" w:evenVBand="0" w:oddHBand="0" w:evenHBand="0" w:firstRowFirstColumn="0" w:firstRowLastColumn="0" w:lastRowFirstColumn="0" w:lastRowLastColumn="0"/>
            </w:pPr>
            <w:r>
              <w:t>5.0.0</w:t>
            </w:r>
          </w:p>
        </w:tc>
      </w:tr>
      <w:tr w:rsidR="00E70118" w14:paraId="43C60B1F" w14:textId="77777777" w:rsidTr="00E7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3" w:type="dxa"/>
            <w:vMerge/>
            <w:shd w:val="clear" w:color="auto" w:fill="auto"/>
          </w:tcPr>
          <w:p w14:paraId="31F1B479" w14:textId="77777777" w:rsidR="00E70118" w:rsidRDefault="00E70118">
            <w:pPr>
              <w:widowControl w:val="0"/>
              <w:pBdr>
                <w:top w:val="nil"/>
                <w:left w:val="nil"/>
                <w:bottom w:val="nil"/>
                <w:right w:val="nil"/>
                <w:between w:val="nil"/>
              </w:pBdr>
              <w:spacing w:line="276" w:lineRule="auto"/>
            </w:pPr>
          </w:p>
        </w:tc>
        <w:tc>
          <w:tcPr>
            <w:tcW w:w="5434" w:type="dxa"/>
            <w:shd w:val="clear" w:color="auto" w:fill="auto"/>
          </w:tcPr>
          <w:p w14:paraId="20A55994" w14:textId="77777777" w:rsidR="00E70118" w:rsidRDefault="007B26BC">
            <w:pPr>
              <w:cnfStyle w:val="000000100000" w:firstRow="0" w:lastRow="0" w:firstColumn="0" w:lastColumn="0" w:oddVBand="0" w:evenVBand="0" w:oddHBand="1" w:evenHBand="0" w:firstRowFirstColumn="0" w:firstRowLastColumn="0" w:lastRowFirstColumn="0" w:lastRowLastColumn="0"/>
            </w:pPr>
            <w:proofErr w:type="spellStart"/>
            <w:r>
              <w:t>Merqury</w:t>
            </w:r>
            <w:proofErr w:type="spellEnd"/>
          </w:p>
        </w:tc>
        <w:tc>
          <w:tcPr>
            <w:tcW w:w="1043" w:type="dxa"/>
            <w:shd w:val="clear" w:color="auto" w:fill="auto"/>
          </w:tcPr>
          <w:p w14:paraId="026A5185" w14:textId="77777777" w:rsidR="00E70118" w:rsidRDefault="007B26BC">
            <w:pPr>
              <w:cnfStyle w:val="000000100000" w:firstRow="0" w:lastRow="0" w:firstColumn="0" w:lastColumn="0" w:oddVBand="0" w:evenVBand="0" w:oddHBand="1" w:evenHBand="0" w:firstRowFirstColumn="0" w:firstRowLastColumn="0" w:lastRowFirstColumn="0" w:lastRowLastColumn="0"/>
            </w:pPr>
            <w:r>
              <w:t>1</w:t>
            </w:r>
          </w:p>
        </w:tc>
      </w:tr>
    </w:tbl>
    <w:p w14:paraId="1FA579C2" w14:textId="77777777" w:rsidR="00E70118" w:rsidRDefault="00E70118"/>
    <w:p w14:paraId="2A3CDB9F" w14:textId="77777777" w:rsidR="00E70118" w:rsidRDefault="00E70118"/>
    <w:p w14:paraId="7BC23BEC" w14:textId="77777777" w:rsidR="00E70118" w:rsidRDefault="00E70118"/>
    <w:p w14:paraId="6581D2C7" w14:textId="77777777" w:rsidR="00E70118" w:rsidRDefault="00E70118"/>
    <w:p w14:paraId="40801AD9" w14:textId="77777777" w:rsidR="00E70118" w:rsidRDefault="00E70118"/>
    <w:p w14:paraId="0D92C8A8" w14:textId="77777777" w:rsidR="00E70118" w:rsidRDefault="00E70118"/>
    <w:p w14:paraId="532895FE" w14:textId="77777777" w:rsidR="00E70118" w:rsidRDefault="00E70118"/>
    <w:p w14:paraId="570F1D9E" w14:textId="77777777" w:rsidR="00E70118" w:rsidRDefault="00E70118"/>
    <w:p w14:paraId="79F02943" w14:textId="77777777" w:rsidR="00E70118" w:rsidRDefault="00E70118"/>
    <w:p w14:paraId="0D6BDAA4" w14:textId="77777777" w:rsidR="00E70118" w:rsidRDefault="00E70118"/>
    <w:p w14:paraId="7DAF7D3F" w14:textId="77777777" w:rsidR="00E70118" w:rsidRDefault="007B26BC">
      <w:pPr>
        <w:ind w:left="-810"/>
        <w:rPr>
          <w:i/>
        </w:rPr>
      </w:pPr>
      <w:r>
        <w:t xml:space="preserve">Table 2: Sequencing and assembly statistics, and accession numbers. </w:t>
      </w:r>
      <w:r>
        <w:rPr>
          <w:i/>
        </w:rPr>
        <w:t>[Accession numbers and links are often the final details to be generated]</w:t>
      </w:r>
    </w:p>
    <w:p w14:paraId="5064D884" w14:textId="77777777" w:rsidR="00E70118" w:rsidRDefault="00E70118">
      <w:pPr>
        <w:ind w:left="-810"/>
        <w:rPr>
          <w:sz w:val="20"/>
          <w:szCs w:val="20"/>
        </w:rPr>
      </w:pPr>
    </w:p>
    <w:tbl>
      <w:tblPr>
        <w:tblStyle w:val="afc"/>
        <w:tblW w:w="11129" w:type="dxa"/>
        <w:tblInd w:w="-702" w:type="dxa"/>
        <w:tblBorders>
          <w:top w:val="single" w:sz="8" w:space="0" w:color="000000"/>
          <w:bottom w:val="single" w:sz="8" w:space="0" w:color="000000"/>
        </w:tblBorders>
        <w:tblLayout w:type="fixed"/>
        <w:tblLook w:val="04A0" w:firstRow="1" w:lastRow="0" w:firstColumn="1" w:lastColumn="0" w:noHBand="0" w:noVBand="1"/>
      </w:tblPr>
      <w:tblGrid>
        <w:gridCol w:w="1910"/>
        <w:gridCol w:w="3991"/>
        <w:gridCol w:w="5228"/>
      </w:tblGrid>
      <w:tr w:rsidR="00E70118" w14:paraId="19E37B38" w14:textId="77777777" w:rsidTr="00E7011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0" w:type="dxa"/>
            <w:vMerge w:val="restart"/>
            <w:tcBorders>
              <w:top w:val="single" w:sz="12" w:space="0" w:color="000000"/>
            </w:tcBorders>
            <w:vAlign w:val="center"/>
          </w:tcPr>
          <w:p w14:paraId="47D318E5" w14:textId="77777777" w:rsidR="00E70118" w:rsidRDefault="007B26BC">
            <w:r>
              <w:t>Bio Projects</w:t>
            </w:r>
          </w:p>
          <w:p w14:paraId="086ED3F9" w14:textId="77777777" w:rsidR="00E70118" w:rsidRDefault="007B26BC">
            <w:r>
              <w:t>&amp;</w:t>
            </w:r>
            <w:r>
              <w:rPr>
                <w:b w:val="0"/>
              </w:rPr>
              <w:t xml:space="preserve"> </w:t>
            </w:r>
            <w:r>
              <w:t>Vouchers</w:t>
            </w:r>
          </w:p>
          <w:p w14:paraId="1EC6B593" w14:textId="77777777" w:rsidR="00E70118" w:rsidRDefault="00E70118"/>
        </w:tc>
        <w:tc>
          <w:tcPr>
            <w:tcW w:w="3991" w:type="dxa"/>
            <w:tcBorders>
              <w:top w:val="single" w:sz="12" w:space="0" w:color="000000"/>
              <w:bottom w:val="nil"/>
            </w:tcBorders>
            <w:shd w:val="clear" w:color="auto" w:fill="auto"/>
            <w:vAlign w:val="center"/>
          </w:tcPr>
          <w:p w14:paraId="48309222" w14:textId="77777777" w:rsidR="00E70118" w:rsidRDefault="007B26BC">
            <w:pPr>
              <w:cnfStyle w:val="100000000000" w:firstRow="1" w:lastRow="0" w:firstColumn="0" w:lastColumn="0" w:oddVBand="0" w:evenVBand="0" w:oddHBand="0" w:evenHBand="0" w:firstRowFirstColumn="0" w:firstRowLastColumn="0" w:lastRowFirstColumn="0" w:lastRowLastColumn="0"/>
            </w:pPr>
            <w:r>
              <w:t>CCGP NCBI Bio-project</w:t>
            </w:r>
          </w:p>
        </w:tc>
        <w:tc>
          <w:tcPr>
            <w:tcW w:w="5228" w:type="dxa"/>
            <w:tcBorders>
              <w:top w:val="single" w:sz="12" w:space="0" w:color="000000"/>
              <w:bottom w:val="nil"/>
            </w:tcBorders>
            <w:shd w:val="clear" w:color="auto" w:fill="auto"/>
          </w:tcPr>
          <w:p w14:paraId="0A62F201" w14:textId="77777777" w:rsidR="00E70118" w:rsidRDefault="007B26BC">
            <w:pPr>
              <w:cnfStyle w:val="100000000000" w:firstRow="1" w:lastRow="0" w:firstColumn="0" w:lastColumn="0" w:oddVBand="0" w:evenVBand="0" w:oddHBand="0" w:evenHBand="0" w:firstRowFirstColumn="0" w:firstRowLastColumn="0" w:lastRowFirstColumn="0" w:lastRowLastColumn="0"/>
            </w:pPr>
            <w:r>
              <w:t xml:space="preserve">PRJNA720569      </w:t>
            </w:r>
          </w:p>
          <w:p w14:paraId="10EAC710" w14:textId="77777777" w:rsidR="00E70118" w:rsidRDefault="007B26BC">
            <w:pPr>
              <w:cnfStyle w:val="100000000000" w:firstRow="1" w:lastRow="0" w:firstColumn="0" w:lastColumn="0" w:oddVBand="0" w:evenVBand="0" w:oddHBand="0" w:evenHBand="0" w:firstRowFirstColumn="0" w:firstRowLastColumn="0" w:lastRowFirstColumn="0" w:lastRowLastColumn="0"/>
            </w:pPr>
            <w:r>
              <w:t>http://www.ncbi.nlm.nih.gov/bioproject/XXXXXX</w:t>
            </w:r>
          </w:p>
        </w:tc>
      </w:tr>
      <w:tr w:rsidR="00E70118" w14:paraId="4AD46406" w14:textId="77777777" w:rsidTr="00E70118">
        <w:trPr>
          <w:cnfStyle w:val="000000100000" w:firstRow="0" w:lastRow="0" w:firstColumn="0" w:lastColumn="0" w:oddVBand="0" w:evenVBand="0" w:oddHBand="1"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910" w:type="dxa"/>
            <w:vMerge/>
            <w:tcBorders>
              <w:top w:val="single" w:sz="12" w:space="0" w:color="000000"/>
            </w:tcBorders>
            <w:vAlign w:val="center"/>
          </w:tcPr>
          <w:p w14:paraId="46FAD4FB" w14:textId="77777777" w:rsidR="00E70118" w:rsidRDefault="00E70118">
            <w:pPr>
              <w:widowControl w:val="0"/>
              <w:pBdr>
                <w:top w:val="nil"/>
                <w:left w:val="nil"/>
                <w:bottom w:val="nil"/>
                <w:right w:val="nil"/>
                <w:between w:val="nil"/>
              </w:pBdr>
              <w:spacing w:line="276" w:lineRule="auto"/>
            </w:pPr>
          </w:p>
        </w:tc>
        <w:tc>
          <w:tcPr>
            <w:tcW w:w="3991" w:type="dxa"/>
            <w:tcBorders>
              <w:top w:val="nil"/>
              <w:bottom w:val="nil"/>
            </w:tcBorders>
            <w:shd w:val="clear" w:color="auto" w:fill="auto"/>
            <w:vAlign w:val="center"/>
          </w:tcPr>
          <w:p w14:paraId="1FC97F85" w14:textId="77777777" w:rsidR="00E70118" w:rsidRDefault="007B26BC">
            <w:pPr>
              <w:cnfStyle w:val="000000100000" w:firstRow="0" w:lastRow="0" w:firstColumn="0" w:lastColumn="0" w:oddVBand="0" w:evenVBand="0" w:oddHBand="1" w:evenHBand="0" w:firstRowFirstColumn="0" w:firstRowLastColumn="0" w:lastRowFirstColumn="0" w:lastRowLastColumn="0"/>
            </w:pPr>
            <w:proofErr w:type="gramStart"/>
            <w:r>
              <w:rPr>
                <w:i/>
              </w:rPr>
              <w:t>Genus</w:t>
            </w:r>
            <w:proofErr w:type="gramEnd"/>
            <w:r>
              <w:rPr>
                <w:i/>
              </w:rPr>
              <w:t xml:space="preserve"> species </w:t>
            </w:r>
            <w:r>
              <w:t>NCBI Bio-project</w:t>
            </w:r>
          </w:p>
        </w:tc>
        <w:tc>
          <w:tcPr>
            <w:tcW w:w="5228" w:type="dxa"/>
            <w:tcBorders>
              <w:top w:val="nil"/>
              <w:bottom w:val="nil"/>
            </w:tcBorders>
            <w:shd w:val="clear" w:color="auto" w:fill="auto"/>
          </w:tcPr>
          <w:p w14:paraId="102DDF18" w14:textId="77777777" w:rsidR="00E70118" w:rsidRDefault="007B26BC">
            <w:pPr>
              <w:cnfStyle w:val="000000100000" w:firstRow="0" w:lastRow="0" w:firstColumn="0" w:lastColumn="0" w:oddVBand="0" w:evenVBand="0" w:oddHBand="1" w:evenHBand="0" w:firstRowFirstColumn="0" w:firstRowLastColumn="0" w:lastRowFirstColumn="0" w:lastRowLastColumn="0"/>
            </w:pPr>
            <w:r>
              <w:t>PRJNA720569      https://www.ncbi.nlm.nih.gov/bioproject/XXXXXX</w:t>
            </w:r>
          </w:p>
        </w:tc>
      </w:tr>
      <w:tr w:rsidR="00E70118" w14:paraId="331AA649" w14:textId="77777777" w:rsidTr="00E70118">
        <w:trPr>
          <w:trHeight w:val="300"/>
        </w:trPr>
        <w:tc>
          <w:tcPr>
            <w:cnfStyle w:val="001000000000" w:firstRow="0" w:lastRow="0" w:firstColumn="1" w:lastColumn="0" w:oddVBand="0" w:evenVBand="0" w:oddHBand="0" w:evenHBand="0" w:firstRowFirstColumn="0" w:firstRowLastColumn="0" w:lastRowFirstColumn="0" w:lastRowLastColumn="0"/>
            <w:tcW w:w="1910" w:type="dxa"/>
            <w:vMerge/>
            <w:tcBorders>
              <w:top w:val="single" w:sz="12" w:space="0" w:color="000000"/>
            </w:tcBorders>
            <w:vAlign w:val="center"/>
          </w:tcPr>
          <w:p w14:paraId="510E1EE2" w14:textId="77777777" w:rsidR="00E70118" w:rsidRDefault="00E70118">
            <w:pPr>
              <w:widowControl w:val="0"/>
              <w:pBdr>
                <w:top w:val="nil"/>
                <w:left w:val="nil"/>
                <w:bottom w:val="nil"/>
                <w:right w:val="nil"/>
                <w:between w:val="nil"/>
              </w:pBdr>
              <w:spacing w:line="276" w:lineRule="auto"/>
            </w:pPr>
          </w:p>
        </w:tc>
        <w:tc>
          <w:tcPr>
            <w:tcW w:w="3991" w:type="dxa"/>
            <w:tcBorders>
              <w:top w:val="nil"/>
              <w:bottom w:val="nil"/>
            </w:tcBorders>
            <w:shd w:val="clear" w:color="auto" w:fill="auto"/>
            <w:vAlign w:val="center"/>
          </w:tcPr>
          <w:p w14:paraId="25C3A2BD" w14:textId="77777777" w:rsidR="00E70118" w:rsidRDefault="007B26BC">
            <w:pPr>
              <w:cnfStyle w:val="000000000000" w:firstRow="0" w:lastRow="0" w:firstColumn="0" w:lastColumn="0" w:oddVBand="0" w:evenVBand="0" w:oddHBand="0" w:evenHBand="0" w:firstRowFirstColumn="0" w:firstRowLastColumn="0" w:lastRowFirstColumn="0" w:lastRowLastColumn="0"/>
            </w:pPr>
            <w:r>
              <w:t>NCBI Bio-sample</w:t>
            </w:r>
          </w:p>
        </w:tc>
        <w:tc>
          <w:tcPr>
            <w:tcW w:w="5228" w:type="dxa"/>
            <w:tcBorders>
              <w:top w:val="nil"/>
              <w:bottom w:val="nil"/>
            </w:tcBorders>
            <w:shd w:val="clear" w:color="auto" w:fill="auto"/>
          </w:tcPr>
          <w:p w14:paraId="5D46EFF2" w14:textId="77777777" w:rsidR="00E70118" w:rsidRDefault="007B26BC">
            <w:pPr>
              <w:cnfStyle w:val="000000000000" w:firstRow="0" w:lastRow="0" w:firstColumn="0" w:lastColumn="0" w:oddVBand="0" w:evenVBand="0" w:oddHBand="0" w:evenHBand="0" w:firstRowFirstColumn="0" w:firstRowLastColumn="0" w:lastRowFirstColumn="0" w:lastRowLastColumn="0"/>
            </w:pPr>
            <w:r>
              <w:t>SAMNXXXXXXXX</w:t>
            </w:r>
          </w:p>
          <w:p w14:paraId="056FF51A" w14:textId="77777777" w:rsidR="00E70118" w:rsidRDefault="007B26BC">
            <w:pPr>
              <w:cnfStyle w:val="000000000000" w:firstRow="0" w:lastRow="0" w:firstColumn="0" w:lastColumn="0" w:oddVBand="0" w:evenVBand="0" w:oddHBand="0" w:evenHBand="0" w:firstRowFirstColumn="0" w:firstRowLastColumn="0" w:lastRowFirstColumn="0" w:lastRowLastColumn="0"/>
            </w:pPr>
            <w:r>
              <w:t>https://www.ncbi.nlm.nih.gov/biosample/SAMNXXXXXXXX</w:t>
            </w:r>
          </w:p>
        </w:tc>
      </w:tr>
      <w:tr w:rsidR="00E70118" w14:paraId="6A56E40D" w14:textId="77777777" w:rsidTr="00E7011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0" w:type="dxa"/>
            <w:vMerge/>
            <w:tcBorders>
              <w:top w:val="single" w:sz="12" w:space="0" w:color="000000"/>
            </w:tcBorders>
            <w:vAlign w:val="center"/>
          </w:tcPr>
          <w:p w14:paraId="206A0F12" w14:textId="77777777" w:rsidR="00E70118" w:rsidRDefault="00E70118">
            <w:pPr>
              <w:widowControl w:val="0"/>
              <w:pBdr>
                <w:top w:val="nil"/>
                <w:left w:val="nil"/>
                <w:bottom w:val="nil"/>
                <w:right w:val="nil"/>
                <w:between w:val="nil"/>
              </w:pBdr>
              <w:spacing w:line="276" w:lineRule="auto"/>
            </w:pPr>
          </w:p>
        </w:tc>
        <w:tc>
          <w:tcPr>
            <w:tcW w:w="3991" w:type="dxa"/>
            <w:tcBorders>
              <w:top w:val="nil"/>
              <w:bottom w:val="nil"/>
            </w:tcBorders>
            <w:shd w:val="clear" w:color="auto" w:fill="auto"/>
            <w:vAlign w:val="center"/>
          </w:tcPr>
          <w:p w14:paraId="1FD0E322" w14:textId="77777777" w:rsidR="00E70118" w:rsidRDefault="007B26BC">
            <w:pPr>
              <w:cnfStyle w:val="000000100000" w:firstRow="0" w:lastRow="0" w:firstColumn="0" w:lastColumn="0" w:oddVBand="0" w:evenVBand="0" w:oddHBand="1" w:evenHBand="0" w:firstRowFirstColumn="0" w:firstRowLastColumn="0" w:lastRowFirstColumn="0" w:lastRowLastColumn="0"/>
            </w:pPr>
            <w:r>
              <w:t>Specimen identification number</w:t>
            </w:r>
          </w:p>
        </w:tc>
        <w:tc>
          <w:tcPr>
            <w:tcW w:w="5228" w:type="dxa"/>
            <w:tcBorders>
              <w:top w:val="nil"/>
              <w:bottom w:val="nil"/>
            </w:tcBorders>
            <w:shd w:val="clear" w:color="auto" w:fill="auto"/>
            <w:vAlign w:val="center"/>
          </w:tcPr>
          <w:p w14:paraId="2BA64EAB" w14:textId="77777777" w:rsidR="00E70118" w:rsidRDefault="007B26BC">
            <w:pPr>
              <w:cnfStyle w:val="000000100000" w:firstRow="0" w:lastRow="0" w:firstColumn="0" w:lastColumn="0" w:oddVBand="0" w:evenVBand="0" w:oddHBand="1" w:evenHBand="0" w:firstRowFirstColumn="0" w:firstRowLastColumn="0" w:lastRowFirstColumn="0" w:lastRowLastColumn="0"/>
            </w:pPr>
            <w:hyperlink r:id="rId14">
              <w:r>
                <w:rPr>
                  <w:u w:val="single"/>
                </w:rPr>
                <w:t>http://arctos.database.museum/guid/MVZ:Herp:111298</w:t>
              </w:r>
            </w:hyperlink>
          </w:p>
          <w:p w14:paraId="2624BC42" w14:textId="77777777" w:rsidR="00E70118" w:rsidRDefault="007B26BC">
            <w:pPr>
              <w:cnfStyle w:val="000000100000" w:firstRow="0" w:lastRow="0" w:firstColumn="0" w:lastColumn="0" w:oddVBand="0" w:evenVBand="0" w:oddHBand="1" w:evenHBand="0" w:firstRowFirstColumn="0" w:firstRowLastColumn="0" w:lastRowFirstColumn="0" w:lastRowLastColumn="0"/>
            </w:pPr>
            <w:r>
              <w:t>https://www.gbif.o</w:t>
            </w:r>
            <w:r>
              <w:t>rg/occurrence/1145409359</w:t>
            </w:r>
          </w:p>
        </w:tc>
      </w:tr>
      <w:tr w:rsidR="00E70118" w14:paraId="244E675B" w14:textId="77777777" w:rsidTr="00E70118">
        <w:trPr>
          <w:trHeight w:val="300"/>
        </w:trPr>
        <w:tc>
          <w:tcPr>
            <w:cnfStyle w:val="001000000000" w:firstRow="0" w:lastRow="0" w:firstColumn="1" w:lastColumn="0" w:oddVBand="0" w:evenVBand="0" w:oddHBand="0" w:evenHBand="0" w:firstRowFirstColumn="0" w:firstRowLastColumn="0" w:lastRowFirstColumn="0" w:lastRowLastColumn="0"/>
            <w:tcW w:w="1910" w:type="dxa"/>
            <w:vMerge/>
            <w:tcBorders>
              <w:top w:val="single" w:sz="12" w:space="0" w:color="000000"/>
            </w:tcBorders>
            <w:vAlign w:val="center"/>
          </w:tcPr>
          <w:p w14:paraId="2277A9C8" w14:textId="77777777" w:rsidR="00E70118" w:rsidRDefault="00E70118">
            <w:pPr>
              <w:widowControl w:val="0"/>
              <w:pBdr>
                <w:top w:val="nil"/>
                <w:left w:val="nil"/>
                <w:bottom w:val="nil"/>
                <w:right w:val="nil"/>
                <w:between w:val="nil"/>
              </w:pBdr>
              <w:spacing w:line="276" w:lineRule="auto"/>
            </w:pPr>
          </w:p>
        </w:tc>
        <w:tc>
          <w:tcPr>
            <w:tcW w:w="3991" w:type="dxa"/>
            <w:tcBorders>
              <w:top w:val="nil"/>
              <w:bottom w:val="single" w:sz="4" w:space="0" w:color="000000"/>
            </w:tcBorders>
            <w:shd w:val="clear" w:color="auto" w:fill="auto"/>
            <w:vAlign w:val="center"/>
          </w:tcPr>
          <w:p w14:paraId="63B91613" w14:textId="77777777" w:rsidR="00E70118" w:rsidRDefault="007B26BC">
            <w:pPr>
              <w:cnfStyle w:val="000000000000" w:firstRow="0" w:lastRow="0" w:firstColumn="0" w:lastColumn="0" w:oddVBand="0" w:evenVBand="0" w:oddHBand="0" w:evenHBand="0" w:firstRowFirstColumn="0" w:firstRowLastColumn="0" w:lastRowFirstColumn="0" w:lastRowLastColumn="0"/>
            </w:pPr>
            <w:proofErr w:type="spellStart"/>
            <w:r>
              <w:t>GenomeArk</w:t>
            </w:r>
            <w:proofErr w:type="spellEnd"/>
            <w:r>
              <w:t xml:space="preserve"> data link</w:t>
            </w:r>
          </w:p>
        </w:tc>
        <w:tc>
          <w:tcPr>
            <w:tcW w:w="5228" w:type="dxa"/>
            <w:tcBorders>
              <w:top w:val="nil"/>
              <w:bottom w:val="single" w:sz="4" w:space="0" w:color="000000"/>
            </w:tcBorders>
            <w:shd w:val="clear" w:color="auto" w:fill="auto"/>
            <w:vAlign w:val="center"/>
          </w:tcPr>
          <w:p w14:paraId="4E90CE7D" w14:textId="77777777" w:rsidR="00E70118" w:rsidRDefault="007B26BC">
            <w:pPr>
              <w:cnfStyle w:val="000000000000" w:firstRow="0" w:lastRow="0" w:firstColumn="0" w:lastColumn="0" w:oddVBand="0" w:evenVBand="0" w:oddHBand="0" w:evenHBand="0" w:firstRowFirstColumn="0" w:firstRowLastColumn="0" w:lastRowFirstColumn="0" w:lastRowLastColumn="0"/>
            </w:pPr>
            <w:r>
              <w:t>https://vgp.github.io/genomeark/Genera_species/</w:t>
            </w:r>
          </w:p>
        </w:tc>
      </w:tr>
      <w:tr w:rsidR="00E70118" w14:paraId="00D7BEA3" w14:textId="77777777" w:rsidTr="00E7011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0" w:type="dxa"/>
            <w:vMerge w:val="restart"/>
            <w:tcBorders>
              <w:top w:val="single" w:sz="4" w:space="0" w:color="000000"/>
              <w:bottom w:val="nil"/>
            </w:tcBorders>
            <w:shd w:val="clear" w:color="auto" w:fill="auto"/>
            <w:vAlign w:val="center"/>
          </w:tcPr>
          <w:p w14:paraId="6EDFCEA5" w14:textId="77777777" w:rsidR="00E70118" w:rsidRDefault="007B26BC">
            <w:r>
              <w:t>Genome Sequence</w:t>
            </w:r>
          </w:p>
        </w:tc>
        <w:tc>
          <w:tcPr>
            <w:tcW w:w="3991" w:type="dxa"/>
            <w:tcBorders>
              <w:top w:val="single" w:sz="4" w:space="0" w:color="000000"/>
              <w:bottom w:val="nil"/>
            </w:tcBorders>
            <w:shd w:val="clear" w:color="auto" w:fill="auto"/>
            <w:vAlign w:val="center"/>
          </w:tcPr>
          <w:p w14:paraId="1B077FD0" w14:textId="77777777" w:rsidR="00E70118" w:rsidRDefault="007B26BC">
            <w:pPr>
              <w:cnfStyle w:val="000000100000" w:firstRow="0" w:lastRow="0" w:firstColumn="0" w:lastColumn="0" w:oddVBand="0" w:evenVBand="0" w:oddHBand="1" w:evenHBand="0" w:firstRowFirstColumn="0" w:firstRowLastColumn="0" w:lastRowFirstColumn="0" w:lastRowLastColumn="0"/>
            </w:pPr>
            <w:r>
              <w:t>PacBio HiFi long read runs (male/female)</w:t>
            </w:r>
          </w:p>
        </w:tc>
        <w:tc>
          <w:tcPr>
            <w:tcW w:w="5228" w:type="dxa"/>
            <w:tcBorders>
              <w:top w:val="single" w:sz="4" w:space="0" w:color="000000"/>
              <w:bottom w:val="nil"/>
            </w:tcBorders>
            <w:shd w:val="clear" w:color="auto" w:fill="auto"/>
            <w:vAlign w:val="center"/>
          </w:tcPr>
          <w:p w14:paraId="09BF0963" w14:textId="77777777" w:rsidR="00E70118" w:rsidRDefault="007B26BC">
            <w:pPr>
              <w:cnfStyle w:val="000000100000" w:firstRow="0" w:lastRow="0" w:firstColumn="0" w:lastColumn="0" w:oddVBand="0" w:evenVBand="0" w:oddHBand="1" w:evenHBand="0" w:firstRowFirstColumn="0" w:firstRowLastColumn="0" w:lastRowFirstColumn="0" w:lastRowLastColumn="0"/>
            </w:pPr>
            <w:r>
              <w:t>1 PACBIO_SMRT (Sequel II) run: 1.7M spots, 20.5G bases, 11Gb downloads</w:t>
            </w:r>
          </w:p>
        </w:tc>
      </w:tr>
      <w:tr w:rsidR="00E70118" w14:paraId="4E5C792D" w14:textId="77777777" w:rsidTr="00E70118">
        <w:trPr>
          <w:trHeight w:val="300"/>
        </w:trPr>
        <w:tc>
          <w:tcPr>
            <w:cnfStyle w:val="001000000000" w:firstRow="0" w:lastRow="0" w:firstColumn="1" w:lastColumn="0" w:oddVBand="0" w:evenVBand="0" w:oddHBand="0" w:evenHBand="0" w:firstRowFirstColumn="0" w:firstRowLastColumn="0" w:lastRowFirstColumn="0" w:lastRowLastColumn="0"/>
            <w:tcW w:w="1910" w:type="dxa"/>
            <w:vMerge/>
            <w:tcBorders>
              <w:top w:val="single" w:sz="4" w:space="0" w:color="000000"/>
              <w:bottom w:val="nil"/>
            </w:tcBorders>
            <w:shd w:val="clear" w:color="auto" w:fill="auto"/>
            <w:vAlign w:val="center"/>
          </w:tcPr>
          <w:p w14:paraId="6FB91202" w14:textId="77777777" w:rsidR="00E70118" w:rsidRDefault="00E70118">
            <w:pPr>
              <w:widowControl w:val="0"/>
              <w:pBdr>
                <w:top w:val="nil"/>
                <w:left w:val="nil"/>
                <w:bottom w:val="nil"/>
                <w:right w:val="nil"/>
                <w:between w:val="nil"/>
              </w:pBdr>
              <w:spacing w:line="276" w:lineRule="auto"/>
            </w:pPr>
          </w:p>
        </w:tc>
        <w:tc>
          <w:tcPr>
            <w:tcW w:w="3991" w:type="dxa"/>
            <w:tcBorders>
              <w:top w:val="nil"/>
              <w:bottom w:val="nil"/>
            </w:tcBorders>
            <w:shd w:val="clear" w:color="auto" w:fill="auto"/>
            <w:vAlign w:val="center"/>
          </w:tcPr>
          <w:p w14:paraId="29F4C9AB" w14:textId="77777777" w:rsidR="00E70118" w:rsidRDefault="007B26BC">
            <w:pPr>
              <w:cnfStyle w:val="000000000000" w:firstRow="0" w:lastRow="0" w:firstColumn="0" w:lastColumn="0" w:oddVBand="0" w:evenVBand="0" w:oddHBand="0" w:evenHBand="0" w:firstRowFirstColumn="0" w:firstRowLastColumn="0" w:lastRowFirstColumn="0" w:lastRowLastColumn="0"/>
            </w:pPr>
            <w:proofErr w:type="spellStart"/>
            <w:r>
              <w:t>OmniC</w:t>
            </w:r>
            <w:proofErr w:type="spellEnd"/>
            <w:r>
              <w:t xml:space="preserve"> Illumina sequencing</w:t>
            </w:r>
          </w:p>
        </w:tc>
        <w:tc>
          <w:tcPr>
            <w:tcW w:w="5228" w:type="dxa"/>
            <w:tcBorders>
              <w:top w:val="nil"/>
              <w:bottom w:val="nil"/>
            </w:tcBorders>
            <w:shd w:val="clear" w:color="auto" w:fill="auto"/>
            <w:vAlign w:val="center"/>
          </w:tcPr>
          <w:p w14:paraId="2EE97C90" w14:textId="77777777" w:rsidR="00E70118" w:rsidRDefault="007B26BC">
            <w:pPr>
              <w:cnfStyle w:val="000000000000" w:firstRow="0" w:lastRow="0" w:firstColumn="0" w:lastColumn="0" w:oddVBand="0" w:evenVBand="0" w:oddHBand="0" w:evenHBand="0" w:firstRowFirstColumn="0" w:firstRowLastColumn="0" w:lastRowFirstColumn="0" w:lastRowLastColumn="0"/>
            </w:pPr>
            <w:r>
              <w:rPr>
                <w:highlight w:val="white"/>
              </w:rPr>
              <w:t>1 Illumina </w:t>
            </w:r>
            <w:proofErr w:type="spellStart"/>
            <w:r>
              <w:t>NovaSeq</w:t>
            </w:r>
            <w:proofErr w:type="spellEnd"/>
            <w:r>
              <w:rPr>
                <w:highlight w:val="white"/>
              </w:rPr>
              <w:t> 6000 run: 44.7M spots, 13.3G bases, 3.9Gb download</w:t>
            </w:r>
          </w:p>
        </w:tc>
      </w:tr>
      <w:tr w:rsidR="00E70118" w14:paraId="13012946" w14:textId="77777777" w:rsidTr="00E70118">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910" w:type="dxa"/>
            <w:vMerge/>
            <w:tcBorders>
              <w:top w:val="single" w:sz="4" w:space="0" w:color="000000"/>
              <w:bottom w:val="nil"/>
            </w:tcBorders>
            <w:shd w:val="clear" w:color="auto" w:fill="auto"/>
            <w:vAlign w:val="center"/>
          </w:tcPr>
          <w:p w14:paraId="4CA19D85" w14:textId="77777777" w:rsidR="00E70118" w:rsidRDefault="00E70118">
            <w:pPr>
              <w:widowControl w:val="0"/>
              <w:pBdr>
                <w:top w:val="nil"/>
                <w:left w:val="nil"/>
                <w:bottom w:val="nil"/>
                <w:right w:val="nil"/>
                <w:between w:val="nil"/>
              </w:pBdr>
              <w:spacing w:line="276" w:lineRule="auto"/>
            </w:pPr>
          </w:p>
        </w:tc>
        <w:tc>
          <w:tcPr>
            <w:tcW w:w="3991" w:type="dxa"/>
            <w:tcBorders>
              <w:top w:val="nil"/>
              <w:bottom w:val="nil"/>
            </w:tcBorders>
            <w:shd w:val="clear" w:color="auto" w:fill="auto"/>
            <w:vAlign w:val="center"/>
          </w:tcPr>
          <w:p w14:paraId="6F24DFEA" w14:textId="77777777" w:rsidR="00E70118" w:rsidRDefault="007B26BC">
            <w:pPr>
              <w:cnfStyle w:val="000000100000" w:firstRow="0" w:lastRow="0" w:firstColumn="0" w:lastColumn="0" w:oddVBand="0" w:evenVBand="0" w:oddHBand="1" w:evenHBand="0" w:firstRowFirstColumn="0" w:firstRowLastColumn="0" w:lastRowFirstColumn="0" w:lastRowLastColumn="0"/>
            </w:pPr>
            <w:r>
              <w:t>PacBio HiFi NCBI SRA Accession</w:t>
            </w:r>
          </w:p>
        </w:tc>
        <w:tc>
          <w:tcPr>
            <w:tcW w:w="5228" w:type="dxa"/>
            <w:tcBorders>
              <w:top w:val="nil"/>
              <w:bottom w:val="nil"/>
            </w:tcBorders>
            <w:shd w:val="clear" w:color="auto" w:fill="auto"/>
            <w:vAlign w:val="center"/>
          </w:tcPr>
          <w:p w14:paraId="74AF03B9" w14:textId="77777777" w:rsidR="00E70118" w:rsidRDefault="007B26BC">
            <w:pPr>
              <w:cnfStyle w:val="000000100000" w:firstRow="0" w:lastRow="0" w:firstColumn="0" w:lastColumn="0" w:oddVBand="0" w:evenVBand="0" w:oddHBand="1" w:evenHBand="0" w:firstRowFirstColumn="0" w:firstRowLastColumn="0" w:lastRowFirstColumn="0" w:lastRowLastColumn="0"/>
            </w:pPr>
            <w:r>
              <w:t>SRXXXXXXXX</w:t>
            </w:r>
          </w:p>
          <w:p w14:paraId="792EC9D0" w14:textId="77777777" w:rsidR="00E70118" w:rsidRDefault="007B26BC">
            <w:pPr>
              <w:cnfStyle w:val="000000100000" w:firstRow="0" w:lastRow="0" w:firstColumn="0" w:lastColumn="0" w:oddVBand="0" w:evenVBand="0" w:oddHBand="1" w:evenHBand="0" w:firstRowFirstColumn="0" w:firstRowLastColumn="0" w:lastRowFirstColumn="0" w:lastRowLastColumn="0"/>
            </w:pPr>
            <w:r>
              <w:t>https://www.ncbi.nlm.nih.gov/sra/SRXXXXXXXX</w:t>
            </w:r>
          </w:p>
        </w:tc>
      </w:tr>
      <w:tr w:rsidR="00E70118" w14:paraId="7D2CBF2E" w14:textId="77777777" w:rsidTr="00E70118">
        <w:trPr>
          <w:trHeight w:val="300"/>
        </w:trPr>
        <w:tc>
          <w:tcPr>
            <w:cnfStyle w:val="001000000000" w:firstRow="0" w:lastRow="0" w:firstColumn="1" w:lastColumn="0" w:oddVBand="0" w:evenVBand="0" w:oddHBand="0" w:evenHBand="0" w:firstRowFirstColumn="0" w:firstRowLastColumn="0" w:lastRowFirstColumn="0" w:lastRowLastColumn="0"/>
            <w:tcW w:w="1910" w:type="dxa"/>
            <w:vMerge/>
            <w:tcBorders>
              <w:top w:val="single" w:sz="4" w:space="0" w:color="000000"/>
              <w:bottom w:val="nil"/>
            </w:tcBorders>
            <w:shd w:val="clear" w:color="auto" w:fill="auto"/>
            <w:vAlign w:val="center"/>
          </w:tcPr>
          <w:p w14:paraId="2E992DE2" w14:textId="77777777" w:rsidR="00E70118" w:rsidRDefault="00E70118">
            <w:pPr>
              <w:widowControl w:val="0"/>
              <w:pBdr>
                <w:top w:val="nil"/>
                <w:left w:val="nil"/>
                <w:bottom w:val="nil"/>
                <w:right w:val="nil"/>
                <w:between w:val="nil"/>
              </w:pBdr>
              <w:spacing w:line="276" w:lineRule="auto"/>
            </w:pPr>
          </w:p>
        </w:tc>
        <w:tc>
          <w:tcPr>
            <w:tcW w:w="3991" w:type="dxa"/>
            <w:tcBorders>
              <w:top w:val="nil"/>
              <w:bottom w:val="single" w:sz="4" w:space="0" w:color="000000"/>
            </w:tcBorders>
            <w:shd w:val="clear" w:color="auto" w:fill="auto"/>
            <w:vAlign w:val="center"/>
          </w:tcPr>
          <w:p w14:paraId="45820D92" w14:textId="77777777" w:rsidR="00E70118" w:rsidRDefault="007B26BC">
            <w:pPr>
              <w:cnfStyle w:val="000000000000" w:firstRow="0" w:lastRow="0" w:firstColumn="0" w:lastColumn="0" w:oddVBand="0" w:evenVBand="0" w:oddHBand="0" w:evenHBand="0" w:firstRowFirstColumn="0" w:firstRowLastColumn="0" w:lastRowFirstColumn="0" w:lastRowLastColumn="0"/>
            </w:pPr>
            <w:proofErr w:type="spellStart"/>
            <w:r>
              <w:t>OmniC</w:t>
            </w:r>
            <w:proofErr w:type="spellEnd"/>
            <w:r>
              <w:t xml:space="preserve"> Illumina NCBI SRA Accession</w:t>
            </w:r>
          </w:p>
        </w:tc>
        <w:tc>
          <w:tcPr>
            <w:tcW w:w="5228" w:type="dxa"/>
            <w:tcBorders>
              <w:top w:val="nil"/>
              <w:bottom w:val="single" w:sz="4" w:space="0" w:color="000000"/>
            </w:tcBorders>
            <w:shd w:val="clear" w:color="auto" w:fill="auto"/>
            <w:vAlign w:val="center"/>
          </w:tcPr>
          <w:p w14:paraId="294F650B" w14:textId="77777777" w:rsidR="00E70118" w:rsidRDefault="007B26BC">
            <w:pPr>
              <w:cnfStyle w:val="000000000000" w:firstRow="0" w:lastRow="0" w:firstColumn="0" w:lastColumn="0" w:oddVBand="0" w:evenVBand="0" w:oddHBand="0" w:evenHBand="0" w:firstRowFirstColumn="0" w:firstRowLastColumn="0" w:lastRowFirstColumn="0" w:lastRowLastColumn="0"/>
            </w:pPr>
            <w:r>
              <w:t>SRXXXXXXXX</w:t>
            </w:r>
          </w:p>
          <w:p w14:paraId="65E42A04" w14:textId="77777777" w:rsidR="00E70118" w:rsidRDefault="007B26BC">
            <w:pPr>
              <w:cnfStyle w:val="000000000000" w:firstRow="0" w:lastRow="0" w:firstColumn="0" w:lastColumn="0" w:oddVBand="0" w:evenVBand="0" w:oddHBand="0" w:evenHBand="0" w:firstRowFirstColumn="0" w:firstRowLastColumn="0" w:lastRowFirstColumn="0" w:lastRowLastColumn="0"/>
            </w:pPr>
            <w:r>
              <w:t>https://www.ncbi.nlm.nih.gov/sra/SRXXXXXXXX</w:t>
            </w:r>
          </w:p>
        </w:tc>
      </w:tr>
      <w:tr w:rsidR="00E70118" w14:paraId="342FFF7F" w14:textId="77777777" w:rsidTr="00E7011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0" w:type="dxa"/>
            <w:vMerge w:val="restart"/>
            <w:tcBorders>
              <w:top w:val="single" w:sz="4" w:space="0" w:color="000000"/>
              <w:bottom w:val="nil"/>
            </w:tcBorders>
            <w:shd w:val="clear" w:color="auto" w:fill="auto"/>
            <w:vAlign w:val="center"/>
          </w:tcPr>
          <w:p w14:paraId="38AF3ED9" w14:textId="77777777" w:rsidR="00E70118" w:rsidRDefault="007B26BC">
            <w:r>
              <w:t>Genome Assembly</w:t>
            </w:r>
          </w:p>
          <w:p w14:paraId="360ADD7B" w14:textId="77777777" w:rsidR="00E70118" w:rsidRDefault="007B26BC">
            <w:r>
              <w:t>Primary (Alternate)</w:t>
            </w:r>
          </w:p>
        </w:tc>
        <w:tc>
          <w:tcPr>
            <w:tcW w:w="3991" w:type="dxa"/>
            <w:tcBorders>
              <w:top w:val="single" w:sz="4" w:space="0" w:color="000000"/>
              <w:bottom w:val="nil"/>
            </w:tcBorders>
            <w:shd w:val="clear" w:color="auto" w:fill="auto"/>
            <w:vAlign w:val="center"/>
          </w:tcPr>
          <w:p w14:paraId="59DF7892" w14:textId="77777777" w:rsidR="00E70118" w:rsidRDefault="007B26BC">
            <w:pPr>
              <w:cnfStyle w:val="000000100000" w:firstRow="0" w:lastRow="0" w:firstColumn="0" w:lastColumn="0" w:oddVBand="0" w:evenVBand="0" w:oddHBand="1" w:evenHBand="0" w:firstRowFirstColumn="0" w:firstRowLastColumn="0" w:lastRowFirstColumn="0" w:lastRowLastColumn="0"/>
            </w:pPr>
            <w:r>
              <w:t>Assembly identifier</w:t>
            </w:r>
          </w:p>
        </w:tc>
        <w:tc>
          <w:tcPr>
            <w:tcW w:w="5228" w:type="dxa"/>
            <w:tcBorders>
              <w:top w:val="single" w:sz="4" w:space="0" w:color="000000"/>
              <w:bottom w:val="nil"/>
            </w:tcBorders>
            <w:shd w:val="clear" w:color="auto" w:fill="auto"/>
            <w:vAlign w:val="center"/>
          </w:tcPr>
          <w:p w14:paraId="6D215E6A" w14:textId="77777777" w:rsidR="00E70118" w:rsidRDefault="007B26BC">
            <w:pPr>
              <w:cnfStyle w:val="000000100000" w:firstRow="0" w:lastRow="0" w:firstColumn="0" w:lastColumn="0" w:oddVBand="0" w:evenVBand="0" w:oddHBand="1" w:evenHBand="0" w:firstRowFirstColumn="0" w:firstRowLastColumn="0" w:lastRowFirstColumn="0" w:lastRowLastColumn="0"/>
            </w:pPr>
            <w:r>
              <w:t>aEmyMar1</w:t>
            </w:r>
          </w:p>
        </w:tc>
      </w:tr>
      <w:tr w:rsidR="00E70118" w14:paraId="61852AE5" w14:textId="77777777" w:rsidTr="00E70118">
        <w:trPr>
          <w:trHeight w:val="300"/>
        </w:trPr>
        <w:tc>
          <w:tcPr>
            <w:cnfStyle w:val="001000000000" w:firstRow="0" w:lastRow="0" w:firstColumn="1" w:lastColumn="0" w:oddVBand="0" w:evenVBand="0" w:oddHBand="0" w:evenHBand="0" w:firstRowFirstColumn="0" w:firstRowLastColumn="0" w:lastRowFirstColumn="0" w:lastRowLastColumn="0"/>
            <w:tcW w:w="1910" w:type="dxa"/>
            <w:vMerge/>
            <w:tcBorders>
              <w:top w:val="single" w:sz="4" w:space="0" w:color="000000"/>
              <w:bottom w:val="nil"/>
            </w:tcBorders>
            <w:shd w:val="clear" w:color="auto" w:fill="auto"/>
            <w:vAlign w:val="center"/>
          </w:tcPr>
          <w:p w14:paraId="30696FB3" w14:textId="77777777" w:rsidR="00E70118" w:rsidRDefault="00E70118">
            <w:pPr>
              <w:widowControl w:val="0"/>
              <w:pBdr>
                <w:top w:val="nil"/>
                <w:left w:val="nil"/>
                <w:bottom w:val="nil"/>
                <w:right w:val="nil"/>
                <w:between w:val="nil"/>
              </w:pBdr>
              <w:spacing w:line="276" w:lineRule="auto"/>
            </w:pPr>
          </w:p>
        </w:tc>
        <w:tc>
          <w:tcPr>
            <w:tcW w:w="3991" w:type="dxa"/>
            <w:tcBorders>
              <w:top w:val="nil"/>
              <w:bottom w:val="nil"/>
            </w:tcBorders>
            <w:shd w:val="clear" w:color="auto" w:fill="auto"/>
            <w:vAlign w:val="center"/>
          </w:tcPr>
          <w:p w14:paraId="57EEE138" w14:textId="77777777" w:rsidR="00E70118" w:rsidRDefault="007B26BC">
            <w:pPr>
              <w:cnfStyle w:val="000000000000" w:firstRow="0" w:lastRow="0" w:firstColumn="0" w:lastColumn="0" w:oddVBand="0" w:evenVBand="0" w:oddHBand="0" w:evenHBand="0" w:firstRowFirstColumn="0" w:firstRowLastColumn="0" w:lastRowFirstColumn="0" w:lastRowLastColumn="0"/>
            </w:pPr>
            <w:r>
              <w:t>HiFi Read coverage</w:t>
            </w:r>
          </w:p>
        </w:tc>
        <w:tc>
          <w:tcPr>
            <w:tcW w:w="5228" w:type="dxa"/>
            <w:tcBorders>
              <w:top w:val="nil"/>
              <w:bottom w:val="nil"/>
            </w:tcBorders>
            <w:shd w:val="clear" w:color="auto" w:fill="auto"/>
            <w:vAlign w:val="center"/>
          </w:tcPr>
          <w:p w14:paraId="02430E38" w14:textId="77777777" w:rsidR="00E70118" w:rsidRDefault="007B26BC">
            <w:pPr>
              <w:cnfStyle w:val="000000000000" w:firstRow="0" w:lastRow="0" w:firstColumn="0" w:lastColumn="0" w:oddVBand="0" w:evenVBand="0" w:oddHBand="0" w:evenHBand="0" w:firstRowFirstColumn="0" w:firstRowLastColumn="0" w:lastRowFirstColumn="0" w:lastRowLastColumn="0"/>
            </w:pPr>
            <w:r>
              <w:t>30X</w:t>
            </w:r>
          </w:p>
        </w:tc>
      </w:tr>
      <w:tr w:rsidR="00E70118" w14:paraId="62AE622F" w14:textId="77777777" w:rsidTr="00E7011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0" w:type="dxa"/>
            <w:vMerge/>
            <w:tcBorders>
              <w:top w:val="single" w:sz="4" w:space="0" w:color="000000"/>
              <w:bottom w:val="nil"/>
            </w:tcBorders>
            <w:shd w:val="clear" w:color="auto" w:fill="auto"/>
            <w:vAlign w:val="center"/>
          </w:tcPr>
          <w:p w14:paraId="4CCB8802" w14:textId="77777777" w:rsidR="00E70118" w:rsidRDefault="00E70118">
            <w:pPr>
              <w:widowControl w:val="0"/>
              <w:pBdr>
                <w:top w:val="nil"/>
                <w:left w:val="nil"/>
                <w:bottom w:val="nil"/>
                <w:right w:val="nil"/>
                <w:between w:val="nil"/>
              </w:pBdr>
              <w:spacing w:line="276" w:lineRule="auto"/>
            </w:pPr>
          </w:p>
        </w:tc>
        <w:tc>
          <w:tcPr>
            <w:tcW w:w="3991" w:type="dxa"/>
            <w:tcBorders>
              <w:top w:val="nil"/>
              <w:bottom w:val="nil"/>
            </w:tcBorders>
            <w:shd w:val="clear" w:color="auto" w:fill="auto"/>
            <w:vAlign w:val="center"/>
          </w:tcPr>
          <w:p w14:paraId="372D8606" w14:textId="77777777" w:rsidR="00E70118" w:rsidRDefault="007B26BC">
            <w:pPr>
              <w:cnfStyle w:val="000000100000" w:firstRow="0" w:lastRow="0" w:firstColumn="0" w:lastColumn="0" w:oddVBand="0" w:evenVBand="0" w:oddHBand="1" w:evenHBand="0" w:firstRowFirstColumn="0" w:firstRowLastColumn="0" w:lastRowFirstColumn="0" w:lastRowLastColumn="0"/>
            </w:pPr>
            <w:r>
              <w:t>Number of contigs</w:t>
            </w:r>
          </w:p>
        </w:tc>
        <w:tc>
          <w:tcPr>
            <w:tcW w:w="5228" w:type="dxa"/>
            <w:tcBorders>
              <w:top w:val="nil"/>
              <w:bottom w:val="nil"/>
            </w:tcBorders>
            <w:shd w:val="clear" w:color="auto" w:fill="auto"/>
            <w:vAlign w:val="center"/>
          </w:tcPr>
          <w:p w14:paraId="687B7117" w14:textId="77777777" w:rsidR="00E70118" w:rsidRDefault="007B26BC">
            <w:pPr>
              <w:cnfStyle w:val="000000100000" w:firstRow="0" w:lastRow="0" w:firstColumn="0" w:lastColumn="0" w:oddVBand="0" w:evenVBand="0" w:oddHBand="1" w:evenHBand="0" w:firstRowFirstColumn="0" w:firstRowLastColumn="0" w:lastRowFirstColumn="0" w:lastRowLastColumn="0"/>
            </w:pPr>
            <w:r>
              <w:t>184 (3,363)</w:t>
            </w:r>
          </w:p>
        </w:tc>
      </w:tr>
      <w:tr w:rsidR="00E70118" w14:paraId="613332CC" w14:textId="77777777" w:rsidTr="00E70118">
        <w:trPr>
          <w:trHeight w:val="300"/>
        </w:trPr>
        <w:tc>
          <w:tcPr>
            <w:cnfStyle w:val="001000000000" w:firstRow="0" w:lastRow="0" w:firstColumn="1" w:lastColumn="0" w:oddVBand="0" w:evenVBand="0" w:oddHBand="0" w:evenHBand="0" w:firstRowFirstColumn="0" w:firstRowLastColumn="0" w:lastRowFirstColumn="0" w:lastRowLastColumn="0"/>
            <w:tcW w:w="1910" w:type="dxa"/>
            <w:vMerge/>
            <w:tcBorders>
              <w:top w:val="single" w:sz="4" w:space="0" w:color="000000"/>
              <w:bottom w:val="nil"/>
            </w:tcBorders>
            <w:shd w:val="clear" w:color="auto" w:fill="auto"/>
            <w:vAlign w:val="center"/>
          </w:tcPr>
          <w:p w14:paraId="56F99551" w14:textId="77777777" w:rsidR="00E70118" w:rsidRDefault="00E70118">
            <w:pPr>
              <w:widowControl w:val="0"/>
              <w:pBdr>
                <w:top w:val="nil"/>
                <w:left w:val="nil"/>
                <w:bottom w:val="nil"/>
                <w:right w:val="nil"/>
                <w:between w:val="nil"/>
              </w:pBdr>
              <w:spacing w:line="276" w:lineRule="auto"/>
            </w:pPr>
          </w:p>
        </w:tc>
        <w:tc>
          <w:tcPr>
            <w:tcW w:w="3991" w:type="dxa"/>
            <w:tcBorders>
              <w:top w:val="nil"/>
              <w:bottom w:val="nil"/>
            </w:tcBorders>
            <w:shd w:val="clear" w:color="auto" w:fill="auto"/>
            <w:vAlign w:val="center"/>
          </w:tcPr>
          <w:p w14:paraId="3FE22203" w14:textId="77777777" w:rsidR="00E70118" w:rsidRDefault="007B26BC">
            <w:pPr>
              <w:cnfStyle w:val="000000000000" w:firstRow="0" w:lastRow="0" w:firstColumn="0" w:lastColumn="0" w:oddVBand="0" w:evenVBand="0" w:oddHBand="0" w:evenHBand="0" w:firstRowFirstColumn="0" w:firstRowLastColumn="0" w:lastRowFirstColumn="0" w:lastRowLastColumn="0"/>
            </w:pPr>
            <w:r>
              <w:t>Contig N50 (bp)</w:t>
            </w:r>
          </w:p>
        </w:tc>
        <w:tc>
          <w:tcPr>
            <w:tcW w:w="5228" w:type="dxa"/>
            <w:tcBorders>
              <w:top w:val="nil"/>
              <w:bottom w:val="nil"/>
            </w:tcBorders>
            <w:shd w:val="clear" w:color="auto" w:fill="auto"/>
            <w:vAlign w:val="center"/>
          </w:tcPr>
          <w:p w14:paraId="613FA1E8" w14:textId="77777777" w:rsidR="00E70118" w:rsidRDefault="007B26BC">
            <w:pPr>
              <w:cnfStyle w:val="000000000000" w:firstRow="0" w:lastRow="0" w:firstColumn="0" w:lastColumn="0" w:oddVBand="0" w:evenVBand="0" w:oddHBand="0" w:evenHBand="0" w:firstRowFirstColumn="0" w:firstRowLastColumn="0" w:lastRowFirstColumn="0" w:lastRowLastColumn="0"/>
            </w:pPr>
            <w:r>
              <w:t>115,383,402 (2,659,599)</w:t>
            </w:r>
          </w:p>
        </w:tc>
      </w:tr>
      <w:tr w:rsidR="00E70118" w14:paraId="14E0C49D" w14:textId="77777777" w:rsidTr="00E7011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0" w:type="dxa"/>
            <w:vMerge/>
            <w:tcBorders>
              <w:top w:val="single" w:sz="4" w:space="0" w:color="000000"/>
              <w:bottom w:val="nil"/>
            </w:tcBorders>
            <w:shd w:val="clear" w:color="auto" w:fill="auto"/>
            <w:vAlign w:val="center"/>
          </w:tcPr>
          <w:p w14:paraId="04309D12" w14:textId="77777777" w:rsidR="00E70118" w:rsidRDefault="00E70118">
            <w:pPr>
              <w:widowControl w:val="0"/>
              <w:pBdr>
                <w:top w:val="nil"/>
                <w:left w:val="nil"/>
                <w:bottom w:val="nil"/>
                <w:right w:val="nil"/>
                <w:between w:val="nil"/>
              </w:pBdr>
              <w:spacing w:line="276" w:lineRule="auto"/>
            </w:pPr>
          </w:p>
        </w:tc>
        <w:tc>
          <w:tcPr>
            <w:tcW w:w="3991" w:type="dxa"/>
            <w:tcBorders>
              <w:top w:val="nil"/>
              <w:bottom w:val="nil"/>
            </w:tcBorders>
            <w:shd w:val="clear" w:color="auto" w:fill="auto"/>
            <w:vAlign w:val="center"/>
          </w:tcPr>
          <w:p w14:paraId="580670A9" w14:textId="77777777" w:rsidR="00E70118" w:rsidRDefault="007B26BC">
            <w:pPr>
              <w:cnfStyle w:val="000000100000" w:firstRow="0" w:lastRow="0" w:firstColumn="0" w:lastColumn="0" w:oddVBand="0" w:evenVBand="0" w:oddHBand="1" w:evenHBand="0" w:firstRowFirstColumn="0" w:firstRowLastColumn="0" w:lastRowFirstColumn="0" w:lastRowLastColumn="0"/>
            </w:pPr>
            <w:r>
              <w:t>Longest Contigs</w:t>
            </w:r>
          </w:p>
        </w:tc>
        <w:tc>
          <w:tcPr>
            <w:tcW w:w="5228" w:type="dxa"/>
            <w:tcBorders>
              <w:top w:val="nil"/>
              <w:bottom w:val="nil"/>
            </w:tcBorders>
            <w:shd w:val="clear" w:color="auto" w:fill="auto"/>
            <w:vAlign w:val="center"/>
          </w:tcPr>
          <w:p w14:paraId="0A1CFB49" w14:textId="77777777" w:rsidR="00E70118" w:rsidRDefault="007B26BC">
            <w:pPr>
              <w:cnfStyle w:val="000000100000" w:firstRow="0" w:lastRow="0" w:firstColumn="0" w:lastColumn="0" w:oddVBand="0" w:evenVBand="0" w:oddHBand="1" w:evenHBand="0" w:firstRowFirstColumn="0" w:firstRowLastColumn="0" w:lastRowFirstColumn="0" w:lastRowLastColumn="0"/>
            </w:pPr>
            <w:r>
              <w:t>XXXX</w:t>
            </w:r>
          </w:p>
        </w:tc>
      </w:tr>
      <w:tr w:rsidR="00E70118" w14:paraId="6F83A308" w14:textId="77777777" w:rsidTr="00E70118">
        <w:trPr>
          <w:trHeight w:val="300"/>
        </w:trPr>
        <w:tc>
          <w:tcPr>
            <w:cnfStyle w:val="001000000000" w:firstRow="0" w:lastRow="0" w:firstColumn="1" w:lastColumn="0" w:oddVBand="0" w:evenVBand="0" w:oddHBand="0" w:evenHBand="0" w:firstRowFirstColumn="0" w:firstRowLastColumn="0" w:lastRowFirstColumn="0" w:lastRowLastColumn="0"/>
            <w:tcW w:w="1910" w:type="dxa"/>
            <w:vMerge/>
            <w:tcBorders>
              <w:top w:val="single" w:sz="4" w:space="0" w:color="000000"/>
              <w:bottom w:val="nil"/>
            </w:tcBorders>
            <w:shd w:val="clear" w:color="auto" w:fill="auto"/>
            <w:vAlign w:val="center"/>
          </w:tcPr>
          <w:p w14:paraId="0DE36B24" w14:textId="77777777" w:rsidR="00E70118" w:rsidRDefault="00E70118">
            <w:pPr>
              <w:widowControl w:val="0"/>
              <w:pBdr>
                <w:top w:val="nil"/>
                <w:left w:val="nil"/>
                <w:bottom w:val="nil"/>
                <w:right w:val="nil"/>
                <w:between w:val="nil"/>
              </w:pBdr>
              <w:spacing w:line="276" w:lineRule="auto"/>
            </w:pPr>
          </w:p>
        </w:tc>
        <w:tc>
          <w:tcPr>
            <w:tcW w:w="3991" w:type="dxa"/>
            <w:tcBorders>
              <w:top w:val="nil"/>
              <w:bottom w:val="nil"/>
            </w:tcBorders>
            <w:shd w:val="clear" w:color="auto" w:fill="auto"/>
            <w:vAlign w:val="center"/>
          </w:tcPr>
          <w:p w14:paraId="68920F14" w14:textId="77777777" w:rsidR="00E70118" w:rsidRDefault="007B26BC">
            <w:pPr>
              <w:cnfStyle w:val="000000000000" w:firstRow="0" w:lastRow="0" w:firstColumn="0" w:lastColumn="0" w:oddVBand="0" w:evenVBand="0" w:oddHBand="0" w:evenHBand="0" w:firstRowFirstColumn="0" w:firstRowLastColumn="0" w:lastRowFirstColumn="0" w:lastRowLastColumn="0"/>
            </w:pPr>
            <w:r>
              <w:t>Number of scaffolds</w:t>
            </w:r>
          </w:p>
        </w:tc>
        <w:tc>
          <w:tcPr>
            <w:tcW w:w="5228" w:type="dxa"/>
            <w:tcBorders>
              <w:top w:val="nil"/>
              <w:bottom w:val="nil"/>
            </w:tcBorders>
            <w:shd w:val="clear" w:color="auto" w:fill="auto"/>
            <w:vAlign w:val="center"/>
          </w:tcPr>
          <w:p w14:paraId="46596BA6" w14:textId="77777777" w:rsidR="00E70118" w:rsidRDefault="007B26BC">
            <w:pPr>
              <w:cnfStyle w:val="000000000000" w:firstRow="0" w:lastRow="0" w:firstColumn="0" w:lastColumn="0" w:oddVBand="0" w:evenVBand="0" w:oddHBand="0" w:evenHBand="0" w:firstRowFirstColumn="0" w:firstRowLastColumn="0" w:lastRowFirstColumn="0" w:lastRowLastColumn="0"/>
            </w:pPr>
            <w:r>
              <w:t>33 (108)</w:t>
            </w:r>
          </w:p>
        </w:tc>
      </w:tr>
      <w:tr w:rsidR="00E70118" w14:paraId="13FE1966" w14:textId="77777777" w:rsidTr="00E7011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0" w:type="dxa"/>
            <w:vMerge/>
            <w:tcBorders>
              <w:top w:val="single" w:sz="4" w:space="0" w:color="000000"/>
              <w:bottom w:val="nil"/>
            </w:tcBorders>
            <w:shd w:val="clear" w:color="auto" w:fill="auto"/>
            <w:vAlign w:val="center"/>
          </w:tcPr>
          <w:p w14:paraId="2812610B" w14:textId="77777777" w:rsidR="00E70118" w:rsidRDefault="00E70118">
            <w:pPr>
              <w:widowControl w:val="0"/>
              <w:pBdr>
                <w:top w:val="nil"/>
                <w:left w:val="nil"/>
                <w:bottom w:val="nil"/>
                <w:right w:val="nil"/>
                <w:between w:val="nil"/>
              </w:pBdr>
              <w:spacing w:line="276" w:lineRule="auto"/>
            </w:pPr>
          </w:p>
        </w:tc>
        <w:tc>
          <w:tcPr>
            <w:tcW w:w="3991" w:type="dxa"/>
            <w:tcBorders>
              <w:top w:val="nil"/>
              <w:bottom w:val="nil"/>
            </w:tcBorders>
            <w:shd w:val="clear" w:color="auto" w:fill="auto"/>
            <w:vAlign w:val="center"/>
          </w:tcPr>
          <w:p w14:paraId="6421B5A4" w14:textId="77777777" w:rsidR="00E70118" w:rsidRDefault="007B26BC">
            <w:pPr>
              <w:cnfStyle w:val="000000100000" w:firstRow="0" w:lastRow="0" w:firstColumn="0" w:lastColumn="0" w:oddVBand="0" w:evenVBand="0" w:oddHBand="1" w:evenHBand="0" w:firstRowFirstColumn="0" w:firstRowLastColumn="0" w:lastRowFirstColumn="0" w:lastRowLastColumn="0"/>
            </w:pPr>
            <w:r>
              <w:t>Scaffold N50 (bp)</w:t>
            </w:r>
          </w:p>
        </w:tc>
        <w:tc>
          <w:tcPr>
            <w:tcW w:w="5228" w:type="dxa"/>
            <w:tcBorders>
              <w:top w:val="nil"/>
              <w:bottom w:val="nil"/>
            </w:tcBorders>
            <w:shd w:val="clear" w:color="auto" w:fill="auto"/>
            <w:vAlign w:val="center"/>
          </w:tcPr>
          <w:p w14:paraId="7C423BD3" w14:textId="77777777" w:rsidR="00E70118" w:rsidRDefault="007B26BC">
            <w:pPr>
              <w:cnfStyle w:val="000000100000" w:firstRow="0" w:lastRow="0" w:firstColumn="0" w:lastColumn="0" w:oddVBand="0" w:evenVBand="0" w:oddHBand="1" w:evenHBand="0" w:firstRowFirstColumn="0" w:firstRowLastColumn="0" w:lastRowFirstColumn="0" w:lastRowLastColumn="0"/>
            </w:pPr>
            <w:r>
              <w:t>50,802,423 bp</w:t>
            </w:r>
          </w:p>
        </w:tc>
      </w:tr>
      <w:tr w:rsidR="00E70118" w14:paraId="5B3E9A84" w14:textId="77777777" w:rsidTr="00E70118">
        <w:trPr>
          <w:trHeight w:val="300"/>
        </w:trPr>
        <w:tc>
          <w:tcPr>
            <w:cnfStyle w:val="001000000000" w:firstRow="0" w:lastRow="0" w:firstColumn="1" w:lastColumn="0" w:oddVBand="0" w:evenVBand="0" w:oddHBand="0" w:evenHBand="0" w:firstRowFirstColumn="0" w:firstRowLastColumn="0" w:lastRowFirstColumn="0" w:lastRowLastColumn="0"/>
            <w:tcW w:w="1910" w:type="dxa"/>
            <w:vMerge/>
            <w:tcBorders>
              <w:top w:val="single" w:sz="4" w:space="0" w:color="000000"/>
              <w:bottom w:val="nil"/>
            </w:tcBorders>
            <w:shd w:val="clear" w:color="auto" w:fill="auto"/>
            <w:vAlign w:val="center"/>
          </w:tcPr>
          <w:p w14:paraId="16210864" w14:textId="77777777" w:rsidR="00E70118" w:rsidRDefault="00E70118">
            <w:pPr>
              <w:widowControl w:val="0"/>
              <w:pBdr>
                <w:top w:val="nil"/>
                <w:left w:val="nil"/>
                <w:bottom w:val="nil"/>
                <w:right w:val="nil"/>
                <w:between w:val="nil"/>
              </w:pBdr>
              <w:spacing w:line="276" w:lineRule="auto"/>
            </w:pPr>
          </w:p>
        </w:tc>
        <w:tc>
          <w:tcPr>
            <w:tcW w:w="3991" w:type="dxa"/>
            <w:tcBorders>
              <w:top w:val="nil"/>
              <w:bottom w:val="nil"/>
            </w:tcBorders>
            <w:shd w:val="clear" w:color="auto" w:fill="auto"/>
            <w:vAlign w:val="center"/>
          </w:tcPr>
          <w:p w14:paraId="0C4BAFDC" w14:textId="77777777" w:rsidR="00E70118" w:rsidRDefault="007B26BC">
            <w:pPr>
              <w:cnfStyle w:val="000000000000" w:firstRow="0" w:lastRow="0" w:firstColumn="0" w:lastColumn="0" w:oddVBand="0" w:evenVBand="0" w:oddHBand="0" w:evenHBand="0" w:firstRowFirstColumn="0" w:firstRowLastColumn="0" w:lastRowFirstColumn="0" w:lastRowLastColumn="0"/>
            </w:pPr>
            <w:r>
              <w:t>Size of final assembly (bp)</w:t>
            </w:r>
          </w:p>
        </w:tc>
        <w:tc>
          <w:tcPr>
            <w:tcW w:w="5228" w:type="dxa"/>
            <w:tcBorders>
              <w:top w:val="nil"/>
              <w:bottom w:val="nil"/>
            </w:tcBorders>
            <w:shd w:val="clear" w:color="auto" w:fill="auto"/>
            <w:vAlign w:val="center"/>
          </w:tcPr>
          <w:p w14:paraId="4EA641FE" w14:textId="77777777" w:rsidR="00E70118" w:rsidRDefault="007B26BC">
            <w:pPr>
              <w:cnfStyle w:val="000000000000" w:firstRow="0" w:lastRow="0" w:firstColumn="0" w:lastColumn="0" w:oddVBand="0" w:evenVBand="0" w:oddHBand="0" w:evenHBand="0" w:firstRowFirstColumn="0" w:firstRowLastColumn="0" w:lastRowFirstColumn="0" w:lastRowLastColumn="0"/>
            </w:pPr>
            <w:r>
              <w:t>2,355,098,844 (2,259,568,388)</w:t>
            </w:r>
          </w:p>
        </w:tc>
      </w:tr>
      <w:tr w:rsidR="00E70118" w14:paraId="25972CF2" w14:textId="77777777" w:rsidTr="00E7011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0" w:type="dxa"/>
            <w:vMerge/>
            <w:tcBorders>
              <w:top w:val="single" w:sz="4" w:space="0" w:color="000000"/>
              <w:bottom w:val="nil"/>
            </w:tcBorders>
            <w:shd w:val="clear" w:color="auto" w:fill="auto"/>
            <w:vAlign w:val="center"/>
          </w:tcPr>
          <w:p w14:paraId="0BBAB3B7" w14:textId="77777777" w:rsidR="00E70118" w:rsidRDefault="00E70118">
            <w:pPr>
              <w:widowControl w:val="0"/>
              <w:pBdr>
                <w:top w:val="nil"/>
                <w:left w:val="nil"/>
                <w:bottom w:val="nil"/>
                <w:right w:val="nil"/>
                <w:between w:val="nil"/>
              </w:pBdr>
              <w:spacing w:line="276" w:lineRule="auto"/>
            </w:pPr>
          </w:p>
        </w:tc>
        <w:tc>
          <w:tcPr>
            <w:tcW w:w="3991" w:type="dxa"/>
            <w:tcBorders>
              <w:top w:val="nil"/>
              <w:bottom w:val="nil"/>
            </w:tcBorders>
            <w:shd w:val="clear" w:color="auto" w:fill="auto"/>
            <w:vAlign w:val="center"/>
          </w:tcPr>
          <w:p w14:paraId="148D2D54" w14:textId="77777777" w:rsidR="00E70118" w:rsidRDefault="007B26BC">
            <w:pPr>
              <w:cnfStyle w:val="000000100000" w:firstRow="0" w:lastRow="0" w:firstColumn="0" w:lastColumn="0" w:oddVBand="0" w:evenVBand="0" w:oddHBand="1" w:evenHBand="0" w:firstRowFirstColumn="0" w:firstRowLastColumn="0" w:lastRowFirstColumn="0" w:lastRowLastColumn="0"/>
            </w:pPr>
            <w:r>
              <w:t xml:space="preserve">Gaps per </w:t>
            </w:r>
            <w:proofErr w:type="spellStart"/>
            <w:r>
              <w:t>Gbp</w:t>
            </w:r>
            <w:proofErr w:type="spellEnd"/>
          </w:p>
        </w:tc>
        <w:tc>
          <w:tcPr>
            <w:tcW w:w="5228" w:type="dxa"/>
            <w:tcBorders>
              <w:top w:val="nil"/>
              <w:bottom w:val="nil"/>
            </w:tcBorders>
            <w:shd w:val="clear" w:color="auto" w:fill="auto"/>
            <w:vAlign w:val="center"/>
          </w:tcPr>
          <w:p w14:paraId="0710ABB0" w14:textId="77777777" w:rsidR="00E70118" w:rsidRDefault="007B26BC">
            <w:pPr>
              <w:cnfStyle w:val="000000100000" w:firstRow="0" w:lastRow="0" w:firstColumn="0" w:lastColumn="0" w:oddVBand="0" w:evenVBand="0" w:oddHBand="1" w:evenHBand="0" w:firstRowFirstColumn="0" w:firstRowLastColumn="0" w:lastRowFirstColumn="0" w:lastRowLastColumn="0"/>
            </w:pPr>
            <w:r>
              <w:t>X (XX)</w:t>
            </w:r>
          </w:p>
        </w:tc>
      </w:tr>
      <w:tr w:rsidR="00E70118" w14:paraId="3C3E64F8" w14:textId="77777777" w:rsidTr="00E70118">
        <w:trPr>
          <w:trHeight w:val="300"/>
        </w:trPr>
        <w:tc>
          <w:tcPr>
            <w:cnfStyle w:val="001000000000" w:firstRow="0" w:lastRow="0" w:firstColumn="1" w:lastColumn="0" w:oddVBand="0" w:evenVBand="0" w:oddHBand="0" w:evenHBand="0" w:firstRowFirstColumn="0" w:firstRowLastColumn="0" w:lastRowFirstColumn="0" w:lastRowLastColumn="0"/>
            <w:tcW w:w="1910" w:type="dxa"/>
            <w:vMerge/>
            <w:tcBorders>
              <w:top w:val="single" w:sz="4" w:space="0" w:color="000000"/>
              <w:bottom w:val="nil"/>
            </w:tcBorders>
            <w:shd w:val="clear" w:color="auto" w:fill="auto"/>
            <w:vAlign w:val="center"/>
          </w:tcPr>
          <w:p w14:paraId="33A4079F" w14:textId="77777777" w:rsidR="00E70118" w:rsidRDefault="00E70118">
            <w:pPr>
              <w:widowControl w:val="0"/>
              <w:pBdr>
                <w:top w:val="nil"/>
                <w:left w:val="nil"/>
                <w:bottom w:val="nil"/>
                <w:right w:val="nil"/>
                <w:between w:val="nil"/>
              </w:pBdr>
              <w:spacing w:line="276" w:lineRule="auto"/>
            </w:pPr>
          </w:p>
        </w:tc>
        <w:tc>
          <w:tcPr>
            <w:tcW w:w="3991" w:type="dxa"/>
            <w:tcBorders>
              <w:top w:val="nil"/>
              <w:bottom w:val="single" w:sz="4" w:space="0" w:color="000000"/>
            </w:tcBorders>
            <w:shd w:val="clear" w:color="auto" w:fill="auto"/>
            <w:vAlign w:val="center"/>
          </w:tcPr>
          <w:p w14:paraId="36C53215" w14:textId="77777777" w:rsidR="00E70118" w:rsidRDefault="007B26BC">
            <w:pPr>
              <w:cnfStyle w:val="000000000000" w:firstRow="0" w:lastRow="0" w:firstColumn="0" w:lastColumn="0" w:oddVBand="0" w:evenVBand="0" w:oddHBand="0" w:evenHBand="0" w:firstRowFirstColumn="0" w:firstRowLastColumn="0" w:lastRowFirstColumn="0" w:lastRowLastColumn="0"/>
            </w:pPr>
            <w:r>
              <w:t>NCBI Genome Assembly Accession</w:t>
            </w:r>
          </w:p>
        </w:tc>
        <w:tc>
          <w:tcPr>
            <w:tcW w:w="5228" w:type="dxa"/>
            <w:tcBorders>
              <w:top w:val="nil"/>
              <w:bottom w:val="single" w:sz="4" w:space="0" w:color="000000"/>
            </w:tcBorders>
            <w:shd w:val="clear" w:color="auto" w:fill="auto"/>
            <w:vAlign w:val="center"/>
          </w:tcPr>
          <w:p w14:paraId="461F28DE" w14:textId="77777777" w:rsidR="00E70118" w:rsidRDefault="007B26BC">
            <w:pPr>
              <w:cnfStyle w:val="000000000000" w:firstRow="0" w:lastRow="0" w:firstColumn="0" w:lastColumn="0" w:oddVBand="0" w:evenVBand="0" w:oddHBand="0" w:evenHBand="0" w:firstRowFirstColumn="0" w:firstRowLastColumn="0" w:lastRowFirstColumn="0" w:lastRowLastColumn="0"/>
            </w:pPr>
            <w:r>
              <w:t>GCA_000XXXXXX.1</w:t>
            </w:r>
          </w:p>
          <w:p w14:paraId="346FB34D" w14:textId="77777777" w:rsidR="00E70118" w:rsidRDefault="007B26BC">
            <w:pPr>
              <w:cnfStyle w:val="000000000000" w:firstRow="0" w:lastRow="0" w:firstColumn="0" w:lastColumn="0" w:oddVBand="0" w:evenVBand="0" w:oddHBand="0" w:evenHBand="0" w:firstRowFirstColumn="0" w:firstRowLastColumn="0" w:lastRowFirstColumn="0" w:lastRowLastColumn="0"/>
            </w:pPr>
            <w:r>
              <w:t>https://www.ncbi.nlm.nih.gov/assembly/GCA_000XXXXXX.1</w:t>
            </w:r>
          </w:p>
        </w:tc>
      </w:tr>
      <w:tr w:rsidR="00E70118" w14:paraId="294193BB" w14:textId="77777777" w:rsidTr="00E7011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0" w:type="dxa"/>
            <w:tcBorders>
              <w:top w:val="single" w:sz="4" w:space="0" w:color="000000"/>
              <w:bottom w:val="nil"/>
            </w:tcBorders>
            <w:shd w:val="clear" w:color="auto" w:fill="auto"/>
            <w:vAlign w:val="center"/>
          </w:tcPr>
          <w:p w14:paraId="40B44952" w14:textId="77777777" w:rsidR="00E70118" w:rsidRDefault="00E70118"/>
        </w:tc>
        <w:tc>
          <w:tcPr>
            <w:tcW w:w="3991" w:type="dxa"/>
            <w:tcBorders>
              <w:top w:val="single" w:sz="4" w:space="0" w:color="000000"/>
              <w:bottom w:val="nil"/>
            </w:tcBorders>
            <w:shd w:val="clear" w:color="auto" w:fill="auto"/>
            <w:vAlign w:val="center"/>
          </w:tcPr>
          <w:p w14:paraId="5F6DB6B7" w14:textId="77777777" w:rsidR="00E70118" w:rsidRDefault="007B26BC">
            <w:pPr>
              <w:cnfStyle w:val="000000100000" w:firstRow="0" w:lastRow="0" w:firstColumn="0" w:lastColumn="0" w:oddVBand="0" w:evenVBand="0" w:oddHBand="1" w:evenHBand="0" w:firstRowFirstColumn="0" w:firstRowLastColumn="0" w:lastRowFirstColumn="0" w:lastRowLastColumn="0"/>
            </w:pPr>
            <w:r>
              <w:t>Assembly Quality identifier</w:t>
            </w:r>
          </w:p>
        </w:tc>
        <w:tc>
          <w:tcPr>
            <w:tcW w:w="5228" w:type="dxa"/>
            <w:tcBorders>
              <w:top w:val="single" w:sz="4" w:space="0" w:color="000000"/>
              <w:bottom w:val="nil"/>
            </w:tcBorders>
            <w:shd w:val="clear" w:color="auto" w:fill="auto"/>
            <w:vAlign w:val="center"/>
          </w:tcPr>
          <w:p w14:paraId="0F0761DA" w14:textId="77777777" w:rsidR="00E70118" w:rsidRDefault="007B26BC">
            <w:pPr>
              <w:cnfStyle w:val="000000100000" w:firstRow="0" w:lastRow="0" w:firstColumn="0" w:lastColumn="0" w:oddVBand="0" w:evenVBand="0" w:oddHBand="1" w:evenHBand="0" w:firstRowFirstColumn="0" w:firstRowLastColumn="0" w:lastRowFirstColumn="0" w:lastRowLastColumn="0"/>
            </w:pPr>
            <w:r>
              <w:t>7.</w:t>
            </w:r>
            <w:proofErr w:type="gramStart"/>
            <w:r>
              <w:t>C.Q</w:t>
            </w:r>
            <w:proofErr w:type="gramEnd"/>
            <w:r>
              <w:t>44</w:t>
            </w:r>
          </w:p>
        </w:tc>
      </w:tr>
      <w:tr w:rsidR="00E70118" w14:paraId="616D6D02" w14:textId="77777777" w:rsidTr="00E70118">
        <w:trPr>
          <w:trHeight w:val="300"/>
        </w:trPr>
        <w:tc>
          <w:tcPr>
            <w:cnfStyle w:val="001000000000" w:firstRow="0" w:lastRow="0" w:firstColumn="1" w:lastColumn="0" w:oddVBand="0" w:evenVBand="0" w:oddHBand="0" w:evenHBand="0" w:firstRowFirstColumn="0" w:firstRowLastColumn="0" w:lastRowFirstColumn="0" w:lastRowLastColumn="0"/>
            <w:tcW w:w="1910" w:type="dxa"/>
            <w:tcBorders>
              <w:top w:val="nil"/>
              <w:bottom w:val="nil"/>
            </w:tcBorders>
            <w:shd w:val="clear" w:color="auto" w:fill="auto"/>
            <w:vAlign w:val="center"/>
          </w:tcPr>
          <w:p w14:paraId="53CD34DD" w14:textId="77777777" w:rsidR="00E70118" w:rsidRDefault="00E70118"/>
        </w:tc>
        <w:tc>
          <w:tcPr>
            <w:tcW w:w="3991" w:type="dxa"/>
            <w:tcBorders>
              <w:top w:val="nil"/>
              <w:bottom w:val="nil"/>
            </w:tcBorders>
            <w:shd w:val="clear" w:color="auto" w:fill="auto"/>
            <w:vAlign w:val="center"/>
          </w:tcPr>
          <w:p w14:paraId="0271EA84" w14:textId="77777777" w:rsidR="00E70118" w:rsidRDefault="007B26BC">
            <w:pPr>
              <w:cnfStyle w:val="000000000000" w:firstRow="0" w:lastRow="0" w:firstColumn="0" w:lastColumn="0" w:oddVBand="0" w:evenVBand="0" w:oddHBand="0" w:evenHBand="0" w:firstRowFirstColumn="0" w:firstRowLastColumn="0" w:lastRowFirstColumn="0" w:lastRowLastColumn="0"/>
            </w:pPr>
            <w:r>
              <w:t>Base pair QV (</w:t>
            </w:r>
            <w:proofErr w:type="spellStart"/>
            <w:r>
              <w:t>Merqury</w:t>
            </w:r>
            <w:proofErr w:type="spellEnd"/>
            <w:r>
              <w:t>)</w:t>
            </w:r>
          </w:p>
        </w:tc>
        <w:tc>
          <w:tcPr>
            <w:tcW w:w="5228" w:type="dxa"/>
            <w:tcBorders>
              <w:top w:val="nil"/>
              <w:bottom w:val="nil"/>
            </w:tcBorders>
            <w:shd w:val="clear" w:color="auto" w:fill="auto"/>
            <w:vAlign w:val="center"/>
          </w:tcPr>
          <w:p w14:paraId="673E7077" w14:textId="77777777" w:rsidR="00E70118" w:rsidRDefault="007B26BC">
            <w:pPr>
              <w:cnfStyle w:val="000000000000" w:firstRow="0" w:lastRow="0" w:firstColumn="0" w:lastColumn="0" w:oddVBand="0" w:evenVBand="0" w:oddHBand="0" w:evenHBand="0" w:firstRowFirstColumn="0" w:firstRowLastColumn="0" w:lastRowFirstColumn="0" w:lastRowLastColumn="0"/>
            </w:pPr>
            <w:r>
              <w:t>P: Q 66.3, A: Q 66.35</w:t>
            </w:r>
          </w:p>
        </w:tc>
      </w:tr>
      <w:tr w:rsidR="00E70118" w14:paraId="1EDBF36C" w14:textId="77777777" w:rsidTr="00E7011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0" w:type="dxa"/>
            <w:tcBorders>
              <w:top w:val="nil"/>
              <w:bottom w:val="nil"/>
            </w:tcBorders>
            <w:shd w:val="clear" w:color="auto" w:fill="auto"/>
            <w:vAlign w:val="center"/>
          </w:tcPr>
          <w:p w14:paraId="3DFBC629" w14:textId="77777777" w:rsidR="00E70118" w:rsidRDefault="007B26BC">
            <w:r>
              <w:t xml:space="preserve">Assembly </w:t>
            </w:r>
          </w:p>
          <w:p w14:paraId="7EEDE3F7" w14:textId="77777777" w:rsidR="00E70118" w:rsidRDefault="007B26BC">
            <w:r>
              <w:t>Quality</w:t>
            </w:r>
          </w:p>
        </w:tc>
        <w:tc>
          <w:tcPr>
            <w:tcW w:w="3991" w:type="dxa"/>
            <w:tcBorders>
              <w:top w:val="nil"/>
              <w:bottom w:val="nil"/>
            </w:tcBorders>
            <w:shd w:val="clear" w:color="auto" w:fill="auto"/>
            <w:vAlign w:val="center"/>
          </w:tcPr>
          <w:p w14:paraId="074F691B" w14:textId="77777777" w:rsidR="00E70118" w:rsidRDefault="007B26BC">
            <w:pPr>
              <w:cnfStyle w:val="000000100000" w:firstRow="0" w:lastRow="0" w:firstColumn="0" w:lastColumn="0" w:oddVBand="0" w:evenVBand="0" w:oddHBand="1" w:evenHBand="0" w:firstRowFirstColumn="0" w:firstRowLastColumn="0" w:lastRowFirstColumn="0" w:lastRowLastColumn="0"/>
            </w:pPr>
            <w:r>
              <w:t>Indel QV (Frame shift analysis)</w:t>
            </w:r>
          </w:p>
        </w:tc>
        <w:tc>
          <w:tcPr>
            <w:tcW w:w="5228" w:type="dxa"/>
            <w:tcBorders>
              <w:top w:val="nil"/>
              <w:bottom w:val="nil"/>
            </w:tcBorders>
            <w:shd w:val="clear" w:color="auto" w:fill="auto"/>
            <w:vAlign w:val="center"/>
          </w:tcPr>
          <w:p w14:paraId="0C7FD35B" w14:textId="77777777" w:rsidR="00E70118" w:rsidRDefault="007B26BC">
            <w:pPr>
              <w:cnfStyle w:val="000000100000" w:firstRow="0" w:lastRow="0" w:firstColumn="0" w:lastColumn="0" w:oddVBand="0" w:evenVBand="0" w:oddHBand="1" w:evenHBand="0" w:firstRowFirstColumn="0" w:firstRowLastColumn="0" w:lastRowFirstColumn="0" w:lastRowLastColumn="0"/>
            </w:pPr>
            <w:r>
              <w:t>P: Q 44.27, A: Q45.04</w:t>
            </w:r>
          </w:p>
        </w:tc>
      </w:tr>
      <w:tr w:rsidR="00E70118" w14:paraId="23C49779" w14:textId="77777777" w:rsidTr="00E70118">
        <w:trPr>
          <w:trHeight w:val="300"/>
        </w:trPr>
        <w:tc>
          <w:tcPr>
            <w:cnfStyle w:val="001000000000" w:firstRow="0" w:lastRow="0" w:firstColumn="1" w:lastColumn="0" w:oddVBand="0" w:evenVBand="0" w:oddHBand="0" w:evenHBand="0" w:firstRowFirstColumn="0" w:firstRowLastColumn="0" w:lastRowFirstColumn="0" w:lastRowLastColumn="0"/>
            <w:tcW w:w="1910" w:type="dxa"/>
            <w:tcBorders>
              <w:top w:val="nil"/>
              <w:bottom w:val="nil"/>
            </w:tcBorders>
            <w:shd w:val="clear" w:color="auto" w:fill="auto"/>
            <w:vAlign w:val="center"/>
          </w:tcPr>
          <w:p w14:paraId="771633E6" w14:textId="77777777" w:rsidR="00E70118" w:rsidRDefault="00E70118"/>
        </w:tc>
        <w:tc>
          <w:tcPr>
            <w:tcW w:w="3991" w:type="dxa"/>
            <w:tcBorders>
              <w:top w:val="nil"/>
              <w:bottom w:val="nil"/>
            </w:tcBorders>
            <w:shd w:val="clear" w:color="auto" w:fill="auto"/>
            <w:vAlign w:val="center"/>
          </w:tcPr>
          <w:p w14:paraId="29D1EB34" w14:textId="77777777" w:rsidR="00E70118" w:rsidRDefault="007B26BC">
            <w:pPr>
              <w:cnfStyle w:val="000000000000" w:firstRow="0" w:lastRow="0" w:firstColumn="0" w:lastColumn="0" w:oddVBand="0" w:evenVBand="0" w:oddHBand="0" w:evenHBand="0" w:firstRowFirstColumn="0" w:firstRowLastColumn="0" w:lastRowFirstColumn="0" w:lastRowLastColumn="0"/>
            </w:pPr>
            <w:r>
              <w:t>k-</w:t>
            </w:r>
            <w:proofErr w:type="spellStart"/>
            <w:r>
              <w:t>mer</w:t>
            </w:r>
            <w:proofErr w:type="spellEnd"/>
            <w:r>
              <w:t xml:space="preserve"> completeness</w:t>
            </w:r>
          </w:p>
        </w:tc>
        <w:tc>
          <w:tcPr>
            <w:tcW w:w="5228" w:type="dxa"/>
            <w:tcBorders>
              <w:top w:val="nil"/>
              <w:bottom w:val="nil"/>
            </w:tcBorders>
            <w:shd w:val="clear" w:color="auto" w:fill="auto"/>
            <w:vAlign w:val="center"/>
          </w:tcPr>
          <w:p w14:paraId="7538EC0D" w14:textId="77777777" w:rsidR="00E70118" w:rsidRDefault="007B26BC">
            <w:pPr>
              <w:cnfStyle w:val="000000000000" w:firstRow="0" w:lastRow="0" w:firstColumn="0" w:lastColumn="0" w:oddVBand="0" w:evenVBand="0" w:oddHBand="0" w:evenHBand="0" w:firstRowFirstColumn="0" w:firstRowLastColumn="0" w:lastRowFirstColumn="0" w:lastRowLastColumn="0"/>
            </w:pPr>
            <w:r>
              <w:t>P: 94.56% A: 90.79%</w:t>
            </w:r>
          </w:p>
        </w:tc>
      </w:tr>
      <w:tr w:rsidR="00E70118" w14:paraId="19D90D6E" w14:textId="77777777" w:rsidTr="00E7011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0" w:type="dxa"/>
            <w:tcBorders>
              <w:top w:val="nil"/>
              <w:bottom w:val="nil"/>
            </w:tcBorders>
            <w:shd w:val="clear" w:color="auto" w:fill="auto"/>
            <w:vAlign w:val="center"/>
          </w:tcPr>
          <w:p w14:paraId="47F3D466" w14:textId="77777777" w:rsidR="00E70118" w:rsidRDefault="00E70118"/>
        </w:tc>
        <w:tc>
          <w:tcPr>
            <w:tcW w:w="3991" w:type="dxa"/>
            <w:tcBorders>
              <w:top w:val="nil"/>
              <w:bottom w:val="nil"/>
            </w:tcBorders>
            <w:shd w:val="clear" w:color="auto" w:fill="auto"/>
            <w:vAlign w:val="center"/>
          </w:tcPr>
          <w:p w14:paraId="702825EB" w14:textId="77777777" w:rsidR="00E70118" w:rsidRDefault="007B26BC">
            <w:pPr>
              <w:cnfStyle w:val="000000100000" w:firstRow="0" w:lastRow="0" w:firstColumn="0" w:lastColumn="0" w:oddVBand="0" w:evenVBand="0" w:oddHBand="1" w:evenHBand="0" w:firstRowFirstColumn="0" w:firstRowLastColumn="0" w:lastRowFirstColumn="0" w:lastRowLastColumn="0"/>
            </w:pPr>
            <w:r>
              <w:t>BUSCO completeness</w:t>
            </w:r>
          </w:p>
          <w:p w14:paraId="4F43928B" w14:textId="77777777" w:rsidR="00E70118" w:rsidRDefault="007B26BC">
            <w:pPr>
              <w:cnfStyle w:val="000000100000" w:firstRow="0" w:lastRow="0" w:firstColumn="0" w:lastColumn="0" w:oddVBand="0" w:evenVBand="0" w:oddHBand="1" w:evenHBand="0" w:firstRowFirstColumn="0" w:firstRowLastColumn="0" w:lastRowFirstColumn="0" w:lastRowLastColumn="0"/>
            </w:pPr>
            <w:r>
              <w:t>Primary (C:S</w:t>
            </w:r>
            <w:proofErr w:type="gramStart"/>
            <w:r>
              <w:t>:D:F</w:t>
            </w:r>
            <w:proofErr w:type="gramEnd"/>
            <w:r>
              <w:t>:M)</w:t>
            </w:r>
          </w:p>
          <w:p w14:paraId="6E59C72B" w14:textId="77777777" w:rsidR="00E70118" w:rsidRDefault="007B26BC">
            <w:pPr>
              <w:cnfStyle w:val="000000100000" w:firstRow="0" w:lastRow="0" w:firstColumn="0" w:lastColumn="0" w:oddVBand="0" w:evenVBand="0" w:oddHBand="1" w:evenHBand="0" w:firstRowFirstColumn="0" w:firstRowLastColumn="0" w:lastRowFirstColumn="0" w:lastRowLastColumn="0"/>
            </w:pPr>
            <w:r>
              <w:t>Alternate (C:S</w:t>
            </w:r>
            <w:proofErr w:type="gramStart"/>
            <w:r>
              <w:t>:D:F</w:t>
            </w:r>
            <w:proofErr w:type="gramEnd"/>
            <w:r>
              <w:t>:M)</w:t>
            </w:r>
          </w:p>
        </w:tc>
        <w:tc>
          <w:tcPr>
            <w:tcW w:w="5228" w:type="dxa"/>
            <w:tcBorders>
              <w:top w:val="nil"/>
              <w:bottom w:val="nil"/>
            </w:tcBorders>
            <w:shd w:val="clear" w:color="auto" w:fill="auto"/>
            <w:vAlign w:val="center"/>
          </w:tcPr>
          <w:p w14:paraId="053AB350" w14:textId="77777777" w:rsidR="00E70118" w:rsidRDefault="007B26BC">
            <w:pPr>
              <w:cnfStyle w:val="000000100000" w:firstRow="0" w:lastRow="0" w:firstColumn="0" w:lastColumn="0" w:oddVBand="0" w:evenVBand="0" w:oddHBand="1" w:evenHBand="0" w:firstRowFirstColumn="0" w:firstRowLastColumn="0" w:lastRowFirstColumn="0" w:lastRowLastColumn="0"/>
            </w:pPr>
            <w:r>
              <w:t>98.40</w:t>
            </w:r>
            <w:proofErr w:type="gramStart"/>
            <w:r>
              <w:t>% :</w:t>
            </w:r>
            <w:proofErr w:type="gramEnd"/>
            <w:r>
              <w:t xml:space="preserve"> 97.00% : 1.40% : 0.90% : 0.70%</w:t>
            </w:r>
          </w:p>
          <w:p w14:paraId="37FDACC0" w14:textId="77777777" w:rsidR="00E70118" w:rsidRDefault="007B26BC">
            <w:pPr>
              <w:cnfStyle w:val="000000100000" w:firstRow="0" w:lastRow="0" w:firstColumn="0" w:lastColumn="0" w:oddVBand="0" w:evenVBand="0" w:oddHBand="1" w:evenHBand="0" w:firstRowFirstColumn="0" w:firstRowLastColumn="0" w:lastRowFirstColumn="0" w:lastRowLastColumn="0"/>
            </w:pPr>
            <w:r>
              <w:t>94.50</w:t>
            </w:r>
            <w:proofErr w:type="gramStart"/>
            <w:r>
              <w:t>% :</w:t>
            </w:r>
            <w:proofErr w:type="gramEnd"/>
            <w:r>
              <w:t xml:space="preserve"> 92.70% : 1.80% : 1.00% : 4.50%</w:t>
            </w:r>
          </w:p>
        </w:tc>
      </w:tr>
      <w:tr w:rsidR="00E70118" w14:paraId="164E953D" w14:textId="77777777" w:rsidTr="00E70118">
        <w:trPr>
          <w:trHeight w:val="300"/>
        </w:trPr>
        <w:tc>
          <w:tcPr>
            <w:cnfStyle w:val="001000000000" w:firstRow="0" w:lastRow="0" w:firstColumn="1" w:lastColumn="0" w:oddVBand="0" w:evenVBand="0" w:oddHBand="0" w:evenHBand="0" w:firstRowFirstColumn="0" w:firstRowLastColumn="0" w:lastRowFirstColumn="0" w:lastRowLastColumn="0"/>
            <w:tcW w:w="1910" w:type="dxa"/>
            <w:tcBorders>
              <w:top w:val="nil"/>
              <w:bottom w:val="nil"/>
            </w:tcBorders>
            <w:shd w:val="clear" w:color="auto" w:fill="auto"/>
            <w:vAlign w:val="center"/>
          </w:tcPr>
          <w:p w14:paraId="36E4F9F9" w14:textId="77777777" w:rsidR="00E70118" w:rsidRDefault="00E70118"/>
        </w:tc>
        <w:tc>
          <w:tcPr>
            <w:tcW w:w="3991" w:type="dxa"/>
            <w:tcBorders>
              <w:top w:val="nil"/>
              <w:bottom w:val="nil"/>
            </w:tcBorders>
            <w:shd w:val="clear" w:color="auto" w:fill="auto"/>
            <w:vAlign w:val="center"/>
          </w:tcPr>
          <w:p w14:paraId="0956841A" w14:textId="77777777" w:rsidR="00E70118" w:rsidRDefault="007B26BC">
            <w:pPr>
              <w:cnfStyle w:val="000000000000" w:firstRow="0" w:lastRow="0" w:firstColumn="0" w:lastColumn="0" w:oddVBand="0" w:evenVBand="0" w:oddHBand="0" w:evenHBand="0" w:firstRowFirstColumn="0" w:firstRowLastColumn="0" w:lastRowFirstColumn="0" w:lastRowLastColumn="0"/>
            </w:pPr>
            <w:r>
              <w:t>Phased block NG5</w:t>
            </w:r>
            <w:r>
              <w:t>0</w:t>
            </w:r>
          </w:p>
        </w:tc>
        <w:tc>
          <w:tcPr>
            <w:tcW w:w="5228" w:type="dxa"/>
            <w:tcBorders>
              <w:top w:val="nil"/>
              <w:bottom w:val="nil"/>
            </w:tcBorders>
            <w:shd w:val="clear" w:color="auto" w:fill="auto"/>
            <w:vAlign w:val="center"/>
          </w:tcPr>
          <w:p w14:paraId="5716873A" w14:textId="77777777" w:rsidR="00E70118" w:rsidRDefault="007B26BC">
            <w:pPr>
              <w:cnfStyle w:val="000000000000" w:firstRow="0" w:lastRow="0" w:firstColumn="0" w:lastColumn="0" w:oddVBand="0" w:evenVBand="0" w:oddHBand="0" w:evenHBand="0" w:firstRowFirstColumn="0" w:firstRowLastColumn="0" w:lastRowFirstColumn="0" w:lastRowLastColumn="0"/>
            </w:pPr>
            <w:proofErr w:type="gramStart"/>
            <w:r>
              <w:t>XX,XXX</w:t>
            </w:r>
            <w:proofErr w:type="gramEnd"/>
            <w:r>
              <w:t>,XXX bp</w:t>
            </w:r>
          </w:p>
        </w:tc>
      </w:tr>
      <w:tr w:rsidR="00E70118" w14:paraId="42C5DE9A" w14:textId="77777777" w:rsidTr="00E7011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0" w:type="dxa"/>
            <w:tcBorders>
              <w:top w:val="nil"/>
              <w:bottom w:val="nil"/>
            </w:tcBorders>
            <w:shd w:val="clear" w:color="auto" w:fill="auto"/>
            <w:vAlign w:val="center"/>
          </w:tcPr>
          <w:p w14:paraId="5FBFFE7B" w14:textId="77777777" w:rsidR="00E70118" w:rsidRDefault="00E70118"/>
        </w:tc>
        <w:tc>
          <w:tcPr>
            <w:tcW w:w="3991" w:type="dxa"/>
            <w:tcBorders>
              <w:top w:val="nil"/>
              <w:bottom w:val="nil"/>
            </w:tcBorders>
            <w:shd w:val="clear" w:color="auto" w:fill="auto"/>
            <w:vAlign w:val="center"/>
          </w:tcPr>
          <w:p w14:paraId="63928CCC" w14:textId="77777777" w:rsidR="00E70118" w:rsidRDefault="007B26BC">
            <w:pPr>
              <w:cnfStyle w:val="000000100000" w:firstRow="0" w:lastRow="0" w:firstColumn="0" w:lastColumn="0" w:oddVBand="0" w:evenVBand="0" w:oddHBand="1" w:evenHBand="0" w:firstRowFirstColumn="0" w:firstRowLastColumn="0" w:lastRowFirstColumn="0" w:lastRowLastColumn="0"/>
            </w:pPr>
            <w:r>
              <w:t>Assigned Chromosomes %</w:t>
            </w:r>
          </w:p>
        </w:tc>
        <w:tc>
          <w:tcPr>
            <w:tcW w:w="5228" w:type="dxa"/>
            <w:tcBorders>
              <w:top w:val="nil"/>
              <w:bottom w:val="nil"/>
            </w:tcBorders>
            <w:shd w:val="clear" w:color="auto" w:fill="auto"/>
            <w:vAlign w:val="center"/>
          </w:tcPr>
          <w:p w14:paraId="08305F54" w14:textId="77777777" w:rsidR="00E70118" w:rsidRDefault="007B26BC">
            <w:pPr>
              <w:cnfStyle w:val="000000100000" w:firstRow="0" w:lastRow="0" w:firstColumn="0" w:lastColumn="0" w:oddVBand="0" w:evenVBand="0" w:oddHBand="1" w:evenHBand="0" w:firstRowFirstColumn="0" w:firstRowLastColumn="0" w:lastRowFirstColumn="0" w:lastRowLastColumn="0"/>
            </w:pPr>
            <w:r>
              <w:t>XX%</w:t>
            </w:r>
          </w:p>
        </w:tc>
      </w:tr>
      <w:tr w:rsidR="00E70118" w14:paraId="3DB08FDB" w14:textId="77777777" w:rsidTr="00E70118">
        <w:trPr>
          <w:trHeight w:val="300"/>
        </w:trPr>
        <w:tc>
          <w:tcPr>
            <w:cnfStyle w:val="001000000000" w:firstRow="0" w:lastRow="0" w:firstColumn="1" w:lastColumn="0" w:oddVBand="0" w:evenVBand="0" w:oddHBand="0" w:evenHBand="0" w:firstRowFirstColumn="0" w:firstRowLastColumn="0" w:lastRowFirstColumn="0" w:lastRowLastColumn="0"/>
            <w:tcW w:w="1910" w:type="dxa"/>
            <w:tcBorders>
              <w:top w:val="nil"/>
              <w:bottom w:val="nil"/>
            </w:tcBorders>
            <w:shd w:val="clear" w:color="auto" w:fill="auto"/>
            <w:vAlign w:val="center"/>
          </w:tcPr>
          <w:p w14:paraId="3BF97F8E" w14:textId="77777777" w:rsidR="00E70118" w:rsidRDefault="00E70118"/>
        </w:tc>
        <w:tc>
          <w:tcPr>
            <w:tcW w:w="3991" w:type="dxa"/>
            <w:tcBorders>
              <w:top w:val="nil"/>
              <w:bottom w:val="nil"/>
            </w:tcBorders>
            <w:shd w:val="clear" w:color="auto" w:fill="auto"/>
            <w:vAlign w:val="center"/>
          </w:tcPr>
          <w:p w14:paraId="6D9F3A9B" w14:textId="77777777" w:rsidR="00E70118" w:rsidRDefault="007B26BC">
            <w:pPr>
              <w:cnfStyle w:val="000000000000" w:firstRow="0" w:lastRow="0" w:firstColumn="0" w:lastColumn="0" w:oddVBand="0" w:evenVBand="0" w:oddHBand="0" w:evenHBand="0" w:firstRowFirstColumn="0" w:firstRowLastColumn="0" w:lastRowFirstColumn="0" w:lastRowLastColumn="0"/>
            </w:pPr>
            <w:r>
              <w:t>Sex Chromosomes (if appropriate)</w:t>
            </w:r>
          </w:p>
        </w:tc>
        <w:tc>
          <w:tcPr>
            <w:tcW w:w="5228" w:type="dxa"/>
            <w:tcBorders>
              <w:top w:val="nil"/>
              <w:bottom w:val="nil"/>
            </w:tcBorders>
            <w:shd w:val="clear" w:color="auto" w:fill="auto"/>
            <w:vAlign w:val="center"/>
          </w:tcPr>
          <w:p w14:paraId="10984C37" w14:textId="77777777" w:rsidR="00E70118" w:rsidRDefault="007B26BC">
            <w:pPr>
              <w:cnfStyle w:val="000000000000" w:firstRow="0" w:lastRow="0" w:firstColumn="0" w:lastColumn="0" w:oddVBand="0" w:evenVBand="0" w:oddHBand="0" w:evenHBand="0" w:firstRowFirstColumn="0" w:firstRowLastColumn="0" w:lastRowFirstColumn="0" w:lastRowLastColumn="0"/>
            </w:pPr>
            <w:r>
              <w:t xml:space="preserve">(Fragmented / 1 piece) </w:t>
            </w:r>
          </w:p>
        </w:tc>
      </w:tr>
      <w:tr w:rsidR="00E70118" w14:paraId="3B9CCA07" w14:textId="77777777" w:rsidTr="00E7011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0" w:type="dxa"/>
            <w:tcBorders>
              <w:top w:val="nil"/>
              <w:bottom w:val="nil"/>
            </w:tcBorders>
            <w:shd w:val="clear" w:color="auto" w:fill="auto"/>
            <w:vAlign w:val="center"/>
          </w:tcPr>
          <w:p w14:paraId="398B8F0A" w14:textId="77777777" w:rsidR="00E70118" w:rsidRDefault="00E70118"/>
        </w:tc>
        <w:tc>
          <w:tcPr>
            <w:tcW w:w="3991" w:type="dxa"/>
            <w:tcBorders>
              <w:top w:val="nil"/>
              <w:bottom w:val="nil"/>
            </w:tcBorders>
            <w:shd w:val="clear" w:color="auto" w:fill="auto"/>
            <w:vAlign w:val="center"/>
          </w:tcPr>
          <w:p w14:paraId="39FB3B3D" w14:textId="77777777" w:rsidR="00E70118" w:rsidRDefault="007B26BC">
            <w:pPr>
              <w:cnfStyle w:val="000000100000" w:firstRow="0" w:lastRow="0" w:firstColumn="0" w:lastColumn="0" w:oddVBand="0" w:evenVBand="0" w:oddHBand="1" w:evenHBand="0" w:firstRowFirstColumn="0" w:firstRowLastColumn="0" w:lastRowFirstColumn="0" w:lastRowLastColumn="0"/>
            </w:pPr>
            <w:r>
              <w:t xml:space="preserve">Organelles </w:t>
            </w:r>
          </w:p>
        </w:tc>
        <w:tc>
          <w:tcPr>
            <w:tcW w:w="5228" w:type="dxa"/>
            <w:tcBorders>
              <w:top w:val="nil"/>
              <w:bottom w:val="nil"/>
            </w:tcBorders>
            <w:shd w:val="clear" w:color="auto" w:fill="auto"/>
            <w:vAlign w:val="center"/>
          </w:tcPr>
          <w:p w14:paraId="761C6D5F" w14:textId="77777777" w:rsidR="00E70118" w:rsidRDefault="007B26BC">
            <w:pPr>
              <w:cnfStyle w:val="000000100000" w:firstRow="0" w:lastRow="0" w:firstColumn="0" w:lastColumn="0" w:oddVBand="0" w:evenVBand="0" w:oddHBand="1" w:evenHBand="0" w:firstRowFirstColumn="0" w:firstRowLastColumn="0" w:lastRowFirstColumn="0" w:lastRowLastColumn="0"/>
            </w:pPr>
            <w:r>
              <w:t>(1 complete allele / fragmented for mitochondria/plastids)</w:t>
            </w:r>
          </w:p>
        </w:tc>
      </w:tr>
      <w:tr w:rsidR="00E70118" w14:paraId="19047CBE" w14:textId="77777777" w:rsidTr="00E70118">
        <w:trPr>
          <w:trHeight w:val="300"/>
        </w:trPr>
        <w:tc>
          <w:tcPr>
            <w:cnfStyle w:val="001000000000" w:firstRow="0" w:lastRow="0" w:firstColumn="1" w:lastColumn="0" w:oddVBand="0" w:evenVBand="0" w:oddHBand="0" w:evenHBand="0" w:firstRowFirstColumn="0" w:firstRowLastColumn="0" w:lastRowFirstColumn="0" w:lastRowLastColumn="0"/>
            <w:tcW w:w="1910" w:type="dxa"/>
            <w:tcBorders>
              <w:top w:val="nil"/>
              <w:bottom w:val="single" w:sz="12" w:space="0" w:color="000000"/>
            </w:tcBorders>
            <w:shd w:val="clear" w:color="auto" w:fill="auto"/>
            <w:vAlign w:val="center"/>
          </w:tcPr>
          <w:p w14:paraId="08FF3368" w14:textId="77777777" w:rsidR="00E70118" w:rsidRDefault="00E70118"/>
        </w:tc>
        <w:tc>
          <w:tcPr>
            <w:tcW w:w="3991" w:type="dxa"/>
            <w:tcBorders>
              <w:top w:val="nil"/>
              <w:bottom w:val="single" w:sz="12" w:space="0" w:color="000000"/>
            </w:tcBorders>
            <w:shd w:val="clear" w:color="auto" w:fill="auto"/>
            <w:vAlign w:val="center"/>
          </w:tcPr>
          <w:p w14:paraId="4163CD7C" w14:textId="77777777" w:rsidR="00E70118" w:rsidRDefault="00E70118">
            <w:pPr>
              <w:cnfStyle w:val="000000000000" w:firstRow="0" w:lastRow="0" w:firstColumn="0" w:lastColumn="0" w:oddVBand="0" w:evenVBand="0" w:oddHBand="0" w:evenHBand="0" w:firstRowFirstColumn="0" w:firstRowLastColumn="0" w:lastRowFirstColumn="0" w:lastRowLastColumn="0"/>
            </w:pPr>
          </w:p>
        </w:tc>
        <w:tc>
          <w:tcPr>
            <w:tcW w:w="5228" w:type="dxa"/>
            <w:tcBorders>
              <w:top w:val="nil"/>
              <w:bottom w:val="single" w:sz="12" w:space="0" w:color="000000"/>
            </w:tcBorders>
            <w:shd w:val="clear" w:color="auto" w:fill="auto"/>
            <w:vAlign w:val="center"/>
          </w:tcPr>
          <w:p w14:paraId="2CCEEA6F" w14:textId="77777777" w:rsidR="00E70118" w:rsidRDefault="00E70118">
            <w:pPr>
              <w:cnfStyle w:val="000000000000" w:firstRow="0" w:lastRow="0" w:firstColumn="0" w:lastColumn="0" w:oddVBand="0" w:evenVBand="0" w:oddHBand="0" w:evenHBand="0" w:firstRowFirstColumn="0" w:firstRowLastColumn="0" w:lastRowFirstColumn="0" w:lastRowLastColumn="0"/>
              <w:rPr>
                <w:highlight w:val="green"/>
              </w:rPr>
            </w:pPr>
          </w:p>
        </w:tc>
      </w:tr>
    </w:tbl>
    <w:p w14:paraId="5C324563" w14:textId="77777777" w:rsidR="00E70118" w:rsidRDefault="00E70118">
      <w:pPr>
        <w:ind w:left="-810"/>
        <w:rPr>
          <w:rFonts w:ascii="Cambria" w:eastAsia="Cambria" w:hAnsi="Cambria" w:cs="Cambria"/>
        </w:rPr>
      </w:pPr>
    </w:p>
    <w:p w14:paraId="0F9CC1EE" w14:textId="77777777" w:rsidR="00E70118" w:rsidRDefault="00E70118"/>
    <w:p w14:paraId="0BC88E92" w14:textId="77777777" w:rsidR="00E70118" w:rsidRDefault="00E70118">
      <w:pPr>
        <w:pStyle w:val="Heading1"/>
        <w:rPr>
          <w:color w:val="000000"/>
          <w:u w:val="single"/>
        </w:rPr>
      </w:pPr>
    </w:p>
    <w:p w14:paraId="281238FA" w14:textId="77777777" w:rsidR="00E70118" w:rsidRDefault="007B26BC">
      <w:pPr>
        <w:pStyle w:val="Heading1"/>
        <w:rPr>
          <w:color w:val="000000"/>
        </w:rPr>
      </w:pPr>
      <w:r>
        <w:rPr>
          <w:color w:val="000000"/>
          <w:u w:val="single"/>
        </w:rPr>
        <w:t xml:space="preserve">Example Figures </w:t>
      </w:r>
      <w:r>
        <w:rPr>
          <w:i/>
          <w:color w:val="000000"/>
          <w:highlight w:val="green"/>
        </w:rPr>
        <w:t xml:space="preserve">(CCGP </w:t>
      </w:r>
      <w:proofErr w:type="gramStart"/>
      <w:r>
        <w:rPr>
          <w:i/>
          <w:color w:val="000000"/>
          <w:highlight w:val="green"/>
        </w:rPr>
        <w:t>contributes;  PI</w:t>
      </w:r>
      <w:proofErr w:type="gramEnd"/>
      <w:r>
        <w:rPr>
          <w:i/>
          <w:color w:val="000000"/>
          <w:highlight w:val="green"/>
        </w:rPr>
        <w:t xml:space="preserve"> contributes)</w:t>
      </w:r>
    </w:p>
    <w:p w14:paraId="5E20A2AA" w14:textId="77777777" w:rsidR="00E70118" w:rsidRDefault="00E70118"/>
    <w:p w14:paraId="250D376A" w14:textId="77777777" w:rsidR="00E70118" w:rsidRDefault="007B26BC">
      <w:r>
        <w:t>Figure 1. (</w:t>
      </w:r>
      <w:r>
        <w:rPr>
          <w:i/>
          <w:highlight w:val="green"/>
        </w:rPr>
        <w:t>PI contributes)</w:t>
      </w:r>
      <w:r>
        <w:t xml:space="preserve"> An image of the study species, including copyright permissions as needed. This should be high quality, with a brief description including Latin binomial and common name in the legend. Multi-pa</w:t>
      </w:r>
      <w:r>
        <w:t xml:space="preserve">nel figures showing different life stages, or habitat shots, can also work well. </w:t>
      </w:r>
    </w:p>
    <w:p w14:paraId="0713A751" w14:textId="77777777" w:rsidR="00E70118" w:rsidRDefault="00E70118"/>
    <w:p w14:paraId="18067EAF" w14:textId="77777777" w:rsidR="00E70118" w:rsidRDefault="007B26BC">
      <w:r>
        <w:t>Figure 2. (</w:t>
      </w:r>
      <w:r>
        <w:rPr>
          <w:i/>
          <w:highlight w:val="green"/>
        </w:rPr>
        <w:t>CCGP contributes)</w:t>
      </w:r>
      <w:r>
        <w:t xml:space="preserve">. </w:t>
      </w:r>
      <w:proofErr w:type="spellStart"/>
      <w:r>
        <w:t>OmniC</w:t>
      </w:r>
      <w:proofErr w:type="spellEnd"/>
      <w:r>
        <w:t xml:space="preserve"> contact map to give an idea of the level of chromosome assembly. An example is shown below from the CCGP big berry manzanita (</w:t>
      </w:r>
      <w:r>
        <w:rPr>
          <w:i/>
        </w:rPr>
        <w:t>Arctostaphy</w:t>
      </w:r>
      <w:r>
        <w:rPr>
          <w:i/>
        </w:rPr>
        <w:t>los glauca</w:t>
      </w:r>
      <w:r>
        <w:t xml:space="preserve">) release paper. 2A: </w:t>
      </w:r>
      <w:proofErr w:type="spellStart"/>
      <w:r>
        <w:t>Kmer</w:t>
      </w:r>
      <w:proofErr w:type="spellEnd"/>
      <w:r>
        <w:t xml:space="preserve"> spectra (DRAFT). 2B: </w:t>
      </w:r>
      <w:proofErr w:type="spellStart"/>
      <w:r>
        <w:t>BlobToolKit</w:t>
      </w:r>
      <w:proofErr w:type="spellEnd"/>
      <w:r>
        <w:t xml:space="preserve"> </w:t>
      </w:r>
      <w:proofErr w:type="spellStart"/>
      <w:r>
        <w:t>Snailplot</w:t>
      </w:r>
      <w:proofErr w:type="spellEnd"/>
      <w:r>
        <w:t xml:space="preserve"> showing N50 metrics for </w:t>
      </w:r>
      <w:r>
        <w:rPr>
          <w:i/>
        </w:rPr>
        <w:t>A. glauca</w:t>
      </w:r>
      <w:r>
        <w:t xml:space="preserve"> assembly ddArcGlau1 and BUSCO scores for the </w:t>
      </w:r>
      <w:proofErr w:type="spellStart"/>
      <w:r>
        <w:t>embryophyta</w:t>
      </w:r>
      <w:proofErr w:type="spellEnd"/>
      <w:r>
        <w:t xml:space="preserve"> set of orthologues.</w:t>
      </w:r>
      <w:r>
        <w:rPr>
          <w:i/>
        </w:rPr>
        <w:t xml:space="preserve"> [This will be regenerated once NCBI has given the final approval o</w:t>
      </w:r>
      <w:r>
        <w:rPr>
          <w:i/>
        </w:rPr>
        <w:t xml:space="preserve">f a genome] </w:t>
      </w:r>
      <w:r>
        <w:t xml:space="preserve">2C: Contact Map of Primary/Alternate assembly </w:t>
      </w:r>
      <w:r>
        <w:rPr>
          <w:i/>
        </w:rPr>
        <w:t>[This will be regenerated once NCBI has given the final approval of a genome]</w:t>
      </w:r>
    </w:p>
    <w:p w14:paraId="4C36B227" w14:textId="77777777" w:rsidR="00E70118" w:rsidRDefault="007B26BC">
      <w:pPr>
        <w:spacing w:after="240" w:line="480" w:lineRule="auto"/>
        <w:rPr>
          <w:rFonts w:ascii="Arial" w:eastAsia="Arial" w:hAnsi="Arial" w:cs="Arial"/>
          <w:b/>
          <w:sz w:val="22"/>
          <w:szCs w:val="22"/>
        </w:rPr>
      </w:pPr>
      <w:r>
        <w:rPr>
          <w:rFonts w:ascii="Arial" w:eastAsia="Arial" w:hAnsi="Arial" w:cs="Arial"/>
          <w:b/>
          <w:sz w:val="22"/>
          <w:szCs w:val="22"/>
        </w:rPr>
        <w:lastRenderedPageBreak/>
        <w:t>Figure 2</w:t>
      </w:r>
      <w:r>
        <w:rPr>
          <w:noProof/>
        </w:rPr>
        <mc:AlternateContent>
          <mc:Choice Requires="wpg">
            <w:drawing>
              <wp:anchor distT="114300" distB="114300" distL="114300" distR="114300" simplePos="0" relativeHeight="251658240" behindDoc="0" locked="0" layoutInCell="1" hidden="0" allowOverlap="1" wp14:anchorId="5996B307" wp14:editId="055EF3FB">
                <wp:simplePos x="0" y="0"/>
                <wp:positionH relativeFrom="column">
                  <wp:posOffset>63501</wp:posOffset>
                </wp:positionH>
                <wp:positionV relativeFrom="paragraph">
                  <wp:posOffset>304800</wp:posOffset>
                </wp:positionV>
                <wp:extent cx="5300663" cy="5318099"/>
                <wp:effectExtent l="0" t="0" r="0" b="0"/>
                <wp:wrapSquare wrapText="bothSides" distT="114300" distB="114300" distL="114300" distR="114300"/>
                <wp:docPr id="15" name="Group 15"/>
                <wp:cNvGraphicFramePr/>
                <a:graphic xmlns:a="http://schemas.openxmlformats.org/drawingml/2006/main">
                  <a:graphicData uri="http://schemas.microsoft.com/office/word/2010/wordprocessingGroup">
                    <wpg:wgp>
                      <wpg:cNvGrpSpPr/>
                      <wpg:grpSpPr>
                        <a:xfrm>
                          <a:off x="0" y="0"/>
                          <a:ext cx="5300663" cy="5318099"/>
                          <a:chOff x="2695669" y="1120951"/>
                          <a:chExt cx="5300663" cy="5318099"/>
                        </a:xfrm>
                      </wpg:grpSpPr>
                      <wpg:grpSp>
                        <wpg:cNvPr id="1" name="Group 1"/>
                        <wpg:cNvGrpSpPr/>
                        <wpg:grpSpPr>
                          <a:xfrm>
                            <a:off x="2695669" y="1120951"/>
                            <a:ext cx="5300663" cy="5318099"/>
                            <a:chOff x="2452781" y="875864"/>
                            <a:chExt cx="5786438" cy="5808273"/>
                          </a:xfrm>
                        </wpg:grpSpPr>
                        <wps:wsp>
                          <wps:cNvPr id="2" name="Rectangle 2"/>
                          <wps:cNvSpPr/>
                          <wps:spPr>
                            <a:xfrm>
                              <a:off x="2452781" y="875864"/>
                              <a:ext cx="5786425" cy="5808250"/>
                            </a:xfrm>
                            <a:prstGeom prst="rect">
                              <a:avLst/>
                            </a:prstGeom>
                            <a:noFill/>
                            <a:ln>
                              <a:noFill/>
                            </a:ln>
                          </wps:spPr>
                          <wps:txbx>
                            <w:txbxContent>
                              <w:p w14:paraId="159C71FC" w14:textId="77777777" w:rsidR="00E70118" w:rsidRDefault="00E70118">
                                <w:pPr>
                                  <w:textDirection w:val="btLr"/>
                                </w:pPr>
                              </w:p>
                            </w:txbxContent>
                          </wps:txbx>
                          <wps:bodyPr spcFirstLastPara="1" wrap="square" lIns="91425" tIns="91425" rIns="91425" bIns="91425" anchor="ctr" anchorCtr="0">
                            <a:noAutofit/>
                          </wps:bodyPr>
                        </wps:wsp>
                        <wpg:grpSp>
                          <wpg:cNvPr id="3" name="Group 3"/>
                          <wpg:cNvGrpSpPr/>
                          <wpg:grpSpPr>
                            <a:xfrm>
                              <a:off x="2452781" y="875864"/>
                              <a:ext cx="5786438" cy="5808273"/>
                              <a:chOff x="2452781" y="875864"/>
                              <a:chExt cx="5786438" cy="5808273"/>
                            </a:xfrm>
                          </wpg:grpSpPr>
                          <wps:wsp>
                            <wps:cNvPr id="4" name="Rectangle 4"/>
                            <wps:cNvSpPr/>
                            <wps:spPr>
                              <a:xfrm>
                                <a:off x="2452781" y="875864"/>
                                <a:ext cx="5786425" cy="5808250"/>
                              </a:xfrm>
                              <a:prstGeom prst="rect">
                                <a:avLst/>
                              </a:prstGeom>
                              <a:noFill/>
                              <a:ln>
                                <a:noFill/>
                              </a:ln>
                            </wps:spPr>
                            <wps:txbx>
                              <w:txbxContent>
                                <w:p w14:paraId="40F84439" w14:textId="77777777" w:rsidR="00E70118" w:rsidRDefault="00E70118">
                                  <w:pPr>
                                    <w:textDirection w:val="btLr"/>
                                  </w:pPr>
                                </w:p>
                              </w:txbxContent>
                            </wps:txbx>
                            <wps:bodyPr spcFirstLastPara="1" wrap="square" lIns="91425" tIns="91425" rIns="91425" bIns="91425" anchor="ctr" anchorCtr="0">
                              <a:noAutofit/>
                            </wps:bodyPr>
                          </wps:wsp>
                          <wpg:grpSp>
                            <wpg:cNvPr id="5" name="Group 5"/>
                            <wpg:cNvGrpSpPr/>
                            <wpg:grpSpPr>
                              <a:xfrm>
                                <a:off x="2452781" y="875864"/>
                                <a:ext cx="5786438" cy="5808273"/>
                                <a:chOff x="2452781" y="875864"/>
                                <a:chExt cx="5786438" cy="5808273"/>
                              </a:xfrm>
                            </wpg:grpSpPr>
                            <wps:wsp>
                              <wps:cNvPr id="6" name="Rectangle 6"/>
                              <wps:cNvSpPr/>
                              <wps:spPr>
                                <a:xfrm>
                                  <a:off x="2452781" y="875864"/>
                                  <a:ext cx="5786425" cy="5808250"/>
                                </a:xfrm>
                                <a:prstGeom prst="rect">
                                  <a:avLst/>
                                </a:prstGeom>
                                <a:noFill/>
                                <a:ln>
                                  <a:noFill/>
                                </a:ln>
                              </wps:spPr>
                              <wps:txbx>
                                <w:txbxContent>
                                  <w:p w14:paraId="25DDFBAF" w14:textId="77777777" w:rsidR="00E70118" w:rsidRDefault="00E70118">
                                    <w:pPr>
                                      <w:textDirection w:val="btLr"/>
                                    </w:pPr>
                                  </w:p>
                                </w:txbxContent>
                              </wps:txbx>
                              <wps:bodyPr spcFirstLastPara="1" wrap="square" lIns="91425" tIns="91425" rIns="91425" bIns="91425" anchor="ctr" anchorCtr="0">
                                <a:noAutofit/>
                              </wps:bodyPr>
                            </wps:wsp>
                            <wpg:grpSp>
                              <wpg:cNvPr id="7" name="Group 7"/>
                              <wpg:cNvGrpSpPr/>
                              <wpg:grpSpPr>
                                <a:xfrm>
                                  <a:off x="2452781" y="875864"/>
                                  <a:ext cx="5786438" cy="5808273"/>
                                  <a:chOff x="2452781" y="875864"/>
                                  <a:chExt cx="5786438" cy="5808273"/>
                                </a:xfrm>
                              </wpg:grpSpPr>
                              <wps:wsp>
                                <wps:cNvPr id="8" name="Rectangle 8"/>
                                <wps:cNvSpPr/>
                                <wps:spPr>
                                  <a:xfrm>
                                    <a:off x="2452781" y="875864"/>
                                    <a:ext cx="5786425" cy="5808250"/>
                                  </a:xfrm>
                                  <a:prstGeom prst="rect">
                                    <a:avLst/>
                                  </a:prstGeom>
                                  <a:noFill/>
                                  <a:ln>
                                    <a:noFill/>
                                  </a:ln>
                                </wps:spPr>
                                <wps:txbx>
                                  <w:txbxContent>
                                    <w:p w14:paraId="2339020B" w14:textId="77777777" w:rsidR="00E70118" w:rsidRDefault="00E70118">
                                      <w:pPr>
                                        <w:textDirection w:val="btLr"/>
                                      </w:pPr>
                                    </w:p>
                                  </w:txbxContent>
                                </wps:txbx>
                                <wps:bodyPr spcFirstLastPara="1" wrap="square" lIns="91425" tIns="91425" rIns="91425" bIns="91425" anchor="ctr" anchorCtr="0">
                                  <a:noAutofit/>
                                </wps:bodyPr>
                              </wps:wsp>
                              <wpg:grpSp>
                                <wpg:cNvPr id="9" name="Group 9"/>
                                <wpg:cNvGrpSpPr/>
                                <wpg:grpSpPr>
                                  <a:xfrm>
                                    <a:off x="2452781" y="875864"/>
                                    <a:ext cx="5786438" cy="5808273"/>
                                    <a:chOff x="915600" y="0"/>
                                    <a:chExt cx="7188600" cy="7227550"/>
                                  </a:xfrm>
                                </wpg:grpSpPr>
                                <wps:wsp>
                                  <wps:cNvPr id="10" name="Rectangle 10"/>
                                  <wps:cNvSpPr/>
                                  <wps:spPr>
                                    <a:xfrm>
                                      <a:off x="915600" y="0"/>
                                      <a:ext cx="7188600" cy="7227550"/>
                                    </a:xfrm>
                                    <a:prstGeom prst="rect">
                                      <a:avLst/>
                                    </a:prstGeom>
                                    <a:noFill/>
                                    <a:ln>
                                      <a:noFill/>
                                    </a:ln>
                                  </wps:spPr>
                                  <wps:txbx>
                                    <w:txbxContent>
                                      <w:p w14:paraId="4D26B65C" w14:textId="77777777" w:rsidR="00E70118" w:rsidRDefault="00E70118">
                                        <w:pPr>
                                          <w:textDirection w:val="btLr"/>
                                        </w:pPr>
                                      </w:p>
                                    </w:txbxContent>
                                  </wps:txbx>
                                  <wps:bodyPr spcFirstLastPara="1" wrap="square" lIns="91425" tIns="91425" rIns="91425" bIns="91425" anchor="ctr" anchorCtr="0">
                                    <a:noAutofit/>
                                  </wps:bodyPr>
                                </wps:wsp>
                                <wps:wsp>
                                  <wps:cNvPr id="11" name="Rectangle 11"/>
                                  <wps:cNvSpPr/>
                                  <wps:spPr>
                                    <a:xfrm>
                                      <a:off x="915600" y="25750"/>
                                      <a:ext cx="7188600" cy="72018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5C457BA7" w14:textId="77777777" w:rsidR="00E70118" w:rsidRDefault="00E70118">
                                        <w:pPr>
                                          <w:textDirection w:val="btLr"/>
                                        </w:pPr>
                                      </w:p>
                                    </w:txbxContent>
                                  </wps:txbx>
                                  <wps:bodyPr spcFirstLastPara="1" wrap="square" lIns="91425" tIns="91425" rIns="91425" bIns="91425" anchor="ctr" anchorCtr="0">
                                    <a:noAutofit/>
                                  </wps:bodyPr>
                                </wps:wsp>
                                <pic:pic xmlns:pic="http://schemas.openxmlformats.org/drawingml/2006/picture">
                                  <pic:nvPicPr>
                                    <pic:cNvPr id="13" name="Shape 13"/>
                                    <pic:cNvPicPr preferRelativeResize="0"/>
                                  </pic:nvPicPr>
                                  <pic:blipFill rotWithShape="1">
                                    <a:blip r:embed="rId15">
                                      <a:alphaModFix/>
                                    </a:blip>
                                    <a:srcRect b="2458"/>
                                    <a:stretch/>
                                  </pic:blipFill>
                                  <pic:spPr>
                                    <a:xfrm>
                                      <a:off x="1042675" y="259200"/>
                                      <a:ext cx="3383450" cy="3307059"/>
                                    </a:xfrm>
                                    <a:prstGeom prst="rect">
                                      <a:avLst/>
                                    </a:prstGeom>
                                    <a:noFill/>
                                    <a:ln>
                                      <a:noFill/>
                                    </a:ln>
                                  </pic:spPr>
                                </pic:pic>
                                <pic:pic xmlns:pic="http://schemas.openxmlformats.org/drawingml/2006/picture">
                                  <pic:nvPicPr>
                                    <pic:cNvPr id="14" name="Shape 14"/>
                                    <pic:cNvPicPr preferRelativeResize="0"/>
                                  </pic:nvPicPr>
                                  <pic:blipFill rotWithShape="1">
                                    <a:blip r:embed="rId16">
                                      <a:alphaModFix/>
                                    </a:blip>
                                    <a:srcRect/>
                                    <a:stretch/>
                                  </pic:blipFill>
                                  <pic:spPr>
                                    <a:xfrm>
                                      <a:off x="1042675" y="3938025"/>
                                      <a:ext cx="6953950" cy="3198375"/>
                                    </a:xfrm>
                                    <a:prstGeom prst="rect">
                                      <a:avLst/>
                                    </a:prstGeom>
                                    <a:noFill/>
                                    <a:ln>
                                      <a:noFill/>
                                    </a:ln>
                                  </pic:spPr>
                                </pic:pic>
                                <pic:pic xmlns:pic="http://schemas.openxmlformats.org/drawingml/2006/picture">
                                  <pic:nvPicPr>
                                    <pic:cNvPr id="12" name="Shape 15"/>
                                    <pic:cNvPicPr preferRelativeResize="0"/>
                                  </pic:nvPicPr>
                                  <pic:blipFill rotWithShape="1">
                                    <a:blip r:embed="rId17">
                                      <a:alphaModFix/>
                                    </a:blip>
                                    <a:srcRect/>
                                    <a:stretch/>
                                  </pic:blipFill>
                                  <pic:spPr>
                                    <a:xfrm>
                                      <a:off x="4650150" y="400200"/>
                                      <a:ext cx="3307050" cy="3307050"/>
                                    </a:xfrm>
                                    <a:prstGeom prst="rect">
                                      <a:avLst/>
                                    </a:prstGeom>
                                    <a:noFill/>
                                    <a:ln>
                                      <a:noFill/>
                                    </a:ln>
                                  </pic:spPr>
                                </pic:pic>
                                <wps:wsp>
                                  <wps:cNvPr id="16" name="Rectangle 16"/>
                                  <wps:cNvSpPr/>
                                  <wps:spPr>
                                    <a:xfrm>
                                      <a:off x="1120139" y="0"/>
                                      <a:ext cx="351011" cy="481963"/>
                                    </a:xfrm>
                                    <a:prstGeom prst="rect">
                                      <a:avLst/>
                                    </a:prstGeom>
                                    <a:noFill/>
                                    <a:ln>
                                      <a:noFill/>
                                    </a:ln>
                                  </wps:spPr>
                                  <wps:txbx>
                                    <w:txbxContent>
                                      <w:p w14:paraId="1DF777F0" w14:textId="77777777" w:rsidR="00E70118" w:rsidRDefault="007B26BC">
                                        <w:pPr>
                                          <w:textDirection w:val="btLr"/>
                                        </w:pPr>
                                        <w:r>
                                          <w:rPr>
                                            <w:rFonts w:ascii="Arial" w:eastAsia="Arial" w:hAnsi="Arial" w:cs="Arial"/>
                                            <w:color w:val="000000"/>
                                            <w:sz w:val="28"/>
                                          </w:rPr>
                                          <w:t>A</w:t>
                                        </w:r>
                                      </w:p>
                                    </w:txbxContent>
                                  </wps:txbx>
                                  <wps:bodyPr spcFirstLastPara="1" wrap="square" lIns="91425" tIns="91425" rIns="91425" bIns="91425" anchor="t" anchorCtr="0">
                                    <a:noAutofit/>
                                  </wps:bodyPr>
                                </wps:wsp>
                                <wps:wsp>
                                  <wps:cNvPr id="17" name="Rectangle 17"/>
                                  <wps:cNvSpPr/>
                                  <wps:spPr>
                                    <a:xfrm>
                                      <a:off x="4344111" y="0"/>
                                      <a:ext cx="351011" cy="481963"/>
                                    </a:xfrm>
                                    <a:prstGeom prst="rect">
                                      <a:avLst/>
                                    </a:prstGeom>
                                    <a:noFill/>
                                    <a:ln>
                                      <a:noFill/>
                                    </a:ln>
                                  </wps:spPr>
                                  <wps:txbx>
                                    <w:txbxContent>
                                      <w:p w14:paraId="3CCC47AA" w14:textId="77777777" w:rsidR="00E70118" w:rsidRDefault="007B26BC">
                                        <w:pPr>
                                          <w:textDirection w:val="btLr"/>
                                        </w:pPr>
                                        <w:r>
                                          <w:rPr>
                                            <w:rFonts w:ascii="Arial" w:eastAsia="Arial" w:hAnsi="Arial" w:cs="Arial"/>
                                            <w:color w:val="000000"/>
                                            <w:sz w:val="28"/>
                                          </w:rPr>
                                          <w:t>B</w:t>
                                        </w:r>
                                      </w:p>
                                    </w:txbxContent>
                                  </wps:txbx>
                                  <wps:bodyPr spcFirstLastPara="1" wrap="square" lIns="91425" tIns="91425" rIns="91425" bIns="91425" anchor="t" anchorCtr="0">
                                    <a:noAutofit/>
                                  </wps:bodyPr>
                                </wps:wsp>
                                <wps:wsp>
                                  <wps:cNvPr id="18" name="Rectangle 18"/>
                                  <wps:cNvSpPr/>
                                  <wps:spPr>
                                    <a:xfrm>
                                      <a:off x="1120139" y="3637748"/>
                                      <a:ext cx="351011" cy="481963"/>
                                    </a:xfrm>
                                    <a:prstGeom prst="rect">
                                      <a:avLst/>
                                    </a:prstGeom>
                                    <a:noFill/>
                                    <a:ln>
                                      <a:noFill/>
                                    </a:ln>
                                  </wps:spPr>
                                  <wps:txbx>
                                    <w:txbxContent>
                                      <w:p w14:paraId="2F1C5AA7" w14:textId="77777777" w:rsidR="00E70118" w:rsidRDefault="007B26BC">
                                        <w:pPr>
                                          <w:textDirection w:val="btLr"/>
                                        </w:pPr>
                                        <w:r>
                                          <w:rPr>
                                            <w:rFonts w:ascii="Arial" w:eastAsia="Arial" w:hAnsi="Arial" w:cs="Arial"/>
                                            <w:color w:val="000000"/>
                                            <w:sz w:val="28"/>
                                          </w:rPr>
                                          <w:t>C</w:t>
                                        </w:r>
                                      </w:p>
                                    </w:txbxContent>
                                  </wps:txbx>
                                  <wps:bodyPr spcFirstLastPara="1" wrap="square" lIns="91425" tIns="91425" rIns="91425" bIns="91425" anchor="t" anchorCtr="0">
                                    <a:noAutofit/>
                                  </wps:bodyPr>
                                </wps:wsp>
                              </wpg:grpSp>
                            </wpg:grpSp>
                          </wpg:grpSp>
                        </wpg:grp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63501</wp:posOffset>
                </wp:positionH>
                <wp:positionV relativeFrom="paragraph">
                  <wp:posOffset>304800</wp:posOffset>
                </wp:positionV>
                <wp:extent cx="5300663" cy="5318099"/>
                <wp:effectExtent b="0" l="0" r="0" t="0"/>
                <wp:wrapSquare wrapText="bothSides" distB="114300" distT="114300" distL="114300" distR="114300"/>
                <wp:docPr id="15" name="image1.png"/>
                <a:graphic>
                  <a:graphicData uri="http://schemas.openxmlformats.org/drawingml/2006/picture">
                    <pic:pic>
                      <pic:nvPicPr>
                        <pic:cNvPr id="0" name="image1.png"/>
                        <pic:cNvPicPr preferRelativeResize="0"/>
                      </pic:nvPicPr>
                      <pic:blipFill>
                        <a:blip r:embed="rId18"/>
                        <a:srcRect/>
                        <a:stretch>
                          <a:fillRect/>
                        </a:stretch>
                      </pic:blipFill>
                      <pic:spPr>
                        <a:xfrm>
                          <a:off x="0" y="0"/>
                          <a:ext cx="5300663" cy="5318099"/>
                        </a:xfrm>
                        <a:prstGeom prst="rect"/>
                        <a:ln/>
                      </pic:spPr>
                    </pic:pic>
                  </a:graphicData>
                </a:graphic>
              </wp:anchor>
            </w:drawing>
          </mc:Fallback>
        </mc:AlternateContent>
      </w:r>
    </w:p>
    <w:p w14:paraId="695D4CF2" w14:textId="77777777" w:rsidR="00E70118" w:rsidRDefault="00E70118">
      <w:pPr>
        <w:spacing w:after="240" w:line="480" w:lineRule="auto"/>
        <w:rPr>
          <w:rFonts w:ascii="Arial" w:eastAsia="Arial" w:hAnsi="Arial" w:cs="Arial"/>
          <w:b/>
          <w:sz w:val="22"/>
          <w:szCs w:val="22"/>
        </w:rPr>
      </w:pPr>
    </w:p>
    <w:p w14:paraId="3B5DC465" w14:textId="77777777" w:rsidR="00E70118" w:rsidRDefault="007B26BC">
      <w:pPr>
        <w:jc w:val="center"/>
        <w:rPr>
          <w:b/>
          <w:sz w:val="28"/>
          <w:szCs w:val="28"/>
        </w:rPr>
      </w:pPr>
      <w:r>
        <w:rPr>
          <w:b/>
          <w:sz w:val="28"/>
          <w:szCs w:val="28"/>
        </w:rPr>
        <w:t>Authorship of JOH Genome Resources Papers for CCGP</w:t>
      </w:r>
    </w:p>
    <w:p w14:paraId="1744206C" w14:textId="77777777" w:rsidR="00E70118" w:rsidRDefault="00E70118">
      <w:pPr>
        <w:jc w:val="center"/>
        <w:rPr>
          <w:b/>
          <w:sz w:val="28"/>
          <w:szCs w:val="28"/>
        </w:rPr>
      </w:pPr>
    </w:p>
    <w:p w14:paraId="2B9C9EE2" w14:textId="77777777" w:rsidR="00E70118" w:rsidRDefault="007B26BC">
      <w:r>
        <w:t xml:space="preserve">Ultimately, authorship, including author order, is up to the lead author and their team. Our general feeling is that, for genome resource papers, the technical support provided by individuals who carried </w:t>
      </w:r>
      <w:r>
        <w:t>out extractions, library preps, and genome assembly is a much greater contribution to the final paper than normal, and that the individuals who worked on your individual genome may deserve authorship. We recognize that this is somewhat unusual, but it is a</w:t>
      </w:r>
      <w:r>
        <w:t xml:space="preserve">lso becoming standard for genome release papers. After all, the genome being released is the centerpiece of the paper, and these individuals made it happen. </w:t>
      </w:r>
    </w:p>
    <w:p w14:paraId="3288212A" w14:textId="77777777" w:rsidR="00E70118" w:rsidRDefault="00E70118"/>
    <w:p w14:paraId="2B6D12AA" w14:textId="77777777" w:rsidR="00E70118" w:rsidRDefault="007B26BC">
      <w:r>
        <w:t xml:space="preserve">The benchwork for your reference genome took place at two UC campus facilities (high molecular weight DNA extraction and HiFi library preparation at UC Davis, Omni-C </w:t>
      </w:r>
      <w:proofErr w:type="gramStart"/>
      <w:r>
        <w:t>extraction</w:t>
      </w:r>
      <w:proofErr w:type="gramEnd"/>
      <w:r>
        <w:t xml:space="preserve"> and library preparation at UC Santa Cruz). Methods may be contributed by these </w:t>
      </w:r>
      <w:r>
        <w:t xml:space="preserve">teams. All data </w:t>
      </w:r>
      <w:r>
        <w:lastRenderedPageBreak/>
        <w:t xml:space="preserve">assembly, bioinformatics, data and assembly QC, relevant writing, and final uploading was completed by </w:t>
      </w:r>
      <w:proofErr w:type="spellStart"/>
      <w:r>
        <w:t>Merly</w:t>
      </w:r>
      <w:proofErr w:type="spellEnd"/>
      <w:r>
        <w:t xml:space="preserve"> </w:t>
      </w:r>
      <w:proofErr w:type="spellStart"/>
      <w:r>
        <w:t>Escalona</w:t>
      </w:r>
      <w:proofErr w:type="spellEnd"/>
      <w:r>
        <w:t>, (UC Santa Cruz). Troubleshooting and project coordination, sometimes including assisting with the final manuscript may in</w:t>
      </w:r>
      <w:r>
        <w:t xml:space="preserve">clude Erin </w:t>
      </w:r>
      <w:proofErr w:type="spellStart"/>
      <w:r>
        <w:t>Toffelmier</w:t>
      </w:r>
      <w:proofErr w:type="spellEnd"/>
      <w:r>
        <w:t xml:space="preserve"> or Brad Shaffer. </w:t>
      </w:r>
    </w:p>
    <w:p w14:paraId="1271C566" w14:textId="77777777" w:rsidR="00E70118" w:rsidRDefault="00E70118"/>
    <w:p w14:paraId="31AE9207" w14:textId="77777777" w:rsidR="00E70118" w:rsidRDefault="007B26BC">
      <w:r>
        <w:t>Which of these individuals should be considered as potential co-authors depends on your approach to authorship, the difficulty of the assembly (we can advise on this issue), and the degree to which any individual pr</w:t>
      </w:r>
      <w:r>
        <w:t xml:space="preserve">ovided help with the paper itself, either in writing or </w:t>
      </w:r>
      <w:proofErr w:type="gramStart"/>
      <w:r>
        <w:t>revisions.</w:t>
      </w:r>
      <w:proofErr w:type="gramEnd"/>
      <w:r>
        <w:t xml:space="preserve"> </w:t>
      </w:r>
    </w:p>
    <w:p w14:paraId="1124E452" w14:textId="77777777" w:rsidR="00E70118" w:rsidRDefault="00E70118"/>
    <w:p w14:paraId="4F57E618" w14:textId="77777777" w:rsidR="00E70118" w:rsidRDefault="007B26BC">
      <w:r>
        <w:t>We have only two requests. First, try your best to be fair. Give credit where it is due, but don’t overdo it. Second, if you are considering including one or more people as coauthors, mak</w:t>
      </w:r>
      <w:r>
        <w:t xml:space="preserve">e sure to contact them first, and emphasize that they must read the manuscript, provide comments, and sign off on it. The names of the people who assisted with data generation will be provided to each project when the genome nears completion. </w:t>
      </w:r>
    </w:p>
    <w:p w14:paraId="7A230B6B" w14:textId="77777777" w:rsidR="00E70118" w:rsidRDefault="00E70118"/>
    <w:p w14:paraId="2D7A0CDF" w14:textId="77777777" w:rsidR="00E70118" w:rsidRDefault="007B26BC">
      <w:hyperlink r:id="rId19">
        <w:r>
          <w:rPr>
            <w:color w:val="1155CC"/>
            <w:u w:val="single"/>
          </w:rPr>
          <w:t>Click here to access the list of individuals (and additional information such as their email, institution, role, e</w:t>
        </w:r>
        <w:r>
          <w:rPr>
            <w:color w:val="1155CC"/>
            <w:u w:val="single"/>
          </w:rPr>
          <w:t>tc.) that may have contributed to generating your reference genome.</w:t>
        </w:r>
      </w:hyperlink>
    </w:p>
    <w:p w14:paraId="3E4C8A5F" w14:textId="77777777" w:rsidR="00E70118" w:rsidRDefault="00E70118"/>
    <w:p w14:paraId="196543AB" w14:textId="77777777" w:rsidR="00E70118" w:rsidRDefault="007B26BC">
      <w:r>
        <w:t xml:space="preserve">Please contact Brad Shaffer (brad.shaffer@ucla.edu) or Erin </w:t>
      </w:r>
      <w:proofErr w:type="spellStart"/>
      <w:r>
        <w:t>Toffelmier</w:t>
      </w:r>
      <w:proofErr w:type="spellEnd"/>
      <w:r>
        <w:t xml:space="preserve"> (etoff@ucla.edu) if we can provide any guidance or help on this.</w:t>
      </w:r>
    </w:p>
    <w:p w14:paraId="5CE1B2D6" w14:textId="77777777" w:rsidR="00E70118" w:rsidRDefault="00E70118">
      <w:pPr>
        <w:spacing w:after="240" w:line="480" w:lineRule="auto"/>
        <w:rPr>
          <w:rFonts w:ascii="Arial" w:eastAsia="Arial" w:hAnsi="Arial" w:cs="Arial"/>
          <w:b/>
          <w:sz w:val="22"/>
          <w:szCs w:val="22"/>
        </w:rPr>
      </w:pPr>
    </w:p>
    <w:sectPr w:rsidR="00E70118">
      <w:headerReference w:type="default" r:id="rId20"/>
      <w:foot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49C038" w14:textId="77777777" w:rsidR="007B26BC" w:rsidRDefault="007B26BC">
      <w:r>
        <w:separator/>
      </w:r>
    </w:p>
  </w:endnote>
  <w:endnote w:type="continuationSeparator" w:id="0">
    <w:p w14:paraId="43DC8FCB" w14:textId="77777777" w:rsidR="007B26BC" w:rsidRDefault="007B26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FFCA8" w14:textId="77777777" w:rsidR="00E70118" w:rsidRDefault="007B26BC">
    <w:pPr>
      <w:ind w:left="90"/>
    </w:pPr>
    <w:r>
      <w:rPr>
        <w:sz w:val="14"/>
        <w:szCs w:val="14"/>
      </w:rPr>
      <w:tab/>
    </w:r>
    <w:r>
      <w:rPr>
        <w:sz w:val="14"/>
        <w:szCs w:val="14"/>
      </w:rPr>
      <w:tab/>
    </w:r>
    <w:r>
      <w:rPr>
        <w:sz w:val="14"/>
        <w:szCs w:val="14"/>
      </w:rPr>
      <w:tab/>
    </w:r>
    <w:r>
      <w:rPr>
        <w:sz w:val="14"/>
        <w:szCs w:val="14"/>
      </w:rPr>
      <w:tab/>
    </w:r>
    <w:r>
      <w:rPr>
        <w:sz w:val="14"/>
        <w:szCs w:val="14"/>
      </w:rPr>
      <w:tab/>
    </w:r>
    <w:r>
      <w:rPr>
        <w:sz w:val="14"/>
        <w:szCs w:val="14"/>
      </w:rPr>
      <w:tab/>
    </w:r>
    <w:r>
      <w:rPr>
        <w:sz w:val="14"/>
        <w:szCs w:val="14"/>
      </w:rPr>
      <w:tab/>
    </w:r>
    <w:r>
      <w:rPr>
        <w:sz w:val="14"/>
        <w:szCs w:val="14"/>
      </w:rPr>
      <w:tab/>
    </w:r>
    <w:r>
      <w:rPr>
        <w:sz w:val="14"/>
        <w:szCs w:val="14"/>
      </w:rPr>
      <w:tab/>
    </w:r>
    <w:r>
      <w:rPr>
        <w:sz w:val="14"/>
        <w:szCs w:val="14"/>
      </w:rPr>
      <w:tab/>
    </w:r>
    <w:r>
      <w:rPr>
        <w:sz w:val="14"/>
        <w:szCs w:val="14"/>
      </w:rPr>
      <w:tab/>
    </w:r>
    <w:r>
      <w:rPr>
        <w:sz w:val="14"/>
        <w:szCs w:val="14"/>
      </w:rPr>
      <w:tab/>
      <w:t xml:space="preserve">   </w:t>
    </w:r>
    <w:r>
      <w:rPr>
        <w:sz w:val="14"/>
        <w:szCs w:val="14"/>
      </w:rPr>
      <w:fldChar w:fldCharType="begin"/>
    </w:r>
    <w:r>
      <w:rPr>
        <w:sz w:val="14"/>
        <w:szCs w:val="14"/>
      </w:rPr>
      <w:instrText>PAGE</w:instrText>
    </w:r>
    <w:r>
      <w:rPr>
        <w:sz w:val="14"/>
        <w:szCs w:val="14"/>
      </w:rPr>
      <w:fldChar w:fldCharType="separate"/>
    </w:r>
    <w:r w:rsidR="00DA6ADC">
      <w:rPr>
        <w:noProof/>
        <w:sz w:val="14"/>
        <w:szCs w:val="14"/>
      </w:rPr>
      <w:t>1</w:t>
    </w:r>
    <w:r>
      <w:rPr>
        <w:sz w:val="14"/>
        <w:szCs w:val="1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7AB1A" w14:textId="77777777" w:rsidR="007B26BC" w:rsidRDefault="007B26BC">
      <w:r>
        <w:separator/>
      </w:r>
    </w:p>
  </w:footnote>
  <w:footnote w:type="continuationSeparator" w:id="0">
    <w:p w14:paraId="3099CDB2" w14:textId="77777777" w:rsidR="007B26BC" w:rsidRDefault="007B26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F8EBC" w14:textId="77777777" w:rsidR="00E70118" w:rsidRDefault="007B26BC">
    <w:pPr>
      <w:ind w:left="90"/>
      <w:jc w:val="right"/>
      <w:rPr>
        <w:sz w:val="14"/>
        <w:szCs w:val="14"/>
      </w:rPr>
    </w:pPr>
    <w:r>
      <w:rPr>
        <w:sz w:val="14"/>
        <w:szCs w:val="14"/>
      </w:rPr>
      <w:t>Version 8</w:t>
    </w:r>
  </w:p>
  <w:p w14:paraId="6E23897A" w14:textId="77777777" w:rsidR="00E70118" w:rsidRDefault="00E70118">
    <w:pPr>
      <w:ind w:left="90"/>
      <w:jc w:val="center"/>
      <w:rPr>
        <w:sz w:val="14"/>
        <w:szCs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D4BF6"/>
    <w:multiLevelType w:val="multilevel"/>
    <w:tmpl w:val="D280FD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9639297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0118"/>
    <w:rsid w:val="007B26BC"/>
    <w:rsid w:val="00DA6ADC"/>
    <w:rsid w:val="00E701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DA3D2B8"/>
  <w15:docId w15:val="{3BFECA90-B816-FE4E-A520-307643215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11C1"/>
  </w:style>
  <w:style w:type="paragraph" w:styleId="Heading1">
    <w:name w:val="heading 1"/>
    <w:basedOn w:val="Normal"/>
    <w:next w:val="Normal"/>
    <w:uiPriority w:val="9"/>
    <w:qFormat/>
    <w:rsid w:val="001548E5"/>
    <w:pPr>
      <w:outlineLvl w:val="0"/>
    </w:pPr>
    <w:rPr>
      <w:rFonts w:eastAsia="Book Antiqua"/>
      <w:b/>
      <w:iCs/>
      <w:color w:val="353535"/>
      <w:sz w:val="28"/>
      <w:szCs w:val="2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7B6E71"/>
    <w:rPr>
      <w:sz w:val="18"/>
      <w:szCs w:val="18"/>
    </w:rPr>
  </w:style>
  <w:style w:type="character" w:customStyle="1" w:styleId="BalloonTextChar">
    <w:name w:val="Balloon Text Char"/>
    <w:basedOn w:val="DefaultParagraphFont"/>
    <w:link w:val="BalloonText"/>
    <w:uiPriority w:val="99"/>
    <w:semiHidden/>
    <w:rsid w:val="007B6E71"/>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D55A11"/>
    <w:rPr>
      <w:sz w:val="16"/>
      <w:szCs w:val="16"/>
    </w:rPr>
  </w:style>
  <w:style w:type="paragraph" w:styleId="CommentText">
    <w:name w:val="annotation text"/>
    <w:basedOn w:val="Normal"/>
    <w:link w:val="CommentTextChar"/>
    <w:uiPriority w:val="99"/>
    <w:semiHidden/>
    <w:unhideWhenUsed/>
    <w:rsid w:val="00D55A11"/>
    <w:rPr>
      <w:sz w:val="20"/>
      <w:szCs w:val="20"/>
    </w:rPr>
  </w:style>
  <w:style w:type="character" w:customStyle="1" w:styleId="CommentTextChar">
    <w:name w:val="Comment Text Char"/>
    <w:basedOn w:val="DefaultParagraphFont"/>
    <w:link w:val="CommentText"/>
    <w:uiPriority w:val="99"/>
    <w:semiHidden/>
    <w:rsid w:val="00D55A11"/>
    <w:rPr>
      <w:sz w:val="20"/>
      <w:szCs w:val="20"/>
    </w:rPr>
  </w:style>
  <w:style w:type="paragraph" w:styleId="CommentSubject">
    <w:name w:val="annotation subject"/>
    <w:basedOn w:val="CommentText"/>
    <w:next w:val="CommentText"/>
    <w:link w:val="CommentSubjectChar"/>
    <w:uiPriority w:val="99"/>
    <w:semiHidden/>
    <w:unhideWhenUsed/>
    <w:rsid w:val="00D55A11"/>
    <w:rPr>
      <w:b/>
      <w:bCs/>
    </w:rPr>
  </w:style>
  <w:style w:type="character" w:customStyle="1" w:styleId="CommentSubjectChar">
    <w:name w:val="Comment Subject Char"/>
    <w:basedOn w:val="CommentTextChar"/>
    <w:link w:val="CommentSubject"/>
    <w:uiPriority w:val="99"/>
    <w:semiHidden/>
    <w:rsid w:val="00D55A11"/>
    <w:rPr>
      <w:b/>
      <w:bCs/>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201E29"/>
    <w:pPr>
      <w:ind w:left="720"/>
      <w:contextualSpacing/>
    </w:pPr>
  </w:style>
  <w:style w:type="paragraph" w:styleId="NormalWeb">
    <w:name w:val="Normal (Web)"/>
    <w:basedOn w:val="Normal"/>
    <w:uiPriority w:val="99"/>
    <w:unhideWhenUsed/>
    <w:rsid w:val="006A1858"/>
    <w:pPr>
      <w:spacing w:before="100" w:beforeAutospacing="1" w:after="100" w:afterAutospacing="1"/>
    </w:pPr>
  </w:style>
  <w:style w:type="character" w:styleId="Hyperlink">
    <w:name w:val="Hyperlink"/>
    <w:basedOn w:val="DefaultParagraphFont"/>
    <w:uiPriority w:val="99"/>
    <w:unhideWhenUsed/>
    <w:rsid w:val="006A1858"/>
    <w:rPr>
      <w:color w:val="0000FF"/>
      <w:u w:val="single"/>
    </w:rPr>
  </w:style>
  <w:style w:type="character" w:styleId="FollowedHyperlink">
    <w:name w:val="FollowedHyperlink"/>
    <w:basedOn w:val="DefaultParagraphFont"/>
    <w:uiPriority w:val="99"/>
    <w:semiHidden/>
    <w:unhideWhenUsed/>
    <w:rsid w:val="006A1858"/>
    <w:rPr>
      <w:color w:val="954F72" w:themeColor="followedHyperlink"/>
      <w:u w:val="single"/>
    </w:rPr>
  </w:style>
  <w:style w:type="character" w:customStyle="1" w:styleId="apple-converted-space">
    <w:name w:val="apple-converted-space"/>
    <w:basedOn w:val="DefaultParagraphFont"/>
    <w:rsid w:val="00637EBE"/>
  </w:style>
  <w:style w:type="table" w:styleId="ListTable1Light">
    <w:name w:val="List Table 1 Light"/>
    <w:basedOn w:val="TableNormal"/>
    <w:uiPriority w:val="46"/>
    <w:rsid w:val="00833F8C"/>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Revision">
    <w:name w:val="Revision"/>
    <w:hidden/>
    <w:uiPriority w:val="99"/>
    <w:semiHidden/>
    <w:rsid w:val="004E173E"/>
  </w:style>
  <w:style w:type="table" w:customStyle="1" w:styleId="LightShading1">
    <w:name w:val="Light Shading1"/>
    <w:basedOn w:val="TableNormal"/>
    <w:next w:val="LightShading"/>
    <w:uiPriority w:val="60"/>
    <w:rsid w:val="00BB634A"/>
    <w:rPr>
      <w:rFonts w:ascii="Cambria" w:eastAsia="MS Mincho" w:hAnsi="Cambria"/>
      <w:color w:val="000000"/>
      <w:sz w:val="20"/>
      <w:szCs w:val="20"/>
      <w:lang w:eastAsia="ja-JP"/>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
    <w:name w:val="Light Shading"/>
    <w:basedOn w:val="TableNormal"/>
    <w:uiPriority w:val="60"/>
    <w:semiHidden/>
    <w:unhideWhenUsed/>
    <w:rsid w:val="00BB634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UnresolvedMention">
    <w:name w:val="Unresolved Mention"/>
    <w:basedOn w:val="DefaultParagraphFont"/>
    <w:uiPriority w:val="99"/>
    <w:semiHidden/>
    <w:unhideWhenUsed/>
    <w:rsid w:val="002A01B4"/>
    <w:rPr>
      <w:color w:val="605E5C"/>
      <w:shd w:val="clear" w:color="auto" w:fill="E1DFDD"/>
    </w:rPr>
  </w:style>
  <w:style w:type="table" w:customStyle="1" w:styleId="a">
    <w:basedOn w:val="TableNormal"/>
    <w:rPr>
      <w:rFonts w:ascii="Cambria" w:eastAsia="Cambria" w:hAnsi="Cambria" w:cs="Cambria"/>
      <w:color w:val="000000"/>
      <w:sz w:val="20"/>
      <w:szCs w:val="20"/>
    </w:rPr>
    <w:tblPr>
      <w:tblStyleRowBandSize w:val="1"/>
      <w:tblStyleColBandSize w:val="1"/>
    </w:tblPr>
    <w:tblStylePr w:type="firstRow">
      <w:rPr>
        <w:b/>
      </w:rPr>
      <w:tblPr/>
      <w:tcPr>
        <w:tcBorders>
          <w:bottom w:val="single" w:sz="4"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0">
    <w:basedOn w:val="TableNormal"/>
    <w:rPr>
      <w:rFonts w:ascii="Cambria" w:eastAsia="Cambria" w:hAnsi="Cambria" w:cs="Cambria"/>
      <w:color w:val="000000"/>
      <w:sz w:val="20"/>
      <w:szCs w:val="20"/>
    </w:rPr>
    <w:tblPr>
      <w:tblStyleRowBandSize w:val="1"/>
      <w:tblStyleColBandSize w:val="1"/>
    </w:tblPr>
    <w:tblStylePr w:type="firstRow">
      <w:rPr>
        <w:b/>
      </w:rPr>
      <w:tblPr/>
      <w:tcPr>
        <w:tcBorders>
          <w:bottom w:val="single" w:sz="4"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1">
    <w:basedOn w:val="TableNormal"/>
    <w:rPr>
      <w:rFonts w:ascii="Cambria" w:eastAsia="Cambria" w:hAnsi="Cambria" w:cs="Cambria"/>
      <w:color w:val="000000"/>
      <w:sz w:val="20"/>
      <w:szCs w:val="20"/>
    </w:rPr>
    <w:tblPr>
      <w:tblStyleRowBandSize w:val="1"/>
      <w:tblStyleColBandSize w:val="1"/>
    </w:tblPr>
    <w:tblStylePr w:type="firstRow">
      <w:rPr>
        <w:b/>
      </w:rPr>
      <w:tblPr/>
      <w:tcPr>
        <w:tcBorders>
          <w:bottom w:val="single" w:sz="4"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2">
    <w:basedOn w:val="TableNormal"/>
    <w:rPr>
      <w:rFonts w:ascii="Cambria" w:eastAsia="Cambria" w:hAnsi="Cambria" w:cs="Cambria"/>
      <w:color w:val="000000"/>
      <w:sz w:val="20"/>
      <w:szCs w:val="20"/>
    </w:rPr>
    <w:tblPr>
      <w:tblStyleRowBandSize w:val="1"/>
      <w:tblStyleColBandSize w:val="1"/>
    </w:tblPr>
    <w:tblStylePr w:type="firstRow">
      <w:rPr>
        <w:b/>
      </w:rPr>
      <w:tblPr/>
      <w:tcPr>
        <w:tcBorders>
          <w:bottom w:val="single" w:sz="4"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3">
    <w:basedOn w:val="TableNormal"/>
    <w:rPr>
      <w:rFonts w:ascii="Cambria" w:eastAsia="Cambria" w:hAnsi="Cambria" w:cs="Cambria"/>
      <w:color w:val="000000"/>
      <w:sz w:val="20"/>
      <w:szCs w:val="20"/>
    </w:rPr>
    <w:tblPr>
      <w:tblStyleRowBandSize w:val="1"/>
      <w:tblStyleColBandSize w:val="1"/>
    </w:tblPr>
    <w:tblStylePr w:type="fir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a4">
    <w:basedOn w:val="TableNormal"/>
    <w:rPr>
      <w:rFonts w:ascii="Cambria" w:eastAsia="Cambria" w:hAnsi="Cambria" w:cs="Cambria"/>
      <w:color w:val="000000"/>
      <w:sz w:val="20"/>
      <w:szCs w:val="20"/>
    </w:rPr>
    <w:tblPr>
      <w:tblStyleRowBandSize w:val="1"/>
      <w:tblStyleColBandSize w:val="1"/>
    </w:tblPr>
    <w:tblStylePr w:type="firstRow">
      <w:rPr>
        <w:b/>
      </w:rPr>
      <w:tblPr/>
      <w:tcPr>
        <w:tcBorders>
          <w:bottom w:val="single" w:sz="4"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5">
    <w:basedOn w:val="TableNormal"/>
    <w:rPr>
      <w:rFonts w:ascii="Cambria" w:eastAsia="Cambria" w:hAnsi="Cambria" w:cs="Cambria"/>
      <w:color w:val="000000"/>
      <w:sz w:val="20"/>
      <w:szCs w:val="20"/>
    </w:rPr>
    <w:tblPr>
      <w:tblStyleRowBandSize w:val="1"/>
      <w:tblStyleColBandSize w:val="1"/>
    </w:tblPr>
    <w:tblStylePr w:type="firstRow">
      <w:rPr>
        <w:b/>
      </w:rPr>
      <w:tblPr/>
      <w:tcPr>
        <w:tcBorders>
          <w:bottom w:val="single" w:sz="4"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6">
    <w:basedOn w:val="TableNormal"/>
    <w:rPr>
      <w:rFonts w:ascii="Cambria" w:eastAsia="Cambria" w:hAnsi="Cambria" w:cs="Cambria"/>
      <w:color w:val="000000"/>
      <w:sz w:val="20"/>
      <w:szCs w:val="20"/>
    </w:rPr>
    <w:tblPr>
      <w:tblStyleRowBandSize w:val="1"/>
      <w:tblStyleColBandSize w:val="1"/>
    </w:tblPr>
    <w:tblStylePr w:type="firstRow">
      <w:rPr>
        <w:b/>
      </w:rPr>
      <w:tblPr/>
      <w:tcPr>
        <w:tcBorders>
          <w:bottom w:val="single" w:sz="4"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7">
    <w:basedOn w:val="TableNormal"/>
    <w:rPr>
      <w:rFonts w:ascii="Cambria" w:eastAsia="Cambria" w:hAnsi="Cambria" w:cs="Cambria"/>
      <w:color w:val="000000"/>
      <w:sz w:val="20"/>
      <w:szCs w:val="20"/>
    </w:rPr>
    <w:tblPr>
      <w:tblStyleRowBandSize w:val="1"/>
      <w:tblStyleColBandSize w:val="1"/>
    </w:tblPr>
    <w:tblStylePr w:type="firstRow">
      <w:rPr>
        <w:b/>
      </w:rPr>
      <w:tblPr/>
      <w:tcPr>
        <w:tcBorders>
          <w:bottom w:val="single" w:sz="4"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8">
    <w:basedOn w:val="TableNormal"/>
    <w:rPr>
      <w:rFonts w:ascii="Cambria" w:eastAsia="Cambria" w:hAnsi="Cambria" w:cs="Cambria"/>
      <w:color w:val="000000"/>
      <w:sz w:val="20"/>
      <w:szCs w:val="20"/>
    </w:rPr>
    <w:tblPr>
      <w:tblStyleRowBandSize w:val="1"/>
      <w:tblStyleColBandSize w:val="1"/>
    </w:tblPr>
    <w:tblStylePr w:type="fir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a9">
    <w:basedOn w:val="TableNormal"/>
    <w:rPr>
      <w:rFonts w:ascii="Cambria" w:eastAsia="Cambria" w:hAnsi="Cambria" w:cs="Cambria"/>
      <w:color w:val="000000"/>
      <w:sz w:val="20"/>
      <w:szCs w:val="20"/>
    </w:rPr>
    <w:tblPr>
      <w:tblStyleRowBandSize w:val="1"/>
      <w:tblStyleColBandSize w:val="1"/>
    </w:tblPr>
    <w:tblStylePr w:type="firstRow">
      <w:rPr>
        <w:b/>
      </w:rPr>
      <w:tblPr/>
      <w:tcPr>
        <w:tcBorders>
          <w:bottom w:val="single" w:sz="4"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a">
    <w:basedOn w:val="TableNormal"/>
    <w:rPr>
      <w:rFonts w:ascii="Cambria" w:eastAsia="Cambria" w:hAnsi="Cambria" w:cs="Cambria"/>
      <w:color w:val="000000"/>
      <w:sz w:val="20"/>
      <w:szCs w:val="20"/>
    </w:rPr>
    <w:tblPr>
      <w:tblStyleRowBandSize w:val="1"/>
      <w:tblStyleColBandSize w:val="1"/>
    </w:tblPr>
    <w:tblStylePr w:type="firstRow">
      <w:rPr>
        <w:b/>
      </w:rPr>
      <w:tblPr/>
      <w:tcPr>
        <w:tcBorders>
          <w:bottom w:val="single" w:sz="4"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b">
    <w:basedOn w:val="TableNormal"/>
    <w:rPr>
      <w:rFonts w:ascii="Cambria" w:eastAsia="Cambria" w:hAnsi="Cambria" w:cs="Cambria"/>
      <w:color w:val="000000"/>
      <w:sz w:val="20"/>
      <w:szCs w:val="20"/>
    </w:rPr>
    <w:tblPr>
      <w:tblStyleRowBandSize w:val="1"/>
      <w:tblStyleColBandSize w:val="1"/>
    </w:tblPr>
    <w:tblStylePr w:type="firstRow">
      <w:rPr>
        <w:b/>
      </w:rPr>
      <w:tblPr/>
      <w:tcPr>
        <w:tcBorders>
          <w:bottom w:val="single" w:sz="4"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c">
    <w:basedOn w:val="TableNormal"/>
    <w:rPr>
      <w:rFonts w:ascii="Cambria" w:eastAsia="Cambria" w:hAnsi="Cambria" w:cs="Cambria"/>
      <w:color w:val="000000"/>
      <w:sz w:val="20"/>
      <w:szCs w:val="20"/>
    </w:rPr>
    <w:tblPr>
      <w:tblStyleRowBandSize w:val="1"/>
      <w:tblStyleColBandSize w:val="1"/>
    </w:tblPr>
    <w:tblStylePr w:type="firstRow">
      <w:rPr>
        <w:b/>
      </w:rPr>
      <w:tblPr/>
      <w:tcPr>
        <w:tcBorders>
          <w:bottom w:val="single" w:sz="4"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d">
    <w:basedOn w:val="TableNormal"/>
    <w:rPr>
      <w:rFonts w:ascii="Cambria" w:eastAsia="Cambria" w:hAnsi="Cambria" w:cs="Cambria"/>
      <w:color w:val="000000"/>
      <w:sz w:val="20"/>
      <w:szCs w:val="20"/>
    </w:rPr>
    <w:tblPr>
      <w:tblStyleRowBandSize w:val="1"/>
      <w:tblStyleColBandSize w:val="1"/>
    </w:tblPr>
    <w:tblStylePr w:type="fir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Header">
    <w:name w:val="header"/>
    <w:basedOn w:val="Normal"/>
    <w:link w:val="HeaderChar"/>
    <w:uiPriority w:val="99"/>
    <w:unhideWhenUsed/>
    <w:rsid w:val="001B1A8F"/>
    <w:pPr>
      <w:tabs>
        <w:tab w:val="center" w:pos="4680"/>
        <w:tab w:val="right" w:pos="9360"/>
      </w:tabs>
    </w:pPr>
  </w:style>
  <w:style w:type="character" w:customStyle="1" w:styleId="HeaderChar">
    <w:name w:val="Header Char"/>
    <w:basedOn w:val="DefaultParagraphFont"/>
    <w:link w:val="Header"/>
    <w:uiPriority w:val="99"/>
    <w:rsid w:val="001B1A8F"/>
  </w:style>
  <w:style w:type="paragraph" w:styleId="Footer">
    <w:name w:val="footer"/>
    <w:basedOn w:val="Normal"/>
    <w:link w:val="FooterChar"/>
    <w:uiPriority w:val="99"/>
    <w:unhideWhenUsed/>
    <w:rsid w:val="001B1A8F"/>
    <w:pPr>
      <w:tabs>
        <w:tab w:val="center" w:pos="4680"/>
        <w:tab w:val="right" w:pos="9360"/>
      </w:tabs>
    </w:pPr>
  </w:style>
  <w:style w:type="character" w:customStyle="1" w:styleId="FooterChar">
    <w:name w:val="Footer Char"/>
    <w:basedOn w:val="DefaultParagraphFont"/>
    <w:link w:val="Footer"/>
    <w:uiPriority w:val="99"/>
    <w:rsid w:val="001B1A8F"/>
  </w:style>
  <w:style w:type="table" w:customStyle="1" w:styleId="ae">
    <w:basedOn w:val="TableNormal"/>
    <w:rPr>
      <w:rFonts w:ascii="Cambria" w:eastAsia="Cambria" w:hAnsi="Cambria" w:cs="Cambria"/>
      <w:color w:val="000000"/>
      <w:sz w:val="20"/>
      <w:szCs w:val="20"/>
    </w:rPr>
    <w:tblPr>
      <w:tblStyleRowBandSize w:val="1"/>
      <w:tblStyleColBandSize w:val="1"/>
    </w:tblPr>
    <w:tblStylePr w:type="firstRow">
      <w:rPr>
        <w:b/>
      </w:rPr>
      <w:tblPr/>
      <w:tcPr>
        <w:tcBorders>
          <w:bottom w:val="single" w:sz="4"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
    <w:basedOn w:val="TableNormal"/>
    <w:rPr>
      <w:rFonts w:ascii="Cambria" w:eastAsia="Cambria" w:hAnsi="Cambria" w:cs="Cambria"/>
      <w:color w:val="000000"/>
      <w:sz w:val="20"/>
      <w:szCs w:val="20"/>
    </w:rPr>
    <w:tblPr>
      <w:tblStyleRowBandSize w:val="1"/>
      <w:tblStyleColBandSize w:val="1"/>
    </w:tblPr>
    <w:tblStylePr w:type="firstRow">
      <w:rPr>
        <w:b/>
      </w:rPr>
      <w:tblPr/>
      <w:tcPr>
        <w:tcBorders>
          <w:bottom w:val="single" w:sz="4"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0">
    <w:basedOn w:val="TableNormal"/>
    <w:rPr>
      <w:rFonts w:ascii="Cambria" w:eastAsia="Cambria" w:hAnsi="Cambria" w:cs="Cambria"/>
      <w:color w:val="000000"/>
      <w:sz w:val="20"/>
      <w:szCs w:val="20"/>
    </w:rPr>
    <w:tblPr>
      <w:tblStyleRowBandSize w:val="1"/>
      <w:tblStyleColBandSize w:val="1"/>
    </w:tblPr>
    <w:tblStylePr w:type="firstRow">
      <w:rPr>
        <w:b/>
      </w:rPr>
      <w:tblPr/>
      <w:tcPr>
        <w:tcBorders>
          <w:bottom w:val="single" w:sz="4"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1">
    <w:basedOn w:val="TableNormal"/>
    <w:rPr>
      <w:rFonts w:ascii="Cambria" w:eastAsia="Cambria" w:hAnsi="Cambria" w:cs="Cambria"/>
      <w:color w:val="000000"/>
      <w:sz w:val="20"/>
      <w:szCs w:val="20"/>
    </w:rPr>
    <w:tblPr>
      <w:tblStyleRowBandSize w:val="1"/>
      <w:tblStyleColBandSize w:val="1"/>
    </w:tblPr>
    <w:tblStylePr w:type="firstRow">
      <w:rPr>
        <w:b/>
      </w:rPr>
      <w:tblPr/>
      <w:tcPr>
        <w:tcBorders>
          <w:bottom w:val="single" w:sz="4"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2">
    <w:basedOn w:val="TableNormal"/>
    <w:rPr>
      <w:rFonts w:ascii="Cambria" w:eastAsia="Cambria" w:hAnsi="Cambria" w:cs="Cambria"/>
      <w:color w:val="000000"/>
      <w:sz w:val="20"/>
      <w:szCs w:val="20"/>
    </w:rPr>
    <w:tblPr>
      <w:tblStyleRowBandSize w:val="1"/>
      <w:tblStyleColBandSize w:val="1"/>
    </w:tblPr>
    <w:tblStylePr w:type="fir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af3">
    <w:basedOn w:val="TableNormal"/>
    <w:rPr>
      <w:rFonts w:ascii="Cambria" w:eastAsia="Cambria" w:hAnsi="Cambria" w:cs="Cambria"/>
      <w:color w:val="000000"/>
      <w:sz w:val="20"/>
      <w:szCs w:val="20"/>
    </w:rPr>
    <w:tblPr>
      <w:tblStyleRowBandSize w:val="1"/>
      <w:tblStyleColBandSize w:val="1"/>
    </w:tblPr>
    <w:tblStylePr w:type="firstRow">
      <w:rPr>
        <w:b/>
      </w:rPr>
      <w:tblPr/>
      <w:tcPr>
        <w:tcBorders>
          <w:bottom w:val="single" w:sz="4"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4">
    <w:basedOn w:val="TableNormal"/>
    <w:rPr>
      <w:rFonts w:ascii="Cambria" w:eastAsia="Cambria" w:hAnsi="Cambria" w:cs="Cambria"/>
      <w:color w:val="000000"/>
      <w:sz w:val="20"/>
      <w:szCs w:val="20"/>
    </w:rPr>
    <w:tblPr>
      <w:tblStyleRowBandSize w:val="1"/>
      <w:tblStyleColBandSize w:val="1"/>
    </w:tblPr>
    <w:tblStylePr w:type="firstRow">
      <w:rPr>
        <w:b/>
      </w:rPr>
      <w:tblPr/>
      <w:tcPr>
        <w:tcBorders>
          <w:bottom w:val="single" w:sz="4"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5">
    <w:basedOn w:val="TableNormal"/>
    <w:rPr>
      <w:rFonts w:ascii="Cambria" w:eastAsia="Cambria" w:hAnsi="Cambria" w:cs="Cambria"/>
      <w:color w:val="000000"/>
      <w:sz w:val="20"/>
      <w:szCs w:val="20"/>
    </w:rPr>
    <w:tblPr>
      <w:tblStyleRowBandSize w:val="1"/>
      <w:tblStyleColBandSize w:val="1"/>
    </w:tblPr>
    <w:tblStylePr w:type="firstRow">
      <w:rPr>
        <w:b/>
      </w:rPr>
      <w:tblPr/>
      <w:tcPr>
        <w:tcBorders>
          <w:bottom w:val="single" w:sz="4"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6">
    <w:basedOn w:val="TableNormal"/>
    <w:rPr>
      <w:rFonts w:ascii="Cambria" w:eastAsia="Cambria" w:hAnsi="Cambria" w:cs="Cambria"/>
      <w:color w:val="000000"/>
      <w:sz w:val="20"/>
      <w:szCs w:val="20"/>
    </w:rPr>
    <w:tblPr>
      <w:tblStyleRowBandSize w:val="1"/>
      <w:tblStyleColBandSize w:val="1"/>
    </w:tblPr>
    <w:tblStylePr w:type="firstRow">
      <w:rPr>
        <w:b/>
      </w:rPr>
      <w:tblPr/>
      <w:tcPr>
        <w:tcBorders>
          <w:bottom w:val="single" w:sz="4"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7">
    <w:basedOn w:val="TableNormal"/>
    <w:rPr>
      <w:rFonts w:ascii="Cambria" w:eastAsia="Cambria" w:hAnsi="Cambria" w:cs="Cambria"/>
      <w:color w:val="000000"/>
      <w:sz w:val="20"/>
      <w:szCs w:val="20"/>
    </w:rPr>
    <w:tblPr>
      <w:tblStyleRowBandSize w:val="1"/>
      <w:tblStyleColBandSize w:val="1"/>
    </w:tblPr>
    <w:tblStylePr w:type="fir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af8">
    <w:basedOn w:val="TableNormal"/>
    <w:rPr>
      <w:rFonts w:ascii="Cambria" w:eastAsia="Cambria" w:hAnsi="Cambria" w:cs="Cambria"/>
      <w:color w:val="000000"/>
      <w:sz w:val="20"/>
      <w:szCs w:val="20"/>
    </w:rPr>
    <w:tblPr>
      <w:tblStyleRowBandSize w:val="1"/>
      <w:tblStyleColBandSize w:val="1"/>
    </w:tblPr>
    <w:tblStylePr w:type="firstRow">
      <w:rPr>
        <w:b/>
      </w:rPr>
      <w:tblPr/>
      <w:tcPr>
        <w:tcBorders>
          <w:bottom w:val="single" w:sz="4"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9">
    <w:basedOn w:val="TableNormal"/>
    <w:rPr>
      <w:rFonts w:ascii="Cambria" w:eastAsia="Cambria" w:hAnsi="Cambria" w:cs="Cambria"/>
      <w:color w:val="000000"/>
      <w:sz w:val="20"/>
      <w:szCs w:val="20"/>
    </w:rPr>
    <w:tblPr>
      <w:tblStyleRowBandSize w:val="1"/>
      <w:tblStyleColBandSize w:val="1"/>
    </w:tblPr>
    <w:tblStylePr w:type="firstRow">
      <w:rPr>
        <w:b/>
      </w:rPr>
      <w:tblPr/>
      <w:tcPr>
        <w:tcBorders>
          <w:bottom w:val="single" w:sz="4"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a">
    <w:basedOn w:val="TableNormal"/>
    <w:rPr>
      <w:rFonts w:ascii="Cambria" w:eastAsia="Cambria" w:hAnsi="Cambria" w:cs="Cambria"/>
      <w:color w:val="000000"/>
      <w:sz w:val="20"/>
      <w:szCs w:val="20"/>
    </w:rPr>
    <w:tblPr>
      <w:tblStyleRowBandSize w:val="1"/>
      <w:tblStyleColBandSize w:val="1"/>
    </w:tblPr>
    <w:tblStylePr w:type="firstRow">
      <w:rPr>
        <w:b/>
      </w:rPr>
      <w:tblPr/>
      <w:tcPr>
        <w:tcBorders>
          <w:bottom w:val="single" w:sz="4"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b">
    <w:basedOn w:val="TableNormal"/>
    <w:rPr>
      <w:rFonts w:ascii="Cambria" w:eastAsia="Cambria" w:hAnsi="Cambria" w:cs="Cambria"/>
      <w:color w:val="000000"/>
      <w:sz w:val="20"/>
      <w:szCs w:val="20"/>
    </w:rPr>
    <w:tblPr>
      <w:tblStyleRowBandSize w:val="1"/>
      <w:tblStyleColBandSize w:val="1"/>
    </w:tblPr>
    <w:tblStylePr w:type="firstRow">
      <w:rPr>
        <w:b/>
      </w:rPr>
      <w:tblPr/>
      <w:tcPr>
        <w:tcBorders>
          <w:bottom w:val="single" w:sz="4"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fc">
    <w:basedOn w:val="TableNormal"/>
    <w:rPr>
      <w:rFonts w:ascii="Cambria" w:eastAsia="Cambria" w:hAnsi="Cambria" w:cs="Cambria"/>
      <w:color w:val="000000"/>
      <w:sz w:val="20"/>
      <w:szCs w:val="20"/>
    </w:rPr>
    <w:tblPr>
      <w:tblStyleRowBandSize w:val="1"/>
      <w:tblStyleColBandSize w:val="1"/>
    </w:tblPr>
    <w:tblStylePr w:type="fir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academic.oup.com/jhered/pages/Msprep_Submission" TargetMode="External"/><Relationship Id="rId13" Type="http://schemas.openxmlformats.org/officeDocument/2006/relationships/hyperlink" Target="https://github.com/merlyescalona/yagcloser"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github.com/ArimaGenomics/mapping_pipeline"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heinasim/HiFiAdapterFilt"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hyperlink" Target="http://www.github.com/ccgproject/ccgp_assembly" TargetMode="External"/><Relationship Id="rId19" Type="http://schemas.openxmlformats.org/officeDocument/2006/relationships/hyperlink" Target="https://docs.google.com/spreadsheets/d/1vrngY3aW-_tEt2j54Sn7xPMZUrHpV1Zq/edit?usp=sharing&amp;ouid=102639935461879242978&amp;rtpof=true&amp;sd=true" TargetMode="External"/><Relationship Id="rId4" Type="http://schemas.openxmlformats.org/officeDocument/2006/relationships/settings" Target="settings.xml"/><Relationship Id="rId9" Type="http://schemas.openxmlformats.org/officeDocument/2006/relationships/hyperlink" Target="http://academic.oup.com/jhered/pages/Policies" TargetMode="External"/><Relationship Id="rId14" Type="http://schemas.openxmlformats.org/officeDocument/2006/relationships/hyperlink" Target="http://arctos.database.museum/guid/MVZ:Herp:111298"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UB2Ln37Guw0iLyNKxEjcRtxzPJg==">AMUW2mVRQQGYGWLh1KmD5xeF6QwbF6mcRvL+grxj+4tLpyf6hmn7Unyye4+ZbegpiPEIYcmVxDOvvriMA4iV2oe4okEHSAdgd8c0KxSv1UBOsK/dxVDnCpE=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2810</Words>
  <Characters>16022</Characters>
  <Application>Microsoft Office Word</Application>
  <DocSecurity>0</DocSecurity>
  <Lines>133</Lines>
  <Paragraphs>37</Paragraphs>
  <ScaleCrop>false</ScaleCrop>
  <Company/>
  <LinksUpToDate>false</LinksUpToDate>
  <CharactersWithSpaces>18795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Brad Shaffer</dc:creator>
  <cp:lastModifiedBy>Courtney Miller</cp:lastModifiedBy>
  <cp:revision>2</cp:revision>
  <dcterms:created xsi:type="dcterms:W3CDTF">2021-10-05T23:03:00Z</dcterms:created>
  <dcterms:modified xsi:type="dcterms:W3CDTF">2022-05-17T19:34:00Z</dcterms:modified>
</cp:coreProperties>
</file>