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Additions for SLD-ISP-001_Information_Security_Policy_and_Procedures_Manual_v1.0</w:t>
      </w:r>
    </w:p>
    <w:p>
      <w:r>
        <w:rPr>
          <w:b/>
        </w:rPr>
        <w:t>Instructions:</w:t>
        <w:br/>
      </w:r>
      <w:r>
        <w:t>Insert the following two sections immediately after the title page and before the table of contents.</w:t>
        <w:br/>
      </w:r>
    </w:p>
    <w:p>
      <w:pPr>
        <w:pStyle w:val="Heading2"/>
      </w:pPr>
      <w:r>
        <w:t>Document Control</w:t>
      </w:r>
    </w:p>
    <w:p>
      <w:pPr>
        <w:pStyle w:val="ListBullet"/>
      </w:pPr>
      <w:r>
        <w:rPr>
          <w:b/>
        </w:rPr>
        <w:t xml:space="preserve">Document Number: </w:t>
      </w:r>
      <w:r>
        <w:t>SLD-ISP-001</w:t>
      </w:r>
    </w:p>
    <w:p>
      <w:pPr>
        <w:pStyle w:val="ListBullet"/>
      </w:pPr>
      <w:r>
        <w:rPr>
          <w:b/>
        </w:rPr>
        <w:t xml:space="preserve">Document Title: </w:t>
      </w:r>
      <w:r>
        <w:t>Information Security Policy and Procedures Manual</w:t>
      </w:r>
    </w:p>
    <w:p>
      <w:pPr>
        <w:pStyle w:val="ListBullet"/>
      </w:pPr>
      <w:r>
        <w:rPr>
          <w:b/>
        </w:rPr>
        <w:t xml:space="preserve">Version: </w:t>
      </w:r>
      <w:r>
        <w:t>1.0</w:t>
      </w:r>
    </w:p>
    <w:p>
      <w:pPr>
        <w:pStyle w:val="ListBullet"/>
      </w:pPr>
      <w:r>
        <w:rPr>
          <w:b/>
        </w:rPr>
        <w:t xml:space="preserve">Effective Date: </w:t>
      </w:r>
      <w:r>
        <w:t>July 2026</w:t>
      </w:r>
    </w:p>
    <w:p>
      <w:pPr>
        <w:pStyle w:val="ListBullet"/>
      </w:pPr>
      <w:r>
        <w:rPr>
          <w:b/>
        </w:rPr>
        <w:t xml:space="preserve">Document Owner: </w:t>
      </w:r>
      <w:r>
        <w:t>S&amp;L Development LLC</w:t>
      </w:r>
    </w:p>
    <w:p>
      <w:pPr>
        <w:pStyle w:val="ListBullet"/>
      </w:pPr>
      <w:r>
        <w:rPr>
          <w:b/>
        </w:rPr>
        <w:t xml:space="preserve">Approved By: </w:t>
      </w:r>
      <w:r>
        <w:t>Scott, Owner</w:t>
      </w:r>
    </w:p>
    <w:p>
      <w:pPr>
        <w:pStyle w:val="ListBullet"/>
      </w:pPr>
      <w:r>
        <w:rPr>
          <w:b/>
        </w:rPr>
        <w:t xml:space="preserve">Classification: </w:t>
      </w:r>
      <w:r>
        <w:t>Internal Use</w:t>
      </w:r>
    </w:p>
    <w:p>
      <w:pPr>
        <w:pStyle w:val="ListBullet"/>
      </w:pPr>
      <w:r>
        <w:rPr>
          <w:b/>
        </w:rPr>
        <w:t xml:space="preserve">Review Frequency: </w:t>
      </w:r>
      <w:r>
        <w:t>Annually or following any significant security, operational, or regulatory change.</w:t>
      </w:r>
    </w:p>
    <w:p>
      <w:pPr>
        <w:pStyle w:val="ListBullet"/>
      </w:pPr>
      <w:r>
        <w:rPr>
          <w:b/>
        </w:rPr>
        <w:t xml:space="preserve">Purpose: </w:t>
      </w:r>
      <w:r>
        <w:t>This document establishes the information security policies and operational procedures followed by S&amp;L Development LLC to protect customer information, company systems, and connected third-party services.</w:t>
      </w:r>
    </w:p>
    <w:p>
      <w:pPr>
        <w:pStyle w:val="Heading2"/>
      </w:pPr>
      <w:r>
        <w:t>About This Document</w:t>
      </w:r>
    </w:p>
    <w:p>
      <w:r>
        <w:t>S&amp;L Development LLC is an independent software company focused on developing secure consumer mobile applications.</w:t>
      </w:r>
    </w:p>
    <w:p>
      <w:r>
        <w:t>This Information Security Policy and Procedures Manual documents the security practices currently implemented by the company and establishes the operational framework used to protect customer information and connected financial services.</w:t>
      </w:r>
    </w:p>
    <w:p>
      <w:r>
        <w:t>Because the company is an early-stage software business, these policies are intentionally designed to be practical, maintainable, and appropriate for the organization's current size while following recognized security best practices. As the company grows, these policies, procedures, and supporting controls will continue to mature and be reviewed on a regular basis.</w:t>
      </w:r>
    </w:p>
    <w:p>
      <w:r>
        <w:t>Security is incorporated throughout the software development lifecycle, including secure authentication, encrypted communications, access control, vendor management, regular software updates, and continuous monitoring of third-party services used by the company's applications.</w:t>
      </w:r>
    </w:p>
    <w:p>
      <w:r>
        <w:t>This document represents the current operational security program for S&amp;L Development LLC and is reviewed periodically to ensure it remains accurate, effective, and aligned with business growth and evolving security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