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S&amp;L Development LLC</w:t>
        <w:br/>
        <w:t>Information Security Policy &amp; Procedures Manual</w:t>
      </w:r>
    </w:p>
    <w:p>
      <w:r>
        <w:rPr>
          <w:b/>
        </w:rPr>
        <w:t xml:space="preserve">Document ID: </w:t>
      </w:r>
      <w:r>
        <w:t>SLD-ISP-001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Effective Date: </w:t>
      </w:r>
      <w:r>
        <w:t>July 13, 2026</w:t>
        <w:br/>
      </w:r>
      <w:r>
        <w:rPr>
          <w:b/>
        </w:rPr>
        <w:t xml:space="preserve">Review Frequency: </w:t>
      </w:r>
      <w:r>
        <w:t>Annual</w:t>
        <w:br/>
      </w:r>
      <w:r>
        <w:rPr>
          <w:b/>
        </w:rPr>
        <w:t xml:space="preserve">Owner: </w:t>
      </w:r>
      <w:r>
        <w:t>S&amp;L Development LLC</w:t>
        <w:br/>
      </w:r>
      <w:r>
        <w:rPr>
          <w:b/>
        </w:rPr>
        <w:t xml:space="preserve">Scope: </w:t>
      </w:r>
      <w:r>
        <w:t>SpendSmart and future applications developed by S&amp;L Development LLC.</w:t>
      </w:r>
    </w:p>
    <w:p>
      <w:pPr>
        <w:pStyle w:val="Heading1"/>
      </w:pPr>
      <w:r>
        <w:t>Introduction</w:t>
      </w:r>
    </w:p>
    <w:p>
      <w:r>
        <w:t>This manual documents the information security practices currently used by S&amp;L Development LLC. The company is presently operated by a single software developer. Security responsibilities are therefore performed directly by the owner. As the business grows, these policies will be expanded and responsibilities delegated while maintaining the same security principles.</w:t>
        <w:br/>
        <w:br/>
        <w:t>The goal of this document is not to represent a large enterprise security program. Instead, it accurately documents the controls, procedures, and operational practices currently followed to protect customer information, source code, cloud infrastructure, and financial data.</w:t>
      </w:r>
    </w:p>
    <w:p>
      <w:pPr>
        <w:pStyle w:val="Heading1"/>
      </w:pPr>
      <w:r>
        <w:t>1. Security Program</w:t>
      </w:r>
    </w:p>
    <w:p>
      <w:pPr>
        <w:pStyle w:val="Heading2"/>
      </w:pPr>
      <w:r>
        <w:t>Policy</w:t>
      </w:r>
    </w:p>
    <w:p>
      <w:r>
        <w:t>S&amp;L Development LLC follows a privacy-first, security-conscious development approach.</w:t>
      </w:r>
    </w:p>
    <w:p>
      <w:pPr>
        <w:pStyle w:val="Heading2"/>
      </w:pPr>
      <w:r>
        <w:t>Procedures</w:t>
      </w:r>
    </w:p>
    <w:p>
      <w:pPr>
        <w:pStyle w:val="ListBullet"/>
      </w:pPr>
      <w:r>
        <w:t>Review policies annually</w:t>
      </w:r>
    </w:p>
    <w:p>
      <w:pPr>
        <w:pStyle w:val="ListBullet"/>
      </w:pPr>
      <w:r>
        <w:t>document significant architecture changes</w:t>
      </w:r>
    </w:p>
    <w:p>
      <w:pPr>
        <w:pStyle w:val="ListBullet"/>
      </w:pPr>
      <w:r>
        <w:t>use sandbox environments before production</w:t>
      </w:r>
    </w:p>
    <w:p>
      <w:pPr>
        <w:pStyle w:val="ListBullet"/>
      </w:pPr>
      <w:r>
        <w:t>evaluate new vendors before adoption.</w:t>
      </w:r>
    </w:p>
    <w:p>
      <w:pPr>
        <w:pStyle w:val="Heading1"/>
      </w:pPr>
      <w:r>
        <w:t>2. Roles &amp; Responsibilities</w:t>
      </w:r>
    </w:p>
    <w:p>
      <w:pPr>
        <w:pStyle w:val="Heading2"/>
      </w:pPr>
      <w:r>
        <w:t>Policy</w:t>
      </w:r>
    </w:p>
    <w:p>
      <w:r>
        <w:t>The owner is responsible for software development, security, infrastructure, deployments, and incident management.</w:t>
      </w:r>
    </w:p>
    <w:p>
      <w:pPr>
        <w:pStyle w:val="Heading2"/>
      </w:pPr>
      <w:r>
        <w:t>Procedures</w:t>
      </w:r>
    </w:p>
    <w:p>
      <w:pPr>
        <w:pStyle w:val="ListBullet"/>
      </w:pPr>
      <w:r>
        <w:t>Maintain MFA</w:t>
      </w:r>
    </w:p>
    <w:p>
      <w:pPr>
        <w:pStyle w:val="ListBullet"/>
      </w:pPr>
      <w:r>
        <w:t>review logs</w:t>
      </w:r>
    </w:p>
    <w:p>
      <w:pPr>
        <w:pStyle w:val="ListBullet"/>
      </w:pPr>
      <w:r>
        <w:t>approve releases</w:t>
      </w:r>
    </w:p>
    <w:p>
      <w:pPr>
        <w:pStyle w:val="ListBullet"/>
      </w:pPr>
      <w:r>
        <w:t>rotate credentials when necessary.</w:t>
      </w:r>
    </w:p>
    <w:p>
      <w:pPr>
        <w:pStyle w:val="Heading1"/>
      </w:pPr>
      <w:r>
        <w:t>3. Authentication</w:t>
      </w:r>
    </w:p>
    <w:p>
      <w:pPr>
        <w:pStyle w:val="Heading2"/>
      </w:pPr>
      <w:r>
        <w:t>Policy</w:t>
      </w:r>
    </w:p>
    <w:p>
      <w:r>
        <w:t>Administrative accounts require strong authentication.</w:t>
      </w:r>
    </w:p>
    <w:p>
      <w:pPr>
        <w:pStyle w:val="Heading2"/>
      </w:pPr>
      <w:r>
        <w:t>Procedures</w:t>
      </w:r>
    </w:p>
    <w:p>
      <w:pPr>
        <w:pStyle w:val="ListBullet"/>
      </w:pPr>
      <w:r>
        <w:t>Enable MFA on Apple, GitHub, Microsoft 365, Supabase and Plaid</w:t>
      </w:r>
    </w:p>
    <w:p>
      <w:pPr>
        <w:pStyle w:val="ListBullet"/>
      </w:pPr>
      <w:r>
        <w:t>use unique passwords stored in a password manager</w:t>
      </w:r>
    </w:p>
    <w:p>
      <w:pPr>
        <w:pStyle w:val="ListBullet"/>
      </w:pPr>
      <w:r>
        <w:t>never share credentials.</w:t>
      </w:r>
    </w:p>
    <w:p>
      <w:pPr>
        <w:pStyle w:val="Heading1"/>
      </w:pPr>
      <w:r>
        <w:t>4. Secrets Management</w:t>
      </w:r>
    </w:p>
    <w:p>
      <w:pPr>
        <w:pStyle w:val="Heading2"/>
      </w:pPr>
      <w:r>
        <w:t>Policy</w:t>
      </w:r>
    </w:p>
    <w:p>
      <w:r>
        <w:t>Application secrets are never embedded in the iOS application.</w:t>
      </w:r>
    </w:p>
    <w:p>
      <w:pPr>
        <w:pStyle w:val="Heading2"/>
      </w:pPr>
      <w:r>
        <w:t>Procedures</w:t>
      </w:r>
    </w:p>
    <w:p>
      <w:pPr>
        <w:pStyle w:val="ListBullet"/>
      </w:pPr>
      <w:r>
        <w:t>Store secrets in Supabase Secrets</w:t>
      </w:r>
    </w:p>
    <w:p>
      <w:pPr>
        <w:pStyle w:val="ListBullet"/>
      </w:pPr>
      <w:r>
        <w:t>rotate secrets if compromise is suspected</w:t>
      </w:r>
    </w:p>
    <w:p>
      <w:pPr>
        <w:pStyle w:val="ListBullet"/>
      </w:pPr>
      <w:r>
        <w:t>restrict production access.</w:t>
      </w:r>
    </w:p>
    <w:p>
      <w:pPr>
        <w:pStyle w:val="Heading1"/>
      </w:pPr>
      <w:r>
        <w:t>5. Financial Data</w:t>
      </w:r>
    </w:p>
    <w:p>
      <w:pPr>
        <w:pStyle w:val="Heading2"/>
      </w:pPr>
      <w:r>
        <w:t>Policy</w:t>
      </w:r>
    </w:p>
    <w:p>
      <w:r>
        <w:t>SpendSmart uses Plaid Link for financial institution authentication.</w:t>
      </w:r>
    </w:p>
    <w:p>
      <w:pPr>
        <w:pStyle w:val="Heading2"/>
      </w:pPr>
      <w:r>
        <w:t>Procedures</w:t>
      </w:r>
    </w:p>
    <w:p>
      <w:pPr>
        <w:pStyle w:val="ListBullet"/>
      </w:pPr>
      <w:r>
        <w:t>Users authenticate directly with Plaid</w:t>
      </w:r>
    </w:p>
    <w:p>
      <w:pPr>
        <w:pStyle w:val="ListBullet"/>
      </w:pPr>
      <w:r>
        <w:t>banking usernames and passwords never pass through or are stored by S&amp;L Development LLC</w:t>
      </w:r>
    </w:p>
    <w:p>
      <w:pPr>
        <w:pStyle w:val="ListBullet"/>
      </w:pPr>
      <w:r>
        <w:t>Plaid access tokens remain on backend infrastructure.</w:t>
      </w:r>
    </w:p>
    <w:p>
      <w:pPr>
        <w:pStyle w:val="Heading1"/>
      </w:pPr>
      <w:r>
        <w:t>6. Encryption</w:t>
      </w:r>
    </w:p>
    <w:p>
      <w:pPr>
        <w:pStyle w:val="Heading2"/>
      </w:pPr>
      <w:r>
        <w:t>Policy</w:t>
      </w:r>
    </w:p>
    <w:p>
      <w:r>
        <w:t>Sensitive communications use encrypted transport.</w:t>
      </w:r>
    </w:p>
    <w:p>
      <w:pPr>
        <w:pStyle w:val="Heading2"/>
      </w:pPr>
      <w:r>
        <w:t>Procedures</w:t>
      </w:r>
    </w:p>
    <w:p>
      <w:pPr>
        <w:pStyle w:val="ListBullet"/>
      </w:pPr>
      <w:r>
        <w:t>Require HTTPS/TLS</w:t>
      </w:r>
    </w:p>
    <w:p>
      <w:pPr>
        <w:pStyle w:val="ListBullet"/>
      </w:pPr>
      <w:r>
        <w:t>rely on vendor-managed encryption at rest where available.</w:t>
      </w:r>
    </w:p>
    <w:p>
      <w:pPr>
        <w:pStyle w:val="Heading1"/>
      </w:pPr>
      <w:r>
        <w:t>7. Secure Software Development</w:t>
      </w:r>
    </w:p>
    <w:p>
      <w:pPr>
        <w:pStyle w:val="Heading2"/>
      </w:pPr>
      <w:r>
        <w:t>Policy</w:t>
      </w:r>
    </w:p>
    <w:p>
      <w:r>
        <w:t>Changes are tested before release.</w:t>
      </w:r>
    </w:p>
    <w:p>
      <w:pPr>
        <w:pStyle w:val="Heading2"/>
      </w:pPr>
      <w:r>
        <w:t>Procedures</w:t>
      </w:r>
    </w:p>
    <w:p>
      <w:pPr>
        <w:pStyle w:val="ListBullet"/>
      </w:pPr>
      <w:r>
        <w:t>Develop in sandbox</w:t>
      </w:r>
    </w:p>
    <w:p>
      <w:pPr>
        <w:pStyle w:val="ListBullet"/>
      </w:pPr>
      <w:r>
        <w:t>use GitHub version control</w:t>
      </w:r>
    </w:p>
    <w:p>
      <w:pPr>
        <w:pStyle w:val="ListBullet"/>
      </w:pPr>
      <w:r>
        <w:t>perform manual testing and TestFlight validation before production.</w:t>
      </w:r>
    </w:p>
    <w:p>
      <w:pPr>
        <w:pStyle w:val="Heading1"/>
      </w:pPr>
      <w:r>
        <w:t>8. Change Management</w:t>
      </w:r>
    </w:p>
    <w:p>
      <w:pPr>
        <w:pStyle w:val="Heading2"/>
      </w:pPr>
      <w:r>
        <w:t>Policy</w:t>
      </w:r>
    </w:p>
    <w:p>
      <w:r>
        <w:t>Production changes should be deliberate.</w:t>
      </w:r>
    </w:p>
    <w:p>
      <w:pPr>
        <w:pStyle w:val="Heading2"/>
      </w:pPr>
      <w:r>
        <w:t>Procedures</w:t>
      </w:r>
    </w:p>
    <w:p>
      <w:pPr>
        <w:pStyle w:val="ListBullet"/>
      </w:pPr>
      <w:r>
        <w:t>Record meaningful feature changes</w:t>
      </w:r>
    </w:p>
    <w:p>
      <w:pPr>
        <w:pStyle w:val="ListBullet"/>
      </w:pPr>
      <w:r>
        <w:t>test prior to deployment</w:t>
      </w:r>
    </w:p>
    <w:p>
      <w:pPr>
        <w:pStyle w:val="ListBullet"/>
      </w:pPr>
      <w:r>
        <w:t>maintain rollback capability where practical.</w:t>
      </w:r>
    </w:p>
    <w:p>
      <w:pPr>
        <w:pStyle w:val="Heading1"/>
      </w:pPr>
      <w:r>
        <w:t>9. Vendor Management</w:t>
      </w:r>
    </w:p>
    <w:p>
      <w:pPr>
        <w:pStyle w:val="Heading2"/>
      </w:pPr>
      <w:r>
        <w:t>Policy</w:t>
      </w:r>
    </w:p>
    <w:p>
      <w:r>
        <w:t>Only trusted vendors are used.</w:t>
      </w:r>
    </w:p>
    <w:p>
      <w:pPr>
        <w:pStyle w:val="Heading2"/>
      </w:pPr>
      <w:r>
        <w:t>Procedures</w:t>
      </w:r>
    </w:p>
    <w:p>
      <w:pPr>
        <w:pStyle w:val="ListBullet"/>
      </w:pPr>
      <w:r>
        <w:t>Current vendors include Apple, Supabase, Plaid, GitHub and Microsoft. Review vendor security information before adoption.</w:t>
      </w:r>
    </w:p>
    <w:p>
      <w:pPr>
        <w:pStyle w:val="Heading1"/>
      </w:pPr>
      <w:r>
        <w:t>10. Incident Response</w:t>
      </w:r>
    </w:p>
    <w:p>
      <w:pPr>
        <w:pStyle w:val="Heading2"/>
      </w:pPr>
      <w:r>
        <w:t>Policy</w:t>
      </w:r>
    </w:p>
    <w:p>
      <w:r>
        <w:t>Security incidents are investigated promptly.</w:t>
      </w:r>
    </w:p>
    <w:p>
      <w:pPr>
        <w:pStyle w:val="Heading2"/>
      </w:pPr>
      <w:r>
        <w:t>Procedures</w:t>
      </w:r>
    </w:p>
    <w:p>
      <w:pPr>
        <w:pStyle w:val="ListBullet"/>
      </w:pPr>
      <w:r>
        <w:t>Contain the issue</w:t>
      </w:r>
    </w:p>
    <w:p>
      <w:pPr>
        <w:pStyle w:val="ListBullet"/>
      </w:pPr>
      <w:r>
        <w:t>rotate credentials if necessary</w:t>
      </w:r>
    </w:p>
    <w:p>
      <w:pPr>
        <w:pStyle w:val="ListBullet"/>
      </w:pPr>
      <w:r>
        <w:t>determine impact</w:t>
      </w:r>
    </w:p>
    <w:p>
      <w:pPr>
        <w:pStyle w:val="ListBullet"/>
      </w:pPr>
      <w:r>
        <w:t>document corrective actions.</w:t>
      </w:r>
    </w:p>
    <w:p>
      <w:pPr>
        <w:pStyle w:val="Heading1"/>
      </w:pPr>
      <w:r>
        <w:t>11. Backup &amp; Recovery</w:t>
      </w:r>
    </w:p>
    <w:p>
      <w:pPr>
        <w:pStyle w:val="Heading2"/>
      </w:pPr>
      <w:r>
        <w:t>Policy</w:t>
      </w:r>
    </w:p>
    <w:p>
      <w:r>
        <w:t>Application data should be recoverable.</w:t>
      </w:r>
    </w:p>
    <w:p>
      <w:pPr>
        <w:pStyle w:val="Heading2"/>
      </w:pPr>
      <w:r>
        <w:t>Procedures</w:t>
      </w:r>
    </w:p>
    <w:p>
      <w:pPr>
        <w:pStyle w:val="ListBullet"/>
      </w:pPr>
      <w:r>
        <w:t>Use application backup features</w:t>
      </w:r>
    </w:p>
    <w:p>
      <w:pPr>
        <w:pStyle w:val="ListBullet"/>
      </w:pPr>
      <w:r>
        <w:t>verify restore capability after major changes.</w:t>
      </w:r>
    </w:p>
    <w:p>
      <w:pPr>
        <w:pStyle w:val="Heading1"/>
      </w:pPr>
      <w:r>
        <w:t>12. Privacy</w:t>
      </w:r>
    </w:p>
    <w:p>
      <w:pPr>
        <w:pStyle w:val="Heading2"/>
      </w:pPr>
      <w:r>
        <w:t>Policy</w:t>
      </w:r>
    </w:p>
    <w:p>
      <w:r>
        <w:t>Collect only information necessary to operate the application.</w:t>
      </w:r>
    </w:p>
    <w:p>
      <w:pPr>
        <w:pStyle w:val="Heading2"/>
      </w:pPr>
      <w:r>
        <w:t>Procedures</w:t>
      </w:r>
    </w:p>
    <w:p>
      <w:pPr>
        <w:pStyle w:val="ListBullet"/>
      </w:pPr>
      <w:r>
        <w:t>Do not collect online banking credentials</w:t>
      </w:r>
    </w:p>
    <w:p>
      <w:pPr>
        <w:pStyle w:val="ListBullet"/>
      </w:pPr>
      <w:r>
        <w:t>explain data usage in the Privacy Policy</w:t>
      </w:r>
    </w:p>
    <w:p>
      <w:pPr>
        <w:pStyle w:val="ListBullet"/>
      </w:pPr>
      <w:r>
        <w:t>honor account deletion requests.</w:t>
      </w:r>
    </w:p>
    <w:p>
      <w:pPr>
        <w:pStyle w:val="Heading1"/>
      </w:pPr>
      <w:r>
        <w:t>13. Data Retention</w:t>
      </w:r>
    </w:p>
    <w:p>
      <w:pPr>
        <w:pStyle w:val="Heading2"/>
      </w:pPr>
      <w:r>
        <w:t>Policy</w:t>
      </w:r>
    </w:p>
    <w:p>
      <w:r>
        <w:t>Retain data only as long as necessary for application functionality or legal obligations.</w:t>
      </w:r>
    </w:p>
    <w:p>
      <w:pPr>
        <w:pStyle w:val="Heading2"/>
      </w:pPr>
      <w:r>
        <w:t>Procedures</w:t>
      </w:r>
    </w:p>
    <w:p>
      <w:pPr>
        <w:pStyle w:val="ListBullet"/>
      </w:pPr>
      <w:r>
        <w:t>Support user-requested deletion where applicable</w:t>
      </w:r>
    </w:p>
    <w:p>
      <w:pPr>
        <w:pStyle w:val="ListBullet"/>
      </w:pPr>
      <w:r>
        <w:t>remove obsolete data during maintenance.</w:t>
      </w:r>
    </w:p>
    <w:p>
      <w:pPr>
        <w:pStyle w:val="Heading1"/>
      </w:pPr>
      <w:r>
        <w:t>14. Continuous Improvement</w:t>
      </w:r>
    </w:p>
    <w:p>
      <w:pPr>
        <w:pStyle w:val="Heading2"/>
      </w:pPr>
      <w:r>
        <w:t>Policy</w:t>
      </w:r>
    </w:p>
    <w:p>
      <w:r>
        <w:t>The security program will mature as the company grows.</w:t>
      </w:r>
    </w:p>
    <w:p>
      <w:pPr>
        <w:pStyle w:val="Heading2"/>
      </w:pPr>
      <w:r>
        <w:t>Procedures</w:t>
      </w:r>
    </w:p>
    <w:p>
      <w:pPr>
        <w:pStyle w:val="ListBullet"/>
      </w:pPr>
      <w:r>
        <w:t>Review new threats</w:t>
      </w:r>
    </w:p>
    <w:p>
      <w:pPr>
        <w:pStyle w:val="ListBullet"/>
      </w:pPr>
      <w:r>
        <w:t>improve documentation</w:t>
      </w:r>
    </w:p>
    <w:p>
      <w:pPr>
        <w:pStyle w:val="ListBullet"/>
      </w:pPr>
      <w:r>
        <w:t>update procedures after significant architectural changes.</w:t>
      </w:r>
    </w:p>
    <w:p>
      <w:pPr>
        <w:pStyle w:val="Heading1"/>
      </w:pPr>
      <w:r>
        <w:t>Current Technical Architecture</w:t>
      </w:r>
    </w:p>
    <w:p>
      <w:r>
        <w:t>Current technologies:</w:t>
        <w:br/>
        <w:t>• SwiftUI / SwiftData</w:t>
        <w:br/>
        <w:t>• Supabase</w:t>
        <w:br/>
        <w:t>• Supabase Edge Functions</w:t>
        <w:br/>
        <w:t>• Plaid Link</w:t>
        <w:br/>
        <w:t>• GitHub</w:t>
        <w:br/>
        <w:t>• Microsoft 365</w:t>
        <w:br/>
        <w:t>• Apple Developer Program</w:t>
        <w:br/>
        <w:br/>
        <w:t>Production and sandbox environments are separated. API keys are not embedded in the mobile application. Future AI functionality will be optional, user-controlled, and designed to send only aggregated financial summaries through secured backend services.</w:t>
      </w:r>
    </w:p>
    <w:p>
      <w:pPr>
        <w:pStyle w:val="Heading1"/>
      </w:pPr>
      <w:r>
        <w:t>Document Review</w:t>
      </w:r>
    </w:p>
    <w:p>
      <w:r>
        <w:t>This document is reviewed at least annually or after major architectural, regulatory, or operational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