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57BE9" w:rsidRDefault="000D0F13">
      <w:pPr>
        <w:widowControl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>变压器保护测控装置试验报告</w:t>
      </w:r>
    </w:p>
    <w:p w:rsidR="00157BE9" w:rsidRDefault="000D0F13">
      <w:pPr>
        <w:spacing w:line="280" w:lineRule="exact"/>
        <w:ind w:rightChars="-416" w:right="-874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工程名称：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C44227" w:rsidRPr="00C44227">
        <w:rPr>
          <w:rFonts w:ascii="宋体" w:hAnsi="宋体" w:hint="eastAsia"/>
          <w:b/>
          <w:sz w:val="28"/>
          <w:szCs w:val="28"/>
          <w:u w:val="single"/>
        </w:rPr>
        <w:t>刚果（金）TFM混合矿中区项目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:rsidR="00C44227" w:rsidRDefault="00C44227">
      <w:pPr>
        <w:spacing w:line="280" w:lineRule="exact"/>
        <w:ind w:rightChars="-416" w:right="-874"/>
        <w:rPr>
          <w:rFonts w:ascii="宋体" w:hAnsi="宋体"/>
          <w:b/>
          <w:sz w:val="28"/>
          <w:szCs w:val="28"/>
          <w:u w:val="single"/>
        </w:rPr>
      </w:pPr>
    </w:p>
    <w:p w:rsidR="00C44227" w:rsidRDefault="00C44227">
      <w:pPr>
        <w:spacing w:line="280" w:lineRule="exact"/>
        <w:ind w:rightChars="-416" w:right="-874"/>
        <w:rPr>
          <w:rFonts w:ascii="宋体" w:hAnsi="宋体"/>
          <w:b/>
          <w:sz w:val="28"/>
          <w:szCs w:val="28"/>
        </w:rPr>
      </w:pPr>
      <w:r w:rsidRPr="00C44227">
        <w:rPr>
          <w:rFonts w:ascii="宋体" w:hAnsi="宋体" w:hint="eastAsia"/>
          <w:b/>
          <w:sz w:val="28"/>
          <w:szCs w:val="28"/>
        </w:rPr>
        <w:t>安装地点：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 w:rsidRPr="00C44227">
        <w:rPr>
          <w:rFonts w:ascii="宋体" w:hAnsi="宋体"/>
          <w:b/>
          <w:sz w:val="28"/>
          <w:szCs w:val="28"/>
          <w:u w:val="single"/>
        </w:rPr>
        <w:t>{{zixiangmingcheng}}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</w:p>
    <w:p w:rsidR="00157BE9" w:rsidRDefault="00157BE9">
      <w:pPr>
        <w:widowControl/>
        <w:spacing w:line="280" w:lineRule="exact"/>
        <w:ind w:right="240"/>
        <w:rPr>
          <w:rFonts w:ascii="宋体" w:hAnsi="宋体"/>
          <w:b/>
          <w:sz w:val="28"/>
          <w:szCs w:val="28"/>
        </w:rPr>
      </w:pPr>
    </w:p>
    <w:p w:rsidR="00157BE9" w:rsidRDefault="000D0F13">
      <w:pPr>
        <w:widowControl/>
        <w:spacing w:line="280" w:lineRule="exact"/>
        <w:ind w:right="24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b/>
          <w:sz w:val="28"/>
          <w:szCs w:val="28"/>
        </w:rPr>
        <w:t>试验性质：交接试验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kern w:val="0"/>
          <w:sz w:val="24"/>
        </w:rPr>
        <w:t xml:space="preserve">                                    </w:t>
      </w:r>
    </w:p>
    <w:tbl>
      <w:tblPr>
        <w:tblpPr w:leftFromText="180" w:rightFromText="180" w:vertAnchor="text" w:horzAnchor="page" w:tblpX="1532" w:tblpY="71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2661"/>
        <w:gridCol w:w="1737"/>
        <w:gridCol w:w="3226"/>
      </w:tblGrid>
      <w:tr w:rsidR="00157BE9">
        <w:trPr>
          <w:trHeight w:val="348"/>
        </w:trPr>
        <w:tc>
          <w:tcPr>
            <w:tcW w:w="1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7BE9" w:rsidRDefault="000D0F13">
            <w:pPr>
              <w:ind w:right="-3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安装单元</w:t>
            </w:r>
          </w:p>
        </w:tc>
        <w:tc>
          <w:tcPr>
            <w:tcW w:w="26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7BE9" w:rsidRDefault="00650475">
            <w:pPr>
              <w:jc w:val="center"/>
              <w:rPr>
                <w:rFonts w:ascii="宋体" w:hAnsi="宋体"/>
                <w:bCs/>
                <w:sz w:val="24"/>
                <w:u w:val="single"/>
              </w:rPr>
            </w:pPr>
            <w:r w:rsidRPr="00650475">
              <w:rPr>
                <w:rFonts w:ascii="宋体" w:hAnsi="宋体"/>
                <w:bCs/>
                <w:sz w:val="24"/>
                <w:u w:val="single"/>
              </w:rPr>
              <w:t>{{anzhuangdanyuan}}</w:t>
            </w:r>
          </w:p>
        </w:tc>
        <w:tc>
          <w:tcPr>
            <w:tcW w:w="17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型    号</w:t>
            </w:r>
          </w:p>
        </w:tc>
        <w:tc>
          <w:tcPr>
            <w:tcW w:w="32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57BE9" w:rsidRDefault="00650475">
            <w:pPr>
              <w:jc w:val="center"/>
              <w:rPr>
                <w:rFonts w:ascii="宋体" w:hAnsi="宋体"/>
                <w:sz w:val="24"/>
              </w:rPr>
            </w:pPr>
            <w:r w:rsidRPr="00650475">
              <w:rPr>
                <w:sz w:val="22"/>
                <w:szCs w:val="22"/>
              </w:rPr>
              <w:t>{{xinghao}}</w:t>
            </w:r>
          </w:p>
        </w:tc>
      </w:tr>
      <w:tr w:rsidR="00157BE9">
        <w:trPr>
          <w:trHeight w:val="348"/>
        </w:trPr>
        <w:tc>
          <w:tcPr>
            <w:tcW w:w="1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制造厂家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7BE9" w:rsidRDefault="00650475">
            <w:pPr>
              <w:jc w:val="center"/>
              <w:rPr>
                <w:rFonts w:ascii="宋体" w:hAnsi="宋体"/>
                <w:sz w:val="24"/>
              </w:rPr>
            </w:pPr>
            <w:r w:rsidRPr="00650475">
              <w:rPr>
                <w:rStyle w:val="fontstyle01"/>
                <w:rFonts w:hint="default"/>
              </w:rPr>
              <w:t>{{zhizaochangjia}}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序列号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57BE9" w:rsidRDefault="00650475">
            <w:pPr>
              <w:jc w:val="center"/>
              <w:rPr>
                <w:rFonts w:ascii="宋体" w:hAnsi="宋体"/>
                <w:sz w:val="24"/>
              </w:rPr>
            </w:pPr>
            <w:r w:rsidRPr="00650475">
              <w:rPr>
                <w:rFonts w:ascii="宋体" w:hAnsi="宋体"/>
                <w:sz w:val="24"/>
              </w:rPr>
              <w:t>{{chanpinbianhao}}</w:t>
            </w:r>
          </w:p>
        </w:tc>
      </w:tr>
      <w:tr w:rsidR="00157BE9">
        <w:trPr>
          <w:trHeight w:val="372"/>
        </w:trPr>
        <w:tc>
          <w:tcPr>
            <w:tcW w:w="1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装置额定参数</w:t>
            </w:r>
          </w:p>
        </w:tc>
        <w:tc>
          <w:tcPr>
            <w:tcW w:w="76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57BE9" w:rsidRDefault="00650475">
            <w:pPr>
              <w:jc w:val="center"/>
              <w:rPr>
                <w:rFonts w:ascii="宋体" w:hAnsi="宋体"/>
                <w:sz w:val="24"/>
              </w:rPr>
            </w:pPr>
            <w:r w:rsidRPr="00650475">
              <w:rPr>
                <w:rFonts w:ascii="宋体" w:hAnsi="宋体"/>
                <w:sz w:val="24"/>
              </w:rPr>
              <w:t>{{zhuangzhuedingcanshu}}</w:t>
            </w:r>
          </w:p>
        </w:tc>
      </w:tr>
      <w:tr w:rsidR="00157BE9">
        <w:trPr>
          <w:trHeight w:val="372"/>
        </w:trPr>
        <w:tc>
          <w:tcPr>
            <w:tcW w:w="1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试验仪表名称</w:t>
            </w:r>
          </w:p>
        </w:tc>
        <w:tc>
          <w:tcPr>
            <w:tcW w:w="76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继电保护测试仪、绝缘电阻测试仪</w:t>
            </w:r>
          </w:p>
        </w:tc>
      </w:tr>
      <w:tr w:rsidR="00157BE9" w:rsidTr="00A66105">
        <w:trPr>
          <w:trHeight w:val="372"/>
        </w:trPr>
        <w:tc>
          <w:tcPr>
            <w:tcW w:w="1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试验人员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7BE9" w:rsidRDefault="007E2BB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杨英福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试验日期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57BE9" w:rsidRDefault="00650475" w:rsidP="00D374BA">
            <w:pPr>
              <w:jc w:val="center"/>
              <w:rPr>
                <w:rFonts w:ascii="宋体" w:hAnsi="宋体"/>
                <w:sz w:val="24"/>
              </w:rPr>
            </w:pPr>
            <w:r w:rsidRPr="00650475">
              <w:rPr>
                <w:rFonts w:ascii="宋体" w:hAnsi="宋体"/>
                <w:sz w:val="24"/>
              </w:rPr>
              <w:t>{{</w:t>
            </w:r>
            <w:r w:rsidR="00D374BA" w:rsidRPr="00D374BA">
              <w:rPr>
                <w:rFonts w:ascii="宋体" w:hAnsi="宋体"/>
                <w:sz w:val="24"/>
              </w:rPr>
              <w:t>shiyanriqi</w:t>
            </w:r>
            <w:bookmarkStart w:id="0" w:name="_GoBack"/>
            <w:bookmarkEnd w:id="0"/>
            <w:r w:rsidRPr="00650475">
              <w:rPr>
                <w:rFonts w:ascii="宋体" w:hAnsi="宋体"/>
                <w:sz w:val="24"/>
              </w:rPr>
              <w:t>}}</w:t>
            </w:r>
          </w:p>
        </w:tc>
      </w:tr>
      <w:tr w:rsidR="00A66105" w:rsidTr="00A66105">
        <w:trPr>
          <w:trHeight w:val="372"/>
        </w:trPr>
        <w:tc>
          <w:tcPr>
            <w:tcW w:w="1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6105" w:rsidRDefault="00A6610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CT变比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6105" w:rsidRDefault="00A66105" w:rsidP="00252F47">
            <w:pPr>
              <w:jc w:val="center"/>
              <w:rPr>
                <w:rFonts w:ascii="宋体" w:hAnsi="宋体"/>
                <w:sz w:val="24"/>
              </w:rPr>
            </w:pPr>
            <w:r w:rsidRPr="00A66105">
              <w:rPr>
                <w:rFonts w:ascii="宋体" w:hAnsi="宋体"/>
                <w:sz w:val="24"/>
              </w:rPr>
              <w:t>{{</w:t>
            </w:r>
            <w:r w:rsidR="00252F47" w:rsidRPr="00252F47">
              <w:rPr>
                <w:rFonts w:ascii="宋体" w:hAnsi="宋体"/>
                <w:sz w:val="24"/>
              </w:rPr>
              <w:t>CTbianbi</w:t>
            </w:r>
            <w:r w:rsidRPr="00A66105">
              <w:rPr>
                <w:rFonts w:ascii="宋体" w:hAnsi="宋体"/>
                <w:sz w:val="24"/>
              </w:rPr>
              <w:t>}}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6105" w:rsidRDefault="00A6610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PT变比</w:t>
            </w:r>
          </w:p>
        </w:tc>
        <w:tc>
          <w:tcPr>
            <w:tcW w:w="32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66105" w:rsidRPr="00650475" w:rsidRDefault="00252F4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{{</w:t>
            </w:r>
            <w:r w:rsidR="00A66105" w:rsidRPr="00A66105">
              <w:rPr>
                <w:rFonts w:ascii="宋体" w:hAnsi="宋体"/>
                <w:sz w:val="24"/>
              </w:rPr>
              <w:t>PTbianbi}}</w:t>
            </w:r>
          </w:p>
        </w:tc>
      </w:tr>
      <w:tr w:rsidR="00A66105">
        <w:trPr>
          <w:trHeight w:val="372"/>
        </w:trPr>
        <w:tc>
          <w:tcPr>
            <w:tcW w:w="1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66105" w:rsidRDefault="00A6610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零序变比</w:t>
            </w:r>
          </w:p>
        </w:tc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6105" w:rsidRDefault="00A66105">
            <w:pPr>
              <w:jc w:val="center"/>
              <w:rPr>
                <w:rFonts w:ascii="宋体" w:hAnsi="宋体"/>
                <w:sz w:val="24"/>
              </w:rPr>
            </w:pPr>
            <w:r w:rsidRPr="00A66105">
              <w:rPr>
                <w:rFonts w:ascii="宋体" w:hAnsi="宋体"/>
                <w:sz w:val="24"/>
              </w:rPr>
              <w:t>{{lingxubianbi}}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6105" w:rsidRDefault="00A66105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22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6105" w:rsidRPr="00650475" w:rsidRDefault="00A66105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157BE9" w:rsidRDefault="000D0F13">
      <w:pPr>
        <w:widowControl/>
        <w:spacing w:line="280" w:lineRule="exact"/>
        <w:ind w:right="24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                            </w:t>
      </w:r>
    </w:p>
    <w:p w:rsidR="00157BE9" w:rsidRDefault="000D0F13">
      <w:pPr>
        <w:widowControl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一、铭牌及厂家</w:t>
      </w:r>
    </w:p>
    <w:p w:rsidR="00157BE9" w:rsidRDefault="000D0F13">
      <w:pPr>
        <w:widowControl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二、外观检查</w:t>
      </w:r>
    </w:p>
    <w:tbl>
      <w:tblPr>
        <w:tblW w:w="0" w:type="auto"/>
        <w:tblInd w:w="2" w:type="dxa"/>
        <w:tblLayout w:type="fixed"/>
        <w:tblLook w:val="04A0" w:firstRow="1" w:lastRow="0" w:firstColumn="1" w:lastColumn="0" w:noHBand="0" w:noVBand="1"/>
      </w:tblPr>
      <w:tblGrid>
        <w:gridCol w:w="4663"/>
        <w:gridCol w:w="4688"/>
      </w:tblGrid>
      <w:tr w:rsidR="00157BE9">
        <w:tc>
          <w:tcPr>
            <w:tcW w:w="46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检查内容</w:t>
            </w:r>
          </w:p>
        </w:tc>
        <w:tc>
          <w:tcPr>
            <w:tcW w:w="4688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检查结果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装置的配置、型号、参数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与设计相符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主要设备、辅助设备的工艺质量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良好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压板、按钮标识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与设计相符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端子排、装置背板螺丝紧固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已紧固</w:t>
            </w:r>
          </w:p>
        </w:tc>
      </w:tr>
    </w:tbl>
    <w:p w:rsidR="00157BE9" w:rsidRDefault="00157BE9">
      <w:pPr>
        <w:widowControl/>
        <w:rPr>
          <w:rFonts w:ascii="宋体" w:hAnsi="宋体"/>
          <w:kern w:val="0"/>
          <w:sz w:val="24"/>
        </w:rPr>
      </w:pPr>
    </w:p>
    <w:p w:rsidR="00157BE9" w:rsidRDefault="000D0F13">
      <w:pPr>
        <w:widowControl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三、屏内绝缘检测</w:t>
      </w:r>
    </w:p>
    <w:tbl>
      <w:tblPr>
        <w:tblW w:w="0" w:type="auto"/>
        <w:tblInd w:w="2" w:type="dxa"/>
        <w:tblLayout w:type="fixed"/>
        <w:tblLook w:val="04A0" w:firstRow="1" w:lastRow="0" w:firstColumn="1" w:lastColumn="0" w:noHBand="0" w:noVBand="1"/>
      </w:tblPr>
      <w:tblGrid>
        <w:gridCol w:w="4663"/>
        <w:gridCol w:w="4688"/>
      </w:tblGrid>
      <w:tr w:rsidR="00157BE9">
        <w:tc>
          <w:tcPr>
            <w:tcW w:w="46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检测部位</w:t>
            </w:r>
          </w:p>
        </w:tc>
        <w:tc>
          <w:tcPr>
            <w:tcW w:w="4688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500V兆欧表检测结果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交流电流回路端子对其它及地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&gt;1MΩ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交流电压回路对端子对其它及地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&gt;1MΩ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直流电源回路端子对其它及地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&gt;1MΩ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跳合闸回路端子对其它及地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&gt;1MΩ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开关量输入回路端子对其它及地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&gt;1MΩ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信号输出回路端子对其它及地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&gt;1MΩ</w:t>
            </w:r>
          </w:p>
        </w:tc>
      </w:tr>
    </w:tbl>
    <w:p w:rsidR="00157BE9" w:rsidRDefault="00157BE9">
      <w:pPr>
        <w:widowControl/>
        <w:rPr>
          <w:rFonts w:ascii="宋体" w:hAnsi="宋体"/>
          <w:kern w:val="0"/>
          <w:sz w:val="24"/>
        </w:rPr>
      </w:pPr>
    </w:p>
    <w:p w:rsidR="00157BE9" w:rsidRDefault="000D0F13">
      <w:pPr>
        <w:widowControl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四、装置上电及逆变电源检测</w:t>
      </w:r>
    </w:p>
    <w:tbl>
      <w:tblPr>
        <w:tblW w:w="0" w:type="auto"/>
        <w:tblInd w:w="2" w:type="dxa"/>
        <w:tblLayout w:type="fixed"/>
        <w:tblLook w:val="04A0" w:firstRow="1" w:lastRow="0" w:firstColumn="1" w:lastColumn="0" w:noHBand="0" w:noVBand="1"/>
      </w:tblPr>
      <w:tblGrid>
        <w:gridCol w:w="4663"/>
        <w:gridCol w:w="4688"/>
      </w:tblGrid>
      <w:tr w:rsidR="00157BE9">
        <w:tc>
          <w:tcPr>
            <w:tcW w:w="46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检测项目</w:t>
            </w:r>
          </w:p>
        </w:tc>
        <w:tc>
          <w:tcPr>
            <w:tcW w:w="4688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检测结果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逆变电源正常启动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正常工作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逆变电源输出电压检查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显示正确、输出电压正常</w:t>
            </w:r>
          </w:p>
        </w:tc>
      </w:tr>
      <w:tr w:rsidR="00157BE9">
        <w:tc>
          <w:tcPr>
            <w:tcW w:w="46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直流电源自启动性能检查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157BE9" w:rsidRDefault="000D0F13">
            <w:pPr>
              <w:tabs>
                <w:tab w:val="left" w:pos="1470"/>
              </w:tabs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试验逆变电源由零上升至80%额定电压时逆变电源指示灯亮。固定80%直流电源，拉合直流开关，逆变电源可靠启动</w:t>
            </w:r>
          </w:p>
        </w:tc>
      </w:tr>
    </w:tbl>
    <w:p w:rsidR="00157BE9" w:rsidRDefault="00157BE9">
      <w:pPr>
        <w:widowControl/>
        <w:rPr>
          <w:rFonts w:ascii="宋体" w:hAnsi="宋体"/>
          <w:b/>
          <w:bCs/>
          <w:kern w:val="0"/>
          <w:sz w:val="24"/>
        </w:rPr>
      </w:pPr>
    </w:p>
    <w:p w:rsidR="00157BE9" w:rsidRDefault="000D0F13">
      <w:pPr>
        <w:widowControl/>
        <w:ind w:rightChars="-50" w:right="-105"/>
        <w:jc w:val="left"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 xml:space="preserve">五、模数变换系统校验                                     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1727"/>
        <w:gridCol w:w="1467"/>
        <w:gridCol w:w="1467"/>
        <w:gridCol w:w="1467"/>
        <w:gridCol w:w="1467"/>
        <w:gridCol w:w="1285"/>
      </w:tblGrid>
      <w:tr w:rsidR="00157BE9" w:rsidTr="001C5770">
        <w:trPr>
          <w:trHeight w:val="290"/>
          <w:jc w:val="center"/>
        </w:trPr>
        <w:tc>
          <w:tcPr>
            <w:tcW w:w="22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零漂检查</w:t>
            </w:r>
          </w:p>
        </w:tc>
        <w:tc>
          <w:tcPr>
            <w:tcW w:w="7153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满足装置技术条件要求</w:t>
            </w:r>
          </w:p>
        </w:tc>
      </w:tr>
      <w:tr w:rsidR="00157BE9" w:rsidTr="001C5770">
        <w:trPr>
          <w:trHeight w:val="290"/>
          <w:jc w:val="center"/>
        </w:trPr>
        <w:tc>
          <w:tcPr>
            <w:tcW w:w="936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保护采样值</w:t>
            </w:r>
          </w:p>
        </w:tc>
      </w:tr>
      <w:tr w:rsidR="00157BE9" w:rsidTr="001C5770">
        <w:trPr>
          <w:trHeight w:val="328"/>
          <w:jc w:val="center"/>
        </w:trPr>
        <w:tc>
          <w:tcPr>
            <w:tcW w:w="221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通道加入值</w:t>
            </w:r>
          </w:p>
        </w:tc>
        <w:tc>
          <w:tcPr>
            <w:tcW w:w="1467" w:type="dxa"/>
            <w:tcBorders>
              <w:left w:val="single" w:sz="4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0.1In（A）</w:t>
            </w:r>
          </w:p>
        </w:tc>
        <w:tc>
          <w:tcPr>
            <w:tcW w:w="1467" w:type="dxa"/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0.5In（A）</w:t>
            </w:r>
          </w:p>
        </w:tc>
        <w:tc>
          <w:tcPr>
            <w:tcW w:w="1467" w:type="dxa"/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1.0In（A）</w:t>
            </w:r>
          </w:p>
        </w:tc>
        <w:tc>
          <w:tcPr>
            <w:tcW w:w="1467" w:type="dxa"/>
            <w:tcBorders>
              <w:right w:val="single" w:sz="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2.0In（A）</w:t>
            </w:r>
          </w:p>
        </w:tc>
        <w:tc>
          <w:tcPr>
            <w:tcW w:w="128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相位误差</w:t>
            </w:r>
          </w:p>
        </w:tc>
      </w:tr>
      <w:tr w:rsidR="00685C0B" w:rsidTr="001C5770">
        <w:trPr>
          <w:trHeight w:val="279"/>
          <w:jc w:val="center"/>
        </w:trPr>
        <w:tc>
          <w:tcPr>
            <w:tcW w:w="483" w:type="dxa"/>
            <w:vMerge w:val="restart"/>
            <w:tcBorders>
              <w:left w:val="single" w:sz="12" w:space="0" w:color="auto"/>
            </w:tcBorders>
            <w:vAlign w:val="center"/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电流采样</w:t>
            </w:r>
          </w:p>
        </w:tc>
        <w:tc>
          <w:tcPr>
            <w:tcW w:w="1727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IA</w:t>
            </w:r>
          </w:p>
        </w:tc>
        <w:tc>
          <w:tcPr>
            <w:tcW w:w="1467" w:type="dxa"/>
            <w:tcBorders>
              <w:left w:val="single" w:sz="4" w:space="0" w:color="auto"/>
            </w:tcBorders>
          </w:tcPr>
          <w:p w:rsidR="00685C0B" w:rsidRPr="008F41C4" w:rsidRDefault="00685C0B" w:rsidP="00685C0B">
            <w:r w:rsidRPr="008F41C4">
              <w:t>{{I11}}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685C0B" w:rsidRPr="008F41C4" w:rsidRDefault="00685C0B" w:rsidP="00685C0B">
            <w:r w:rsidRPr="008F41C4">
              <w:t>{{I21}}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685C0B" w:rsidRPr="008F41C4" w:rsidRDefault="00685C0B" w:rsidP="00685C0B">
            <w:r w:rsidRPr="008F41C4">
              <w:t>{{I31}}</w:t>
            </w:r>
          </w:p>
        </w:tc>
        <w:tc>
          <w:tcPr>
            <w:tcW w:w="1467" w:type="dxa"/>
            <w:tcBorders>
              <w:left w:val="single" w:sz="6" w:space="0" w:color="auto"/>
              <w:right w:val="single" w:sz="2" w:space="0" w:color="auto"/>
            </w:tcBorders>
          </w:tcPr>
          <w:p w:rsidR="00685C0B" w:rsidRPr="008F41C4" w:rsidRDefault="00685C0B" w:rsidP="00685C0B">
            <w:r w:rsidRPr="008F41C4">
              <w:t>{{I41}}</w:t>
            </w:r>
          </w:p>
        </w:tc>
        <w:tc>
          <w:tcPr>
            <w:tcW w:w="128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685C0B" w:rsidRDefault="00685C0B" w:rsidP="00685C0B">
            <w:pPr>
              <w:jc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</w:rPr>
              <w:t>&lt;</w:t>
            </w:r>
            <w:r>
              <w:rPr>
                <w:rFonts w:ascii="宋体" w:hAnsi="宋体" w:cs="宋体"/>
                <w:color w:val="FF0000"/>
                <w:sz w:val="24"/>
              </w:rPr>
              <w:t>3</w:t>
            </w:r>
            <w:r>
              <w:rPr>
                <w:rFonts w:ascii="宋体" w:hAnsi="宋体" w:cs="宋体" w:hint="eastAsia"/>
                <w:color w:val="FF0000"/>
                <w:sz w:val="24"/>
              </w:rPr>
              <w:t>°</w:t>
            </w:r>
          </w:p>
        </w:tc>
      </w:tr>
      <w:tr w:rsidR="00685C0B" w:rsidTr="001C5770">
        <w:trPr>
          <w:trHeight w:val="320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7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IB</w:t>
            </w:r>
          </w:p>
        </w:tc>
        <w:tc>
          <w:tcPr>
            <w:tcW w:w="1467" w:type="dxa"/>
            <w:tcBorders>
              <w:left w:val="single" w:sz="4" w:space="0" w:color="auto"/>
            </w:tcBorders>
          </w:tcPr>
          <w:p w:rsidR="00685C0B" w:rsidRPr="008F41C4" w:rsidRDefault="00685C0B" w:rsidP="00685C0B">
            <w:r w:rsidRPr="008F41C4">
              <w:t>{{I12}}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685C0B" w:rsidRPr="008F41C4" w:rsidRDefault="00685C0B" w:rsidP="00685C0B">
            <w:r w:rsidRPr="008F41C4">
              <w:t>{{I22}}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685C0B" w:rsidRPr="008F41C4" w:rsidRDefault="00685C0B" w:rsidP="00685C0B">
            <w:r w:rsidRPr="008F41C4">
              <w:t>{{I32}}</w:t>
            </w:r>
          </w:p>
        </w:tc>
        <w:tc>
          <w:tcPr>
            <w:tcW w:w="1467" w:type="dxa"/>
            <w:tcBorders>
              <w:left w:val="single" w:sz="6" w:space="0" w:color="auto"/>
              <w:right w:val="single" w:sz="2" w:space="0" w:color="auto"/>
            </w:tcBorders>
          </w:tcPr>
          <w:p w:rsidR="00685C0B" w:rsidRPr="008F41C4" w:rsidRDefault="00685C0B" w:rsidP="00685C0B">
            <w:r w:rsidRPr="008F41C4">
              <w:t>{{I42}}</w:t>
            </w:r>
          </w:p>
        </w:tc>
        <w:tc>
          <w:tcPr>
            <w:tcW w:w="1285" w:type="dxa"/>
            <w:tcBorders>
              <w:left w:val="single" w:sz="2" w:space="0" w:color="auto"/>
              <w:right w:val="single" w:sz="12" w:space="0" w:color="auto"/>
            </w:tcBorders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</w:rPr>
              <w:t>&lt;</w:t>
            </w:r>
            <w:r>
              <w:rPr>
                <w:rFonts w:ascii="宋体" w:hAnsi="宋体" w:cs="宋体"/>
                <w:color w:val="FF0000"/>
                <w:sz w:val="24"/>
              </w:rPr>
              <w:t>3</w:t>
            </w:r>
            <w:r>
              <w:rPr>
                <w:rFonts w:ascii="宋体" w:hAnsi="宋体" w:cs="宋体" w:hint="eastAsia"/>
                <w:color w:val="FF0000"/>
                <w:sz w:val="24"/>
              </w:rPr>
              <w:t>°</w:t>
            </w:r>
          </w:p>
        </w:tc>
      </w:tr>
      <w:tr w:rsidR="00685C0B" w:rsidTr="001C5770">
        <w:trPr>
          <w:trHeight w:val="271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7" w:type="dxa"/>
            <w:tcBorders>
              <w:right w:val="single" w:sz="4" w:space="0" w:color="auto"/>
            </w:tcBorders>
            <w:vAlign w:val="center"/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IC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6" w:space="0" w:color="auto"/>
            </w:tcBorders>
          </w:tcPr>
          <w:p w:rsidR="00685C0B" w:rsidRPr="008F41C4" w:rsidRDefault="00685C0B" w:rsidP="00685C0B">
            <w:r w:rsidRPr="008F41C4">
              <w:t>{{I13}}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685C0B" w:rsidRPr="008F41C4" w:rsidRDefault="00685C0B" w:rsidP="00685C0B">
            <w:r w:rsidRPr="008F41C4">
              <w:t>{{I23}}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685C0B" w:rsidRPr="008F41C4" w:rsidRDefault="00685C0B" w:rsidP="00685C0B">
            <w:r w:rsidRPr="008F41C4">
              <w:t>{{I33}}</w:t>
            </w:r>
          </w:p>
        </w:tc>
        <w:tc>
          <w:tcPr>
            <w:tcW w:w="1467" w:type="dxa"/>
            <w:tcBorders>
              <w:left w:val="single" w:sz="6" w:space="0" w:color="auto"/>
              <w:right w:val="single" w:sz="2" w:space="0" w:color="auto"/>
            </w:tcBorders>
          </w:tcPr>
          <w:p w:rsidR="00685C0B" w:rsidRPr="008F41C4" w:rsidRDefault="00685C0B" w:rsidP="00685C0B">
            <w:r w:rsidRPr="008F41C4">
              <w:t>{{I43}}</w:t>
            </w:r>
          </w:p>
        </w:tc>
        <w:tc>
          <w:tcPr>
            <w:tcW w:w="1285" w:type="dxa"/>
            <w:tcBorders>
              <w:left w:val="single" w:sz="2" w:space="0" w:color="auto"/>
              <w:right w:val="single" w:sz="12" w:space="0" w:color="auto"/>
            </w:tcBorders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</w:rPr>
              <w:t>&lt;</w:t>
            </w:r>
            <w:r>
              <w:rPr>
                <w:rFonts w:ascii="宋体" w:hAnsi="宋体" w:cs="宋体"/>
                <w:color w:val="FF0000"/>
                <w:sz w:val="24"/>
              </w:rPr>
              <w:t>3</w:t>
            </w:r>
            <w:r>
              <w:rPr>
                <w:rFonts w:ascii="宋体" w:hAnsi="宋体" w:cs="宋体" w:hint="eastAsia"/>
                <w:color w:val="FF0000"/>
                <w:sz w:val="24"/>
              </w:rPr>
              <w:t>°</w:t>
            </w:r>
          </w:p>
        </w:tc>
      </w:tr>
      <w:tr w:rsidR="00685C0B" w:rsidTr="001C5770">
        <w:trPr>
          <w:trHeight w:val="271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7" w:type="dxa"/>
            <w:tcBorders>
              <w:right w:val="single" w:sz="4" w:space="0" w:color="auto"/>
            </w:tcBorders>
            <w:vAlign w:val="center"/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I0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6" w:space="0" w:color="auto"/>
            </w:tcBorders>
          </w:tcPr>
          <w:p w:rsidR="00685C0B" w:rsidRPr="008F41C4" w:rsidRDefault="00685C0B" w:rsidP="00685C0B">
            <w:r w:rsidRPr="008F41C4">
              <w:t>{{I14}}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685C0B" w:rsidRPr="008F41C4" w:rsidRDefault="00685C0B" w:rsidP="00685C0B">
            <w:r w:rsidRPr="008F41C4">
              <w:t>{{I24}}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685C0B" w:rsidRPr="008F41C4" w:rsidRDefault="00685C0B" w:rsidP="00685C0B">
            <w:r w:rsidRPr="008F41C4">
              <w:t>{{I34}}</w:t>
            </w:r>
          </w:p>
        </w:tc>
        <w:tc>
          <w:tcPr>
            <w:tcW w:w="1467" w:type="dxa"/>
            <w:tcBorders>
              <w:left w:val="single" w:sz="6" w:space="0" w:color="auto"/>
              <w:right w:val="single" w:sz="2" w:space="0" w:color="auto"/>
            </w:tcBorders>
          </w:tcPr>
          <w:p w:rsidR="00685C0B" w:rsidRDefault="00685C0B" w:rsidP="00685C0B">
            <w:r w:rsidRPr="008F41C4">
              <w:t>{{I44}}</w:t>
            </w:r>
          </w:p>
        </w:tc>
        <w:tc>
          <w:tcPr>
            <w:tcW w:w="128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685C0B" w:rsidRDefault="00685C0B" w:rsidP="00685C0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&lt;</w:t>
            </w:r>
            <w:r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°</w:t>
            </w:r>
          </w:p>
        </w:tc>
      </w:tr>
      <w:tr w:rsidR="00157BE9" w:rsidTr="001C5770">
        <w:trPr>
          <w:trHeight w:val="271"/>
          <w:jc w:val="center"/>
        </w:trPr>
        <w:tc>
          <w:tcPr>
            <w:tcW w:w="221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通道加入值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0.1U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467" w:type="dxa"/>
            <w:tcBorders>
              <w:left w:val="single" w:sz="6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0.35U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467" w:type="dxa"/>
            <w:tcBorders>
              <w:left w:val="single" w:sz="6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0.7U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467" w:type="dxa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1.0U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 w:hint="eastAsia"/>
                <w:sz w:val="24"/>
              </w:rPr>
              <w:t>（V）</w:t>
            </w:r>
          </w:p>
        </w:tc>
        <w:tc>
          <w:tcPr>
            <w:tcW w:w="128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相位误差</w:t>
            </w:r>
          </w:p>
        </w:tc>
      </w:tr>
      <w:tr w:rsidR="00A73100" w:rsidTr="001C5770">
        <w:trPr>
          <w:trHeight w:val="271"/>
          <w:jc w:val="center"/>
        </w:trPr>
        <w:tc>
          <w:tcPr>
            <w:tcW w:w="483" w:type="dxa"/>
            <w:vMerge w:val="restart"/>
            <w:tcBorders>
              <w:left w:val="single" w:sz="12" w:space="0" w:color="auto"/>
            </w:tcBorders>
            <w:vAlign w:val="center"/>
          </w:tcPr>
          <w:p w:rsidR="00A73100" w:rsidRDefault="00A73100" w:rsidP="00A731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电压采样</w:t>
            </w:r>
          </w:p>
        </w:tc>
        <w:tc>
          <w:tcPr>
            <w:tcW w:w="1727" w:type="dxa"/>
            <w:tcBorders>
              <w:right w:val="single" w:sz="4" w:space="0" w:color="auto"/>
            </w:tcBorders>
            <w:vAlign w:val="center"/>
          </w:tcPr>
          <w:p w:rsidR="00A73100" w:rsidRDefault="00A73100" w:rsidP="00A731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UA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6" w:space="0" w:color="auto"/>
            </w:tcBorders>
          </w:tcPr>
          <w:p w:rsidR="00A73100" w:rsidRPr="00977209" w:rsidRDefault="00A73100" w:rsidP="00A73100">
            <w:r w:rsidRPr="00977209">
              <w:t>{{U11}}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A73100" w:rsidRPr="00977209" w:rsidRDefault="00A73100" w:rsidP="00A73100">
            <w:r w:rsidRPr="00977209">
              <w:t>{{U21}}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A73100" w:rsidRPr="00977209" w:rsidRDefault="00A73100" w:rsidP="00A73100">
            <w:r w:rsidRPr="00977209">
              <w:t>{{U31}}</w:t>
            </w:r>
          </w:p>
        </w:tc>
        <w:tc>
          <w:tcPr>
            <w:tcW w:w="1467" w:type="dxa"/>
            <w:tcBorders>
              <w:left w:val="single" w:sz="6" w:space="0" w:color="auto"/>
              <w:right w:val="single" w:sz="2" w:space="0" w:color="auto"/>
            </w:tcBorders>
          </w:tcPr>
          <w:p w:rsidR="00A73100" w:rsidRPr="00977209" w:rsidRDefault="00A73100" w:rsidP="00A73100">
            <w:r w:rsidRPr="00977209">
              <w:t>{{U41}}</w:t>
            </w:r>
          </w:p>
        </w:tc>
        <w:tc>
          <w:tcPr>
            <w:tcW w:w="1285" w:type="dxa"/>
            <w:tcBorders>
              <w:left w:val="single" w:sz="2" w:space="0" w:color="auto"/>
              <w:right w:val="single" w:sz="12" w:space="0" w:color="auto"/>
            </w:tcBorders>
          </w:tcPr>
          <w:p w:rsidR="00A73100" w:rsidRDefault="00A73100" w:rsidP="00A73100">
            <w:pPr>
              <w:jc w:val="center"/>
            </w:pPr>
            <w:r w:rsidRPr="00311600">
              <w:rPr>
                <w:rFonts w:ascii="宋体" w:hAnsi="宋体" w:cs="宋体" w:hint="eastAsia"/>
                <w:color w:val="FF0000"/>
                <w:sz w:val="24"/>
              </w:rPr>
              <w:t>&lt;</w:t>
            </w:r>
            <w:r w:rsidRPr="00311600">
              <w:rPr>
                <w:rFonts w:ascii="宋体" w:hAnsi="宋体" w:cs="宋体"/>
                <w:color w:val="FF0000"/>
                <w:sz w:val="24"/>
              </w:rPr>
              <w:t>3</w:t>
            </w:r>
            <w:r w:rsidRPr="00311600">
              <w:rPr>
                <w:rFonts w:ascii="宋体" w:hAnsi="宋体" w:cs="宋体" w:hint="eastAsia"/>
                <w:color w:val="FF0000"/>
                <w:sz w:val="24"/>
              </w:rPr>
              <w:t>°</w:t>
            </w:r>
          </w:p>
        </w:tc>
      </w:tr>
      <w:tr w:rsidR="00A73100" w:rsidTr="001C5770">
        <w:trPr>
          <w:trHeight w:val="271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:rsidR="00A73100" w:rsidRDefault="00A73100" w:rsidP="00A7310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7" w:type="dxa"/>
            <w:tcBorders>
              <w:right w:val="single" w:sz="4" w:space="0" w:color="auto"/>
            </w:tcBorders>
            <w:vAlign w:val="center"/>
          </w:tcPr>
          <w:p w:rsidR="00A73100" w:rsidRDefault="00A73100" w:rsidP="00A731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UB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6" w:space="0" w:color="auto"/>
            </w:tcBorders>
          </w:tcPr>
          <w:p w:rsidR="00A73100" w:rsidRPr="00977209" w:rsidRDefault="00A73100" w:rsidP="00A73100">
            <w:r w:rsidRPr="00977209">
              <w:t>{{U12}}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A73100" w:rsidRPr="00977209" w:rsidRDefault="00A73100" w:rsidP="00A73100">
            <w:r w:rsidRPr="00977209">
              <w:t>{{U22}}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A73100" w:rsidRPr="00977209" w:rsidRDefault="00A73100" w:rsidP="00A73100">
            <w:r w:rsidRPr="00977209">
              <w:t>{{U32}}</w:t>
            </w:r>
          </w:p>
        </w:tc>
        <w:tc>
          <w:tcPr>
            <w:tcW w:w="1467" w:type="dxa"/>
            <w:tcBorders>
              <w:left w:val="single" w:sz="6" w:space="0" w:color="auto"/>
              <w:right w:val="single" w:sz="2" w:space="0" w:color="auto"/>
            </w:tcBorders>
          </w:tcPr>
          <w:p w:rsidR="00A73100" w:rsidRPr="00977209" w:rsidRDefault="00A73100" w:rsidP="00A73100">
            <w:r w:rsidRPr="00977209">
              <w:t>{{U42}}</w:t>
            </w:r>
          </w:p>
        </w:tc>
        <w:tc>
          <w:tcPr>
            <w:tcW w:w="1285" w:type="dxa"/>
            <w:tcBorders>
              <w:left w:val="single" w:sz="2" w:space="0" w:color="auto"/>
              <w:right w:val="single" w:sz="12" w:space="0" w:color="auto"/>
            </w:tcBorders>
          </w:tcPr>
          <w:p w:rsidR="00A73100" w:rsidRDefault="00A73100" w:rsidP="00A73100">
            <w:pPr>
              <w:jc w:val="center"/>
            </w:pPr>
            <w:r w:rsidRPr="00311600">
              <w:rPr>
                <w:rFonts w:ascii="宋体" w:hAnsi="宋体" w:cs="宋体" w:hint="eastAsia"/>
                <w:color w:val="FF0000"/>
                <w:sz w:val="24"/>
              </w:rPr>
              <w:t>&lt;</w:t>
            </w:r>
            <w:r w:rsidRPr="00311600">
              <w:rPr>
                <w:rFonts w:ascii="宋体" w:hAnsi="宋体" w:cs="宋体"/>
                <w:color w:val="FF0000"/>
                <w:sz w:val="24"/>
              </w:rPr>
              <w:t>3</w:t>
            </w:r>
            <w:r w:rsidRPr="00311600">
              <w:rPr>
                <w:rFonts w:ascii="宋体" w:hAnsi="宋体" w:cs="宋体" w:hint="eastAsia"/>
                <w:color w:val="FF0000"/>
                <w:sz w:val="24"/>
              </w:rPr>
              <w:t>°</w:t>
            </w:r>
          </w:p>
        </w:tc>
      </w:tr>
      <w:tr w:rsidR="00A73100" w:rsidTr="001C5770">
        <w:trPr>
          <w:trHeight w:val="271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:rsidR="00A73100" w:rsidRDefault="00A73100" w:rsidP="00A7310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27" w:type="dxa"/>
            <w:tcBorders>
              <w:right w:val="single" w:sz="4" w:space="0" w:color="auto"/>
            </w:tcBorders>
            <w:vAlign w:val="center"/>
          </w:tcPr>
          <w:p w:rsidR="00A73100" w:rsidRDefault="00A73100" w:rsidP="00A731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UC</w:t>
            </w:r>
          </w:p>
        </w:tc>
        <w:tc>
          <w:tcPr>
            <w:tcW w:w="1467" w:type="dxa"/>
            <w:tcBorders>
              <w:left w:val="single" w:sz="4" w:space="0" w:color="auto"/>
              <w:right w:val="single" w:sz="6" w:space="0" w:color="auto"/>
            </w:tcBorders>
          </w:tcPr>
          <w:p w:rsidR="00A73100" w:rsidRPr="00977209" w:rsidRDefault="00A73100" w:rsidP="00A73100">
            <w:r w:rsidRPr="00977209">
              <w:t>{{U13}}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A73100" w:rsidRPr="00977209" w:rsidRDefault="00A73100" w:rsidP="00A73100">
            <w:r w:rsidRPr="00977209">
              <w:t>{{U23}}</w:t>
            </w:r>
          </w:p>
        </w:tc>
        <w:tc>
          <w:tcPr>
            <w:tcW w:w="1467" w:type="dxa"/>
            <w:tcBorders>
              <w:left w:val="single" w:sz="6" w:space="0" w:color="auto"/>
            </w:tcBorders>
          </w:tcPr>
          <w:p w:rsidR="00A73100" w:rsidRPr="00977209" w:rsidRDefault="00A73100" w:rsidP="00A73100">
            <w:r w:rsidRPr="00977209">
              <w:t>{{U33}}</w:t>
            </w:r>
          </w:p>
        </w:tc>
        <w:tc>
          <w:tcPr>
            <w:tcW w:w="1467" w:type="dxa"/>
            <w:tcBorders>
              <w:left w:val="single" w:sz="6" w:space="0" w:color="auto"/>
              <w:right w:val="single" w:sz="2" w:space="0" w:color="auto"/>
            </w:tcBorders>
          </w:tcPr>
          <w:p w:rsidR="00A73100" w:rsidRDefault="00A73100" w:rsidP="00A73100">
            <w:r w:rsidRPr="00977209">
              <w:t>{{U43}}</w:t>
            </w:r>
          </w:p>
        </w:tc>
        <w:tc>
          <w:tcPr>
            <w:tcW w:w="1285" w:type="dxa"/>
            <w:tcBorders>
              <w:left w:val="single" w:sz="2" w:space="0" w:color="auto"/>
              <w:right w:val="single" w:sz="12" w:space="0" w:color="auto"/>
            </w:tcBorders>
          </w:tcPr>
          <w:p w:rsidR="00A73100" w:rsidRDefault="00A73100" w:rsidP="00A73100">
            <w:pPr>
              <w:jc w:val="center"/>
            </w:pPr>
            <w:r w:rsidRPr="00311600">
              <w:rPr>
                <w:rFonts w:ascii="宋体" w:hAnsi="宋体" w:cs="宋体" w:hint="eastAsia"/>
                <w:color w:val="FF0000"/>
                <w:sz w:val="24"/>
              </w:rPr>
              <w:t>&lt;</w:t>
            </w:r>
            <w:r w:rsidRPr="00311600">
              <w:rPr>
                <w:rFonts w:ascii="宋体" w:hAnsi="宋体" w:cs="宋体"/>
                <w:color w:val="FF0000"/>
                <w:sz w:val="24"/>
              </w:rPr>
              <w:t>3</w:t>
            </w:r>
            <w:r w:rsidRPr="00311600">
              <w:rPr>
                <w:rFonts w:ascii="宋体" w:hAnsi="宋体" w:cs="宋体" w:hint="eastAsia"/>
                <w:color w:val="FF0000"/>
                <w:sz w:val="24"/>
              </w:rPr>
              <w:t>°</w:t>
            </w:r>
          </w:p>
        </w:tc>
      </w:tr>
    </w:tbl>
    <w:p w:rsidR="00157BE9" w:rsidRDefault="00157BE9">
      <w:pPr>
        <w:widowControl/>
        <w:ind w:right="480"/>
        <w:rPr>
          <w:rFonts w:ascii="宋体" w:hAnsi="宋体"/>
          <w:b/>
          <w:bCs/>
          <w:kern w:val="0"/>
          <w:sz w:val="24"/>
        </w:rPr>
      </w:pPr>
    </w:p>
    <w:p w:rsidR="00157BE9" w:rsidRDefault="000D0F13">
      <w:pPr>
        <w:widowControl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六、</w:t>
      </w:r>
      <w:r>
        <w:rPr>
          <w:rFonts w:ascii="宋体" w:hAnsi="宋体" w:cs="Arial" w:hint="eastAsia"/>
          <w:b/>
          <w:bCs/>
          <w:sz w:val="24"/>
        </w:rPr>
        <w:t>开入量检查</w:t>
      </w:r>
      <w:r>
        <w:rPr>
          <w:rFonts w:ascii="宋体" w:hAnsi="宋体" w:hint="eastAsia"/>
          <w:b/>
          <w:bCs/>
          <w:kern w:val="0"/>
          <w:sz w:val="24"/>
        </w:rPr>
        <w:t xml:space="preserve">                                                        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00"/>
        <w:gridCol w:w="2200"/>
        <w:gridCol w:w="2133"/>
        <w:gridCol w:w="2827"/>
      </w:tblGrid>
      <w:tr w:rsidR="00157BE9">
        <w:trPr>
          <w:trHeight w:val="312"/>
        </w:trPr>
        <w:tc>
          <w:tcPr>
            <w:tcW w:w="22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开关量</w:t>
            </w:r>
          </w:p>
        </w:tc>
        <w:tc>
          <w:tcPr>
            <w:tcW w:w="22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变位前</w:t>
            </w:r>
          </w:p>
        </w:tc>
        <w:tc>
          <w:tcPr>
            <w:tcW w:w="213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变位后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结论</w:t>
            </w:r>
          </w:p>
        </w:tc>
      </w:tr>
      <w:tr w:rsidR="00157BE9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断路器合位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157BE9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断路器分位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157BE9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接地刀合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157BE9">
        <w:trPr>
          <w:trHeight w:val="312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投低电压保护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157BE9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弹簧未储能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157BE9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信号复归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157BE9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装置检修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157BE9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远方位置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157BE9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374FA1">
            <w:pPr>
              <w:widowControl/>
              <w:spacing w:line="20" w:lineRule="atLeast"/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非电量开入1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157BE9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非电量开入2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374FA1" w:rsidTr="004A0AD8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74FA1" w:rsidRDefault="00374FA1" w:rsidP="00374FA1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非电量开入</w:t>
            </w:r>
            <w:r>
              <w:rPr>
                <w:rFonts w:ascii="宋体" w:hAnsi="宋体"/>
                <w:color w:val="FF0000"/>
                <w:kern w:val="0"/>
                <w:sz w:val="24"/>
              </w:rPr>
              <w:t>3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74FA1" w:rsidRDefault="00374FA1" w:rsidP="00374FA1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74FA1" w:rsidRDefault="00374FA1" w:rsidP="00374FA1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74FA1" w:rsidRDefault="00374FA1" w:rsidP="00374FA1">
            <w:pPr>
              <w:jc w:val="center"/>
            </w:pPr>
            <w:r w:rsidRPr="00C739CF"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374FA1" w:rsidTr="004A0AD8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74FA1" w:rsidRDefault="00374FA1" w:rsidP="00374FA1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非电量开入</w:t>
            </w:r>
            <w:r>
              <w:rPr>
                <w:rFonts w:ascii="宋体" w:hAnsi="宋体"/>
                <w:color w:val="FF0000"/>
                <w:kern w:val="0"/>
                <w:sz w:val="24"/>
              </w:rPr>
              <w:t>4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74FA1" w:rsidRDefault="00374FA1" w:rsidP="00374FA1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74FA1" w:rsidRDefault="00374FA1" w:rsidP="00374FA1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74FA1" w:rsidRDefault="00374FA1" w:rsidP="00374FA1">
            <w:pPr>
              <w:jc w:val="center"/>
            </w:pPr>
            <w:r w:rsidRPr="00C739CF"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  <w:tr w:rsidR="00157BE9">
        <w:trPr>
          <w:trHeight w:val="20"/>
        </w:trPr>
        <w:tc>
          <w:tcPr>
            <w:tcW w:w="220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7BE9" w:rsidRDefault="00157BE9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7BE9" w:rsidRDefault="00157BE9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7BE9" w:rsidRDefault="00157BE9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28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7BE9" w:rsidRDefault="00157BE9">
            <w:pPr>
              <w:widowControl/>
              <w:spacing w:line="20" w:lineRule="atLeas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157BE9" w:rsidRDefault="00157BE9">
      <w:pPr>
        <w:widowControl/>
        <w:rPr>
          <w:rFonts w:ascii="宋体" w:hAnsi="宋体"/>
          <w:kern w:val="0"/>
          <w:sz w:val="24"/>
        </w:rPr>
      </w:pPr>
    </w:p>
    <w:p w:rsidR="00157BE9" w:rsidRDefault="000D0F13">
      <w:pPr>
        <w:widowControl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七、</w:t>
      </w:r>
      <w:r>
        <w:rPr>
          <w:rFonts w:ascii="宋体" w:hAnsi="宋体" w:cs="Arial" w:hint="eastAsia"/>
          <w:b/>
          <w:sz w:val="24"/>
        </w:rPr>
        <w:t>功能检验</w:t>
      </w:r>
    </w:p>
    <w:p w:rsidR="00157BE9" w:rsidRDefault="000D0F13">
      <w:pPr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t>（1）</w:t>
      </w:r>
      <w:r>
        <w:rPr>
          <w:rFonts w:ascii="宋体" w:hAnsi="宋体" w:hint="eastAsia"/>
          <w:sz w:val="24"/>
        </w:rPr>
        <w:t>相过流保护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3"/>
        <w:gridCol w:w="1606"/>
        <w:gridCol w:w="1606"/>
        <w:gridCol w:w="1606"/>
        <w:gridCol w:w="1606"/>
        <w:gridCol w:w="1606"/>
      </w:tblGrid>
      <w:tr w:rsidR="00157BE9" w:rsidTr="00A243D3">
        <w:trPr>
          <w:jc w:val="center"/>
        </w:trPr>
        <w:tc>
          <w:tcPr>
            <w:tcW w:w="13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过流Ⅰ段</w:t>
            </w:r>
          </w:p>
        </w:tc>
        <w:tc>
          <w:tcPr>
            <w:tcW w:w="1606" w:type="dxa"/>
            <w:tcBorders>
              <w:top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整定值/时间</w:t>
            </w:r>
          </w:p>
        </w:tc>
        <w:tc>
          <w:tcPr>
            <w:tcW w:w="1606" w:type="dxa"/>
            <w:tcBorders>
              <w:top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0.95倍</w:t>
            </w:r>
          </w:p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定值</w:t>
            </w:r>
          </w:p>
        </w:tc>
        <w:tc>
          <w:tcPr>
            <w:tcW w:w="1606" w:type="dxa"/>
            <w:tcBorders>
              <w:top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1.05倍</w:t>
            </w:r>
          </w:p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定值</w:t>
            </w:r>
          </w:p>
        </w:tc>
        <w:tc>
          <w:tcPr>
            <w:tcW w:w="1606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1.2倍定值下</w:t>
            </w:r>
          </w:p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动作时间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跳闸灯、软报文显示</w:t>
            </w:r>
          </w:p>
        </w:tc>
      </w:tr>
      <w:tr w:rsidR="00E11E06" w:rsidTr="00A243D3">
        <w:trPr>
          <w:jc w:val="center"/>
        </w:trPr>
        <w:tc>
          <w:tcPr>
            <w:tcW w:w="1333" w:type="dxa"/>
            <w:tcBorders>
              <w:left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A</w:t>
            </w:r>
          </w:p>
        </w:tc>
        <w:tc>
          <w:tcPr>
            <w:tcW w:w="1606" w:type="dxa"/>
            <w:vMerge w:val="restart"/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0D4D84">
              <w:rPr>
                <w:rFonts w:ascii="宋体" w:hAnsi="宋体" w:cs="Arial"/>
                <w:kern w:val="0"/>
                <w:sz w:val="24"/>
              </w:rPr>
              <w:t>{{guoliuyiduan}}</w:t>
            </w:r>
          </w:p>
        </w:tc>
        <w:tc>
          <w:tcPr>
            <w:tcW w:w="1606" w:type="dxa"/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不动</w:t>
            </w:r>
          </w:p>
        </w:tc>
        <w:tc>
          <w:tcPr>
            <w:tcW w:w="1606" w:type="dxa"/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动作</w:t>
            </w:r>
          </w:p>
        </w:tc>
        <w:tc>
          <w:tcPr>
            <w:tcW w:w="1606" w:type="dxa"/>
            <w:tcBorders>
              <w:right w:val="single" w:sz="8" w:space="0" w:color="auto"/>
            </w:tcBorders>
          </w:tcPr>
          <w:p w:rsidR="00E11E06" w:rsidRPr="00C40CA2" w:rsidRDefault="00E11E06" w:rsidP="007773D8">
            <w:pPr>
              <w:jc w:val="center"/>
            </w:pPr>
            <w:r w:rsidRPr="00C40CA2">
              <w:t>{{guoliuyiduant1}}</w:t>
            </w:r>
            <w:r w:rsidR="003742AA">
              <w:rPr>
                <w:rFonts w:hint="eastAsia"/>
              </w:rPr>
              <w:t>s</w:t>
            </w:r>
          </w:p>
        </w:tc>
        <w:tc>
          <w:tcPr>
            <w:tcW w:w="1606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正确</w:t>
            </w:r>
          </w:p>
        </w:tc>
      </w:tr>
      <w:tr w:rsidR="00E11E06" w:rsidTr="00A243D3">
        <w:trPr>
          <w:jc w:val="center"/>
        </w:trPr>
        <w:tc>
          <w:tcPr>
            <w:tcW w:w="13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B</w:t>
            </w:r>
          </w:p>
        </w:tc>
        <w:tc>
          <w:tcPr>
            <w:tcW w:w="1606" w:type="dxa"/>
            <w:vMerge/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</w:p>
        </w:tc>
        <w:tc>
          <w:tcPr>
            <w:tcW w:w="1606" w:type="dxa"/>
            <w:tcBorders>
              <w:bottom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不动</w:t>
            </w:r>
          </w:p>
        </w:tc>
        <w:tc>
          <w:tcPr>
            <w:tcW w:w="1606" w:type="dxa"/>
            <w:tcBorders>
              <w:bottom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动作</w:t>
            </w:r>
          </w:p>
        </w:tc>
        <w:tc>
          <w:tcPr>
            <w:tcW w:w="1606" w:type="dxa"/>
            <w:tcBorders>
              <w:bottom w:val="single" w:sz="12" w:space="0" w:color="auto"/>
              <w:right w:val="single" w:sz="8" w:space="0" w:color="auto"/>
            </w:tcBorders>
          </w:tcPr>
          <w:p w:rsidR="00E11E06" w:rsidRPr="00C40CA2" w:rsidRDefault="00E11E06" w:rsidP="007773D8">
            <w:pPr>
              <w:jc w:val="center"/>
            </w:pPr>
            <w:r w:rsidRPr="00C40CA2">
              <w:t>{{guoliuyiduant2}}</w:t>
            </w:r>
            <w:r w:rsidR="007773D8">
              <w:rPr>
                <w:rFonts w:hint="eastAsia"/>
              </w:rPr>
              <w:t>s</w:t>
            </w:r>
          </w:p>
        </w:tc>
        <w:tc>
          <w:tcPr>
            <w:tcW w:w="1606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正确</w:t>
            </w:r>
          </w:p>
        </w:tc>
      </w:tr>
      <w:tr w:rsidR="00E11E06" w:rsidTr="00A243D3">
        <w:trPr>
          <w:jc w:val="center"/>
        </w:trPr>
        <w:tc>
          <w:tcPr>
            <w:tcW w:w="13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C</w:t>
            </w:r>
          </w:p>
        </w:tc>
        <w:tc>
          <w:tcPr>
            <w:tcW w:w="1606" w:type="dxa"/>
            <w:vMerge/>
            <w:tcBorders>
              <w:bottom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</w:p>
        </w:tc>
        <w:tc>
          <w:tcPr>
            <w:tcW w:w="1606" w:type="dxa"/>
            <w:tcBorders>
              <w:bottom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不动</w:t>
            </w:r>
          </w:p>
        </w:tc>
        <w:tc>
          <w:tcPr>
            <w:tcW w:w="1606" w:type="dxa"/>
            <w:tcBorders>
              <w:bottom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动作</w:t>
            </w:r>
          </w:p>
        </w:tc>
        <w:tc>
          <w:tcPr>
            <w:tcW w:w="1606" w:type="dxa"/>
            <w:tcBorders>
              <w:bottom w:val="single" w:sz="12" w:space="0" w:color="auto"/>
              <w:right w:val="single" w:sz="8" w:space="0" w:color="auto"/>
            </w:tcBorders>
          </w:tcPr>
          <w:p w:rsidR="00E11E06" w:rsidRDefault="00E11E06" w:rsidP="007773D8">
            <w:pPr>
              <w:jc w:val="center"/>
            </w:pPr>
            <w:r w:rsidRPr="00C40CA2">
              <w:t>{{guoliuyiduant3}}</w:t>
            </w:r>
            <w:r w:rsidR="003742AA">
              <w:t>s</w:t>
            </w:r>
          </w:p>
        </w:tc>
        <w:tc>
          <w:tcPr>
            <w:tcW w:w="1606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1E06" w:rsidRDefault="00E11E06" w:rsidP="00E11E06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正确</w:t>
            </w:r>
          </w:p>
        </w:tc>
      </w:tr>
      <w:tr w:rsidR="00157BE9" w:rsidTr="00A243D3">
        <w:trPr>
          <w:jc w:val="center"/>
        </w:trPr>
        <w:tc>
          <w:tcPr>
            <w:tcW w:w="13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过流Ⅱ段</w:t>
            </w:r>
          </w:p>
        </w:tc>
        <w:tc>
          <w:tcPr>
            <w:tcW w:w="1606" w:type="dxa"/>
            <w:tcBorders>
              <w:top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整定值/时间</w:t>
            </w:r>
          </w:p>
        </w:tc>
        <w:tc>
          <w:tcPr>
            <w:tcW w:w="1606" w:type="dxa"/>
            <w:tcBorders>
              <w:top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0.95倍</w:t>
            </w:r>
          </w:p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定值</w:t>
            </w:r>
          </w:p>
        </w:tc>
        <w:tc>
          <w:tcPr>
            <w:tcW w:w="1606" w:type="dxa"/>
            <w:tcBorders>
              <w:top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1.05倍</w:t>
            </w:r>
          </w:p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定值</w:t>
            </w:r>
          </w:p>
        </w:tc>
        <w:tc>
          <w:tcPr>
            <w:tcW w:w="1606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:rsidR="00157BE9" w:rsidRDefault="000D0F13" w:rsidP="007773D8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1.2倍定值下</w:t>
            </w:r>
          </w:p>
          <w:p w:rsidR="00157BE9" w:rsidRDefault="000D0F13" w:rsidP="007773D8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动作时间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跳闸灯、软报文显示</w:t>
            </w:r>
          </w:p>
        </w:tc>
      </w:tr>
      <w:tr w:rsidR="002C62AD" w:rsidTr="00A243D3">
        <w:trPr>
          <w:jc w:val="center"/>
        </w:trPr>
        <w:tc>
          <w:tcPr>
            <w:tcW w:w="1333" w:type="dxa"/>
            <w:tcBorders>
              <w:left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A</w:t>
            </w:r>
          </w:p>
        </w:tc>
        <w:tc>
          <w:tcPr>
            <w:tcW w:w="1606" w:type="dxa"/>
            <w:vMerge w:val="restart"/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 w:rsidRPr="000D4D84">
              <w:rPr>
                <w:rFonts w:ascii="宋体" w:hAnsi="宋体" w:cs="Arial"/>
                <w:kern w:val="0"/>
                <w:sz w:val="24"/>
              </w:rPr>
              <w:t>{{guoliuerduan}}</w:t>
            </w:r>
          </w:p>
        </w:tc>
        <w:tc>
          <w:tcPr>
            <w:tcW w:w="1606" w:type="dxa"/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不动</w:t>
            </w:r>
          </w:p>
        </w:tc>
        <w:tc>
          <w:tcPr>
            <w:tcW w:w="1606" w:type="dxa"/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动作</w:t>
            </w:r>
          </w:p>
        </w:tc>
        <w:tc>
          <w:tcPr>
            <w:tcW w:w="1606" w:type="dxa"/>
            <w:tcBorders>
              <w:right w:val="single" w:sz="8" w:space="0" w:color="auto"/>
            </w:tcBorders>
          </w:tcPr>
          <w:p w:rsidR="002C62AD" w:rsidRPr="009E7C11" w:rsidRDefault="002C62AD" w:rsidP="007773D8">
            <w:pPr>
              <w:jc w:val="center"/>
            </w:pPr>
            <w:r w:rsidRPr="009E7C11">
              <w:t>{{guoliuerduant1}}</w:t>
            </w:r>
            <w:r w:rsidR="003742AA">
              <w:t>s</w:t>
            </w:r>
          </w:p>
        </w:tc>
        <w:tc>
          <w:tcPr>
            <w:tcW w:w="1606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正确</w:t>
            </w:r>
          </w:p>
        </w:tc>
      </w:tr>
      <w:tr w:rsidR="002C62AD" w:rsidTr="00A243D3">
        <w:trPr>
          <w:jc w:val="center"/>
        </w:trPr>
        <w:tc>
          <w:tcPr>
            <w:tcW w:w="13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B</w:t>
            </w:r>
          </w:p>
        </w:tc>
        <w:tc>
          <w:tcPr>
            <w:tcW w:w="1606" w:type="dxa"/>
            <w:vMerge/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</w:p>
        </w:tc>
        <w:tc>
          <w:tcPr>
            <w:tcW w:w="1606" w:type="dxa"/>
            <w:tcBorders>
              <w:bottom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不动</w:t>
            </w:r>
          </w:p>
        </w:tc>
        <w:tc>
          <w:tcPr>
            <w:tcW w:w="1606" w:type="dxa"/>
            <w:tcBorders>
              <w:bottom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动作</w:t>
            </w:r>
          </w:p>
        </w:tc>
        <w:tc>
          <w:tcPr>
            <w:tcW w:w="1606" w:type="dxa"/>
            <w:tcBorders>
              <w:bottom w:val="single" w:sz="12" w:space="0" w:color="auto"/>
              <w:right w:val="single" w:sz="8" w:space="0" w:color="auto"/>
            </w:tcBorders>
          </w:tcPr>
          <w:p w:rsidR="002C62AD" w:rsidRPr="009E7C11" w:rsidRDefault="002C62AD" w:rsidP="007773D8">
            <w:pPr>
              <w:jc w:val="center"/>
            </w:pPr>
            <w:r w:rsidRPr="009E7C11">
              <w:t>{{guoliuerduant2}}</w:t>
            </w:r>
            <w:r w:rsidR="003742AA">
              <w:t>s</w:t>
            </w:r>
          </w:p>
        </w:tc>
        <w:tc>
          <w:tcPr>
            <w:tcW w:w="1606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正确</w:t>
            </w:r>
          </w:p>
        </w:tc>
      </w:tr>
      <w:tr w:rsidR="002C62AD" w:rsidTr="00A243D3">
        <w:trPr>
          <w:jc w:val="center"/>
        </w:trPr>
        <w:tc>
          <w:tcPr>
            <w:tcW w:w="133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C</w:t>
            </w:r>
          </w:p>
        </w:tc>
        <w:tc>
          <w:tcPr>
            <w:tcW w:w="1606" w:type="dxa"/>
            <w:vMerge/>
            <w:tcBorders>
              <w:bottom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</w:p>
        </w:tc>
        <w:tc>
          <w:tcPr>
            <w:tcW w:w="1606" w:type="dxa"/>
            <w:tcBorders>
              <w:bottom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不动</w:t>
            </w:r>
          </w:p>
        </w:tc>
        <w:tc>
          <w:tcPr>
            <w:tcW w:w="1606" w:type="dxa"/>
            <w:tcBorders>
              <w:bottom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动作</w:t>
            </w:r>
          </w:p>
        </w:tc>
        <w:tc>
          <w:tcPr>
            <w:tcW w:w="1606" w:type="dxa"/>
            <w:tcBorders>
              <w:bottom w:val="single" w:sz="12" w:space="0" w:color="auto"/>
              <w:right w:val="single" w:sz="8" w:space="0" w:color="auto"/>
            </w:tcBorders>
          </w:tcPr>
          <w:p w:rsidR="002C62AD" w:rsidRDefault="002C62AD" w:rsidP="007773D8">
            <w:pPr>
              <w:jc w:val="center"/>
            </w:pPr>
            <w:r w:rsidRPr="009E7C11">
              <w:t>{{guoliuerduant</w:t>
            </w:r>
            <w:r w:rsidRPr="009E7C11">
              <w:lastRenderedPageBreak/>
              <w:t>3}}</w:t>
            </w:r>
            <w:r w:rsidR="003742AA">
              <w:t>s</w:t>
            </w:r>
          </w:p>
        </w:tc>
        <w:tc>
          <w:tcPr>
            <w:tcW w:w="1606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2AD" w:rsidRDefault="002C62AD" w:rsidP="002C62AD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lastRenderedPageBreak/>
              <w:t>正确</w:t>
            </w:r>
          </w:p>
        </w:tc>
      </w:tr>
    </w:tbl>
    <w:p w:rsidR="00157BE9" w:rsidRDefault="00157BE9">
      <w:pPr>
        <w:widowControl/>
        <w:rPr>
          <w:rFonts w:ascii="宋体" w:hAnsi="宋体"/>
          <w:kern w:val="0"/>
          <w:sz w:val="24"/>
        </w:rPr>
      </w:pPr>
    </w:p>
    <w:p w:rsidR="00157BE9" w:rsidRDefault="000D0F13">
      <w:pPr>
        <w:widowControl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（</w:t>
      </w:r>
      <w:r>
        <w:rPr>
          <w:rFonts w:ascii="宋体" w:hAnsi="宋体"/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）</w:t>
      </w:r>
      <w:r w:rsidR="00A66105">
        <w:rPr>
          <w:rFonts w:ascii="宋体" w:hAnsi="宋体" w:hint="eastAsia"/>
          <w:kern w:val="0"/>
          <w:sz w:val="24"/>
        </w:rPr>
        <w:t>零序过流</w:t>
      </w:r>
      <w:r>
        <w:rPr>
          <w:rFonts w:ascii="宋体" w:hAnsi="宋体" w:hint="eastAsia"/>
          <w:kern w:val="0"/>
          <w:sz w:val="24"/>
        </w:rPr>
        <w:t>保护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508"/>
        <w:gridCol w:w="1508"/>
        <w:gridCol w:w="1508"/>
        <w:gridCol w:w="1508"/>
        <w:gridCol w:w="1510"/>
      </w:tblGrid>
      <w:tr w:rsidR="00157BE9" w:rsidTr="00A243D3">
        <w:trPr>
          <w:jc w:val="center"/>
        </w:trPr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57BE9" w:rsidRDefault="000D0F13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保护名称</w:t>
            </w:r>
          </w:p>
        </w:tc>
        <w:tc>
          <w:tcPr>
            <w:tcW w:w="15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57BE9" w:rsidRDefault="000D0F13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整定值/时间</w:t>
            </w:r>
          </w:p>
        </w:tc>
        <w:tc>
          <w:tcPr>
            <w:tcW w:w="150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57BE9" w:rsidRDefault="000D0F13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0.95倍定值</w:t>
            </w:r>
          </w:p>
        </w:tc>
        <w:tc>
          <w:tcPr>
            <w:tcW w:w="1508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BE9" w:rsidRDefault="000D0F13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1.05倍定值</w:t>
            </w:r>
          </w:p>
        </w:tc>
        <w:tc>
          <w:tcPr>
            <w:tcW w:w="1508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center"/>
          </w:tcPr>
          <w:p w:rsidR="00157BE9" w:rsidRDefault="000D0F13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0.8倍定值下动作时间</w:t>
            </w:r>
          </w:p>
        </w:tc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7BE9" w:rsidRDefault="000D0F13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跳闸灯、软报文显示</w:t>
            </w:r>
          </w:p>
        </w:tc>
      </w:tr>
      <w:tr w:rsidR="00157BE9" w:rsidTr="00A243D3">
        <w:trPr>
          <w:trHeight w:val="342"/>
          <w:jc w:val="center"/>
        </w:trPr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57BE9" w:rsidRDefault="00760D4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零序过流保护</w:t>
            </w:r>
          </w:p>
        </w:tc>
        <w:tc>
          <w:tcPr>
            <w:tcW w:w="15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57BE9" w:rsidRDefault="0020030F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0030F">
              <w:rPr>
                <w:rFonts w:ascii="宋体" w:hAnsi="宋体"/>
                <w:kern w:val="0"/>
                <w:sz w:val="24"/>
              </w:rPr>
              <w:t>{{lingxuyiduan}}</w:t>
            </w:r>
          </w:p>
        </w:tc>
        <w:tc>
          <w:tcPr>
            <w:tcW w:w="15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57BE9" w:rsidRDefault="000D0F1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报警</w:t>
            </w:r>
          </w:p>
        </w:tc>
        <w:tc>
          <w:tcPr>
            <w:tcW w:w="1508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BE9" w:rsidRDefault="000D0F1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不动</w:t>
            </w:r>
          </w:p>
        </w:tc>
        <w:tc>
          <w:tcPr>
            <w:tcW w:w="1508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57BE9" w:rsidRDefault="00161D6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20030F">
              <w:rPr>
                <w:rFonts w:ascii="宋体" w:hAnsi="宋体"/>
                <w:kern w:val="0"/>
                <w:sz w:val="24"/>
              </w:rPr>
              <w:t>{{lingxuyiduan</w:t>
            </w:r>
            <w:r>
              <w:rPr>
                <w:rFonts w:ascii="宋体" w:hAnsi="宋体" w:hint="eastAsia"/>
                <w:kern w:val="0"/>
                <w:sz w:val="24"/>
              </w:rPr>
              <w:t>t</w:t>
            </w:r>
            <w:r w:rsidRPr="0020030F">
              <w:rPr>
                <w:rFonts w:ascii="宋体" w:hAnsi="宋体"/>
                <w:kern w:val="0"/>
                <w:sz w:val="24"/>
              </w:rPr>
              <w:t>}}</w:t>
            </w:r>
            <w:r w:rsidR="00E74C6D">
              <w:rPr>
                <w:rFonts w:ascii="宋体" w:hAnsi="宋体"/>
                <w:kern w:val="0"/>
                <w:sz w:val="24"/>
              </w:rPr>
              <w:t>s</w:t>
            </w:r>
          </w:p>
        </w:tc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7BE9" w:rsidRDefault="000D0F1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正确</w:t>
            </w:r>
          </w:p>
        </w:tc>
      </w:tr>
    </w:tbl>
    <w:p w:rsidR="00157BE9" w:rsidRDefault="00157BE9">
      <w:pPr>
        <w:widowControl/>
        <w:rPr>
          <w:rFonts w:ascii="宋体" w:hAnsi="宋体"/>
          <w:b/>
          <w:bCs/>
          <w:kern w:val="0"/>
          <w:sz w:val="24"/>
        </w:rPr>
      </w:pPr>
    </w:p>
    <w:p w:rsidR="00157BE9" w:rsidRDefault="000D0F13">
      <w:pPr>
        <w:rPr>
          <w:rFonts w:ascii="宋体" w:hAnsi="宋体"/>
          <w:sz w:val="24"/>
        </w:rPr>
      </w:pPr>
      <w:r>
        <w:rPr>
          <w:rFonts w:ascii="宋体" w:hAnsi="宋体" w:hint="eastAsia"/>
          <w:kern w:val="0"/>
          <w:sz w:val="24"/>
        </w:rPr>
        <w:t>（</w:t>
      </w:r>
      <w:r w:rsidR="00A83633">
        <w:rPr>
          <w:rFonts w:ascii="宋体" w:hAnsi="宋体"/>
          <w:kern w:val="0"/>
          <w:sz w:val="24"/>
        </w:rPr>
        <w:t>3</w:t>
      </w:r>
      <w:r>
        <w:rPr>
          <w:rFonts w:ascii="宋体" w:hAnsi="宋体" w:hint="eastAsia"/>
          <w:kern w:val="0"/>
          <w:sz w:val="24"/>
        </w:rPr>
        <w:t>）</w:t>
      </w:r>
      <w:r>
        <w:rPr>
          <w:rFonts w:ascii="宋体" w:hAnsi="宋体" w:hint="eastAsia"/>
          <w:sz w:val="24"/>
        </w:rPr>
        <w:t>过负荷保护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3"/>
        <w:gridCol w:w="1332"/>
        <w:gridCol w:w="1206"/>
        <w:gridCol w:w="1325"/>
        <w:gridCol w:w="1410"/>
        <w:gridCol w:w="1470"/>
        <w:gridCol w:w="1272"/>
      </w:tblGrid>
      <w:tr w:rsidR="00157BE9" w:rsidTr="00A243D3">
        <w:trPr>
          <w:jc w:val="center"/>
        </w:trPr>
        <w:tc>
          <w:tcPr>
            <w:tcW w:w="133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保护名称</w:t>
            </w:r>
          </w:p>
        </w:tc>
        <w:tc>
          <w:tcPr>
            <w:tcW w:w="1332" w:type="dxa"/>
            <w:tcBorders>
              <w:top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整定值/时间</w:t>
            </w:r>
          </w:p>
        </w:tc>
        <w:tc>
          <w:tcPr>
            <w:tcW w:w="1206" w:type="dxa"/>
            <w:tcBorders>
              <w:top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0.95倍</w:t>
            </w:r>
          </w:p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定值</w:t>
            </w:r>
          </w:p>
        </w:tc>
        <w:tc>
          <w:tcPr>
            <w:tcW w:w="1325" w:type="dxa"/>
            <w:tcBorders>
              <w:top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1.05倍</w:t>
            </w:r>
          </w:p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定值</w:t>
            </w:r>
          </w:p>
        </w:tc>
        <w:tc>
          <w:tcPr>
            <w:tcW w:w="1410" w:type="dxa"/>
            <w:tcBorders>
              <w:top w:val="single" w:sz="12" w:space="0" w:color="auto"/>
              <w:right w:val="single" w:sz="8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1.2倍</w:t>
            </w:r>
          </w:p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定值下</w:t>
            </w:r>
          </w:p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动作时间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8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跳闸灯、软报文显示</w:t>
            </w:r>
          </w:p>
        </w:tc>
        <w:tc>
          <w:tcPr>
            <w:tcW w:w="1272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开关动作情况</w:t>
            </w:r>
          </w:p>
        </w:tc>
      </w:tr>
      <w:tr w:rsidR="00157BE9" w:rsidTr="00A243D3">
        <w:trPr>
          <w:jc w:val="center"/>
        </w:trPr>
        <w:tc>
          <w:tcPr>
            <w:tcW w:w="1333" w:type="dxa"/>
            <w:tcBorders>
              <w:lef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过负荷</w:t>
            </w:r>
          </w:p>
        </w:tc>
        <w:tc>
          <w:tcPr>
            <w:tcW w:w="1332" w:type="dxa"/>
            <w:vAlign w:val="center"/>
          </w:tcPr>
          <w:p w:rsidR="00157BE9" w:rsidRDefault="000D4D84">
            <w:pPr>
              <w:jc w:val="center"/>
              <w:rPr>
                <w:rFonts w:ascii="宋体" w:hAnsi="宋体" w:cs="Arial"/>
                <w:color w:val="FF0000"/>
                <w:kern w:val="0"/>
                <w:sz w:val="24"/>
              </w:rPr>
            </w:pPr>
            <w:r w:rsidRPr="000D4D84">
              <w:rPr>
                <w:rFonts w:ascii="宋体" w:hAnsi="宋体" w:cs="Arial"/>
                <w:color w:val="FF0000"/>
                <w:kern w:val="0"/>
                <w:sz w:val="24"/>
              </w:rPr>
              <w:t>{{guofuhe}}</w:t>
            </w:r>
          </w:p>
        </w:tc>
        <w:tc>
          <w:tcPr>
            <w:tcW w:w="1206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不动</w:t>
            </w:r>
          </w:p>
        </w:tc>
        <w:tc>
          <w:tcPr>
            <w:tcW w:w="1325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动作</w:t>
            </w:r>
          </w:p>
        </w:tc>
        <w:tc>
          <w:tcPr>
            <w:tcW w:w="1410" w:type="dxa"/>
            <w:tcBorders>
              <w:right w:val="single" w:sz="8" w:space="0" w:color="auto"/>
            </w:tcBorders>
            <w:vAlign w:val="center"/>
          </w:tcPr>
          <w:p w:rsidR="00157BE9" w:rsidRDefault="00161D62">
            <w:pPr>
              <w:jc w:val="center"/>
              <w:rPr>
                <w:rFonts w:ascii="宋体" w:hAnsi="宋体" w:cs="Arial"/>
                <w:color w:val="FF0000"/>
                <w:kern w:val="0"/>
                <w:sz w:val="24"/>
              </w:rPr>
            </w:pPr>
            <w:r w:rsidRPr="000D4D84">
              <w:rPr>
                <w:rFonts w:ascii="宋体" w:hAnsi="宋体" w:cs="Arial"/>
                <w:color w:val="FF0000"/>
                <w:kern w:val="0"/>
                <w:sz w:val="24"/>
              </w:rPr>
              <w:t>{{guofuhe</w:t>
            </w:r>
            <w:r>
              <w:rPr>
                <w:rFonts w:ascii="宋体" w:hAnsi="宋体" w:cs="Arial"/>
                <w:color w:val="FF0000"/>
                <w:kern w:val="0"/>
                <w:sz w:val="24"/>
              </w:rPr>
              <w:t>t</w:t>
            </w:r>
            <w:r w:rsidRPr="000D4D84">
              <w:rPr>
                <w:rFonts w:ascii="宋体" w:hAnsi="宋体" w:cs="Arial"/>
                <w:color w:val="FF0000"/>
                <w:kern w:val="0"/>
                <w:sz w:val="24"/>
              </w:rPr>
              <w:t>}}</w:t>
            </w:r>
            <w:r w:rsidR="00E74C6D">
              <w:rPr>
                <w:rFonts w:ascii="宋体" w:hAnsi="宋体" w:cs="Arial"/>
                <w:color w:val="FF0000"/>
                <w:kern w:val="0"/>
                <w:sz w:val="24"/>
              </w:rPr>
              <w:t>s</w:t>
            </w:r>
          </w:p>
        </w:tc>
        <w:tc>
          <w:tcPr>
            <w:tcW w:w="1470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正确</w:t>
            </w:r>
          </w:p>
        </w:tc>
        <w:tc>
          <w:tcPr>
            <w:tcW w:w="1272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kern w:val="0"/>
                <w:sz w:val="24"/>
              </w:rPr>
            </w:pPr>
            <w:r>
              <w:rPr>
                <w:rFonts w:ascii="宋体" w:hAnsi="宋体" w:cs="Arial" w:hint="eastAsia"/>
                <w:kern w:val="0"/>
                <w:sz w:val="24"/>
              </w:rPr>
              <w:t>正确</w:t>
            </w:r>
          </w:p>
        </w:tc>
      </w:tr>
      <w:tr w:rsidR="00157BE9" w:rsidTr="00A243D3">
        <w:trPr>
          <w:jc w:val="center"/>
        </w:trPr>
        <w:tc>
          <w:tcPr>
            <w:tcW w:w="9348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7BE9" w:rsidRDefault="00157BE9">
            <w:pPr>
              <w:jc w:val="left"/>
              <w:rPr>
                <w:rFonts w:ascii="宋体" w:hAnsi="宋体" w:cs="Arial"/>
                <w:kern w:val="0"/>
                <w:sz w:val="24"/>
              </w:rPr>
            </w:pPr>
          </w:p>
        </w:tc>
      </w:tr>
    </w:tbl>
    <w:p w:rsidR="00157BE9" w:rsidRDefault="00157BE9">
      <w:pPr>
        <w:widowControl/>
        <w:rPr>
          <w:rFonts w:ascii="宋体" w:hAnsi="宋体"/>
          <w:b/>
          <w:bCs/>
          <w:kern w:val="0"/>
          <w:sz w:val="24"/>
        </w:rPr>
      </w:pPr>
    </w:p>
    <w:p w:rsidR="00157BE9" w:rsidRDefault="000D0F1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="00A83633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）非电量保护</w:t>
      </w:r>
      <w:r>
        <w:rPr>
          <w:rFonts w:ascii="宋体" w:hAnsi="宋体" w:cs="Arial" w:hint="eastAsia"/>
          <w:b/>
          <w:bCs/>
          <w:sz w:val="24"/>
        </w:rPr>
        <w:t xml:space="preserve">                                                         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20"/>
      </w:tblGrid>
      <w:tr w:rsidR="00157BE9">
        <w:trPr>
          <w:trHeight w:val="324"/>
        </w:trPr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非电量名称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起动接点输入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遥信开出</w:t>
            </w:r>
          </w:p>
        </w:tc>
      </w:tr>
      <w:tr w:rsidR="00C93DD1" w:rsidTr="007335A3">
        <w:trPr>
          <w:trHeight w:val="357"/>
        </w:trPr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3DD1" w:rsidRDefault="00C93DD1" w:rsidP="00C93DD1">
            <w:pPr>
              <w:jc w:val="center"/>
              <w:rPr>
                <w:rFonts w:ascii="宋体" w:hAnsi="宋体" w:cs="Arial"/>
                <w:color w:val="FF0000"/>
                <w:sz w:val="24"/>
              </w:rPr>
            </w:pPr>
            <w:r>
              <w:rPr>
                <w:rFonts w:ascii="宋体" w:hAnsi="宋体" w:cs="Arial" w:hint="eastAsia"/>
                <w:color w:val="FF0000"/>
                <w:sz w:val="24"/>
              </w:rPr>
              <w:t>高温报警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93DD1" w:rsidRDefault="00C93DD1" w:rsidP="00C93DD1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正确</w:t>
            </w:r>
          </w:p>
        </w:tc>
        <w:tc>
          <w:tcPr>
            <w:tcW w:w="3120" w:type="dxa"/>
            <w:tcBorders>
              <w:left w:val="single" w:sz="4" w:space="0" w:color="auto"/>
              <w:right w:val="single" w:sz="12" w:space="0" w:color="auto"/>
            </w:tcBorders>
          </w:tcPr>
          <w:p w:rsidR="00C93DD1" w:rsidRDefault="00951826" w:rsidP="00C93DD1">
            <w:pPr>
              <w:jc w:val="center"/>
            </w:pPr>
            <w:r>
              <w:rPr>
                <w:rFonts w:ascii="宋体" w:hAnsi="宋体" w:cs="Arial" w:hint="eastAsia"/>
                <w:sz w:val="24"/>
              </w:rPr>
              <w:t>/</w:t>
            </w:r>
          </w:p>
        </w:tc>
      </w:tr>
      <w:tr w:rsidR="00951826">
        <w:trPr>
          <w:trHeight w:val="312"/>
        </w:trPr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951826" w:rsidRDefault="00951826" w:rsidP="00951826">
            <w:pPr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cs="Arial" w:hint="eastAsia"/>
                <w:color w:val="FF0000"/>
                <w:sz w:val="24"/>
              </w:rPr>
              <w:t>超温跳闸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51826" w:rsidRDefault="00951826" w:rsidP="00951826">
            <w:pPr>
              <w:jc w:val="center"/>
            </w:pPr>
            <w:r w:rsidRPr="007904E7">
              <w:rPr>
                <w:rFonts w:ascii="宋体" w:hAnsi="宋体" w:cs="Arial" w:hint="eastAsia"/>
                <w:sz w:val="24"/>
              </w:rPr>
              <w:t>正确</w:t>
            </w:r>
          </w:p>
        </w:tc>
        <w:tc>
          <w:tcPr>
            <w:tcW w:w="3120" w:type="dxa"/>
            <w:tcBorders>
              <w:left w:val="single" w:sz="4" w:space="0" w:color="auto"/>
              <w:right w:val="single" w:sz="12" w:space="0" w:color="auto"/>
            </w:tcBorders>
          </w:tcPr>
          <w:p w:rsidR="00951826" w:rsidRDefault="00951826" w:rsidP="00951826">
            <w:pPr>
              <w:jc w:val="center"/>
            </w:pPr>
            <w:r w:rsidRPr="00C108BF">
              <w:rPr>
                <w:rFonts w:ascii="宋体" w:hAnsi="宋体" w:cs="Arial" w:hint="eastAsia"/>
                <w:sz w:val="24"/>
              </w:rPr>
              <w:t>/</w:t>
            </w:r>
          </w:p>
        </w:tc>
      </w:tr>
      <w:tr w:rsidR="00951826">
        <w:trPr>
          <w:trHeight w:val="267"/>
        </w:trPr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951826" w:rsidRDefault="00951826" w:rsidP="00951826">
            <w:pPr>
              <w:jc w:val="center"/>
              <w:rPr>
                <w:rFonts w:ascii="宋体" w:hAnsi="宋体" w:cs="Arial"/>
                <w:color w:val="FF0000"/>
                <w:sz w:val="24"/>
              </w:rPr>
            </w:pPr>
            <w:r>
              <w:rPr>
                <w:rFonts w:ascii="宋体" w:hAnsi="宋体" w:cs="Arial" w:hint="eastAsia"/>
                <w:color w:val="FF0000"/>
                <w:sz w:val="24"/>
              </w:rPr>
              <w:t>压力释放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51826" w:rsidRDefault="00951826" w:rsidP="00951826">
            <w:pPr>
              <w:jc w:val="center"/>
            </w:pPr>
            <w:r w:rsidRPr="007904E7">
              <w:rPr>
                <w:rFonts w:ascii="宋体" w:hAnsi="宋体" w:cs="Arial" w:hint="eastAsia"/>
                <w:sz w:val="24"/>
              </w:rPr>
              <w:t>正确</w:t>
            </w:r>
          </w:p>
        </w:tc>
        <w:tc>
          <w:tcPr>
            <w:tcW w:w="3120" w:type="dxa"/>
            <w:tcBorders>
              <w:left w:val="single" w:sz="4" w:space="0" w:color="auto"/>
              <w:right w:val="single" w:sz="12" w:space="0" w:color="auto"/>
            </w:tcBorders>
          </w:tcPr>
          <w:p w:rsidR="00951826" w:rsidRDefault="00951826" w:rsidP="00951826">
            <w:pPr>
              <w:jc w:val="center"/>
            </w:pPr>
            <w:r w:rsidRPr="00C108BF">
              <w:rPr>
                <w:rFonts w:ascii="宋体" w:hAnsi="宋体" w:cs="Arial" w:hint="eastAsia"/>
                <w:sz w:val="24"/>
              </w:rPr>
              <w:t>/</w:t>
            </w:r>
          </w:p>
        </w:tc>
      </w:tr>
      <w:tr w:rsidR="00951826">
        <w:trPr>
          <w:trHeight w:val="267"/>
        </w:trPr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951826" w:rsidRDefault="00951826" w:rsidP="00951826">
            <w:pPr>
              <w:jc w:val="center"/>
              <w:rPr>
                <w:rFonts w:ascii="宋体" w:hAnsi="宋体" w:cs="Arial"/>
                <w:color w:val="FF0000"/>
                <w:sz w:val="24"/>
              </w:rPr>
            </w:pPr>
            <w:r>
              <w:rPr>
                <w:rFonts w:ascii="宋体" w:hAnsi="宋体" w:cs="Arial" w:hint="eastAsia"/>
                <w:color w:val="FF0000"/>
                <w:sz w:val="24"/>
              </w:rPr>
              <w:t>重瓦斯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51826" w:rsidRDefault="00951826" w:rsidP="00951826">
            <w:pPr>
              <w:jc w:val="center"/>
            </w:pPr>
            <w:r w:rsidRPr="007904E7">
              <w:rPr>
                <w:rFonts w:ascii="宋体" w:hAnsi="宋体" w:cs="Arial" w:hint="eastAsia"/>
                <w:sz w:val="24"/>
              </w:rPr>
              <w:t>正确</w:t>
            </w:r>
          </w:p>
        </w:tc>
        <w:tc>
          <w:tcPr>
            <w:tcW w:w="3120" w:type="dxa"/>
            <w:tcBorders>
              <w:left w:val="single" w:sz="4" w:space="0" w:color="auto"/>
              <w:right w:val="single" w:sz="12" w:space="0" w:color="auto"/>
            </w:tcBorders>
          </w:tcPr>
          <w:p w:rsidR="00951826" w:rsidRDefault="00951826" w:rsidP="00951826">
            <w:pPr>
              <w:jc w:val="center"/>
            </w:pPr>
            <w:r w:rsidRPr="00C108BF">
              <w:rPr>
                <w:rFonts w:ascii="宋体" w:hAnsi="宋体" w:cs="Arial" w:hint="eastAsia"/>
                <w:sz w:val="24"/>
              </w:rPr>
              <w:t>/</w:t>
            </w:r>
          </w:p>
        </w:tc>
      </w:tr>
      <w:tr w:rsidR="00951826">
        <w:trPr>
          <w:trHeight w:val="267"/>
        </w:trPr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951826" w:rsidRDefault="00951826" w:rsidP="00951826">
            <w:pPr>
              <w:jc w:val="center"/>
              <w:rPr>
                <w:rFonts w:ascii="宋体" w:hAnsi="宋体" w:cs="Arial"/>
                <w:color w:val="FF0000"/>
                <w:sz w:val="24"/>
              </w:rPr>
            </w:pPr>
            <w:r>
              <w:rPr>
                <w:rFonts w:ascii="宋体" w:hAnsi="宋体" w:cs="Arial" w:hint="eastAsia"/>
                <w:color w:val="FF0000"/>
                <w:sz w:val="24"/>
              </w:rPr>
              <w:t>轻瓦斯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51826" w:rsidRDefault="00951826" w:rsidP="00951826">
            <w:pPr>
              <w:jc w:val="center"/>
            </w:pPr>
            <w:r w:rsidRPr="007904E7">
              <w:rPr>
                <w:rFonts w:ascii="宋体" w:hAnsi="宋体" w:cs="Arial" w:hint="eastAsia"/>
                <w:sz w:val="24"/>
              </w:rPr>
              <w:t>正确</w:t>
            </w:r>
          </w:p>
        </w:tc>
        <w:tc>
          <w:tcPr>
            <w:tcW w:w="3120" w:type="dxa"/>
            <w:tcBorders>
              <w:left w:val="single" w:sz="4" w:space="0" w:color="auto"/>
              <w:right w:val="single" w:sz="12" w:space="0" w:color="auto"/>
            </w:tcBorders>
          </w:tcPr>
          <w:p w:rsidR="00951826" w:rsidRDefault="00951826" w:rsidP="00951826">
            <w:pPr>
              <w:jc w:val="center"/>
            </w:pPr>
            <w:r w:rsidRPr="00C108BF">
              <w:rPr>
                <w:rFonts w:ascii="宋体" w:hAnsi="宋体" w:cs="Arial" w:hint="eastAsia"/>
                <w:sz w:val="24"/>
              </w:rPr>
              <w:t>/</w:t>
            </w:r>
          </w:p>
        </w:tc>
      </w:tr>
      <w:tr w:rsidR="00951826" w:rsidTr="007D5AF8">
        <w:trPr>
          <w:trHeight w:val="267"/>
        </w:trPr>
        <w:tc>
          <w:tcPr>
            <w:tcW w:w="31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51826" w:rsidRDefault="00951826" w:rsidP="00951826">
            <w:pPr>
              <w:jc w:val="center"/>
              <w:rPr>
                <w:rFonts w:ascii="宋体" w:hAnsi="宋体" w:cs="Arial"/>
                <w:color w:val="FF0000"/>
                <w:sz w:val="24"/>
              </w:rPr>
            </w:pPr>
            <w:r>
              <w:rPr>
                <w:rFonts w:ascii="宋体" w:hAnsi="宋体" w:cs="Arial" w:hint="eastAsia"/>
                <w:color w:val="FF0000"/>
                <w:sz w:val="24"/>
              </w:rPr>
              <w:t>网门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51826" w:rsidRDefault="00951826" w:rsidP="00951826">
            <w:pPr>
              <w:jc w:val="center"/>
            </w:pPr>
            <w:r w:rsidRPr="007904E7">
              <w:rPr>
                <w:rFonts w:ascii="宋体" w:hAnsi="宋体" w:cs="Arial" w:hint="eastAsia"/>
                <w:sz w:val="24"/>
              </w:rPr>
              <w:t>正确</w:t>
            </w:r>
          </w:p>
        </w:tc>
        <w:tc>
          <w:tcPr>
            <w:tcW w:w="312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51826" w:rsidRDefault="00951826" w:rsidP="00951826">
            <w:pPr>
              <w:jc w:val="center"/>
            </w:pPr>
            <w:r w:rsidRPr="00C108BF">
              <w:rPr>
                <w:rFonts w:ascii="宋体" w:hAnsi="宋体" w:cs="Arial" w:hint="eastAsia"/>
                <w:sz w:val="24"/>
              </w:rPr>
              <w:t>/</w:t>
            </w:r>
          </w:p>
        </w:tc>
      </w:tr>
    </w:tbl>
    <w:p w:rsidR="00157BE9" w:rsidRDefault="00157BE9">
      <w:pPr>
        <w:widowControl/>
        <w:rPr>
          <w:rFonts w:ascii="宋体" w:hAnsi="宋体"/>
          <w:b/>
          <w:bCs/>
          <w:kern w:val="0"/>
          <w:sz w:val="24"/>
        </w:rPr>
      </w:pPr>
    </w:p>
    <w:p w:rsidR="00157BE9" w:rsidRDefault="000D0F13">
      <w:pPr>
        <w:widowControl/>
        <w:rPr>
          <w:rFonts w:ascii="宋体" w:hAnsi="宋体"/>
          <w:b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八、输出接点检查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358"/>
        <w:gridCol w:w="2359"/>
        <w:gridCol w:w="2273"/>
      </w:tblGrid>
      <w:tr w:rsidR="00157BE9">
        <w:trPr>
          <w:trHeight w:val="300"/>
        </w:trPr>
        <w:tc>
          <w:tcPr>
            <w:tcW w:w="2358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输出名称</w:t>
            </w:r>
          </w:p>
        </w:tc>
        <w:tc>
          <w:tcPr>
            <w:tcW w:w="2358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至跳合闸回路</w:t>
            </w:r>
          </w:p>
        </w:tc>
        <w:tc>
          <w:tcPr>
            <w:tcW w:w="2359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中央信号</w:t>
            </w:r>
          </w:p>
        </w:tc>
        <w:tc>
          <w:tcPr>
            <w:tcW w:w="2273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遥信</w:t>
            </w:r>
          </w:p>
        </w:tc>
      </w:tr>
      <w:tr w:rsidR="00157BE9">
        <w:trPr>
          <w:cantSplit/>
          <w:trHeight w:val="120"/>
        </w:trPr>
        <w:tc>
          <w:tcPr>
            <w:tcW w:w="2358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保护跳闸</w:t>
            </w:r>
          </w:p>
        </w:tc>
        <w:tc>
          <w:tcPr>
            <w:tcW w:w="2358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正确</w:t>
            </w:r>
          </w:p>
        </w:tc>
        <w:tc>
          <w:tcPr>
            <w:tcW w:w="2359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正确</w:t>
            </w:r>
          </w:p>
        </w:tc>
        <w:tc>
          <w:tcPr>
            <w:tcW w:w="2273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/</w:t>
            </w:r>
          </w:p>
        </w:tc>
      </w:tr>
      <w:tr w:rsidR="00157BE9">
        <w:trPr>
          <w:trHeight w:val="65"/>
        </w:trPr>
        <w:tc>
          <w:tcPr>
            <w:tcW w:w="2358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装置故障告警信号</w:t>
            </w:r>
          </w:p>
        </w:tc>
        <w:tc>
          <w:tcPr>
            <w:tcW w:w="2358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/</w:t>
            </w:r>
          </w:p>
        </w:tc>
        <w:tc>
          <w:tcPr>
            <w:tcW w:w="2359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正确</w:t>
            </w:r>
          </w:p>
        </w:tc>
        <w:tc>
          <w:tcPr>
            <w:tcW w:w="2273" w:type="dxa"/>
            <w:vAlign w:val="center"/>
          </w:tcPr>
          <w:p w:rsidR="00157BE9" w:rsidRDefault="000D0F13"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/</w:t>
            </w:r>
          </w:p>
        </w:tc>
      </w:tr>
    </w:tbl>
    <w:p w:rsidR="00157BE9" w:rsidRDefault="00157BE9">
      <w:pPr>
        <w:widowControl/>
        <w:rPr>
          <w:rFonts w:ascii="宋体" w:hAnsi="宋体"/>
          <w:kern w:val="0"/>
          <w:sz w:val="24"/>
        </w:rPr>
      </w:pPr>
    </w:p>
    <w:p w:rsidR="00157BE9" w:rsidRDefault="001C1587">
      <w:pPr>
        <w:spacing w:line="360" w:lineRule="exac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</w:rPr>
        <w:t>九</w:t>
      </w:r>
      <w:r w:rsidR="000D0F13">
        <w:rPr>
          <w:rFonts w:ascii="宋体" w:hAnsi="宋体" w:hint="eastAsia"/>
          <w:b/>
          <w:sz w:val="24"/>
        </w:rPr>
        <w:t>、结论:</w:t>
      </w:r>
      <w:r w:rsidR="000D0F13">
        <w:rPr>
          <w:rFonts w:ascii="宋体" w:hAnsi="宋体" w:hint="eastAsia"/>
          <w:b/>
          <w:bCs/>
          <w:sz w:val="24"/>
        </w:rPr>
        <w:t xml:space="preserve"> 符合《GB/T14285-2006继电保护和安全自动装置技术规程》和《DL/ T 995-2006继电保护和电网安全自动装置检验规程》要求,</w:t>
      </w:r>
      <w:r w:rsidR="000D0F13">
        <w:rPr>
          <w:rFonts w:ascii="宋体" w:hAnsi="宋体" w:hint="eastAsia"/>
          <w:b/>
          <w:sz w:val="24"/>
        </w:rPr>
        <w:t>合格</w:t>
      </w:r>
    </w:p>
    <w:p w:rsidR="00157BE9" w:rsidRDefault="00157BE9">
      <w:pPr>
        <w:rPr>
          <w:rFonts w:ascii="宋体" w:hAnsi="宋体"/>
          <w:b/>
          <w:sz w:val="24"/>
        </w:rPr>
      </w:pPr>
    </w:p>
    <w:p w:rsidR="00157BE9" w:rsidRDefault="000D0F13">
      <w:pPr>
        <w:adjustRightInd w:val="0"/>
        <w:snapToGrid w:val="0"/>
        <w:spacing w:line="200" w:lineRule="atLeast"/>
        <w:ind w:leftChars="-342" w:left="-718" w:rightChars="-416" w:right="-874" w:firstLineChars="297" w:firstLine="71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试验人员：</w:t>
      </w:r>
      <w:r>
        <w:rPr>
          <w:rFonts w:ascii="宋体" w:hAnsi="宋体" w:hint="eastAsia"/>
          <w:b/>
          <w:sz w:val="24"/>
          <w:u w:val="single"/>
        </w:rPr>
        <w:t xml:space="preserve">                    </w:t>
      </w:r>
      <w:r>
        <w:rPr>
          <w:rFonts w:ascii="宋体" w:hAnsi="宋体"/>
          <w:b/>
          <w:sz w:val="24"/>
        </w:rPr>
        <w:t xml:space="preserve">          </w:t>
      </w:r>
      <w:r>
        <w:rPr>
          <w:rFonts w:ascii="宋体" w:hAnsi="宋体" w:hint="eastAsia"/>
          <w:b/>
          <w:sz w:val="24"/>
        </w:rPr>
        <w:t>日期：</w:t>
      </w:r>
      <w:r>
        <w:rPr>
          <w:rFonts w:ascii="宋体" w:hAnsi="宋体" w:hint="eastAsia"/>
          <w:b/>
          <w:sz w:val="24"/>
          <w:u w:val="single"/>
        </w:rPr>
        <w:t xml:space="preserve">                    </w:t>
      </w:r>
    </w:p>
    <w:p w:rsidR="00157BE9" w:rsidRDefault="00157BE9">
      <w:pPr>
        <w:rPr>
          <w:rFonts w:ascii="宋体" w:hAnsi="宋体"/>
          <w:b/>
          <w:sz w:val="24"/>
        </w:rPr>
      </w:pPr>
    </w:p>
    <w:p w:rsidR="00157BE9" w:rsidRDefault="000D0F13">
      <w:pPr>
        <w:widowControl/>
        <w:rPr>
          <w:rFonts w:ascii="宋体" w:hAnsi="宋体"/>
          <w:bCs/>
          <w:kern w:val="0"/>
          <w:sz w:val="24"/>
        </w:rPr>
      </w:pPr>
      <w:r>
        <w:rPr>
          <w:rFonts w:ascii="宋体" w:hAnsi="宋体" w:hint="eastAsia"/>
          <w:b/>
          <w:bCs/>
          <w:kern w:val="0"/>
          <w:sz w:val="24"/>
        </w:rPr>
        <w:t>审核人员：</w:t>
      </w:r>
      <w:r>
        <w:rPr>
          <w:rFonts w:ascii="宋体" w:hAnsi="宋体" w:hint="eastAsia"/>
          <w:b/>
          <w:sz w:val="24"/>
          <w:u w:val="single"/>
        </w:rPr>
        <w:t xml:space="preserve">                    </w:t>
      </w:r>
      <w:r>
        <w:rPr>
          <w:rFonts w:ascii="宋体" w:hAnsi="宋体"/>
          <w:b/>
          <w:sz w:val="24"/>
        </w:rPr>
        <w:t xml:space="preserve">          </w:t>
      </w:r>
      <w:r>
        <w:rPr>
          <w:rFonts w:ascii="宋体" w:hAnsi="宋体" w:hint="eastAsia"/>
          <w:b/>
          <w:sz w:val="24"/>
        </w:rPr>
        <w:t>日期：</w:t>
      </w:r>
      <w:r>
        <w:rPr>
          <w:rFonts w:ascii="宋体" w:hAnsi="宋体" w:hint="eastAsia"/>
          <w:b/>
          <w:sz w:val="24"/>
          <w:u w:val="single"/>
        </w:rPr>
        <w:t xml:space="preserve">                    </w:t>
      </w:r>
    </w:p>
    <w:p w:rsidR="00157BE9" w:rsidRDefault="00157BE9">
      <w:pPr>
        <w:rPr>
          <w:rFonts w:ascii="宋体" w:hAnsi="宋体"/>
          <w:b/>
          <w:sz w:val="24"/>
        </w:rPr>
      </w:pPr>
    </w:p>
    <w:sectPr w:rsidR="00157BE9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8F7" w:rsidRDefault="006238F7"/>
  </w:endnote>
  <w:endnote w:type="continuationSeparator" w:id="0">
    <w:p w:rsidR="006238F7" w:rsidRDefault="006238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8F7" w:rsidRDefault="006238F7"/>
  </w:footnote>
  <w:footnote w:type="continuationSeparator" w:id="0">
    <w:p w:rsidR="006238F7" w:rsidRDefault="006238F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63BC"/>
    <w:rsid w:val="000D0F13"/>
    <w:rsid w:val="000D4D84"/>
    <w:rsid w:val="000E2286"/>
    <w:rsid w:val="001070B7"/>
    <w:rsid w:val="00144977"/>
    <w:rsid w:val="00157BE9"/>
    <w:rsid w:val="00161D62"/>
    <w:rsid w:val="00172A27"/>
    <w:rsid w:val="001C1587"/>
    <w:rsid w:val="001C5770"/>
    <w:rsid w:val="001E18D6"/>
    <w:rsid w:val="001F279C"/>
    <w:rsid w:val="0020030F"/>
    <w:rsid w:val="002316E6"/>
    <w:rsid w:val="00252F47"/>
    <w:rsid w:val="00264A8D"/>
    <w:rsid w:val="002B035D"/>
    <w:rsid w:val="002C62AD"/>
    <w:rsid w:val="003742AA"/>
    <w:rsid w:val="00374FA1"/>
    <w:rsid w:val="003E33B2"/>
    <w:rsid w:val="0040496C"/>
    <w:rsid w:val="00406626"/>
    <w:rsid w:val="0041716B"/>
    <w:rsid w:val="00451050"/>
    <w:rsid w:val="004A50EB"/>
    <w:rsid w:val="004B608C"/>
    <w:rsid w:val="004E1F90"/>
    <w:rsid w:val="00521768"/>
    <w:rsid w:val="00522903"/>
    <w:rsid w:val="00554759"/>
    <w:rsid w:val="00564E30"/>
    <w:rsid w:val="005C5600"/>
    <w:rsid w:val="005E7759"/>
    <w:rsid w:val="005E79EC"/>
    <w:rsid w:val="006238F7"/>
    <w:rsid w:val="00650475"/>
    <w:rsid w:val="00657ABA"/>
    <w:rsid w:val="00661545"/>
    <w:rsid w:val="00685C0B"/>
    <w:rsid w:val="006A2A79"/>
    <w:rsid w:val="006B6FC3"/>
    <w:rsid w:val="006E3F01"/>
    <w:rsid w:val="00734C5A"/>
    <w:rsid w:val="00760D44"/>
    <w:rsid w:val="007727D5"/>
    <w:rsid w:val="00774E3B"/>
    <w:rsid w:val="007773D8"/>
    <w:rsid w:val="007A09CF"/>
    <w:rsid w:val="007B5316"/>
    <w:rsid w:val="007E2BB8"/>
    <w:rsid w:val="008009B6"/>
    <w:rsid w:val="008170E6"/>
    <w:rsid w:val="00837075"/>
    <w:rsid w:val="00847946"/>
    <w:rsid w:val="008C34B7"/>
    <w:rsid w:val="008D1CB8"/>
    <w:rsid w:val="00951826"/>
    <w:rsid w:val="0099640D"/>
    <w:rsid w:val="00A07877"/>
    <w:rsid w:val="00A243D3"/>
    <w:rsid w:val="00A60C2D"/>
    <w:rsid w:val="00A61AE3"/>
    <w:rsid w:val="00A66105"/>
    <w:rsid w:val="00A73100"/>
    <w:rsid w:val="00A83633"/>
    <w:rsid w:val="00A8472C"/>
    <w:rsid w:val="00AE2AD0"/>
    <w:rsid w:val="00B645C5"/>
    <w:rsid w:val="00B7108A"/>
    <w:rsid w:val="00BF40DA"/>
    <w:rsid w:val="00BF49E7"/>
    <w:rsid w:val="00BF72FC"/>
    <w:rsid w:val="00BF73B8"/>
    <w:rsid w:val="00C03187"/>
    <w:rsid w:val="00C24D23"/>
    <w:rsid w:val="00C32D2D"/>
    <w:rsid w:val="00C44227"/>
    <w:rsid w:val="00C52442"/>
    <w:rsid w:val="00C55D38"/>
    <w:rsid w:val="00C642B3"/>
    <w:rsid w:val="00C66AD0"/>
    <w:rsid w:val="00C93DD1"/>
    <w:rsid w:val="00C97EA4"/>
    <w:rsid w:val="00CC7F3D"/>
    <w:rsid w:val="00CD15A4"/>
    <w:rsid w:val="00CD7552"/>
    <w:rsid w:val="00D04A88"/>
    <w:rsid w:val="00D2123D"/>
    <w:rsid w:val="00D22C13"/>
    <w:rsid w:val="00D374BA"/>
    <w:rsid w:val="00D73D6A"/>
    <w:rsid w:val="00DC0C1F"/>
    <w:rsid w:val="00E11E06"/>
    <w:rsid w:val="00E74C6D"/>
    <w:rsid w:val="00EB252B"/>
    <w:rsid w:val="00ED4D06"/>
    <w:rsid w:val="00EE228E"/>
    <w:rsid w:val="00EE2F1F"/>
    <w:rsid w:val="00F00FF2"/>
    <w:rsid w:val="00F032C3"/>
    <w:rsid w:val="00F2710B"/>
    <w:rsid w:val="00F44694"/>
    <w:rsid w:val="00F764E5"/>
    <w:rsid w:val="00F97A32"/>
    <w:rsid w:val="00FE6B38"/>
    <w:rsid w:val="00FF5A96"/>
    <w:rsid w:val="03C73C95"/>
    <w:rsid w:val="03CE27AD"/>
    <w:rsid w:val="10F83515"/>
    <w:rsid w:val="1D1578EF"/>
    <w:rsid w:val="1E1F6C6E"/>
    <w:rsid w:val="427C276C"/>
    <w:rsid w:val="428232C8"/>
    <w:rsid w:val="42E20EE5"/>
    <w:rsid w:val="44B715B4"/>
    <w:rsid w:val="4CBE16B9"/>
    <w:rsid w:val="4EFB683E"/>
    <w:rsid w:val="50DA6F2B"/>
    <w:rsid w:val="584A1209"/>
    <w:rsid w:val="58602A48"/>
    <w:rsid w:val="5D8275C8"/>
    <w:rsid w:val="68023819"/>
    <w:rsid w:val="680E4A0B"/>
    <w:rsid w:val="6A666129"/>
    <w:rsid w:val="7FD5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4F11D"/>
  <w15:docId w15:val="{A45BBDB4-B427-4354-B157-055F8464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styleId="a5">
    <w:name w:val="annotation reference"/>
    <w:rPr>
      <w:sz w:val="21"/>
      <w:szCs w:val="21"/>
    </w:rPr>
  </w:style>
  <w:style w:type="paragraph" w:styleId="a6">
    <w:name w:val="annotation text"/>
    <w:basedOn w:val="a"/>
    <w:link w:val="a7"/>
    <w:pPr>
      <w:jc w:val="left"/>
    </w:pPr>
  </w:style>
  <w:style w:type="paragraph" w:styleId="a8">
    <w:name w:val="annotation subject"/>
    <w:basedOn w:val="a6"/>
    <w:next w:val="a6"/>
    <w:rPr>
      <w:b/>
      <w:bCs/>
    </w:rPr>
  </w:style>
  <w:style w:type="paragraph" w:styleId="a9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link w:val="ab"/>
    <w:rPr>
      <w:sz w:val="18"/>
      <w:szCs w:val="18"/>
    </w:rPr>
  </w:style>
  <w:style w:type="character" w:customStyle="1" w:styleId="a4">
    <w:name w:val="批注框文本 字符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文字 字符"/>
    <w:link w:val="a6"/>
    <w:rPr>
      <w:rFonts w:ascii="Times New Roman" w:eastAsia="宋体" w:hAnsi="Times New Roman" w:cs="Times New Roman"/>
      <w:szCs w:val="24"/>
    </w:rPr>
  </w:style>
  <w:style w:type="character" w:customStyle="1" w:styleId="aa">
    <w:name w:val="页脚 字符"/>
    <w:link w:val="a9"/>
    <w:rPr>
      <w:sz w:val="18"/>
      <w:szCs w:val="18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character" w:customStyle="1" w:styleId="fontstyle01">
    <w:name w:val="fontstyle01"/>
    <w:rPr>
      <w:rFonts w:ascii="宋体" w:eastAsia="宋体" w:hAnsi="宋体" w:hint="eastAsi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371</Words>
  <Characters>2120</Characters>
  <Application>Microsoft Office Word</Application>
  <DocSecurity>0</DocSecurity>
  <Lines>17</Lines>
  <Paragraphs>4</Paragraphs>
  <ScaleCrop>false</ScaleCrop>
  <Company>MSHOME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RCS-9611CS型保护测控装置试验报告</dc:title>
  <dc:creator>pc</dc:creator>
  <cp:lastModifiedBy>Ming Mr</cp:lastModifiedBy>
  <cp:revision>72</cp:revision>
  <dcterms:created xsi:type="dcterms:W3CDTF">2008-09-04T01:17:00Z</dcterms:created>
  <dcterms:modified xsi:type="dcterms:W3CDTF">2024-02-16T06:06:00Z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BBD7F96BD2F1462DAA8F9E0016A26CC0_13</vt:lpwstr>
  </property>
</Properties>
</file>