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  <w:lang w:val="en-US" w:eastAsia="zh-CN"/>
        </w:rPr>
        <w:t>钢结构普通螺栓连接</w:t>
      </w:r>
      <w:r>
        <w:rPr>
          <w:rFonts w:hint="eastAsia"/>
          <w:b/>
          <w:sz w:val="28"/>
          <w:szCs w:val="28"/>
        </w:rPr>
        <w:t>检验批质量验收评定记录</w:t>
      </w:r>
    </w:p>
    <w:tbl>
      <w:tblPr>
        <w:tblStyle w:val="3"/>
        <w:tblpPr w:leftFromText="180" w:rightFromText="180" w:vertAnchor="text" w:horzAnchor="page" w:tblpX="1238" w:tblpY="360"/>
        <w:tblOverlap w:val="never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400"/>
        <w:gridCol w:w="764"/>
        <w:gridCol w:w="536"/>
        <w:gridCol w:w="280"/>
        <w:gridCol w:w="1003"/>
        <w:gridCol w:w="1504"/>
        <w:gridCol w:w="315"/>
        <w:gridCol w:w="441"/>
        <w:gridCol w:w="386"/>
        <w:gridCol w:w="894"/>
        <w:gridCol w:w="991"/>
        <w:gridCol w:w="389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588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5359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138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单位工程名称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宋体" w:hAnsi="宋体"/>
                <w:sz w:val="18"/>
                <w:szCs w:val="24"/>
              </w:rPr>
              <w:t>{{Danweigongchengmingcheng}}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588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181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主体结构/钢结构</w:t>
            </w:r>
          </w:p>
        </w:tc>
        <w:tc>
          <w:tcPr>
            <w:tcW w:w="18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分项工程名称</w:t>
            </w:r>
          </w:p>
        </w:tc>
        <w:tc>
          <w:tcPr>
            <w:tcW w:w="172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钢结构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焊接</w:t>
            </w:r>
          </w:p>
        </w:tc>
        <w:tc>
          <w:tcPr>
            <w:tcW w:w="138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检验批容量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24"/>
              </w:rPr>
              <w:t>{</w:t>
            </w:r>
            <w:r>
              <w:rPr>
                <w:rFonts w:ascii="宋体" w:hAnsi="宋体"/>
                <w:sz w:val="18"/>
                <w:szCs w:val="24"/>
              </w:rPr>
              <w:t>{Jianyanchirongliang}}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  <w:jc w:val="center"/>
        </w:trPr>
        <w:tc>
          <w:tcPr>
            <w:tcW w:w="1588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3323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刚果（金）孔雀石工程有限公司</w:t>
            </w:r>
          </w:p>
        </w:tc>
        <w:tc>
          <w:tcPr>
            <w:tcW w:w="114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项目负责人</w:t>
            </w:r>
          </w:p>
        </w:tc>
        <w:tc>
          <w:tcPr>
            <w:tcW w:w="89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杨景</w:t>
            </w:r>
          </w:p>
        </w:tc>
        <w:tc>
          <w:tcPr>
            <w:tcW w:w="1380" w:type="dxa"/>
            <w:gridSpan w:val="2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检验批部位</w:t>
            </w:r>
          </w:p>
        </w:tc>
        <w:tc>
          <w:tcPr>
            <w:tcW w:w="131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宋体" w:hAnsi="宋体"/>
                <w:sz w:val="18"/>
                <w:szCs w:val="24"/>
              </w:rPr>
              <w:t>{{Jianyanchibuwei}}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588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3323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武黄建筑贸易有限公司</w:t>
            </w:r>
          </w:p>
        </w:tc>
        <w:tc>
          <w:tcPr>
            <w:tcW w:w="11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9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卢德云</w:t>
            </w:r>
          </w:p>
        </w:tc>
        <w:tc>
          <w:tcPr>
            <w:tcW w:w="1380" w:type="dxa"/>
            <w:gridSpan w:val="2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1312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  <w:jc w:val="center"/>
        </w:trPr>
        <w:tc>
          <w:tcPr>
            <w:tcW w:w="2404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235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钢结构工程施工质量验收标准</w:t>
            </w:r>
            <w:r>
              <w:rPr>
                <w:rFonts w:hint="eastAsia"/>
                <w:sz w:val="18"/>
                <w:szCs w:val="18"/>
                <w:lang w:eastAsia="zh-CN"/>
              </w:rPr>
              <w:t>》GB50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  <w:lang w:eastAsia="zh-CN"/>
              </w:rPr>
              <w:t>5-20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  <w:jc w:val="center"/>
        </w:trPr>
        <w:tc>
          <w:tcPr>
            <w:tcW w:w="42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主控项目</w:t>
            </w:r>
          </w:p>
        </w:tc>
        <w:tc>
          <w:tcPr>
            <w:tcW w:w="40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843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施工质量验收规范的规定</w:t>
            </w:r>
          </w:p>
        </w:tc>
        <w:tc>
          <w:tcPr>
            <w:tcW w:w="227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施工单位检验评定记录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监理单位验评记录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9" w:hRule="atLeast"/>
          <w:jc w:val="center"/>
        </w:trPr>
        <w:tc>
          <w:tcPr>
            <w:tcW w:w="42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00" w:type="dxa"/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43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钢结构连接用普通螺栓、铆钉、自攻钉、拉铆钉、射钉、锚栓（机械型和化学试剂型）、地脚锚栓等紧固标准件及螺母、垫圈等标准配件，其品种、规格、性能等应符合产品标准和设计要求。</w:t>
            </w:r>
          </w:p>
        </w:tc>
        <w:tc>
          <w:tcPr>
            <w:tcW w:w="227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sym w:font="Wingdings 2" w:char="0052"/>
            </w:r>
            <w:r>
              <w:rPr>
                <w:rFonts w:hint="eastAsia" w:ascii="宋体" w:hAnsi="宋体"/>
                <w:sz w:val="18"/>
              </w:rPr>
              <w:t>不符合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1" w:hRule="atLeast"/>
          <w:jc w:val="center"/>
        </w:trPr>
        <w:tc>
          <w:tcPr>
            <w:tcW w:w="42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0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843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普通螺栓作为永久性连接螺栓时，当设计有要求或对其质量有疑义时，应进行螺栓实物最小拉力载荷复验。其结果符合GB3098的规定。</w:t>
            </w:r>
          </w:p>
        </w:tc>
        <w:tc>
          <w:tcPr>
            <w:tcW w:w="227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0" w:hRule="atLeast"/>
          <w:jc w:val="center"/>
        </w:trPr>
        <w:tc>
          <w:tcPr>
            <w:tcW w:w="42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0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843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连接薄钢板采用的自攻钉、拉铆钉、射钉等其规格尺寸应与被连接钢板相匹配，其间距、边距等应符合设计要求。</w:t>
            </w:r>
          </w:p>
        </w:tc>
        <w:tc>
          <w:tcPr>
            <w:tcW w:w="227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42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一般项目</w:t>
            </w:r>
          </w:p>
        </w:tc>
        <w:tc>
          <w:tcPr>
            <w:tcW w:w="40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43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永久性普通螺栓紧固应牢固、可靠，外露丝扣不应少于2扣。</w:t>
            </w:r>
          </w:p>
        </w:tc>
        <w:tc>
          <w:tcPr>
            <w:tcW w:w="227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1" w:hRule="atLeast"/>
          <w:jc w:val="center"/>
        </w:trPr>
        <w:tc>
          <w:tcPr>
            <w:tcW w:w="42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0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843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自攻螺钉、钢拉铆钉、射钉等与连接钢板应紧固密贴，外观排列整齐。</w:t>
            </w:r>
          </w:p>
        </w:tc>
        <w:tc>
          <w:tcPr>
            <w:tcW w:w="2271" w:type="dxa"/>
            <w:gridSpan w:val="3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42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15" w:type="dxa"/>
            <w:gridSpan w:val="13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检测项目共查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  项，其中合格项       项，优良项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  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8" w:hRule="atLeast"/>
          <w:jc w:val="center"/>
        </w:trPr>
        <w:tc>
          <w:tcPr>
            <w:tcW w:w="2124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7515" w:type="dxa"/>
            <w:gridSpan w:val="10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0" w:hRule="atLeast"/>
          <w:jc w:val="center"/>
        </w:trPr>
        <w:tc>
          <w:tcPr>
            <w:tcW w:w="2124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单位评定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7515" w:type="dxa"/>
            <w:gridSpan w:val="10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7" w:hRule="atLeast"/>
          <w:jc w:val="center"/>
        </w:trPr>
        <w:tc>
          <w:tcPr>
            <w:tcW w:w="2124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7515" w:type="dxa"/>
            <w:gridSpan w:val="10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>
      <w:pPr>
        <w:jc w:val="center"/>
        <w:rPr>
          <w:rFonts w:hint="default" w:eastAsia="宋体"/>
          <w:b/>
          <w:bCs/>
          <w:sz w:val="15"/>
          <w:szCs w:val="15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                                                                          编号：    </w:t>
      </w:r>
    </w:p>
    <w:p>
      <w:pPr>
        <w:spacing w:line="240" w:lineRule="auto"/>
        <w:ind w:right="420"/>
        <w:jc w:val="center"/>
      </w:pPr>
    </w:p>
    <w:sectPr>
      <w:pgSz w:w="11906" w:h="16838"/>
      <w:pgMar w:top="850" w:right="567" w:bottom="567" w:left="850" w:header="851" w:footer="992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3EB97BB2"/>
    <w:rsid w:val="03565D96"/>
    <w:rsid w:val="07666493"/>
    <w:rsid w:val="07FC0BA5"/>
    <w:rsid w:val="091F6406"/>
    <w:rsid w:val="0B8D4DA4"/>
    <w:rsid w:val="0C5B2F6E"/>
    <w:rsid w:val="0CAA6E21"/>
    <w:rsid w:val="12476035"/>
    <w:rsid w:val="13BA3DEE"/>
    <w:rsid w:val="17975814"/>
    <w:rsid w:val="1A1D6E85"/>
    <w:rsid w:val="1B067919"/>
    <w:rsid w:val="1EB45D11"/>
    <w:rsid w:val="1F4712CF"/>
    <w:rsid w:val="204A02A8"/>
    <w:rsid w:val="21264586"/>
    <w:rsid w:val="22C32593"/>
    <w:rsid w:val="246062EC"/>
    <w:rsid w:val="25BB5899"/>
    <w:rsid w:val="28D9666D"/>
    <w:rsid w:val="29AC5B2F"/>
    <w:rsid w:val="2B394F1C"/>
    <w:rsid w:val="2BD93271"/>
    <w:rsid w:val="2C2C11A9"/>
    <w:rsid w:val="2CC969F8"/>
    <w:rsid w:val="2D1F486A"/>
    <w:rsid w:val="2E4F19A7"/>
    <w:rsid w:val="305F3F4B"/>
    <w:rsid w:val="3070588B"/>
    <w:rsid w:val="32106F6B"/>
    <w:rsid w:val="361E7DB5"/>
    <w:rsid w:val="36E819CD"/>
    <w:rsid w:val="38D808E1"/>
    <w:rsid w:val="38DD5D05"/>
    <w:rsid w:val="3B5B73B5"/>
    <w:rsid w:val="3EB97BB2"/>
    <w:rsid w:val="3EFE0783"/>
    <w:rsid w:val="40DD0811"/>
    <w:rsid w:val="41271A7E"/>
    <w:rsid w:val="41AD023F"/>
    <w:rsid w:val="42424E2B"/>
    <w:rsid w:val="439B2A45"/>
    <w:rsid w:val="43BF4DCD"/>
    <w:rsid w:val="49AC3F9A"/>
    <w:rsid w:val="4B7C315C"/>
    <w:rsid w:val="4C765DFD"/>
    <w:rsid w:val="4DD0778F"/>
    <w:rsid w:val="517B3EB5"/>
    <w:rsid w:val="56D4209E"/>
    <w:rsid w:val="580C0D88"/>
    <w:rsid w:val="59D276C0"/>
    <w:rsid w:val="5E631F59"/>
    <w:rsid w:val="5FFC4413"/>
    <w:rsid w:val="615C33BC"/>
    <w:rsid w:val="61647726"/>
    <w:rsid w:val="62E24C1D"/>
    <w:rsid w:val="68D91796"/>
    <w:rsid w:val="6BCE36BB"/>
    <w:rsid w:val="702D1648"/>
    <w:rsid w:val="703B4AE4"/>
    <w:rsid w:val="72F1592E"/>
    <w:rsid w:val="78405D4A"/>
    <w:rsid w:val="79515378"/>
    <w:rsid w:val="7C224DAA"/>
    <w:rsid w:val="7C686C61"/>
    <w:rsid w:val="7D8C4BD1"/>
    <w:rsid w:val="7E357016"/>
    <w:rsid w:val="7ED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621</Words>
  <Characters>644</Characters>
  <Lines>0</Lines>
  <Paragraphs>0</Paragraphs>
  <TotalTime>0</TotalTime>
  <ScaleCrop>false</ScaleCrop>
  <LinksUpToDate>false</LinksUpToDate>
  <CharactersWithSpaces>924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2019-09-24T18:33:00Z</dcterms:created>
  <dc:creator>did</dc:creator>
  <cp:lastModifiedBy>shuli</cp:lastModifiedBy>
  <cp:lastPrinted>2021-03-02T14:23:00Z</cp:lastPrinted>
  <dcterms:modified xsi:type="dcterms:W3CDTF">2024-01-30T11:30:54Z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EDE45D698ABE413BAAE50EADF4AECB6C_13</vt:lpwstr>
  </property>
</Properties>
</file>