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5131A"/>
          <w:sz w:val="30"/>
        </w:rPr>
        <w:t>ТЗ: самостоятельный запуск партии, чекапа и консультации в программе PRO</w:t>
      </w:r>
    </w:p>
    <w:p>
      <w:r>
        <w:rPr>
          <w:color w:val="8A9096"/>
          <w:sz w:val="17"/>
        </w:rPr>
        <w:t>28 сентября 2026. Прототип со всеми состояниями: slnkt.github.io/pro-next-cycle</w:t>
      </w:r>
    </w:p>
    <w:p>
      <w:pPr>
        <w:spacing w:before="120" w:after="60"/>
      </w:pPr>
      <w:r>
        <w:rPr>
          <w:b/>
          <w:color w:val="05131A"/>
          <w:sz w:val="24"/>
        </w:rPr>
        <w:t>Цель</w:t>
      </w:r>
    </w:p>
    <w:p>
      <w:r>
        <w:t>Клиент программы PRO сам, без менеджера, заказывает новую партию витаминов, записывается на чекап и на консультацию прямо из карточки программы на главной. Сейчас следующую партию запускает менеджер вручную, и пока идут формула, производство и доставка (около месяца), у клиента случается перерыв в приёме.</w:t>
      </w:r>
    </w:p>
    <w:p>
      <w:r>
        <w:rPr>
          <w:b/>
        </w:rPr>
        <w:t xml:space="preserve">Один заказ. </w:t>
      </w:r>
      <w:r>
        <w:t>Всё это происходит внутри одного заказа программы. Переходов между заказами нет: новая партия, чекап и консультация — этапы того же оплаченного заказа, а не новые заказы. Программа оплачена целиком вперёд, клиент лишь использует то, что уже оплатил.</w:t>
      </w:r>
    </w:p>
    <w:p>
      <w:pPr>
        <w:spacing w:before="160" w:after="60"/>
      </w:pPr>
      <w:r>
        <w:rPr>
          <w:b/>
          <w:color w:val="05131A"/>
          <w:sz w:val="24"/>
        </w:rPr>
        <w:t>Ключевой принцип: три права клиента, независимые и доступные в любой момент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66"/>
        <w:gridCol w:w="2466"/>
        <w:gridCol w:w="2466"/>
        <w:gridCol w:w="2466"/>
      </w:tblGrid>
      <w:tr>
        <w:tc>
          <w:tcPr>
            <w:tcW w:type="dxa" w:w="2041"/>
            <w:shd w:val="clear" w:fill="EDF8FC"/>
          </w:tcPr>
          <w:p>
            <w:pPr>
              <w:spacing w:after="0"/>
            </w:pPr>
            <w:r/>
            <w:r>
              <w:rPr>
                <w:b/>
                <w:sz w:val="17"/>
              </w:rPr>
              <w:t>Право</w:t>
            </w:r>
          </w:p>
        </w:tc>
        <w:tc>
          <w:tcPr>
            <w:tcW w:type="dxa" w:w="4082"/>
            <w:shd w:val="clear" w:fill="EDF8FC"/>
          </w:tcPr>
          <w:p>
            <w:pPr>
              <w:spacing w:after="0"/>
            </w:pPr>
            <w:r/>
            <w:r>
              <w:rPr>
                <w:b/>
                <w:sz w:val="17"/>
              </w:rPr>
              <w:t>Когда доступно</w:t>
            </w:r>
          </w:p>
        </w:tc>
        <w:tc>
          <w:tcPr>
            <w:tcW w:type="dxa" w:w="2381"/>
            <w:shd w:val="clear" w:fill="EDF8FC"/>
          </w:tcPr>
          <w:p>
            <w:pPr>
              <w:spacing w:after="0"/>
            </w:pPr>
            <w:r/>
            <w:r>
              <w:rPr>
                <w:b/>
                <w:sz w:val="17"/>
              </w:rPr>
              <w:t>Откуда запускается</w:t>
            </w:r>
          </w:p>
        </w:tc>
        <w:tc>
          <w:tcPr>
            <w:tcW w:type="dxa" w:w="1361"/>
            <w:shd w:val="clear" w:fill="EDF8FC"/>
          </w:tcPr>
          <w:p>
            <w:pPr>
              <w:spacing w:after="0"/>
            </w:pPr>
            <w:r/>
            <w:r>
              <w:rPr>
                <w:b/>
                <w:sz w:val="17"/>
              </w:rPr>
              <w:t>Что списывает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7"/>
              </w:rPr>
              <w:t>Заказать новую партию витаминов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7"/>
              </w:rPr>
              <w:t>Пока есть остаток партий и нет партии в работе. За 30 дней до конца текущей партии приложение напоминает само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7"/>
              </w:rPr>
              <w:t>Кнопка «Заказать» в карточке программы, пуш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7"/>
              </w:rPr>
              <w:t>1 партия из остатка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7"/>
              </w:rPr>
              <w:t>Записаться на чекап (забор крови)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7"/>
              </w:rPr>
              <w:t>Пока есть остаток чекапов. В любой момент: во время приёма, пока партия в производстве, до или после консультации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7"/>
              </w:rPr>
              <w:t>Строка «Чекап» в карточке, шаг в сценарии заказа партии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7"/>
              </w:rPr>
              <w:t>1 чекап из остатка</w:t>
            </w:r>
          </w:p>
        </w:tc>
      </w:tr>
      <w:tr>
        <w:tc>
          <w:tcPr>
            <w:tcW w:type="dxa" w:w="2041"/>
          </w:tcPr>
          <w:p>
            <w:pPr>
              <w:spacing w:after="0"/>
            </w:pPr>
            <w:r/>
            <w:r>
              <w:rPr>
                <w:sz w:val="17"/>
              </w:rPr>
              <w:t>Записаться на консультацию</w:t>
            </w:r>
          </w:p>
        </w:tc>
        <w:tc>
          <w:tcPr>
            <w:tcW w:type="dxa" w:w="4082"/>
          </w:tcPr>
          <w:p>
            <w:pPr>
              <w:spacing w:after="0"/>
            </w:pPr>
            <w:r/>
            <w:r>
              <w:rPr>
                <w:sz w:val="17"/>
              </w:rPr>
              <w:t>Пока есть остаток консультаций. В любой момент, независимо от чекапа</w:t>
            </w:r>
          </w:p>
        </w:tc>
        <w:tc>
          <w:tcPr>
            <w:tcW w:type="dxa" w:w="2381"/>
          </w:tcPr>
          <w:p>
            <w:pPr>
              <w:spacing w:after="0"/>
            </w:pPr>
            <w:r/>
            <w:r>
              <w:rPr>
                <w:sz w:val="17"/>
              </w:rPr>
              <w:t>Строка «Консультация» в карточке</w:t>
            </w:r>
          </w:p>
        </w:tc>
        <w:tc>
          <w:tcPr>
            <w:tcW w:type="dxa" w:w="1361"/>
          </w:tcPr>
          <w:p>
            <w:pPr>
              <w:spacing w:after="0"/>
            </w:pPr>
            <w:r/>
            <w:r>
              <w:rPr>
                <w:sz w:val="17"/>
              </w:rPr>
              <w:t>1 консультация из остатка</w:t>
            </w:r>
          </w:p>
        </w:tc>
      </w:tr>
    </w:tbl>
    <w:p>
      <w:pPr>
        <w:spacing w:after="0"/>
      </w:pPr>
    </w:p>
    <w:p>
      <w:r>
        <w:t>Формула новой партии не ждёт чекапа: врач собирает её по последним имеющимся анализам. Приём текущей партии продолжается, пока следующая в производстве, плашка приёма с календарём с главной не исчезает. Остаток «Партий X из N, Чекапов X из N, Консультаций X из N» виден постоянно, источник истины — OFS.</w:t>
      </w:r>
    </w:p>
    <w:p>
      <w:pPr>
        <w:spacing w:before="160" w:after="60"/>
      </w:pPr>
      <w:r>
        <w:rPr>
          <w:b/>
          <w:color w:val="05131A"/>
          <w:sz w:val="24"/>
        </w:rPr>
        <w:t>Функциональные требования</w:t>
      </w:r>
    </w:p>
    <w:p>
      <w:pPr>
        <w:pStyle w:val="ListNumber"/>
        <w:spacing w:after="20"/>
      </w:pPr>
      <w:r>
        <w:rPr>
          <w:b/>
        </w:rPr>
        <w:t>Карточка программы.</w:t>
      </w:r>
      <w:r>
        <w:t xml:space="preserve"> Плашка приёма (дни до конца партии, «Принять»), календарь, остаток из трёх счётчиков, строки «Чекап» и «Консультация» со своим статусом, строка «Пора заказать следующую партию» по условию. Ниже, пока партия в работе, блок её статуса с прогресс-баром. Тарифы: PRO 6 мес — 2 партии, 1 чекап, 1 консультация; PRO 12 мес — 4 партии и 2 или 4 чекапа с консультациями.</w:t>
      </w:r>
    </w:p>
    <w:p>
      <w:pPr>
        <w:pStyle w:val="ListNumber"/>
        <w:spacing w:after="20"/>
      </w:pPr>
      <w:r>
        <w:rPr>
          <w:b/>
        </w:rPr>
        <w:t>Новая партия.</w:t>
      </w:r>
      <w:r>
        <w:t xml:space="preserve"> Доступна всегда при остатке &gt; 0 и отсутствии партии в работе (ссылка «Заказать заранее»). За 30 дней до конца партии появляется строка «Пора заказать» с кнопкой и уходит один пуш; строка зависит от даты, а не от пуша, и остаётся до заказа. Повторных пушей нет. Bottom sheet: «Что-то изменилось в анкете здоровья?» (Нет / Да → существующая анкета) → «Подтвердите адрес доставки» (предзаполнен, Подтвердить / Изменить) → «Запишитесь на забор крови», только если есть остаток чекапов (Оставить заявку → существующий флоу / Позже) → итог «Партия №N в работе». Партия создаётся в OFS внутри текущего заказа при подтверждении адреса, остаток партий −1.</w:t>
      </w:r>
    </w:p>
    <w:p>
      <w:pPr>
        <w:pStyle w:val="ListNumber"/>
        <w:spacing w:after="20"/>
      </w:pPr>
      <w:r>
        <w:rPr>
          <w:b/>
        </w:rPr>
        <w:t>Статусы партии</w:t>
      </w:r>
      <w:r>
        <w:t xml:space="preserve"> (в том же заказе): Готовим формулу → Комплекс ожидает производство (ссылка «Изучить формулу») → Идет производство → Готов и едет к вам («Подробности») → Уже получили заказ? («Подтвердить», «Сообщить о проблеме») → Приём. После подтверждения плашка приёма переключается на новую партию: 90 дней, календарь с этого дня. Если не подтверждено 5 дней после доставки, переход автоматически (срок уточнить). Названия статусов и сопоставление с OFS — как в текущих макетах карточки PRO 12.</w:t>
      </w:r>
    </w:p>
    <w:p>
      <w:pPr>
        <w:pStyle w:val="ListNumber"/>
        <w:spacing w:after="20"/>
      </w:pPr>
      <w:r>
        <w:rPr>
          <w:b/>
        </w:rPr>
        <w:t>Чекап.</w:t>
      </w:r>
      <w:r>
        <w:t xml:space="preserve"> Строка видна, пока остаток &gt; 0 или есть активная заявка. Состояния: Оставить заявку на забор крови (ссылка → существующий флоу: способ сдачи → ваши данные → лаборатория и дата → «Ваша заявка создана!») → Ожидайте назначения → Ожидайте забора крови (натощак) → Результаты готовятся → Результаты готовы (ссылка в Аналитику, держится 7 дней). Остаток −1 при заявке, +1 при отмене до забора. Не блокирует партию и не блокируется ею.</w:t>
      </w:r>
    </w:p>
    <w:p>
      <w:pPr>
        <w:pStyle w:val="ListNumber"/>
        <w:spacing w:after="20"/>
      </w:pPr>
      <w:r>
        <w:rPr>
          <w:b/>
        </w:rPr>
        <w:t>Консультация.</w:t>
      </w:r>
      <w:r>
        <w:t xml:space="preserve"> Строка видна, пока остаток &gt; 0 или есть запись. Назначить дату и время (существующий экран: дата, время по Москве, звонок или видео → «Запись создана!») → Ожидайте консультацию (Изменить или отменить) → Консультация прошла (Рекомендации врача). Остаток −1 при записи, +1 при отмене в допустимый срок.</w:t>
      </w:r>
    </w:p>
    <w:p>
      <w:pPr>
        <w:pStyle w:val="ListNumber"/>
        <w:spacing w:after="20"/>
      </w:pPr>
      <w:r>
        <w:rPr>
          <w:b/>
        </w:rPr>
        <w:t>Менеджер</w:t>
      </w:r>
      <w:r>
        <w:t xml:space="preserve"> по-прежнему может запустить партию из OFS. Клиент видит те же статусы плюс строку «Следующую партию запустила ваш менеджер Имя» с адресом и ссылкой «Изменить адрес» на первых двух статусах. Анкету в этом случае приложение не спрашивает.</w:t>
      </w:r>
    </w:p>
    <w:p>
      <w:pPr>
        <w:pStyle w:val="ListNumber"/>
        <w:spacing w:after="20"/>
      </w:pPr>
      <w:r>
        <w:rPr>
          <w:b/>
        </w:rPr>
        <w:t>Пуши</w:t>
      </w:r>
      <w:r>
        <w:t xml:space="preserve"> (одно событие — один пуш, ночью 23:00–09:00 откладываются): «Пора заказать следующую партию», «Следующая партия уже в работе» (менеджер), «Формула готова», «Ваша формула отправлена в производство», «Ваш комплекс в пути» с трек-кодом, «Посылка доставлена, подтвердите получение» (один повтор через 3 дня). Пуши чекапа и консультации без изменений.</w:t>
      </w:r>
    </w:p>
    <w:p>
      <w:pPr>
        <w:pStyle w:val="ListNumber"/>
        <w:spacing w:after="20"/>
      </w:pPr>
      <w:r>
        <w:rPr>
          <w:b/>
        </w:rPr>
        <w:t>Крайние случаи.</w:t>
      </w:r>
      <w:r>
        <w:t xml:space="preserve"> Остаток 0 — действие скрыто, счётчик «0 из N»; после последней партии вместо «Пора заказать» строка «Программа заканчивается» с кнопкой «Продлить» на витрину. Двойное нажатие создаёт одну партию (идемпотентность по заказу и номеру партии). Ошибка сети — сообщение и повтор, sheet остаётся на шаге адреса. Адрес меняется до начала производства, дальше через чат.</w:t>
      </w:r>
    </w:p>
    <w:p>
      <w:pPr>
        <w:spacing w:before="160" w:after="60"/>
      </w:pPr>
      <w:r>
        <w:rPr>
          <w:b/>
          <w:color w:val="05131A"/>
          <w:sz w:val="24"/>
        </w:rPr>
        <w:t>Нефункциональные требования</w:t>
      </w:r>
    </w:p>
    <w:p>
      <w:pPr>
        <w:pStyle w:val="ListBullet"/>
        <w:spacing w:after="20"/>
      </w:pPr>
      <w:r>
        <w:rPr>
          <w:b/>
        </w:rPr>
        <w:t>Данные.</w:t>
      </w:r>
      <w:r>
        <w:t xml:space="preserve"> OFS — источник истины по остатку и статусам, приложение только отображает. Смена статуса доходит до приложения не позже чем через 1 минуту, при открытии главной данные запрашиваются заново.</w:t>
      </w:r>
    </w:p>
    <w:p>
      <w:pPr>
        <w:pStyle w:val="ListBullet"/>
        <w:spacing w:after="20"/>
      </w:pPr>
      <w:r>
        <w:rPr>
          <w:b/>
        </w:rPr>
        <w:t>Надёжность.</w:t>
      </w:r>
      <w:r>
        <w:t xml:space="preserve"> Создание партии, заявки и записи идемпотентно. Недоступность OFS не ломает главную: показываем последнее состояние, действия отключены с подписью.</w:t>
      </w:r>
    </w:p>
    <w:p>
      <w:pPr>
        <w:pStyle w:val="ListBullet"/>
        <w:spacing w:after="20"/>
      </w:pPr>
      <w:r>
        <w:rPr>
          <w:b/>
        </w:rPr>
        <w:t>Скорость.</w:t>
      </w:r>
      <w:r>
        <w:t xml:space="preserve"> Карточка рисуется из кэша сразу, обновляется за 1 с на 4G. Действия отвечают за 2 с, кнопка в состоянии загрузки.</w:t>
      </w:r>
    </w:p>
    <w:p>
      <w:pPr>
        <w:pStyle w:val="ListBullet"/>
        <w:spacing w:after="20"/>
      </w:pPr>
      <w:r>
        <w:rPr>
          <w:b/>
        </w:rPr>
        <w:t>Пуши.</w:t>
      </w:r>
      <w:r>
        <w:t xml:space="preserve"> Дедупликация по событию и заказу, deep link работает после холодного старта.</w:t>
      </w:r>
    </w:p>
    <w:p>
      <w:pPr>
        <w:pStyle w:val="ListBullet"/>
        <w:spacing w:after="20"/>
      </w:pPr>
      <w:r>
        <w:rPr>
          <w:b/>
        </w:rPr>
        <w:t>Безопасность.</w:t>
      </w:r>
      <w:r>
        <w:t xml:space="preserve"> Клиент видит и меняет только своё, проверка на бэкенде; адрес и анкета не попадают в логи.</w:t>
      </w:r>
    </w:p>
    <w:p>
      <w:pPr>
        <w:pStyle w:val="ListBullet"/>
        <w:spacing w:after="20"/>
      </w:pPr>
      <w:r>
        <w:rPr>
          <w:b/>
        </w:rPr>
        <w:t>Совместимость.</w:t>
      </w:r>
      <w:r>
        <w:t xml:space="preserve"> iOS и Android в одном релизе; старые версии приложения показывают неизвестный статус как «Заказ в работе», без падения.</w:t>
      </w:r>
    </w:p>
    <w:p>
      <w:pPr>
        <w:pStyle w:val="ListBullet"/>
        <w:spacing w:after="20"/>
      </w:pPr>
      <w:r>
        <w:rPr>
          <w:b/>
        </w:rPr>
        <w:t>Доступность и тексты.</w:t>
      </w:r>
      <w:r>
        <w:t xml:space="preserve"> VoiceOver и TalkBack, область нажатия от 44 pt, статус передаётся текстом, контраст на тёмной плашке от 4,5:1. Русский язык, бренд «Bioniq», программа везде «PRO».</w:t>
      </w:r>
    </w:p>
    <w:p>
      <w:pPr>
        <w:pStyle w:val="ListBullet"/>
        <w:spacing w:after="20"/>
      </w:pPr>
      <w:r>
        <w:rPr>
          <w:b/>
        </w:rPr>
        <w:t>Аналитика.</w:t>
      </w:r>
      <w:r>
        <w:t xml:space="preserve"> События: показ строки «Пора заказать», тап по пушу, каждый шаг sheet, создание партии, заявки и записи с источником (пуш, карточка, заранее, менеджер).</w:t>
      </w:r>
    </w:p>
    <w:p>
      <w:pPr>
        <w:spacing w:before="160" w:after="60"/>
      </w:pPr>
      <w:r>
        <w:rPr>
          <w:b/>
          <w:color w:val="05131A"/>
          <w:sz w:val="24"/>
        </w:rPr>
        <w:t>Дизайнеру</w:t>
      </w:r>
    </w:p>
    <w:p>
      <w:pPr>
        <w:pStyle w:val="ListBullet"/>
        <w:spacing w:after="20"/>
      </w:pPr>
      <w:r>
        <w:t>Собрать из существующих компонентов: пунктирная карточка PRO 12, тёмная плашка приёма с календарём из макета GO, строка статуса (иконка в круге, заголовок, подпись, действие), sheet с ручкой как «Подробности доставки».</w:t>
      </w:r>
    </w:p>
    <w:p>
      <w:pPr>
        <w:pStyle w:val="ListBullet"/>
        <w:spacing w:after="20"/>
      </w:pPr>
      <w:r>
        <w:t>Нарисовать: карточку программы в 4 состояниях (приём, «Пора заказать», партия в работе ниже, остаток 0), блок статуса партии в 6 состояниях, sheet заказа из 5 экранов плюс ошибка и загрузка, экран блокировки с пушем. Строки чекапа и консультации в спокойном состоянии — ссылкой, не кнопкой; кнопка в карточке одна.</w:t>
      </w:r>
    </w:p>
    <w:p>
      <w:pPr>
        <w:pStyle w:val="ListBullet"/>
        <w:spacing w:after="20"/>
      </w:pPr>
      <w:r>
        <w:t>Тексты статусов, пушей и sheet взять из прототипа. Тон тёплый, без канцелярита.</w:t>
      </w:r>
    </w:p>
    <w:p>
      <w:pPr>
        <w:spacing w:before="160" w:after="60"/>
      </w:pPr>
      <w:r>
        <w:rPr>
          <w:b/>
          <w:color w:val="05131A"/>
          <w:sz w:val="24"/>
        </w:rPr>
        <w:t>Метрики через 3 месяца после релиза</w:t>
      </w:r>
    </w:p>
    <w:p>
      <w:r>
        <w:t>Доля партий, запущенных клиентом самостоятельно, не ниже 70 %. Медианный перерыв в приёме 0 дней, циклов с перерывом меньше 15 %. Доля заявок на чекап и записей на консультацию из приложения не ниже 60 %. Обращений в чат по теме «следующая партия» вдвое меньше базы.</w:t>
      </w:r>
    </w:p>
    <w:p>
      <w:pPr>
        <w:spacing w:before="160" w:after="60"/>
      </w:pPr>
      <w:r>
        <w:rPr>
          <w:b/>
          <w:color w:val="05131A"/>
          <w:sz w:val="24"/>
        </w:rPr>
        <w:t>Открытые вопросы</w:t>
      </w:r>
    </w:p>
    <w:p>
      <w:pPr>
        <w:pStyle w:val="ListBullet"/>
        <w:spacing w:after="20"/>
      </w:pPr>
      <w:r>
        <w:t>Сопоставление клиентских статусов партии со статусами OFS, момент «Доставлен».</w:t>
      </w:r>
    </w:p>
    <w:p>
      <w:pPr>
        <w:pStyle w:val="ListBullet"/>
        <w:spacing w:after="20"/>
      </w:pPr>
      <w:r>
        <w:t>Кто считает дату «30 дней до конца»: OFS или приложение (предложение — OFS, чтобы строка и пуш совпадали).</w:t>
      </w:r>
    </w:p>
    <w:p>
      <w:pPr>
        <w:pStyle w:val="ListBullet"/>
        <w:spacing w:after="20"/>
      </w:pPr>
      <w:r>
        <w:t>Срок автоперехода в «Приём» без подтверждения и срок бесплатной отмены консультации.</w:t>
      </w:r>
    </w:p>
    <w:sectPr w:rsidR="00FC693F" w:rsidRPr="0006063C" w:rsidSect="00034616">
      <w:pgSz w:w="11906" w:h="16838"/>
      <w:pgMar w:top="850" w:right="1020" w:bottom="73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64" w:lineRule="auto"/>
    </w:pPr>
    <w:rPr>
      <w:rFonts w:ascii="Montserrat" w:hAnsi="Montserrat" w:eastAsia="Montserrat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