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D2E603E" w:rsidP="51B4566D" w:rsidRDefault="4D2E603E" w14:paraId="416B27CD" w14:textId="2352C71C">
      <w:pPr>
        <w:pStyle w:val="Heading2"/>
      </w:pPr>
      <w:r w:rsidR="4D2E603E">
        <w:rPr/>
        <w:t>Sloane Lab HTR Model</w:t>
      </w:r>
    </w:p>
    <w:p w:rsidR="51B4566D" w:rsidP="51B4566D" w:rsidRDefault="51B4566D" w14:paraId="1CBB590A" w14:textId="7D82FEAA">
      <w:pPr>
        <w:pStyle w:val="Normal"/>
      </w:pPr>
    </w:p>
    <w:p w:rsidR="00743A50" w:rsidP="00743A50" w:rsidRDefault="00743A50" w14:paraId="047CD0B4" w14:textId="77777777">
      <w:pPr>
        <w:rPr>
          <w:b/>
          <w:bCs/>
        </w:rPr>
      </w:pPr>
      <w:r>
        <w:rPr>
          <w:b/>
          <w:bCs/>
        </w:rPr>
        <w:t>D</w:t>
      </w:r>
      <w:r w:rsidRPr="00B828F4">
        <w:rPr>
          <w:b/>
          <w:bCs/>
        </w:rPr>
        <w:t>escription</w:t>
      </w:r>
    </w:p>
    <w:p w:rsidR="00743A50" w:rsidP="00743A50" w:rsidRDefault="00743A50" w14:paraId="435F43C3" w14:textId="77777777">
      <w:r w:rsidRPr="00F6070E">
        <w:t xml:space="preserve">This </w:t>
      </w:r>
      <w:r>
        <w:t>repository</w:t>
      </w:r>
      <w:r w:rsidRPr="00F6070E">
        <w:t xml:space="preserve"> contains</w:t>
      </w:r>
      <w:r>
        <w:t xml:space="preserve"> Handwritten Text Recognition training data (layout segmentation and transcriptions) for the Sloane Lab HTR model. The HTR model is trained on the handwriting of Hans Sloane </w:t>
      </w:r>
      <w:r w:rsidRPr="00156C82">
        <w:t>(1660-1753)</w:t>
      </w:r>
      <w:r>
        <w:t>.</w:t>
      </w:r>
    </w:p>
    <w:p w:rsidR="00743A50" w:rsidP="00743A50" w:rsidRDefault="00743A50" w14:paraId="38B7566C" w14:textId="77777777">
      <w:r>
        <w:t>The Sloane Lab HTR model was developed in Transkribus (</w:t>
      </w:r>
      <w:r w:rsidRPr="00C27736">
        <w:t>desktop client</w:t>
      </w:r>
      <w:r>
        <w:t xml:space="preserve">) and is based on the images and transcriptions of the Sloane’s Catalogue of </w:t>
      </w:r>
      <w:proofErr w:type="spellStart"/>
      <w:r>
        <w:t>Miscallanies</w:t>
      </w:r>
      <w:proofErr w:type="spellEnd"/>
      <w:r>
        <w:t xml:space="preserve"> (folio 3-152, recto and verso). The Catalogue of </w:t>
      </w:r>
      <w:proofErr w:type="spellStart"/>
      <w:r>
        <w:t>Miscallanies</w:t>
      </w:r>
      <w:proofErr w:type="spellEnd"/>
      <w:r>
        <w:t xml:space="preserve"> was chosen for the training data creation because it is known to be predominantly written by Sloane. The transcriptions for the training data were created by AEL Data Service as part of the Enlightenment Architectures project for the </w:t>
      </w:r>
      <w:hyperlink w:history="1" r:id="rId8">
        <w:r w:rsidRPr="007374B8">
          <w:rPr>
            <w:rStyle w:val="Hyperlink"/>
          </w:rPr>
          <w:t>digital edition of the Catalogue of 'Miscellanies, Antiquities, Seals, Pictures, Mathematical Instruments, Agate handles, Agate Cups, Bottles, Spoons</w:t>
        </w:r>
      </w:hyperlink>
      <w:r>
        <w:t>'</w:t>
      </w:r>
    </w:p>
    <w:p w:rsidR="00743A50" w:rsidP="00743A50" w:rsidRDefault="00743A50" w14:paraId="6C7B4B1E" w14:textId="77777777">
      <w:r>
        <w:t xml:space="preserve">Sloane’s catalogues and their transcriptions contain historic racist language. We have written about the additional problems raised by digital technologies in </w:t>
      </w:r>
      <w:r w:rsidRPr="00A4477F">
        <w:t>Ortolja-Baird, A., &amp; Nyhan, J. (2022)</w:t>
      </w:r>
      <w:r>
        <w:t xml:space="preserve"> </w:t>
      </w:r>
      <w:hyperlink w:history="1" r:id="rId9">
        <w:r w:rsidRPr="00AB430A">
          <w:rPr>
            <w:rStyle w:val="Hyperlink"/>
          </w:rPr>
          <w:t>https://doi.org/10.1093/llc/fqab065</w:t>
        </w:r>
      </w:hyperlink>
      <w:r>
        <w:t xml:space="preserve">. For more information, please see our website </w:t>
      </w:r>
      <w:hyperlink w:history="1" r:id="rId10">
        <w:r>
          <w:rPr>
            <w:rStyle w:val="Hyperlink"/>
          </w:rPr>
          <w:t>sloanelab.org</w:t>
        </w:r>
      </w:hyperlink>
      <w:r>
        <w:t>.</w:t>
      </w:r>
    </w:p>
    <w:p w:rsidR="00743A50" w:rsidP="00743A50" w:rsidRDefault="00743A50" w14:paraId="50FDAE97" w14:textId="77777777">
      <w:r w:rsidRPr="007A5E59">
        <w:rPr>
          <w:b/>
          <w:bCs/>
        </w:rPr>
        <w:t>Sources:</w:t>
      </w:r>
      <w:r>
        <w:t xml:space="preserve"> </w:t>
      </w:r>
    </w:p>
    <w:p w:rsidR="00743A50" w:rsidP="00743A50" w:rsidRDefault="00743A50" w14:paraId="2F1FB7E4" w14:textId="77777777">
      <w:r w:rsidRPr="007A5E59">
        <w:t xml:space="preserve">Sloan, K., Ortolja-Baird, A., Nyhan, J., Pickering, V., &amp; Fleming, M. (Eds.). (2019). Sir Hans Sloane’s Miscellanea which comprises his catalogues of Miscellanies, Antiquities, Seals, Pictures, Mathematical Instruments, Agate Handles and Agate Cups, Bottles, Spoons (Digital Edition). </w:t>
      </w:r>
      <w:hyperlink w:history="1" r:id="rId11">
        <w:r w:rsidRPr="00F64143">
          <w:rPr>
            <w:rStyle w:val="Hyperlink"/>
          </w:rPr>
          <w:t>https://enlightenmentarchitectures.reconstructingsloane.org/cataloguemiscellanies/index.html</w:t>
        </w:r>
      </w:hyperlink>
    </w:p>
    <w:p w:rsidRPr="007374B8" w:rsidR="00743A50" w:rsidP="00743A50" w:rsidRDefault="00743A50" w14:paraId="14217992" w14:textId="74ADA5AA">
      <w:pPr>
        <w:rPr>
          <w:b/>
          <w:bCs/>
        </w:rPr>
      </w:pPr>
      <w:r w:rsidRPr="007374B8">
        <w:rPr>
          <w:b/>
          <w:bCs/>
        </w:rPr>
        <w:t>Copyright:</w:t>
      </w:r>
    </w:p>
    <w:p w:rsidR="00743A50" w:rsidP="00743A50" w:rsidRDefault="00743A50" w14:paraId="3598A671" w14:textId="2418C759">
      <w:r>
        <w:t>British Museum digital images of Miscellanea: © The Trustees of the British Museum. Shared under a Creative Commons Attribution-</w:t>
      </w:r>
      <w:proofErr w:type="spellStart"/>
      <w:r>
        <w:t>NonCommercial</w:t>
      </w:r>
      <w:proofErr w:type="spellEnd"/>
      <w:r>
        <w:t>-</w:t>
      </w:r>
      <w:proofErr w:type="spellStart"/>
      <w:r>
        <w:t>ShareAlike</w:t>
      </w:r>
      <w:proofErr w:type="spellEnd"/>
      <w:r>
        <w:t xml:space="preserve"> 4.0 International (CC BY-NC-SA 4.0) licence</w:t>
      </w:r>
    </w:p>
    <w:p w:rsidR="00743A50" w:rsidP="00743A50" w:rsidRDefault="00743A50" w14:paraId="152CCD8D" w14:textId="57EC76D4"/>
    <w:p w:rsidR="00743A50" w:rsidP="00743A50" w:rsidRDefault="00743A50" w14:paraId="20391AAE" w14:textId="3693E0FF">
      <w:pPr>
        <w:rPr>
          <w:b/>
          <w:bCs/>
        </w:rPr>
      </w:pPr>
      <w:r>
        <w:rPr>
          <w:b/>
          <w:bCs/>
        </w:rPr>
        <w:t>Training data creation</w:t>
      </w:r>
    </w:p>
    <w:p w:rsidR="00743A50" w:rsidP="00743A50" w:rsidRDefault="00743A50" w14:paraId="613FE942" w14:textId="2FE27BD4">
      <w:r>
        <w:t>For the HTR model creation transcriptions were mapped to the baselines identified by Transkribus. Whenever possible all transcribed information from the digital edition were included and the baselines corrected. However, the complexity of the historic catalogue’ layout made some compromises necessary.</w:t>
      </w:r>
    </w:p>
    <w:p w:rsidR="00743A50" w:rsidP="00743A50" w:rsidRDefault="00743A50" w14:paraId="10BDA068" w14:textId="17E1F3BD">
      <w:r>
        <w:t>The HTR training data differs from the digital editions’ transcriptions in the following ways:</w:t>
      </w:r>
    </w:p>
    <w:tbl>
      <w:tblPr>
        <w:tblStyle w:val="TableGrid"/>
        <w:tblW w:w="0" w:type="auto"/>
        <w:tblLook w:val="04A0" w:firstRow="1" w:lastRow="0" w:firstColumn="1" w:lastColumn="0" w:noHBand="0" w:noVBand="1"/>
      </w:tblPr>
      <w:tblGrid>
        <w:gridCol w:w="4508"/>
        <w:gridCol w:w="4508"/>
      </w:tblGrid>
      <w:tr w:rsidR="00743A50" w14:paraId="31750996" w14:textId="77777777">
        <w:tc>
          <w:tcPr>
            <w:tcW w:w="4508" w:type="dxa"/>
          </w:tcPr>
          <w:p w:rsidR="00743A50" w:rsidRDefault="00743A50" w14:paraId="069529DE" w14:textId="77777777">
            <w:r>
              <w:t>Exclusion of overwritten text from training data</w:t>
            </w:r>
          </w:p>
        </w:tc>
        <w:tc>
          <w:tcPr>
            <w:tcW w:w="4508" w:type="dxa"/>
          </w:tcPr>
          <w:p w:rsidR="00743A50" w:rsidRDefault="00743A50" w14:paraId="2373EDC3" w14:textId="77777777">
            <w:r>
              <w:rPr>
                <w:noProof/>
              </w:rPr>
              <w:drawing>
                <wp:anchor distT="0" distB="0" distL="114300" distR="114300" simplePos="0" relativeHeight="251658240" behindDoc="1" locked="0" layoutInCell="1" allowOverlap="1" wp14:anchorId="543FA3C2" wp14:editId="287A2DF5">
                  <wp:simplePos x="0" y="0"/>
                  <wp:positionH relativeFrom="column">
                    <wp:posOffset>323215</wp:posOffset>
                  </wp:positionH>
                  <wp:positionV relativeFrom="paragraph">
                    <wp:posOffset>111125</wp:posOffset>
                  </wp:positionV>
                  <wp:extent cx="2142490" cy="1388745"/>
                  <wp:effectExtent l="0" t="0" r="0" b="1905"/>
                  <wp:wrapTopAndBottom/>
                  <wp:docPr id="818043564" name="Picture 1" descr="A close-up of a document with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17188" name="Picture 1" descr="A close-up of a document with numbers&#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2490" cy="1388745"/>
                          </a:xfrm>
                          <a:prstGeom prst="rect">
                            <a:avLst/>
                          </a:prstGeom>
                        </pic:spPr>
                      </pic:pic>
                    </a:graphicData>
                  </a:graphic>
                  <wp14:sizeRelH relativeFrom="margin">
                    <wp14:pctWidth>0</wp14:pctWidth>
                  </wp14:sizeRelH>
                  <wp14:sizeRelV relativeFrom="margin">
                    <wp14:pctHeight>0</wp14:pctHeight>
                  </wp14:sizeRelV>
                </wp:anchor>
              </w:drawing>
            </w:r>
          </w:p>
        </w:tc>
      </w:tr>
      <w:tr w:rsidR="00743A50" w14:paraId="7A76F099" w14:textId="77777777">
        <w:tc>
          <w:tcPr>
            <w:tcW w:w="4508" w:type="dxa"/>
          </w:tcPr>
          <w:p w:rsidR="00743A50" w:rsidRDefault="00743A50" w14:paraId="71FD9EB9" w14:textId="77777777">
            <w:r>
              <w:t>Exclusion of text not identified by the automated layout recognition (indicated in red)</w:t>
            </w:r>
          </w:p>
          <w:p w:rsidR="00743A50" w:rsidRDefault="00743A50" w14:paraId="29BF1A3E" w14:textId="77777777"/>
        </w:tc>
        <w:tc>
          <w:tcPr>
            <w:tcW w:w="4508" w:type="dxa"/>
          </w:tcPr>
          <w:p w:rsidR="00743A50" w:rsidRDefault="00743A50" w14:paraId="235E79E4" w14:textId="77777777">
            <w:r>
              <w:rPr>
                <w:noProof/>
              </w:rPr>
              <w:drawing>
                <wp:anchor distT="0" distB="0" distL="114300" distR="114300" simplePos="0" relativeHeight="251658241" behindDoc="1" locked="0" layoutInCell="1" allowOverlap="1" wp14:anchorId="7241D9BB" wp14:editId="634AD0F2">
                  <wp:simplePos x="0" y="0"/>
                  <wp:positionH relativeFrom="column">
                    <wp:posOffset>283259</wp:posOffset>
                  </wp:positionH>
                  <wp:positionV relativeFrom="paragraph">
                    <wp:posOffset>76200</wp:posOffset>
                  </wp:positionV>
                  <wp:extent cx="2180867" cy="1117597"/>
                  <wp:effectExtent l="0" t="0" r="0" b="6985"/>
                  <wp:wrapTight wrapText="bothSides">
                    <wp:wrapPolygon edited="0">
                      <wp:start x="0" y="0"/>
                      <wp:lineTo x="0" y="21367"/>
                      <wp:lineTo x="21323" y="21367"/>
                      <wp:lineTo x="21323" y="0"/>
                      <wp:lineTo x="0" y="0"/>
                    </wp:wrapPolygon>
                  </wp:wrapTight>
                  <wp:docPr id="1755457307" name="Picture 2"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89613" name="Picture 1" descr="A close-up of a documen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0867" cy="1117597"/>
                          </a:xfrm>
                          <a:prstGeom prst="rect">
                            <a:avLst/>
                          </a:prstGeom>
                        </pic:spPr>
                      </pic:pic>
                    </a:graphicData>
                  </a:graphic>
                </wp:anchor>
              </w:drawing>
            </w:r>
          </w:p>
        </w:tc>
      </w:tr>
      <w:tr w:rsidR="00743A50" w14:paraId="590A8E8B" w14:textId="77777777">
        <w:tc>
          <w:tcPr>
            <w:tcW w:w="4508" w:type="dxa"/>
          </w:tcPr>
          <w:p w:rsidR="00743A50" w:rsidRDefault="00743A50" w14:paraId="3FF91671" w14:textId="77777777">
            <w:r>
              <w:t xml:space="preserve">Exclusion of faded text </w:t>
            </w:r>
            <w:r w:rsidRPr="00931ED8">
              <w:t>(CCXXXIII)</w:t>
            </w:r>
          </w:p>
          <w:p w:rsidR="00743A50" w:rsidRDefault="00743A50" w14:paraId="51DEC671" w14:textId="77777777"/>
        </w:tc>
        <w:tc>
          <w:tcPr>
            <w:tcW w:w="4508" w:type="dxa"/>
          </w:tcPr>
          <w:p w:rsidR="00743A50" w:rsidRDefault="00743A50" w14:paraId="6A6FAB46" w14:textId="77777777">
            <w:r>
              <w:rPr>
                <w:noProof/>
              </w:rPr>
              <w:drawing>
                <wp:anchor distT="0" distB="0" distL="114300" distR="114300" simplePos="0" relativeHeight="251658242" behindDoc="1" locked="0" layoutInCell="1" allowOverlap="1" wp14:anchorId="483EB10D" wp14:editId="281B1119">
                  <wp:simplePos x="0" y="0"/>
                  <wp:positionH relativeFrom="column">
                    <wp:posOffset>288925</wp:posOffset>
                  </wp:positionH>
                  <wp:positionV relativeFrom="paragraph">
                    <wp:posOffset>146050</wp:posOffset>
                  </wp:positionV>
                  <wp:extent cx="2149475" cy="1143635"/>
                  <wp:effectExtent l="0" t="0" r="3175" b="0"/>
                  <wp:wrapTight wrapText="bothSides">
                    <wp:wrapPolygon edited="0">
                      <wp:start x="0" y="0"/>
                      <wp:lineTo x="0" y="21228"/>
                      <wp:lineTo x="21440" y="21228"/>
                      <wp:lineTo x="21440" y="0"/>
                      <wp:lineTo x="0" y="0"/>
                    </wp:wrapPolygon>
                  </wp:wrapTight>
                  <wp:docPr id="1346546079" name="Picture 3" descr="A close-up of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957" name="Picture 1" descr="A close-up of a piece of pap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149475" cy="1143635"/>
                          </a:xfrm>
                          <a:prstGeom prst="rect">
                            <a:avLst/>
                          </a:prstGeom>
                        </pic:spPr>
                      </pic:pic>
                    </a:graphicData>
                  </a:graphic>
                  <wp14:sizeRelH relativeFrom="margin">
                    <wp14:pctWidth>0</wp14:pctWidth>
                  </wp14:sizeRelH>
                  <wp14:sizeRelV relativeFrom="margin">
                    <wp14:pctHeight>0</wp14:pctHeight>
                  </wp14:sizeRelV>
                </wp:anchor>
              </w:drawing>
            </w:r>
          </w:p>
        </w:tc>
      </w:tr>
      <w:tr w:rsidR="00743A50" w14:paraId="4E253395" w14:textId="77777777">
        <w:tc>
          <w:tcPr>
            <w:tcW w:w="4508" w:type="dxa"/>
          </w:tcPr>
          <w:p w:rsidR="00743A50" w:rsidRDefault="00743A50" w14:paraId="050B5CD7" w14:textId="77777777">
            <w:r>
              <w:t>Inserted words are treated as separate text lines</w:t>
            </w:r>
          </w:p>
          <w:p w:rsidR="00743A50" w:rsidRDefault="00743A50" w14:paraId="1FF55EA0" w14:textId="77777777"/>
        </w:tc>
        <w:tc>
          <w:tcPr>
            <w:tcW w:w="4508" w:type="dxa"/>
          </w:tcPr>
          <w:p w:rsidR="00743A50" w:rsidRDefault="00743A50" w14:paraId="233BF4A5" w14:textId="77777777">
            <w:r>
              <w:rPr>
                <w:noProof/>
              </w:rPr>
              <w:drawing>
                <wp:anchor distT="0" distB="0" distL="114300" distR="114300" simplePos="0" relativeHeight="251658243" behindDoc="1" locked="0" layoutInCell="1" allowOverlap="1" wp14:anchorId="316BA999" wp14:editId="0A56314C">
                  <wp:simplePos x="0" y="0"/>
                  <wp:positionH relativeFrom="column">
                    <wp:posOffset>288290</wp:posOffset>
                  </wp:positionH>
                  <wp:positionV relativeFrom="paragraph">
                    <wp:posOffset>128905</wp:posOffset>
                  </wp:positionV>
                  <wp:extent cx="2143125" cy="853440"/>
                  <wp:effectExtent l="0" t="0" r="9525" b="3810"/>
                  <wp:wrapTight wrapText="bothSides">
                    <wp:wrapPolygon edited="0">
                      <wp:start x="0" y="0"/>
                      <wp:lineTo x="0" y="21214"/>
                      <wp:lineTo x="21504" y="21214"/>
                      <wp:lineTo x="21504" y="0"/>
                      <wp:lineTo x="0" y="0"/>
                    </wp:wrapPolygon>
                  </wp:wrapTight>
                  <wp:docPr id="417550011" name="Picture 4"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5611" name="Picture 1" descr="A close up of a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3125" cy="853440"/>
                          </a:xfrm>
                          <a:prstGeom prst="rect">
                            <a:avLst/>
                          </a:prstGeom>
                        </pic:spPr>
                      </pic:pic>
                    </a:graphicData>
                  </a:graphic>
                  <wp14:sizeRelH relativeFrom="margin">
                    <wp14:pctWidth>0</wp14:pctWidth>
                  </wp14:sizeRelH>
                  <wp14:sizeRelV relativeFrom="margin">
                    <wp14:pctHeight>0</wp14:pctHeight>
                  </wp14:sizeRelV>
                </wp:anchor>
              </w:drawing>
            </w:r>
          </w:p>
        </w:tc>
      </w:tr>
      <w:tr w:rsidR="00743A50" w14:paraId="6658D666" w14:textId="77777777">
        <w:tc>
          <w:tcPr>
            <w:tcW w:w="4508" w:type="dxa"/>
          </w:tcPr>
          <w:p w:rsidR="00743A50" w:rsidRDefault="00743A50" w14:paraId="0438CC93" w14:textId="77777777"/>
          <w:p w:rsidR="00743A50" w:rsidRDefault="00743A50" w14:paraId="120CD708" w14:textId="77777777">
            <w:r>
              <w:t>Exclusion of textual features such as dotted lines</w:t>
            </w:r>
          </w:p>
          <w:p w:rsidR="00743A50" w:rsidRDefault="00743A50" w14:paraId="11A20728" w14:textId="77777777"/>
        </w:tc>
        <w:tc>
          <w:tcPr>
            <w:tcW w:w="4508" w:type="dxa"/>
          </w:tcPr>
          <w:p w:rsidR="00743A50" w:rsidRDefault="00743A50" w14:paraId="0FF93452" w14:textId="77777777">
            <w:r>
              <w:rPr>
                <w:noProof/>
              </w:rPr>
              <w:drawing>
                <wp:anchor distT="0" distB="0" distL="114300" distR="114300" simplePos="0" relativeHeight="251658244" behindDoc="0" locked="0" layoutInCell="1" allowOverlap="1" wp14:anchorId="27ADD480" wp14:editId="52BE0C90">
                  <wp:simplePos x="0" y="0"/>
                  <wp:positionH relativeFrom="column">
                    <wp:posOffset>289878</wp:posOffset>
                  </wp:positionH>
                  <wp:positionV relativeFrom="paragraph">
                    <wp:posOffset>124142</wp:posOffset>
                  </wp:positionV>
                  <wp:extent cx="2181225" cy="624840"/>
                  <wp:effectExtent l="0" t="0" r="9525" b="3810"/>
                  <wp:wrapThrough wrapText="bothSides">
                    <wp:wrapPolygon edited="0">
                      <wp:start x="0" y="0"/>
                      <wp:lineTo x="0" y="21073"/>
                      <wp:lineTo x="21506" y="21073"/>
                      <wp:lineTo x="21506" y="0"/>
                      <wp:lineTo x="0" y="0"/>
                    </wp:wrapPolygon>
                  </wp:wrapThrough>
                  <wp:docPr id="1387141427" name="Picture 5" descr="A close 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45540" name="Picture 1" descr="A close up of a document&#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1225" cy="624840"/>
                          </a:xfrm>
                          <a:prstGeom prst="rect">
                            <a:avLst/>
                          </a:prstGeom>
                        </pic:spPr>
                      </pic:pic>
                    </a:graphicData>
                  </a:graphic>
                  <wp14:sizeRelH relativeFrom="margin">
                    <wp14:pctWidth>0</wp14:pctWidth>
                  </wp14:sizeRelH>
                  <wp14:sizeRelV relativeFrom="margin">
                    <wp14:pctHeight>0</wp14:pctHeight>
                  </wp14:sizeRelV>
                </wp:anchor>
              </w:drawing>
            </w:r>
          </w:p>
        </w:tc>
      </w:tr>
      <w:tr w:rsidR="00743A50" w14:paraId="5AEC96B5" w14:textId="77777777">
        <w:tc>
          <w:tcPr>
            <w:tcW w:w="4508" w:type="dxa"/>
          </w:tcPr>
          <w:p w:rsidR="00743A50" w:rsidRDefault="00743A50" w14:paraId="7925F220" w14:textId="77777777">
            <w:r>
              <w:t>Base line separation for text written apart</w:t>
            </w:r>
          </w:p>
          <w:p w:rsidR="00743A50" w:rsidRDefault="00743A50" w14:paraId="3FC6A51E" w14:textId="77777777"/>
        </w:tc>
        <w:tc>
          <w:tcPr>
            <w:tcW w:w="4508" w:type="dxa"/>
          </w:tcPr>
          <w:p w:rsidR="00743A50" w:rsidRDefault="00743A50" w14:paraId="42B95487" w14:textId="77777777">
            <w:pPr>
              <w:rPr>
                <w:noProof/>
              </w:rPr>
            </w:pPr>
            <w:r>
              <w:rPr>
                <w:noProof/>
              </w:rPr>
              <w:drawing>
                <wp:anchor distT="0" distB="0" distL="114300" distR="114300" simplePos="0" relativeHeight="251658245" behindDoc="0" locked="0" layoutInCell="1" allowOverlap="1" wp14:anchorId="5FF4D6E3" wp14:editId="4EE4B5DB">
                  <wp:simplePos x="0" y="0"/>
                  <wp:positionH relativeFrom="column">
                    <wp:posOffset>234315</wp:posOffset>
                  </wp:positionH>
                  <wp:positionV relativeFrom="paragraph">
                    <wp:posOffset>149225</wp:posOffset>
                  </wp:positionV>
                  <wp:extent cx="2263140" cy="366395"/>
                  <wp:effectExtent l="0" t="0" r="3810" b="0"/>
                  <wp:wrapThrough wrapText="bothSides">
                    <wp:wrapPolygon edited="0">
                      <wp:start x="0" y="0"/>
                      <wp:lineTo x="0" y="20215"/>
                      <wp:lineTo x="21455" y="20215"/>
                      <wp:lineTo x="21455" y="0"/>
                      <wp:lineTo x="0" y="0"/>
                    </wp:wrapPolygon>
                  </wp:wrapThrough>
                  <wp:docPr id="52309302" name="Picture 6" descr="A close up of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74059" name="Picture 1" descr="A close up of a no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3140" cy="366395"/>
                          </a:xfrm>
                          <a:prstGeom prst="rect">
                            <a:avLst/>
                          </a:prstGeom>
                        </pic:spPr>
                      </pic:pic>
                    </a:graphicData>
                  </a:graphic>
                  <wp14:sizeRelH relativeFrom="margin">
                    <wp14:pctWidth>0</wp14:pctWidth>
                  </wp14:sizeRelH>
                  <wp14:sizeRelV relativeFrom="margin">
                    <wp14:pctHeight>0</wp14:pctHeight>
                  </wp14:sizeRelV>
                </wp:anchor>
              </w:drawing>
            </w:r>
          </w:p>
        </w:tc>
      </w:tr>
    </w:tbl>
    <w:p w:rsidR="00743A50" w:rsidP="00743A50" w:rsidRDefault="00743A50" w14:paraId="6DB04A0F" w14:textId="64CBB175">
      <w:r>
        <w:t>Images: © The Trustees of the British Museum</w:t>
      </w:r>
    </w:p>
    <w:p w:rsidRPr="00085C72" w:rsidR="00743A50" w:rsidP="00743A50" w:rsidRDefault="00743A50" w14:paraId="2FD0E62D" w14:textId="259789BF">
      <w:pPr>
        <w:rPr>
          <w:b/>
          <w:bCs/>
        </w:rPr>
      </w:pPr>
    </w:p>
    <w:p w:rsidR="00743A50" w:rsidP="00743A50" w:rsidRDefault="00743A50" w14:paraId="3450AE36" w14:textId="36CC51B1">
      <w:pPr>
        <w:rPr>
          <w:b/>
          <w:bCs/>
        </w:rPr>
      </w:pPr>
      <w:r>
        <w:rPr>
          <w:b/>
          <w:bCs/>
        </w:rPr>
        <w:t>Models</w:t>
      </w:r>
    </w:p>
    <w:p w:rsidRPr="00FB1882" w:rsidR="00743A50" w:rsidP="00743A50" w:rsidRDefault="00743A50" w14:paraId="10BD09C7" w14:textId="02C344F9">
      <w:r>
        <w:t xml:space="preserve">All models were trained with Transkribus’ </w:t>
      </w:r>
      <w:proofErr w:type="spellStart"/>
      <w:r>
        <w:t>PyLaia</w:t>
      </w:r>
      <w:proofErr w:type="spellEnd"/>
      <w:r>
        <w:t xml:space="preserve"> HTR engine (May 2023). Settings were left to default.</w:t>
      </w:r>
    </w:p>
    <w:tbl>
      <w:tblPr>
        <w:tblStyle w:val="TableGrid"/>
        <w:tblW w:w="0" w:type="auto"/>
        <w:tblLook w:val="06A0" w:firstRow="1" w:lastRow="0" w:firstColumn="1" w:lastColumn="0" w:noHBand="1" w:noVBand="1"/>
      </w:tblPr>
      <w:tblGrid>
        <w:gridCol w:w="3265"/>
        <w:gridCol w:w="1092"/>
        <w:gridCol w:w="1452"/>
        <w:gridCol w:w="1002"/>
        <w:gridCol w:w="1021"/>
        <w:gridCol w:w="1184"/>
      </w:tblGrid>
      <w:tr w:rsidR="00743A50" w14:paraId="31409175" w14:textId="77777777">
        <w:trPr>
          <w:trHeight w:val="300"/>
        </w:trPr>
        <w:tc>
          <w:tcPr>
            <w:tcW w:w="3359" w:type="dxa"/>
          </w:tcPr>
          <w:p w:rsidR="00743A50" w:rsidRDefault="00743A50" w14:paraId="70F8D514" w14:textId="7A91A40D">
            <w:pPr>
              <w:rPr>
                <w:b/>
                <w:bCs/>
              </w:rPr>
            </w:pPr>
            <w:r w:rsidRPr="7B7120C6">
              <w:rPr>
                <w:b/>
                <w:bCs/>
              </w:rPr>
              <w:t>Name</w:t>
            </w:r>
          </w:p>
        </w:tc>
        <w:tc>
          <w:tcPr>
            <w:tcW w:w="1117" w:type="dxa"/>
          </w:tcPr>
          <w:p w:rsidR="00743A50" w:rsidRDefault="00743A50" w14:paraId="657E7B08" w14:textId="6735E899">
            <w:pPr>
              <w:rPr>
                <w:b/>
                <w:bCs/>
              </w:rPr>
            </w:pPr>
            <w:r w:rsidRPr="7B7120C6">
              <w:rPr>
                <w:b/>
                <w:bCs/>
              </w:rPr>
              <w:t>Number of words in training set</w:t>
            </w:r>
          </w:p>
        </w:tc>
        <w:tc>
          <w:tcPr>
            <w:tcW w:w="1392" w:type="dxa"/>
          </w:tcPr>
          <w:p w:rsidR="00743A50" w:rsidRDefault="00743A50" w14:paraId="39AA8905" w14:textId="0E4DF1C6">
            <w:pPr>
              <w:rPr>
                <w:b/>
                <w:bCs/>
              </w:rPr>
            </w:pPr>
            <w:r w:rsidRPr="7B7120C6">
              <w:rPr>
                <w:b/>
                <w:bCs/>
              </w:rPr>
              <w:t xml:space="preserve">English Handwriting M3 </w:t>
            </w:r>
            <w:r>
              <w:rPr>
                <w:b/>
                <w:bCs/>
              </w:rPr>
              <w:t>b</w:t>
            </w:r>
            <w:r w:rsidRPr="7B7120C6">
              <w:rPr>
                <w:b/>
                <w:bCs/>
              </w:rPr>
              <w:t>ase model</w:t>
            </w:r>
            <w:r>
              <w:rPr>
                <w:b/>
                <w:bCs/>
              </w:rPr>
              <w:t xml:space="preserve"> (BM)</w:t>
            </w:r>
          </w:p>
        </w:tc>
        <w:tc>
          <w:tcPr>
            <w:tcW w:w="1040" w:type="dxa"/>
          </w:tcPr>
          <w:p w:rsidR="00743A50" w:rsidRDefault="00743A50" w14:paraId="4F6BC8FC" w14:textId="27AF735E">
            <w:pPr>
              <w:rPr>
                <w:b/>
                <w:bCs/>
              </w:rPr>
            </w:pPr>
            <w:r w:rsidRPr="7B7120C6">
              <w:rPr>
                <w:b/>
                <w:bCs/>
              </w:rPr>
              <w:t>Epochs set up</w:t>
            </w:r>
          </w:p>
        </w:tc>
        <w:tc>
          <w:tcPr>
            <w:tcW w:w="1056" w:type="dxa"/>
          </w:tcPr>
          <w:p w:rsidR="00743A50" w:rsidRDefault="00743A50" w14:paraId="3B7BC244" w14:textId="2F2B5E77">
            <w:pPr>
              <w:rPr>
                <w:b/>
                <w:bCs/>
              </w:rPr>
            </w:pPr>
            <w:r w:rsidRPr="7B7120C6">
              <w:rPr>
                <w:b/>
                <w:bCs/>
              </w:rPr>
              <w:t>Epochs trained</w:t>
            </w:r>
          </w:p>
        </w:tc>
        <w:tc>
          <w:tcPr>
            <w:tcW w:w="1052" w:type="dxa"/>
          </w:tcPr>
          <w:p w:rsidR="00743A50" w:rsidRDefault="00743A50" w14:paraId="46F28616" w14:textId="2BE6D5D0">
            <w:pPr>
              <w:rPr>
                <w:b/>
                <w:bCs/>
              </w:rPr>
            </w:pPr>
            <w:r w:rsidRPr="7B7120C6">
              <w:rPr>
                <w:b/>
                <w:bCs/>
              </w:rPr>
              <w:t>C</w:t>
            </w:r>
            <w:r>
              <w:rPr>
                <w:b/>
                <w:bCs/>
              </w:rPr>
              <w:t>haracter Error Rate</w:t>
            </w:r>
          </w:p>
        </w:tc>
      </w:tr>
      <w:tr w:rsidR="00743A50" w14:paraId="381A4517" w14:textId="77777777">
        <w:trPr>
          <w:trHeight w:val="300"/>
        </w:trPr>
        <w:tc>
          <w:tcPr>
            <w:tcW w:w="3359" w:type="dxa"/>
          </w:tcPr>
          <w:p w:rsidR="00743A50" w:rsidRDefault="00743A50" w14:paraId="067D5224" w14:textId="67B4AA1C">
            <w:proofErr w:type="spellStart"/>
            <w:r>
              <w:t>Sloane_Lab_HTR_Model</w:t>
            </w:r>
            <w:proofErr w:type="spellEnd"/>
          </w:p>
        </w:tc>
        <w:tc>
          <w:tcPr>
            <w:tcW w:w="1117" w:type="dxa"/>
          </w:tcPr>
          <w:p w:rsidR="00743A50" w:rsidRDefault="00743A50" w14:paraId="0CB7D9F8" w14:textId="7DC3BA99">
            <w:r>
              <w:t>32,103</w:t>
            </w:r>
          </w:p>
        </w:tc>
        <w:tc>
          <w:tcPr>
            <w:tcW w:w="1392" w:type="dxa"/>
          </w:tcPr>
          <w:p w:rsidR="00743A50" w:rsidRDefault="00743A50" w14:paraId="79BD458A" w14:textId="37B777A6">
            <w:r>
              <w:t>No</w:t>
            </w:r>
          </w:p>
        </w:tc>
        <w:tc>
          <w:tcPr>
            <w:tcW w:w="1040" w:type="dxa"/>
          </w:tcPr>
          <w:p w:rsidR="00743A50" w:rsidRDefault="00743A50" w14:paraId="03246FE1" w14:textId="0920AA5A">
            <w:r>
              <w:t>100</w:t>
            </w:r>
          </w:p>
        </w:tc>
        <w:tc>
          <w:tcPr>
            <w:tcW w:w="1056" w:type="dxa"/>
          </w:tcPr>
          <w:p w:rsidR="00743A50" w:rsidRDefault="00743A50" w14:paraId="52CA78CA" w14:textId="0DCA4EC5">
            <w:r>
              <w:t>89</w:t>
            </w:r>
          </w:p>
        </w:tc>
        <w:tc>
          <w:tcPr>
            <w:tcW w:w="1052" w:type="dxa"/>
          </w:tcPr>
          <w:p w:rsidR="00743A50" w:rsidRDefault="00743A50" w14:paraId="53A066A2" w14:textId="67068B1E">
            <w:r w:rsidRPr="007862E2">
              <w:t>11.10%</w:t>
            </w:r>
          </w:p>
        </w:tc>
      </w:tr>
      <w:tr w:rsidR="00743A50" w14:paraId="60A8E4D4" w14:textId="77777777">
        <w:trPr>
          <w:trHeight w:val="300"/>
        </w:trPr>
        <w:tc>
          <w:tcPr>
            <w:tcW w:w="3359" w:type="dxa"/>
          </w:tcPr>
          <w:p w:rsidR="00743A50" w:rsidRDefault="00743A50" w14:paraId="645B2962" w14:textId="10D89AC1">
            <w:proofErr w:type="spellStart"/>
            <w:r>
              <w:t>Sloane_Lab_HTR_Model_BM</w:t>
            </w:r>
            <w:proofErr w:type="spellEnd"/>
          </w:p>
        </w:tc>
        <w:tc>
          <w:tcPr>
            <w:tcW w:w="1117" w:type="dxa"/>
          </w:tcPr>
          <w:p w:rsidR="00743A50" w:rsidRDefault="00743A50" w14:paraId="6379B476" w14:textId="0A0E0DBF">
            <w:r>
              <w:t>32,103</w:t>
            </w:r>
          </w:p>
        </w:tc>
        <w:tc>
          <w:tcPr>
            <w:tcW w:w="1392" w:type="dxa"/>
          </w:tcPr>
          <w:p w:rsidR="00743A50" w:rsidRDefault="00743A50" w14:paraId="562188A2" w14:textId="5217F64E">
            <w:r>
              <w:t>Yes</w:t>
            </w:r>
          </w:p>
        </w:tc>
        <w:tc>
          <w:tcPr>
            <w:tcW w:w="1040" w:type="dxa"/>
          </w:tcPr>
          <w:p w:rsidR="00743A50" w:rsidRDefault="00743A50" w14:paraId="6A2BC55C" w14:textId="1EC01F57">
            <w:r>
              <w:t>100</w:t>
            </w:r>
          </w:p>
        </w:tc>
        <w:tc>
          <w:tcPr>
            <w:tcW w:w="1056" w:type="dxa"/>
          </w:tcPr>
          <w:p w:rsidR="00743A50" w:rsidRDefault="00743A50" w14:paraId="1899F6A1" w14:textId="5836A768">
            <w:r>
              <w:t>100</w:t>
            </w:r>
          </w:p>
        </w:tc>
        <w:tc>
          <w:tcPr>
            <w:tcW w:w="1052" w:type="dxa"/>
          </w:tcPr>
          <w:p w:rsidR="00743A50" w:rsidRDefault="00743A50" w14:paraId="7547671C" w14:textId="32DD0F71">
            <w:r w:rsidRPr="00535E29">
              <w:t>7.30%</w:t>
            </w:r>
          </w:p>
        </w:tc>
      </w:tr>
    </w:tbl>
    <w:p w:rsidR="00743A50" w:rsidP="00743A50" w:rsidRDefault="00743A50" w14:paraId="6D468A01" w14:textId="77777777"/>
    <w:p w:rsidRPr="005D15FB" w:rsidR="00743A50" w:rsidP="00743A50" w:rsidRDefault="00743A50" w14:paraId="462946FE" w14:textId="77777777">
      <w:pPr>
        <w:rPr>
          <w:b/>
          <w:bCs/>
        </w:rPr>
      </w:pPr>
      <w:r w:rsidRPr="005D15FB">
        <w:rPr>
          <w:b/>
          <w:bCs/>
        </w:rPr>
        <w:t>Related work</w:t>
      </w:r>
    </w:p>
    <w:p w:rsidR="00743A50" w:rsidP="00743A50" w:rsidRDefault="00743A50" w14:paraId="38955737" w14:textId="77777777">
      <w:pPr>
        <w:rPr>
          <w:lang w:val="de-DE"/>
        </w:rPr>
      </w:pPr>
      <w:r w:rsidRPr="000E623C">
        <w:t xml:space="preserve">Humbel, M., &amp; Nyhan, J. (2019). The Application of HTR to Early-modern Museum Collections: A Case Study of Sir Hans Sloane’s Miscellanies Catalogue. </w:t>
      </w:r>
      <w:r w:rsidRPr="000E623C">
        <w:rPr>
          <w:lang w:val="de-DE"/>
        </w:rPr>
        <w:t xml:space="preserve">Digital </w:t>
      </w:r>
      <w:proofErr w:type="spellStart"/>
      <w:r w:rsidRPr="000E623C">
        <w:rPr>
          <w:lang w:val="de-DE"/>
        </w:rPr>
        <w:t>Humanities</w:t>
      </w:r>
      <w:proofErr w:type="spellEnd"/>
      <w:r w:rsidRPr="000E623C">
        <w:rPr>
          <w:lang w:val="de-DE"/>
        </w:rPr>
        <w:t xml:space="preserve"> 2019. Digital </w:t>
      </w:r>
      <w:proofErr w:type="spellStart"/>
      <w:r w:rsidRPr="000E623C">
        <w:rPr>
          <w:lang w:val="de-DE"/>
        </w:rPr>
        <w:t>Humanities</w:t>
      </w:r>
      <w:proofErr w:type="spellEnd"/>
      <w:r w:rsidRPr="000E623C">
        <w:rPr>
          <w:lang w:val="de-DE"/>
        </w:rPr>
        <w:t xml:space="preserve"> 2019, Utrecht. </w:t>
      </w:r>
      <w:hyperlink w:history="1" r:id="rId18">
        <w:r w:rsidRPr="00F64143">
          <w:rPr>
            <w:rStyle w:val="Hyperlink"/>
            <w:lang w:val="de-DE"/>
          </w:rPr>
          <w:t>https://discovery.ucl.ac.uk/id/eprint/10072160/1/HTR_Sloane_MH_JN.pdf</w:t>
        </w:r>
      </w:hyperlink>
    </w:p>
    <w:p w:rsidRPr="00743A50" w:rsidR="00BD09DA" w:rsidP="00743A50" w:rsidRDefault="00BD09DA" w14:paraId="5E5787A5" w14:textId="0312F5E0">
      <w:pPr>
        <w:rPr>
          <w:lang w:val="de-DE"/>
        </w:rPr>
      </w:pPr>
    </w:p>
    <w:sectPr w:rsidRPr="00743A50" w:rsidR="00BD09D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13E47F"/>
    <w:rsid w:val="00110E6E"/>
    <w:rsid w:val="00165680"/>
    <w:rsid w:val="00463E55"/>
    <w:rsid w:val="00743A50"/>
    <w:rsid w:val="00927D7E"/>
    <w:rsid w:val="00BD09DA"/>
    <w:rsid w:val="00D75BF2"/>
    <w:rsid w:val="2013E47F"/>
    <w:rsid w:val="2EA97611"/>
    <w:rsid w:val="46AEA1DD"/>
    <w:rsid w:val="4D2E603E"/>
    <w:rsid w:val="51B4566D"/>
    <w:rsid w:val="67ECD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E47F"/>
  <w15:chartTrackingRefBased/>
  <w15:docId w15:val="{164C2410-3042-4CD4-B10F-EF0D57CB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743A50"/>
    <w:rPr>
      <w:sz w:val="16"/>
      <w:szCs w:val="16"/>
    </w:rPr>
  </w:style>
  <w:style w:type="paragraph" w:styleId="CommentText">
    <w:name w:val="annotation text"/>
    <w:basedOn w:val="Normal"/>
    <w:link w:val="CommentTextChar"/>
    <w:uiPriority w:val="99"/>
    <w:unhideWhenUsed/>
    <w:rsid w:val="00743A50"/>
    <w:pPr>
      <w:spacing w:line="240" w:lineRule="auto"/>
    </w:pPr>
    <w:rPr>
      <w:rFonts w:eastAsiaTheme="minorHAnsi"/>
      <w:kern w:val="2"/>
      <w:sz w:val="20"/>
      <w:szCs w:val="20"/>
      <w:lang w:eastAsia="en-US"/>
      <w14:ligatures w14:val="standardContextual"/>
    </w:rPr>
  </w:style>
  <w:style w:type="character" w:styleId="CommentTextChar" w:customStyle="1">
    <w:name w:val="Comment Text Char"/>
    <w:basedOn w:val="DefaultParagraphFont"/>
    <w:link w:val="CommentText"/>
    <w:uiPriority w:val="99"/>
    <w:rsid w:val="00743A50"/>
    <w:rPr>
      <w:rFonts w:eastAsiaTheme="minorHAnsi"/>
      <w:kern w:val="2"/>
      <w:sz w:val="20"/>
      <w:szCs w:val="20"/>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lightenmentarchitectures.reconstructingsloane.org/cataloguemiscellanies/index.html" TargetMode="External" Id="rId8" /><Relationship Type="http://schemas.openxmlformats.org/officeDocument/2006/relationships/image" Target="media/image2.jpeg" Id="rId13" /><Relationship Type="http://schemas.openxmlformats.org/officeDocument/2006/relationships/hyperlink" Target="https://discovery.ucl.ac.uk/id/eprint/10072160/1/HTR_Sloane_MH_JN.pdf" TargetMode="Externa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jpeg" Id="rId12" /><Relationship Type="http://schemas.openxmlformats.org/officeDocument/2006/relationships/image" Target="media/image6.jpeg" Id="rId17" /><Relationship Type="http://schemas.openxmlformats.org/officeDocument/2006/relationships/customXml" Target="../customXml/item2.xml" Id="rId2" /><Relationship Type="http://schemas.openxmlformats.org/officeDocument/2006/relationships/image" Target="media/image5.jpe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enlightenmentarchitectures.reconstructingsloane.org/cataloguemiscellanies/index.html" TargetMode="External" Id="rId11"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hyperlink" Target="https://sloanelab.org"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hyperlink" Target="https://doi.org/10.1093/llc/fqab065" TargetMode="External" Id="rId9" /><Relationship Type="http://schemas.openxmlformats.org/officeDocument/2006/relationships/image" Target="media/image3.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479F8A200C4D48A051FD0BD6255964" ma:contentTypeVersion="18" ma:contentTypeDescription="Create a new document." ma:contentTypeScope="" ma:versionID="258da26b9efb3f1cf8ca13e445f205dd">
  <xsd:schema xmlns:xsd="http://www.w3.org/2001/XMLSchema" xmlns:xs="http://www.w3.org/2001/XMLSchema" xmlns:p="http://schemas.microsoft.com/office/2006/metadata/properties" xmlns:ns2="fa7c2b44-da97-4f6d-ae1e-dc3d6bfa84b8" xmlns:ns3="2d29865e-bf68-45db-a2f7-6fedea17b630" targetNamespace="http://schemas.microsoft.com/office/2006/metadata/properties" ma:root="true" ma:fieldsID="85423404710fc39d346995f35374448c" ns2:_="" ns3:_="">
    <xsd:import namespace="fa7c2b44-da97-4f6d-ae1e-dc3d6bfa84b8"/>
    <xsd:import namespace="2d29865e-bf68-45db-a2f7-6fedea17b6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c2b44-da97-4f6d-ae1e-dc3d6bfa8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29865e-bf68-45db-a2f7-6fedea17b6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e6093d6-4929-4af8-be65-1b3710e5c668}" ma:internalName="TaxCatchAll" ma:showField="CatchAllData" ma:web="2d29865e-bf68-45db-a2f7-6fedea17b6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d29865e-bf68-45db-a2f7-6fedea17b630" xsi:nil="true"/>
    <lcf76f155ced4ddcb4097134ff3c332f xmlns="fa7c2b44-da97-4f6d-ae1e-dc3d6bfa84b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DA5844-D3F8-4DAF-9AC1-39D9B43DD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c2b44-da97-4f6d-ae1e-dc3d6bfa84b8"/>
    <ds:schemaRef ds:uri="2d29865e-bf68-45db-a2f7-6fedea17b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87C1-9ED2-43D7-AEE8-BB7670AD3DAB}">
  <ds:schemaRefs>
    <ds:schemaRef ds:uri="http://schemas.microsoft.com/office/2006/metadata/properties"/>
    <ds:schemaRef ds:uri="http://schemas.microsoft.com/office/infopath/2007/PartnerControls"/>
    <ds:schemaRef ds:uri="2d29865e-bf68-45db-a2f7-6fedea17b630"/>
    <ds:schemaRef ds:uri="fa7c2b44-da97-4f6d-ae1e-dc3d6bfa84b8"/>
  </ds:schemaRefs>
</ds:datastoreItem>
</file>

<file path=customXml/itemProps3.xml><?xml version="1.0" encoding="utf-8"?>
<ds:datastoreItem xmlns:ds="http://schemas.openxmlformats.org/officeDocument/2006/customXml" ds:itemID="{39BA06CD-4627-40C2-BB96-0C0EA27C0ED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Humbel, Marco</dc:creator>
  <keywords/>
  <dc:description/>
  <lastModifiedBy>Humbel, Marco</lastModifiedBy>
  <revision>5</revision>
  <dcterms:created xsi:type="dcterms:W3CDTF">2024-06-21T21:37:00.0000000Z</dcterms:created>
  <dcterms:modified xsi:type="dcterms:W3CDTF">2024-06-21T12:44:57.1885899Z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0x0101009E479F8A200C4D48A051FD0BD6255964</vt:lpwstr>
  </property>
  <property fmtid="{D5CDD505-2E9C-101B-9397-08002B2CF9AE}" pid="3" name="MediaServiceImageTags">
    <vt:lpwstr/>
  </property>
</Properties>
</file>