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advent</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slobentanzer/causality_perspective_2023@ce8cc64</w:t>
        </w:r>
      </w:hyperlink>
      <w:r>
        <w:t xml:space="preserve"> </w:t>
      </w:r>
      <w:r>
        <w:t xml:space="preserve">on January 15,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0000-0003-1712-060X</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Vis7i</w:t>
        </w:r>
      </w:hyperlink>
      <w:r>
        <w:t xml:space="preserve"> </w:t>
      </w:r>
      <w:r>
        <w:t xml:space="preserve"> </w:t>
      </w:r>
      <w:r>
        <w:t xml:space="preserve"> </w:t>
      </w:r>
      <w:r>
        <w:t xml:space="preserve">Helmholtz AI and TU Munich, Munich,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w:t>
      </w:r>
      <w:r>
        <w:t xml:space="preserve"> </w:t>
      </w:r>
      <w:r>
        <w:t xml:space="preserve">[</w:t>
      </w:r>
      <w:hyperlink w:anchor="ref-12vzXD9U2">
        <w:r>
          <w:rPr>
            <w:rStyle w:val="Hyperlink"/>
          </w:rPr>
          <w:t xml:space="preserve">5</w:t>
        </w:r>
      </w:hyperlink>
      <w:r>
        <w:t xml:space="preserve">,</w:t>
      </w:r>
      <w:hyperlink w:anchor="ref-4Dq1NQZ8">
        <w:r>
          <w:rPr>
            <w:rStyle w:val="Hyperlink"/>
          </w:rPr>
          <w:t xml:space="preserve">6</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7</w:t>
        </w:r>
      </w:hyperlink>
      <w:r>
        <w:t xml:space="preserve">,</w:t>
      </w:r>
      <w:hyperlink w:anchor="ref-17kSbeSiE">
        <w:r>
          <w:rPr>
            <w:rStyle w:val="Hyperlink"/>
          </w:rPr>
          <w:t xml:space="preserve">8</w:t>
        </w:r>
      </w:hyperlink>
      <w:r>
        <w:t xml:space="preserve">,</w:t>
      </w:r>
      <w:hyperlink w:anchor="ref-17scpieH5">
        <w:r>
          <w:rPr>
            <w:rStyle w:val="Hyperlink"/>
          </w:rPr>
          <w:t xml:space="preserve">9</w:t>
        </w:r>
      </w:hyperlink>
      <w:r>
        <w:t xml:space="preserve">]</w:t>
      </w:r>
      <w:r>
        <w:t xml:space="preserve">.</w:t>
      </w:r>
    </w:p>
    <w:p>
      <w:pPr>
        <w:pStyle w:val="BodyText"/>
      </w:pPr>
      <w:r>
        <w:t xml:space="preserve">Randomised clinical trials (</w:t>
      </w:r>
      <w:hyperlink w:anchor="randomized-clinical-trials">
        <w:r>
          <w:rPr>
            <w:rStyle w:val="Hyperlink"/>
          </w:rPr>
          <w:t xml:space="preserve">Glossary</w:t>
        </w:r>
      </w:hyperlink>
      <w:r>
        <w:t xml:space="preserve">)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10</w:t>
        </w:r>
      </w:hyperlink>
      <w:r>
        <w:t xml:space="preserve">]</w:t>
      </w:r>
      <w:r>
        <w:t xml:space="preserve"> </w:t>
      </w:r>
      <w:r>
        <w:t xml:space="preserve">(</w:t>
      </w:r>
      <w:hyperlink w:anchor="pearls-do-calculus">
        <w:r>
          <w:rPr>
            <w:rStyle w:val="Hyperlink"/>
          </w:rPr>
          <w:t xml:space="preserve">Glossary</w:t>
        </w:r>
      </w:hyperlink>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11</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12</w:t>
        </w:r>
      </w:hyperlink>
      <w:r>
        <w:t xml:space="preserve">,</w:t>
      </w:r>
      <w:hyperlink w:anchor="ref-15RkhPQiZ">
        <w:r>
          <w:rPr>
            <w:rStyle w:val="Hyperlink"/>
          </w:rPr>
          <w:t xml:space="preserve">13</w:t>
        </w:r>
      </w:hyperlink>
      <w:r>
        <w:t xml:space="preserve">]</w:t>
      </w:r>
      <w:r>
        <w:t xml:space="preserve">, as well as in model explainability</w:t>
      </w:r>
      <w:r>
        <w:t xml:space="preserve"> </w:t>
      </w:r>
      <w:r>
        <w:t xml:space="preserve">[</w:t>
      </w:r>
      <w:hyperlink w:anchor="ref-18RVn064W">
        <w:r>
          <w:rPr>
            <w:rStyle w:val="Hyperlink"/>
          </w:rPr>
          <w:t xml:space="preserve">14</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w:t>
      </w:r>
      <w:hyperlink w:anchor="bias-machine-learning">
        <w:r>
          <w:rPr>
            <w:rStyle w:val="Hyperlink"/>
          </w:rPr>
          <w:t xml:space="preserve">Glossary</w:t>
        </w:r>
      </w:hyperlink>
      <w:r>
        <w:t xml:space="preserve">) and what they mean for CR, particularly in the context of biomedical data</w:t>
      </w:r>
    </w:p>
    <w:p>
      <w:pPr>
        <w:numPr>
          <w:ilvl w:val="0"/>
          <w:numId w:val="1002"/>
        </w:numPr>
      </w:pPr>
      <w:r>
        <w:t xml:space="preserve">the role of prior knowledge (PK,</w:t>
      </w:r>
      <w:r>
        <w:t xml:space="preserve"> </w:t>
      </w:r>
      <w:hyperlink w:anchor="prior-knowledge-1">
        <w:r>
          <w:rPr>
            <w:rStyle w:val="Hyperlink"/>
          </w:rPr>
          <w:t xml:space="preserve">Glossary</w:t>
        </w:r>
      </w:hyperlink>
      <w:r>
        <w:t xml:space="preserve">)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specific outcomes given data and the causal relationships known about the system</w:t>
      </w:r>
      <w:r>
        <w:t xml:space="preserve"> </w:t>
      </w:r>
      <w:r>
        <w:rPr>
          <w:iCs/>
          <w:i/>
        </w:rPr>
        <w:t xml:space="preserve">a priori</w:t>
      </w:r>
      <w:r>
        <w:t xml:space="preserve">.</w:t>
      </w:r>
    </w:p>
    <w:p>
      <w:pPr>
        <w:pStyle w:val="BodyText"/>
      </w:pPr>
      <w:r>
        <w:t xml:space="preserve">Causal discovery is more expensive than inference both computationally and data-wise, because it involves distinguishing between correlation and causation and extracting generalisable relationships from the data</w:t>
      </w:r>
      <w:r>
        <w:t xml:space="preserve"> </w:t>
      </w:r>
      <w:r>
        <w:t xml:space="preserve">[</w:t>
      </w:r>
      <w:hyperlink w:anchor="ref-1CPlHia5R">
        <w:r>
          <w:rPr>
            <w:rStyle w:val="Hyperlink"/>
          </w:rPr>
          <w:t xml:space="preserve">15</w:t>
        </w:r>
      </w:hyperlink>
      <w:r>
        <w:t xml:space="preserve">]</w:t>
      </w:r>
      <w:r>
        <w:t xml:space="preserve">.</w:t>
      </w:r>
      <w:r>
        <w:t xml:space="preserve"> </w:t>
      </w:r>
      <w:r>
        <w:t xml:space="preserve">For modern systems biology, this means that methods for causal discovery typically require large amounts of experiments.</w:t>
      </w:r>
      <w:r>
        <w:t xml:space="preserve"> </w:t>
      </w:r>
      <w:r>
        <w:t xml:space="preserve">Highly parameterised models such as neural networks increase this requirement even further.</w:t>
      </w:r>
      <w:r>
        <w:t xml:space="preserve"> </w:t>
      </w:r>
      <w:r>
        <w:t xml:space="preserve">As such, many regard causal discovery in molecular biomedicine as a scaling problem</w:t>
      </w:r>
      <w:r>
        <w:t xml:space="preserve"> </w:t>
      </w:r>
      <w:r>
        <w:t xml:space="preserve">[</w:t>
      </w:r>
      <w:hyperlink w:anchor="ref-10mjWN2op">
        <w:r>
          <w:rPr>
            <w:rStyle w:val="Hyperlink"/>
          </w:rPr>
          <w:t xml:space="preserve">16</w:t>
        </w:r>
      </w:hyperlink>
      <w:r>
        <w:t xml:space="preserve">,</w:t>
      </w:r>
      <w:hyperlink w:anchor="ref-10AL1hWhU">
        <w:r>
          <w:rPr>
            <w:rStyle w:val="Hyperlink"/>
          </w:rPr>
          <w:t xml:space="preserve">17</w:t>
        </w:r>
      </w:hyperlink>
      <w:r>
        <w:t xml:space="preserve">]</w:t>
      </w:r>
      <w:r>
        <w:t xml:space="preserve"> </w:t>
      </w:r>
      <w:r>
        <w:t xml:space="preserve">(</w:t>
      </w:r>
      <w:hyperlink w:anchor="scaling-hypothesis">
        <w:r>
          <w:rPr>
            <w:rStyle w:val="Hyperlink"/>
          </w:rPr>
          <w:t xml:space="preserve">Glossary</w:t>
        </w:r>
      </w:hyperlink>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Most inference mechanisms perform better when including PK at some point in the process, as has been observed in biomedical research</w:t>
      </w:r>
      <w:r>
        <w:t xml:space="preserve"> </w:t>
      </w:r>
      <w:r>
        <w:t xml:space="preserve">[</w:t>
      </w:r>
      <w:hyperlink w:anchor="ref-qpg6x7P4">
        <w:r>
          <w:rPr>
            <w:rStyle w:val="Hyperlink"/>
          </w:rPr>
          <w:t xml:space="preserve">18</w:t>
        </w:r>
      </w:hyperlink>
      <w:r>
        <w:t xml:space="preserve">]</w:t>
      </w:r>
      <w:r>
        <w:t xml:space="preserve">.</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19</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20</w:t>
        </w:r>
      </w:hyperlink>
      <w:r>
        <w:t xml:space="preserve">,</w:t>
      </w:r>
      <w:hyperlink w:anchor="ref-yCFobrFQ">
        <w:r>
          <w:rPr>
            <w:rStyle w:val="Hyperlink"/>
          </w:rPr>
          <w:t xml:space="preserve">21</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w:t>
      </w:r>
      <w:hyperlink w:anchor="bias-machine-learning">
        <w:r>
          <w:rPr>
            <w:rStyle w:val="Hyperlink"/>
          </w:rPr>
          <w:t xml:space="preserve">Glossary</w:t>
        </w:r>
      </w:hyperlink>
      <w:r>
        <w:t xml:space="preserve">)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22</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23</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often do not use the full breadth of the dataset</w:t>
      </w:r>
      <w:r>
        <w:t xml:space="preserve"> </w:t>
      </w:r>
      <w:r>
        <w:t xml:space="preserve">[</w:t>
      </w:r>
      <w:hyperlink w:anchor="ref-1A5MoTSGF">
        <w:r>
          <w:rPr>
            <w:rStyle w:val="Hyperlink"/>
          </w:rPr>
          <w:t xml:space="preserve">24</w:t>
        </w:r>
      </w:hyperlink>
      <w:r>
        <w:t xml:space="preserve">]</w:t>
      </w:r>
      <w:r>
        <w:t xml:space="preserve">.</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25</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 (</w:t>
      </w:r>
      <w:hyperlink w:anchor="deductive-vs.-inductive-reasoning">
        <w:r>
          <w:rPr>
            <w:rStyle w:val="Hyperlink"/>
          </w:rPr>
          <w:t xml:space="preserve">Glossary</w:t>
        </w:r>
      </w:hyperlink>
      <w:r>
        <w:t xml:space="preserve">).</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11</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11</w:t>
        </w:r>
      </w:hyperlink>
      <w:r>
        <w:t xml:space="preserve">]</w:t>
      </w:r>
      <w:r>
        <w:t xml:space="preserve">.</w:t>
      </w:r>
      <w:r>
        <w:t xml:space="preserve"> </w:t>
      </w:r>
      <w:r>
        <w:t xml:space="preserve">Commonly, we then use induction to infer from this limited cohort that the treatment may be effective in the entire population.</w:t>
      </w:r>
      <w:r>
        <w:t xml:space="preserve"> </w:t>
      </w:r>
      <w:r>
        <w:t xml:space="preserve">We could further infer that Vemurafenib may be an effective remedy in other V600E-positive cancers as well, or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26</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27</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w:t>
      </w:r>
      <w:hyperlink w:anchor="bias-machine-learning">
        <w:r>
          <w:rPr>
            <w:rStyle w:val="Hyperlink"/>
          </w:rPr>
          <w:t xml:space="preserve">Glossary</w:t>
        </w:r>
      </w:hyperlink>
      <w:r>
        <w:t xml:space="preserve">),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28</w:t>
        </w:r>
      </w:hyperlink>
      <w:r>
        <w:t xml:space="preserve">]</w:t>
      </w:r>
      <w:r>
        <w:t xml:space="preserve">.</w:t>
      </w:r>
      <w:r>
        <w:t xml:space="preserve"> </w:t>
      </w:r>
      <w:r>
        <w:t xml:space="preserve">In fact, we often presume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29</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we can distinguish between useful and harmful biases.</w:t>
      </w:r>
      <w:r>
        <w:t xml:space="preserve"> </w:t>
      </w:r>
      <w:r>
        <w:t xml:space="preserve">Harmful biases are common issues in the technical process of training models; they include, for instance, sampling bias, selection bias, and confirmation bias</w:t>
      </w:r>
      <w:r>
        <w:t xml:space="preserve"> </w:t>
      </w:r>
      <w:r>
        <w:t xml:space="preserve">[</w:t>
      </w:r>
      <w:hyperlink w:anchor="ref-B5WSzZkm">
        <w:r>
          <w:rPr>
            <w:rStyle w:val="Hyperlink"/>
          </w:rPr>
          <w:t xml:space="preserve">30</w:t>
        </w:r>
      </w:hyperlink>
      <w:r>
        <w:t xml:space="preserve">]</w:t>
      </w:r>
      <w:r>
        <w:t xml:space="preserve">.</w:t>
      </w:r>
      <w:r>
        <w:t xml:space="preserve"> </w:t>
      </w:r>
      <w:r>
        <w:t xml:space="preserve">While addressing harmful biases is a crucial part of machine learning,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machine learning community are inductive models, one of the most discussed useful biases is</w:t>
      </w:r>
      <w:r>
        <w:t xml:space="preserve"> </w:t>
      </w:r>
      <w:r>
        <w:rPr>
          <w:iCs/>
          <w:i/>
        </w:rPr>
        <w:t xml:space="preserve">inductive bias</w:t>
      </w:r>
      <w:r>
        <w:t xml:space="preserve"> </w:t>
      </w:r>
      <w:r>
        <w:t xml:space="preserve">[</w:t>
      </w:r>
      <w:hyperlink w:anchor="ref-2RptKLT2">
        <w:r>
          <w:rPr>
            <w:rStyle w:val="Hyperlink"/>
          </w:rPr>
          <w:t xml:space="preserve">31</w:t>
        </w:r>
      </w:hyperlink>
      <w:r>
        <w:t xml:space="preserve">]</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Humans will be the gold standard for common-sense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w:t>
      </w:r>
      <w:hyperlink w:anchor="no-free-lunch-theorems">
        <w:r>
          <w:rPr>
            <w:rStyle w:val="Hyperlink"/>
          </w:rPr>
          <w:t xml:space="preserve">Glossary</w:t>
        </w:r>
      </w:hyperlink>
      <w:r>
        <w:t xml:space="preserve">) present a fundamental challenge: no single learning algorithm may be universally superior across all problem domains</w:t>
      </w:r>
      <w:r>
        <w:t xml:space="preserve"> </w:t>
      </w:r>
      <w:r>
        <w:t xml:space="preserve">[</w:t>
      </w:r>
      <w:hyperlink w:anchor="ref-nT3xJkyD">
        <w:r>
          <w:rPr>
            <w:rStyle w:val="Hyperlink"/>
          </w:rPr>
          <w:t xml:space="preserve">32</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33</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34</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35</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machine learning; it is related to the concept of the bias-variance tradeoff (</w:t>
      </w:r>
      <w:hyperlink w:anchor="bias-variance-tradeoff">
        <w:r>
          <w:rPr>
            <w:rStyle w:val="Hyperlink"/>
          </w:rPr>
          <w:t xml:space="preserve">Glossary</w:t>
        </w:r>
      </w:hyperlink>
      <w:r>
        <w:t xml:space="preserve">).</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w:t>
      </w:r>
      <w:hyperlink w:anchor="bias-machine-learning">
        <w:r>
          <w:rPr>
            <w:rStyle w:val="Hyperlink"/>
          </w:rPr>
          <w:t xml:space="preserve">Glossary</w:t>
        </w:r>
      </w:hyperlink>
      <w:r>
        <w:t xml:space="preserve">)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36</w:t>
        </w:r>
      </w:hyperlink>
      <w:r>
        <w:t xml:space="preserve">]</w:t>
      </w:r>
      <w:r>
        <w:t xml:space="preserve">.</w:t>
      </w:r>
      <w:r>
        <w:t xml:space="preserve"> </w:t>
      </w:r>
      <w:r>
        <w:t xml:space="preserve">However, it has been argued that many improvements that led to the models of today, such as convolution or attention (</w:t>
      </w:r>
      <w:hyperlink w:anchor="attention-deep-learning">
        <w:r>
          <w:rPr>
            <w:rStyle w:val="Hyperlink"/>
          </w:rPr>
          <w:t xml:space="preserve">Glossary</w:t>
        </w:r>
      </w:hyperlink>
      <w:r>
        <w:t xml:space="preserve">), disprove this theory</w:t>
      </w:r>
      <w:r>
        <w:t xml:space="preserve"> </w:t>
      </w:r>
      <w:r>
        <w:t xml:space="preserve">[</w:t>
      </w:r>
      <w:hyperlink w:anchor="ref-rh7nCPVE">
        <w:r>
          <w:rPr>
            <w:rStyle w:val="Hyperlink"/>
          </w:rPr>
          <w:t xml:space="preserve">37</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38</w:t>
        </w:r>
      </w:hyperlink>
      <w:r>
        <w:t xml:space="preserve">,</w:t>
      </w:r>
      <w:hyperlink w:anchor="ref-AT0GCO31">
        <w:r>
          <w:rPr>
            <w:rStyle w:val="Hyperlink"/>
          </w:rPr>
          <w:t xml:space="preserve">39</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9</w:t>
        </w:r>
      </w:hyperlink>
      <w:r>
        <w:t xml:space="preserve">,</w:t>
      </w:r>
      <w:hyperlink w:anchor="ref-11wELIlTc">
        <w:r>
          <w:rPr>
            <w:rStyle w:val="Hyperlink"/>
          </w:rPr>
          <w:t xml:space="preserve">34</w:t>
        </w:r>
      </w:hyperlink>
      <w:r>
        <w:t xml:space="preserve">,</w:t>
      </w:r>
      <w:hyperlink w:anchor="ref-URCTSFCA">
        <w:r>
          <w:rPr>
            <w:rStyle w:val="Hyperlink"/>
          </w:rPr>
          <w:t xml:space="preserve">40</w:t>
        </w:r>
      </w:hyperlink>
      <w:r>
        <w:t xml:space="preserve">,</w:t>
      </w:r>
      <w:hyperlink w:anchor="ref-T7D6XA6s">
        <w:r>
          <w:rPr>
            <w:rStyle w:val="Hyperlink"/>
          </w:rPr>
          <w:t xml:space="preserve">41</w:t>
        </w:r>
      </w:hyperlink>
      <w:r>
        <w:t xml:space="preserve">,</w:t>
      </w:r>
      <w:hyperlink w:anchor="ref-vm2M7mI5">
        <w:r>
          <w:rPr>
            <w:rStyle w:val="Hyperlink"/>
          </w:rPr>
          <w:t xml:space="preserve">42</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39</w:t>
        </w:r>
      </w:hyperlink>
      <w:r>
        <w:t xml:space="preserve">]</w:t>
      </w:r>
      <w:r>
        <w:t xml:space="preserve">.</w:t>
      </w:r>
    </w:p>
    <w:bookmarkStart w:id="76" w:name="prior-knowledge"/>
    <w:p>
      <w:pPr>
        <w:pStyle w:val="Heading3"/>
      </w:pPr>
      <w:r>
        <w:t xml:space="preserve">Prior knowledge</w:t>
      </w:r>
    </w:p>
    <w:p>
      <w:pPr>
        <w:pStyle w:val="FirstParagraph"/>
      </w:pPr>
      <w:r>
        <w:t xml:space="preserve">PK (</w:t>
      </w:r>
      <w:hyperlink w:anchor="prior-knowledge-1">
        <w:r>
          <w:rPr>
            <w:rStyle w:val="Hyperlink"/>
          </w:rPr>
          <w:t xml:space="preserve">Glossary</w:t>
        </w:r>
      </w:hyperlink>
      <w:r>
        <w:t xml:space="preserve">)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43</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44</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44</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 logic-based models, rule-based models, and constraint-based models</w:t>
      </w:r>
      <w:r>
        <w:t xml:space="preserve"> </w:t>
      </w:r>
      <w:r>
        <w:t xml:space="preserve">[</w:t>
      </w:r>
      <w:hyperlink w:anchor="ref-94lBUqNp">
        <w:r>
          <w:rPr>
            <w:rStyle w:val="Hyperlink"/>
          </w:rPr>
          <w:t xml:space="preserve">45</w:t>
        </w:r>
      </w:hyperlink>
      <w:r>
        <w:t xml:space="preserve">]</w:t>
      </w:r>
      <w:r>
        <w:t xml:space="preserve">, all of which are commonly used in systems biology, explicitly incorporate different types of PK, can be fitted to data, and then be used to answer different types of causal questions.</w:t>
      </w:r>
      <w:r>
        <w:t xml:space="preserve"> </w:t>
      </w:r>
      <w:r>
        <w:t xml:space="preserve">In the field of CR, Structural Causal Models (</w:t>
      </w:r>
      <w:hyperlink w:anchor="structural-causal-models-scms">
        <w:r>
          <w:rPr>
            <w:rStyle w:val="Hyperlink"/>
          </w:rPr>
          <w:t xml:space="preserve">Glossary</w:t>
        </w:r>
      </w:hyperlink>
      <w:r>
        <w:t xml:space="preserve">) can be used when mechanisms are unknown</w:t>
      </w:r>
      <w:r>
        <w:t xml:space="preserve"> </w:t>
      </w:r>
      <w:r>
        <w:t xml:space="preserve">[</w:t>
      </w:r>
      <w:hyperlink w:anchor="ref-4Dq1NQZ8">
        <w:r>
          <w:rPr>
            <w:rStyle w:val="Hyperlink"/>
          </w:rPr>
          <w:t xml:space="preserve">6</w:t>
        </w:r>
      </w:hyperlink>
      <w:r>
        <w:t xml:space="preserve">]</w:t>
      </w:r>
      <w:r>
        <w:t xml:space="preserve">.</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Learning mechanisms intruduced as implicit biases can be simple (e.g., sparsity)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47</w:t>
        </w:r>
      </w:hyperlink>
      <w:r>
        <w:t xml:space="preserve">]</w:t>
      </w:r>
      <w:r>
        <w:t xml:space="preserve"> </w:t>
      </w:r>
      <w:r>
        <w:t xml:space="preserve">(</w:t>
      </w:r>
      <w:hyperlink w:anchor="overfitting">
        <w:r>
          <w:rPr>
            <w:rStyle w:val="Hyperlink"/>
          </w:rPr>
          <w:t xml:space="preserve">Glossary</w:t>
        </w:r>
      </w:hyperlink>
      <w:r>
        <w:t xml:space="preserve">), or decisions about the types of prior distributions in bayesian models</w:t>
      </w:r>
      <w:r>
        <w:t xml:space="preserve"> </w:t>
      </w:r>
      <w:r>
        <w:t xml:space="preserve">[</w:t>
      </w:r>
      <w:hyperlink w:anchor="ref-cKqFMtL2">
        <w:r>
          <w:rPr>
            <w:rStyle w:val="Hyperlink"/>
          </w:rPr>
          <w:t xml:space="preserve">48</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49</w:t>
        </w:r>
      </w:hyperlink>
      <w:r>
        <w:t xml:space="preserve">]</w:t>
      </w:r>
      <w:r>
        <w:t xml:space="preserve">, Recurrent Neural Networks (RNNs)</w:t>
      </w:r>
      <w:r>
        <w:t xml:space="preserve"> </w:t>
      </w:r>
      <w:r>
        <w:t xml:space="preserve">[</w:t>
      </w:r>
      <w:hyperlink w:anchor="ref-x4dbEYer">
        <w:r>
          <w:rPr>
            <w:rStyle w:val="Hyperlink"/>
          </w:rPr>
          <w:t xml:space="preserve">50</w:t>
        </w:r>
      </w:hyperlink>
      <w:r>
        <w:t xml:space="preserve">]</w:t>
      </w:r>
      <w:r>
        <w:t xml:space="preserve">, or Transformers</w:t>
      </w:r>
      <w:r>
        <w:t xml:space="preserve"> </w:t>
      </w:r>
      <w:r>
        <w:t xml:space="preserve">[</w:t>
      </w:r>
      <w:hyperlink w:anchor="ref-rh7nCPVE">
        <w:r>
          <w:rPr>
            <w:rStyle w:val="Hyperlink"/>
          </w:rPr>
          <w:t xml:space="preserve">37</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w:t>
      </w:r>
      <w:hyperlink w:anchor="ref-xjVh8IQ5">
        <w:r>
          <w:rPr>
            <w:rStyle w:val="Hyperlink"/>
          </w:rPr>
          <w:t xml:space="preserve">46</w:t>
        </w:r>
      </w:hyperlink>
      <w:r>
        <w:t xml:space="preserve">]</w:t>
      </w:r>
      <w:r>
        <w:t xml:space="preserv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53</w:t>
        </w:r>
      </w:hyperlink>
      <w:r>
        <w:t xml:space="preserve">,</w:t>
      </w:r>
      <w:hyperlink w:anchor="ref-KZ19R8ZY">
        <w:r>
          <w:rPr>
            <w:rStyle w:val="Hyperlink"/>
          </w:rPr>
          <w:t xml:space="preserve">54</w:t>
        </w:r>
      </w:hyperlink>
      <w:r>
        <w:t xml:space="preserve">,</w:t>
      </w:r>
      <w:hyperlink w:anchor="ref-aLhTIs9">
        <w:r>
          <w:rPr>
            <w:rStyle w:val="Hyperlink"/>
          </w:rPr>
          <w:t xml:space="preserve">55</w:t>
        </w:r>
      </w:hyperlink>
      <w:r>
        <w:t xml:space="preserve">,</w:t>
      </w:r>
      <w:hyperlink w:anchor="ref-4smautjA">
        <w:r>
          <w:rPr>
            <w:rStyle w:val="Hyperlink"/>
          </w:rPr>
          <w:t xml:space="preserve">56</w:t>
        </w:r>
      </w:hyperlink>
      <w:r>
        <w:t xml:space="preserve">,</w:t>
      </w:r>
      <w:hyperlink w:anchor="ref-YOm0bqVR">
        <w:r>
          <w:rPr>
            <w:rStyle w:val="Hyperlink"/>
          </w:rPr>
          <w:t xml:space="preserve">57</w:t>
        </w:r>
      </w:hyperlink>
      <w:r>
        <w:t xml:space="preserve">,</w:t>
      </w:r>
      <w:hyperlink w:anchor="ref-JkqcQgM7">
        <w:r>
          <w:rPr>
            <w:rStyle w:val="Hyperlink"/>
          </w:rPr>
          <w:t xml:space="preserve">58</w:t>
        </w:r>
      </w:hyperlink>
      <w:r>
        <w:t xml:space="preserve">,</w:t>
      </w:r>
      <w:hyperlink w:anchor="ref-1Xej0UJj">
        <w:r>
          <w:rPr>
            <w:rStyle w:val="Hyperlink"/>
          </w:rPr>
          <w:t xml:space="preserve">59</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hyperlink w:anchor="large-language-models">
        <w:r>
          <w:rPr>
            <w:rStyle w:val="Hyperlink"/>
          </w:rPr>
          <w:t xml:space="preserve">Glossary</w:t>
        </w:r>
      </w:hyperlink>
      <w:r>
        <w:t xml:space="preserve">).</w:t>
      </w:r>
      <w:r>
        <w:t xml:space="preserve"> </w:t>
      </w:r>
      <w:r>
        <w:t xml:space="preserve">While the high performance of LLMs is based on myriad technical improvements, the introduction of attention (</w:t>
      </w:r>
      <w:hyperlink w:anchor="attention-deep-learning">
        <w:r>
          <w:rPr>
            <w:rStyle w:val="Hyperlink"/>
          </w:rPr>
          <w:t xml:space="preserve">Glossary</w:t>
        </w:r>
      </w:hyperlink>
      <w:r>
        <w:t xml:space="preserve">) as an architectural bias (</w:t>
      </w:r>
      <w:hyperlink w:anchor="bias-machine-learning">
        <w:r>
          <w:rPr>
            <w:rStyle w:val="Hyperlink"/>
          </w:rPr>
          <w:t xml:space="preserve">Glossary</w:t>
        </w:r>
      </w:hyperlink>
      <w:r>
        <w:t xml:space="preserve">) has been a major contributor to their success</w:t>
      </w:r>
      <w:r>
        <w:t xml:space="preserve"> </w:t>
      </w:r>
      <w:r>
        <w:t xml:space="preserve">[</w:t>
      </w:r>
      <w:hyperlink w:anchor="ref-rh7nCPVE">
        <w:r>
          <w:rPr>
            <w:rStyle w:val="Hyperlink"/>
          </w:rPr>
          <w:t xml:space="preserve">37</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60</w:t>
        </w:r>
      </w:hyperlink>
      <w:r>
        <w:t xml:space="preserve">,</w:t>
      </w:r>
      <w:hyperlink w:anchor="ref-VmzWBJUJ">
        <w:r>
          <w:rPr>
            <w:rStyle w:val="Hyperlink"/>
          </w:rPr>
          <w:t xml:space="preserve">61</w:t>
        </w:r>
      </w:hyperlink>
      <w:r>
        <w:t xml:space="preserve">,</w:t>
      </w:r>
      <w:hyperlink w:anchor="ref-r5y0HbhJ">
        <w:r>
          <w:rPr>
            <w:rStyle w:val="Hyperlink"/>
          </w:rPr>
          <w:t xml:space="preserve">62</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61</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63</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64</w:t>
        </w:r>
      </w:hyperlink>
      <w:r>
        <w:t xml:space="preserve">]</w:t>
      </w:r>
      <w:r>
        <w:t xml:space="preserve">.</w:t>
      </w:r>
      <w:r>
        <w:t xml:space="preserve"> </w:t>
      </w:r>
      <w:r>
        <w:t xml:space="preserve">Foundation models (</w:t>
      </w:r>
      <w:hyperlink w:anchor="foundation-model">
        <w:r>
          <w:rPr>
            <w:rStyle w:val="Hyperlink"/>
          </w:rPr>
          <w:t xml:space="preserve">Glossary</w:t>
        </w:r>
      </w:hyperlink>
      <w:r>
        <w:t xml:space="preserve">) are models that achieve high performance by training a generic architecture on extremely large amounts of data in a self-supervised manner (</w:t>
      </w:r>
      <w:hyperlink w:anchor="self-supervised-learning">
        <w:r>
          <w:rPr>
            <w:rStyle w:val="Hyperlink"/>
          </w:rPr>
          <w:t xml:space="preserve">Glossary</w:t>
        </w:r>
      </w:hyperlink>
      <w:r>
        <w:t xml:space="preserve">).</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Briefly, the benchmarks found that, on single cell classification tasks, the proposed foundation models did not outperform simple baselines consistently when applied</w:t>
      </w:r>
      <w:r>
        <w:t xml:space="preserve"> </w:t>
      </w:r>
      <w:r>
        <w:t xml:space="preserve">“</w:t>
      </w:r>
      <w:r>
        <w:t xml:space="preserve">zero-shot,</w:t>
      </w:r>
      <w:r>
        <w:t xml:space="preserve">”</w:t>
      </w:r>
      <w:r>
        <w:t xml:space="preserve"> </w:t>
      </w:r>
      <w:r>
        <w:t xml:space="preserve">i.e., without fine-tuning.</w:t>
      </w:r>
      <w:r>
        <w:t xml:space="preserve"> </w:t>
      </w:r>
      <w:r>
        <w:t xml:space="preserve">State-of-the-art methods such as scVI</w:t>
      </w:r>
      <w:r>
        <w:t xml:space="preserve"> </w:t>
      </w:r>
      <w:r>
        <w:t xml:space="preserve">[</w:t>
      </w:r>
      <w:hyperlink w:anchor="ref-1ELFXHA51">
        <w:r>
          <w:rPr>
            <w:rStyle w:val="Hyperlink"/>
          </w:rPr>
          <w:t xml:space="preserve">67</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w:t>
      </w:r>
      <w:hyperlink w:anchor="scaling-hypothesis">
        <w:r>
          <w:rPr>
            <w:rStyle w:val="Hyperlink"/>
          </w:rPr>
          <w:t xml:space="preserve">Glossary</w:t>
        </w:r>
      </w:hyperlink>
      <w:r>
        <w:t xml:space="preserve">), models may improve via a combination of the right architecture with sufficient amounts of data</w:t>
      </w:r>
      <w:r>
        <w:t xml:space="preserve"> </w:t>
      </w:r>
      <w:r>
        <w:t xml:space="preserve">[</w:t>
      </w:r>
      <w:hyperlink w:anchor="ref-1GGrqZlzU">
        <w:r>
          <w:rPr>
            <w:rStyle w:val="Hyperlink"/>
          </w:rPr>
          <w:t xml:space="preserve">68</w:t>
        </w:r>
      </w:hyperlink>
      <w:r>
        <w:t xml:space="preserve">]</w:t>
      </w:r>
      <w:r>
        <w:t xml:space="preserve">.</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r>
        <w:t xml:space="preserve"> </w:t>
      </w:r>
      <w:r>
        <w:t xml:space="preserve">[</w:t>
      </w:r>
      <w:hyperlink w:anchor="ref-iMrJ9TDG">
        <w:r>
          <w:rPr>
            <w:rStyle w:val="Hyperlink"/>
          </w:rPr>
          <w:t xml:space="preserve">69</w:t>
        </w:r>
      </w:hyperlink>
      <w:r>
        <w:t xml:space="preserve">]</w:t>
      </w:r>
      <w:r>
        <w:t xml:space="preserv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70</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16</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(i.e., billions of parameters) are not explainable due to their high complexity.</w:t>
      </w:r>
      <w:r>
        <w:t xml:space="preserve"> </w:t>
      </w:r>
      <w:r>
        <w:t xml:space="preserve">As such, there is often no way to scrutinise their reasoning beyond the output they produce</w:t>
      </w:r>
      <w:r>
        <w:t xml:space="preserve"> </w:t>
      </w:r>
      <w:r>
        <w:t xml:space="preserve">[</w:t>
      </w:r>
      <w:hyperlink w:anchor="ref-1GbAsSOZV">
        <w:r>
          <w:rPr>
            <w:rStyle w:val="Hyperlink"/>
          </w:rPr>
          <w:t xml:space="preserve">71</w:t>
        </w:r>
      </w:hyperlink>
      <w:r>
        <w:t xml:space="preserve">,</w:t>
      </w:r>
      <w:hyperlink w:anchor="ref-15hYXC3QB">
        <w:r>
          <w:rPr>
            <w:rStyle w:val="Hyperlink"/>
          </w:rPr>
          <w:t xml:space="preserve">72</w:t>
        </w:r>
      </w:hyperlink>
      <w:r>
        <w:t xml:space="preserve">]</w:t>
      </w:r>
      <w:r>
        <w:t xml:space="preserv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70</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61</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w:t>
      </w:r>
      <w:hyperlink w:anchor="overfitting">
        <w:r>
          <w:rPr>
            <w:rStyle w:val="Hyperlink"/>
          </w:rPr>
          <w:t xml:space="preserve">Glossary</w:t>
        </w:r>
      </w:hyperlink>
      <w:r>
        <w:t xml:space="preserve">)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63</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73</w:t>
        </w:r>
      </w:hyperlink>
      <w:r>
        <w:t xml:space="preserve">]</w:t>
      </w:r>
      <w:r>
        <w:t xml:space="preserve">.</w:t>
      </w:r>
      <w:r>
        <w:t xml:space="preserve"> </w:t>
      </w:r>
      <w:r>
        <w:t xml:space="preserve">Compared to language, the data that form the input of molecular foundation models do not implicitly contain causal information.</w:t>
      </w:r>
      <w:r>
        <w:t xml:space="preserve"> </w:t>
      </w:r>
      <w:r>
        <w:t xml:space="preserve">The individual cells are in general not on a known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74</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w:t>
      </w:r>
      <w:hyperlink w:anchor="ref-AO84A4MA">
        <w:r>
          <w:rPr>
            <w:rStyle w:val="Hyperlink"/>
          </w:rPr>
          <w:t xml:space="preserve">75</w:t>
        </w:r>
      </w:hyperlink>
      <w:r>
        <w:t xml:space="preserve">]</w:t>
      </w:r>
      <w:r>
        <w:t xml:space="preserve">.</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76</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77</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41</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78</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79</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80</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81</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p>
    <w:bookmarkEnd w:id="80"/>
    <w:bookmarkEnd w:id="81"/>
    <w:bookmarkStart w:id="87"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w:t>
      </w:r>
      <w:hyperlink w:anchor="scaling-hypothesis">
        <w:r>
          <w:rPr>
            <w:rStyle w:val="Hyperlink"/>
          </w:rPr>
          <w:t xml:space="preserve">Glossary</w:t>
        </w:r>
      </w:hyperlink>
      <w:r>
        <w:t xml:space="preserve">) versus the injection of biases (</w:t>
      </w:r>
      <w:hyperlink w:anchor="bias-machine-learning">
        <w:r>
          <w:rPr>
            <w:rStyle w:val="Hyperlink"/>
          </w:rPr>
          <w:t xml:space="preserve">Glossary</w:t>
        </w:r>
      </w:hyperlink>
      <w:r>
        <w:t xml:space="preserve">) from PK (</w:t>
      </w:r>
      <w:hyperlink w:anchor="prior-knowledge-1">
        <w:r>
          <w:rPr>
            <w:rStyle w:val="Hyperlink"/>
          </w:rPr>
          <w:t xml:space="preserve">Glossary</w:t>
        </w:r>
      </w:hyperlink>
      <w:r>
        <w:t xml:space="preserve">)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However, complex models often pose significant computational challenges; many models are limited to network sizes unfeasibly small for biological inference, and feedback loops are often excluded.</w:t>
      </w:r>
      <w:r>
        <w:t xml:space="preserve"> </w:t>
      </w:r>
      <w:r>
        <w:t xml:space="preserve">Conversely, explicitly injecting biases from PK can lead to more specialised and efficient models that can generalise using relatively little training data, but may not scale.</w:t>
      </w:r>
      <w:r>
        <w:t xml:space="preserve"> </w:t>
      </w:r>
      <w:r>
        <w:t xml:space="preserve">Hybrid models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theorems,</w:t>
      </w:r>
      <w:r>
        <w:t xml:space="preserve"> </w:t>
      </w:r>
      <w:hyperlink w:anchor="no-free-lunch-theorems">
        <w:r>
          <w:rPr>
            <w:rStyle w:val="Hyperlink"/>
          </w:rPr>
          <w:t xml:space="preserve">Glossary</w:t>
        </w:r>
      </w:hyperlink>
      <w:r>
        <w:t xml:space="preserve">), the blend of generalisation through scaling and specialisation through bias injection might provide a robust framework for tackling complex biomedical challenges.</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emphasises the need for interventions in causal discovery but does not yet address the influence of inductive biases</w:t>
      </w:r>
      <w:r>
        <w:t xml:space="preserve"> </w:t>
      </w:r>
      <w:r>
        <w:t xml:space="preserve">[</w:t>
      </w:r>
      <w:hyperlink w:anchor="ref-S1VP202R">
        <w:r>
          <w:rPr>
            <w:rStyle w:val="Hyperlink"/>
          </w:rPr>
          <w:t xml:space="preserve">82</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83</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w:t>
      </w:r>
      <w:hyperlink w:anchor="foundation-model">
        <w:r>
          <w:rPr>
            <w:rStyle w:val="Hyperlink"/>
          </w:rPr>
          <w:t xml:space="preserve">Glossary</w:t>
        </w:r>
      </w:hyperlink>
      <w:r>
        <w:t xml:space="preserve">) have embraced causal self-attention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The complexity and high cost of collecting data requires an efficient experimental design to maximise causal discovery with limited resources.</w:t>
      </w:r>
      <w:r>
        <w:t xml:space="preserve"> </w:t>
      </w:r>
      <w:r>
        <w:t xml:space="preserve">Observational data are more readily available but may lead to confounded or biassed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w:t>
      </w:r>
      <w:hyperlink w:anchor="ref-3MP7gokd">
        <w:r>
          <w:rPr>
            <w:rStyle w:val="Hyperlink"/>
          </w:rPr>
          <w:t xml:space="preserve">84</w:t>
        </w:r>
      </w:hyperlink>
      <w:r>
        <w:t xml:space="preserve">,</w:t>
      </w:r>
      <w:hyperlink w:anchor="ref-zXrfFfft">
        <w:r>
          <w:rPr>
            <w:rStyle w:val="Hyperlink"/>
          </w:rPr>
          <w:t xml:space="preserve">85</w:t>
        </w:r>
      </w:hyperlink>
      <w:r>
        <w:t xml:space="preserve">]</w:t>
      </w:r>
      <w:r>
        <w:t xml:space="preserve">.</w:t>
      </w:r>
      <w:r>
        <w:t xml:space="preserve"> </w:t>
      </w:r>
      <w:r>
        <w:t xml:space="preserve">A balanced approach, possibly incorporating both observational and interventional data, coupled with mechanisms for deciding the right number and type of interventions, might provide a more nuanced understanding and improve model robustness and interpretability.</w:t>
      </w:r>
      <w:r>
        <w:t xml:space="preserve"> </w:t>
      </w:r>
      <w:r>
        <w:t xml:space="preserve">In addition, experimental design decisions such as the inclusion of a temporal axis can improve the amenability of observational data to causal inference.</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generalisable and high-performing models</w:t>
      </w:r>
      <w:r>
        <w:t xml:space="preserve"> </w:t>
      </w:r>
      <w:r>
        <w:t xml:space="preserve">[</w:t>
      </w:r>
      <w:hyperlink w:anchor="ref-D3JIQ7Oe">
        <w:r>
          <w:rPr>
            <w:rStyle w:val="Hyperlink"/>
          </w:rPr>
          <w:t xml:space="preserve">33</w:t>
        </w:r>
      </w:hyperlink>
      <w:r>
        <w:t xml:space="preserve">]</w:t>
      </w:r>
      <w:r>
        <w:t xml:space="preserve">.</w:t>
      </w:r>
      <w:r>
        <w:t xml:space="preserve"> </w:t>
      </w:r>
      <w:r>
        <w:t xml:space="preserve">These biases, and how to transfer them from LLMs (</w:t>
      </w:r>
      <w:hyperlink w:anchor="large-language-models">
        <w:r>
          <w:rPr>
            <w:rStyle w:val="Hyperlink"/>
          </w:rPr>
          <w:t xml:space="preserve">Glossary</w:t>
        </w:r>
      </w:hyperlink>
      <w:r>
        <w:t xml:space="preserve">)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43</w:t>
        </w:r>
      </w:hyperlink>
      <w:r>
        <w:t xml:space="preserve">,</w:t>
      </w:r>
      <w:hyperlink w:anchor="ref-Ex1JrMxh">
        <w:r>
          <w:rPr>
            <w:rStyle w:val="Hyperlink"/>
          </w:rPr>
          <w:t xml:space="preserve">86</w:t>
        </w:r>
      </w:hyperlink>
      <w:r>
        <w:t xml:space="preserve">]</w:t>
      </w:r>
      <w:r>
        <w:t xml:space="preserve">.</w:t>
      </w:r>
      <w:r>
        <w:t xml:space="preserve"> </w:t>
      </w:r>
      <w:r>
        <w:t xml:space="preserve">A crucial aspect of these frameworks will be establishing benchmarks in the face of missing biological ground truth.</w:t>
      </w:r>
    </w:p>
    <w:bookmarkEnd w:id="85"/>
    <w:bookmarkStart w:id="86" w:name="X8650a7ce13806ce1743346a667fa5666d55d4b4"/>
    <w:p>
      <w:pPr>
        <w:pStyle w:val="Heading3"/>
      </w:pPr>
      <w:r>
        <w:t xml:space="preserve">Systems biology and causality - finding a balance</w:t>
      </w:r>
    </w:p>
    <w:p>
      <w:pPr>
        <w:pStyle w:val="FirstParagraph"/>
      </w:pPr>
      <w:r>
        <w:t xml:space="preserve">Systems biology has historically followed both knowledge-driven (bottom-up) and data-driven (top-down) approaches.</w:t>
      </w:r>
      <w:r>
        <w:t xml:space="preserve"> </w:t>
      </w:r>
      <w:r>
        <w:t xml:space="preserve">Bottom-up systems biology, aiming to understand specific molecular mechanisms driving biological phenomena, has</w:t>
      </w:r>
      <w:r>
        <w:t xml:space="preserve"> </w:t>
      </w:r>
      <w:r>
        <w:rPr>
          <w:iCs/>
          <w:i/>
        </w:rPr>
        <w:t xml:space="preserve">de facto</w:t>
      </w:r>
      <w:r>
        <w:t xml:space="preserve"> </w:t>
      </w:r>
      <w:r>
        <w:t xml:space="preserve">been doing CR, despite both fields being largely disconnected.</w:t>
      </w:r>
      <w:r>
        <w:t xml:space="preserve"> </w:t>
      </w:r>
      <w:r>
        <w:t xml:space="preserve">Meanwhile, top-down systems biology, inspired more by machine learning principles, has struggled with moving from correlation to causality.</w:t>
      </w:r>
      <w:r>
        <w:t xml:space="preserve"> </w:t>
      </w:r>
      <w:r>
        <w:t xml:space="preserve">New methods and models offer the potential to converge these complementary approaches and scale our understanding to larger, more complex systems.</w:t>
      </w:r>
      <w:r>
        <w:t xml:space="preserve"> </w:t>
      </w:r>
      <w:r>
        <w:t xml:space="preserve">However, it remains to be seen whether the future of biological modelling will be dominated by the generation of vast datasets for generalist models or by more nuanced, bias-inclusive architectures.</w:t>
      </w:r>
    </w:p>
    <w:p>
      <w:pPr>
        <w:pStyle w:val="BodyText"/>
      </w:pPr>
      <w:r>
        <w:t xml:space="preserve">While the allure of generalist models trained on extensive datasets is strong, the unique challenges of biomedical research may necessitate a more tailored approach.</w:t>
      </w:r>
      <w:r>
        <w:t xml:space="preserve"> </w:t>
      </w:r>
      <w:r>
        <w:t xml:space="preserve">Including explicit favourable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realise the full potential of modern systems biology.</w:t>
      </w:r>
    </w:p>
    <w:bookmarkEnd w:id="86"/>
    <w:bookmarkEnd w:id="87"/>
    <w:bookmarkStart w:id="105" w:name="glossary"/>
    <w:p>
      <w:pPr>
        <w:pStyle w:val="Heading2"/>
      </w:pPr>
      <w:r>
        <w:t xml:space="preserve">Glossary</w:t>
      </w:r>
    </w:p>
    <w:bookmarkStart w:id="88" w:name="attention-deep-learning"/>
    <w:p>
      <w:pPr>
        <w:pStyle w:val="Heading3"/>
      </w:pPr>
      <w:r>
        <w:t xml:space="preserve">Attention (deep learning)</w:t>
      </w:r>
    </w:p>
    <w:p>
      <w:pPr>
        <w:pStyle w:val="FirstParagraph"/>
      </w:pPr>
      <w:r>
        <w:t xml:space="preserve">A mechanism in deep learning that allows the model to focus on specific parts of the input data.</w:t>
      </w:r>
      <w:r>
        <w:t xml:space="preserve"> </w:t>
      </w:r>
      <w:r>
        <w:t xml:space="preserve">Attention mechanisms are often used in natural language processing to focus on specific words in a sentence, but can also be used in other domains.</w:t>
      </w:r>
    </w:p>
    <w:bookmarkEnd w:id="88"/>
    <w:bookmarkStart w:id="89" w:name="bias-machine-learning"/>
    <w:p>
      <w:pPr>
        <w:pStyle w:val="Heading3"/>
      </w:pPr>
      <w:r>
        <w:t xml:space="preserve">Bias (machine learning)</w:t>
      </w:r>
    </w:p>
    <w:p>
      <w:pPr>
        <w:pStyle w:val="FirstParagraph"/>
      </w:pPr>
      <w:r>
        <w:t xml:space="preserve">Bias can be understood in two ways in the context of machine learning.</w:t>
      </w:r>
    </w:p>
    <w:p>
      <w:pPr>
        <w:numPr>
          <w:ilvl w:val="0"/>
          <w:numId w:val="1004"/>
        </w:numPr>
      </w:pPr>
      <w:r>
        <w:t xml:space="preserve">The first definition, and the one predominantly used in this Perspective, is also referred to as statistical bias; a technical term referring to the assumptions made by a model to make predictions.</w:t>
      </w:r>
      <w:r>
        <w:t xml:space="preserve"> </w:t>
      </w:r>
      <w:r>
        <w:t xml:space="preserve">This bias is a necessary part of any machine learning model.</w:t>
      </w:r>
      <w:r>
        <w:t xml:space="preserve"> </w:t>
      </w:r>
      <w:r>
        <w:t xml:space="preserve">A model with high bias (low variance) pays very little attention to the training data and oversimplifies the model, which can lead to</w:t>
      </w:r>
      <w:r>
        <w:t xml:space="preserve"> </w:t>
      </w:r>
      <w:hyperlink w:anchor="underfitting">
        <w:r>
          <w:rPr>
            <w:rStyle w:val="Hyperlink"/>
          </w:rPr>
          <w:t xml:space="preserve">underfitting</w:t>
        </w:r>
      </w:hyperlink>
      <w:r>
        <w:t xml:space="preserve">.</w:t>
      </w:r>
      <w:r>
        <w:t xml:space="preserve"> </w:t>
      </w:r>
      <w:r>
        <w:t xml:space="preserve">This means it does not capture the complexity of the data and fails to learn the underlying patterns effectively.</w:t>
      </w:r>
      <w:r>
        <w:t xml:space="preserve"> </w:t>
      </w:r>
      <w:r>
        <w:t xml:space="preserve">Conversely, a model with low bias (high variance) makes complex assumptions to fit the data closely, which can lead to</w:t>
      </w:r>
      <w:r>
        <w:t xml:space="preserve"> </w:t>
      </w:r>
      <w:hyperlink w:anchor="overfitting">
        <w:r>
          <w:rPr>
            <w:rStyle w:val="Hyperlink"/>
          </w:rPr>
          <w:t xml:space="preserve">overfitting</w:t>
        </w:r>
      </w:hyperlink>
      <w:r>
        <w:t xml:space="preserve">, where the model captures noise in the data as if it were a true pattern.</w:t>
      </w:r>
      <w:r>
        <w:t xml:space="preserve"> </w:t>
      </w:r>
      <w:r>
        <w:t xml:space="preserve">See also the</w:t>
      </w:r>
      <w:r>
        <w:t xml:space="preserve"> </w:t>
      </w:r>
      <w:hyperlink w:anchor="bias-variance-tradeoff">
        <w:r>
          <w:rPr>
            <w:rStyle w:val="Hyperlink"/>
          </w:rPr>
          <w:t xml:space="preserve">bias-variance tradeoff</w:t>
        </w:r>
      </w:hyperlink>
      <w:r>
        <w:t xml:space="preserve">.</w:t>
      </w:r>
    </w:p>
    <w:p>
      <w:pPr>
        <w:numPr>
          <w:ilvl w:val="0"/>
          <w:numId w:val="1004"/>
        </w:numPr>
      </w:pPr>
      <w:r>
        <w:t xml:space="preserve">The second definition is also known as algorithmic bias, and refers to the systematic and repeatable errors in a model due to faulty assumptions or data.</w:t>
      </w:r>
      <w:r>
        <w:t xml:space="preserve"> </w:t>
      </w:r>
      <w:r>
        <w:t xml:space="preserve">It often reflect existing biases in the real world that the training data are derived from, but can also result from architectural choices in the model.</w:t>
      </w:r>
      <w:r>
        <w:t xml:space="preserve"> </w:t>
      </w:r>
      <w:r>
        <w:t xml:space="preserve">As such, algorithmic bias can result from any stage in model training, from data collection to model deployment.</w:t>
      </w:r>
    </w:p>
    <w:bookmarkEnd w:id="89"/>
    <w:bookmarkStart w:id="90" w:name="bias-variance-tradeoff"/>
    <w:p>
      <w:pPr>
        <w:pStyle w:val="Heading3"/>
      </w:pPr>
      <w:r>
        <w:t xml:space="preserve">Bias-variance tradeoff</w:t>
      </w:r>
    </w:p>
    <w:p>
      <w:pPr>
        <w:pStyle w:val="FirstParagraph"/>
      </w:pPr>
      <w:r>
        <w:t xml:space="preserve">The concept in machine learning that</w:t>
      </w:r>
      <w:r>
        <w:t xml:space="preserve"> </w:t>
      </w:r>
      <w:hyperlink w:anchor="bias-machine-learning">
        <w:r>
          <w:rPr>
            <w:rStyle w:val="Hyperlink"/>
          </w:rPr>
          <w:t xml:space="preserve">bias</w:t>
        </w:r>
      </w:hyperlink>
      <w:r>
        <w:t xml:space="preserve"> </w:t>
      </w:r>
      <w:r>
        <w:t xml:space="preserve">and</w:t>
      </w:r>
      <w:r>
        <w:t xml:space="preserve"> </w:t>
      </w:r>
      <w:hyperlink w:anchor="variance-machine-learning">
        <w:r>
          <w:rPr>
            <w:rStyle w:val="Hyperlink"/>
          </w:rPr>
          <w:t xml:space="preserve">variance</w:t>
        </w:r>
      </w:hyperlink>
      <w:r>
        <w:t xml:space="preserve"> </w:t>
      </w:r>
      <w:r>
        <w:t xml:space="preserve">of a model are inversely related.</w:t>
      </w:r>
      <w:r>
        <w:t xml:space="preserve"> </w:t>
      </w:r>
      <w:r>
        <w:t xml:space="preserve">The term implies that an optimal model finds a balance between bias (impact of the model on predictions) and variance (impact of the data on predictions).</w:t>
      </w:r>
      <w:r>
        <w:t xml:space="preserve"> </w:t>
      </w:r>
      <w:r>
        <w:t xml:space="preserve">This balance depends on the complexity of model and data.</w:t>
      </w:r>
    </w:p>
    <w:bookmarkEnd w:id="90"/>
    <w:bookmarkStart w:id="91" w:name="deductive-vs.-inductive-reasoning"/>
    <w:p>
      <w:pPr>
        <w:pStyle w:val="Heading3"/>
      </w:pPr>
      <w:r>
        <w:t xml:space="preserve">Deductive vs. Inductive Reasoning</w:t>
      </w:r>
    </w:p>
    <w:p>
      <w:pPr>
        <w:pStyle w:val="FirstParagraph"/>
      </w:pPr>
      <w:r>
        <w:t xml:space="preserve">Deductive reasoning involves drawing specific conclusions from general statements or premises, whereas inductive reasoning involves making broad generalizations from specific observations.</w:t>
      </w:r>
      <w:r>
        <w:t xml:space="preserve"> </w:t>
      </w:r>
      <w:r>
        <w:t xml:space="preserve">Deductive reasoning is often seen as more logically sound but less informative about the real world, while inductive reasoning is more exploratory but can lead to less certain conclusions.</w:t>
      </w:r>
    </w:p>
    <w:bookmarkEnd w:id="91"/>
    <w:bookmarkStart w:id="92" w:name="do-calculus"/>
    <w:p>
      <w:pPr>
        <w:pStyle w:val="Heading3"/>
      </w:pPr>
      <w:r>
        <w:t xml:space="preserve">Do-Calculus</w:t>
      </w:r>
    </w:p>
    <w:p>
      <w:pPr>
        <w:pStyle w:val="FirstParagraph"/>
      </w:pPr>
      <w:r>
        <w:t xml:space="preserve">See Pearl’s Do-Calculus.</w:t>
      </w:r>
    </w:p>
    <w:bookmarkEnd w:id="92"/>
    <w:bookmarkStart w:id="93" w:name="foundation-model"/>
    <w:p>
      <w:pPr>
        <w:pStyle w:val="Heading3"/>
      </w:pPr>
      <w:r>
        <w:t xml:space="preserve">Foundation model</w:t>
      </w:r>
    </w:p>
    <w:p>
      <w:pPr>
        <w:pStyle w:val="FirstParagraph"/>
      </w:pPr>
      <w:r>
        <w:t xml:space="preserve">A model that is trained on a large amount of data and can be used as a starting point for further model development (also referred to as fine-tuning).</w:t>
      </w:r>
      <w:r>
        <w:t xml:space="preserve"> </w:t>
      </w:r>
      <w:r>
        <w:t xml:space="preserve">Foundation models are assumed to have learned generalisable patterns from their input data.</w:t>
      </w:r>
      <w:r>
        <w:t xml:space="preserve"> </w:t>
      </w:r>
      <w:r>
        <w:t xml:space="preserve">To achieve this, they require large amounts of data and compute power.</w:t>
      </w:r>
    </w:p>
    <w:bookmarkEnd w:id="93"/>
    <w:bookmarkStart w:id="94" w:name="large-language-models"/>
    <w:p>
      <w:pPr>
        <w:pStyle w:val="Heading3"/>
      </w:pPr>
      <w:r>
        <w:t xml:space="preserve">Large Language Models</w:t>
      </w:r>
    </w:p>
    <w:p>
      <w:pPr>
        <w:pStyle w:val="FirstParagraph"/>
      </w:pPr>
      <w:r>
        <w:t xml:space="preserve">Large Language Models are advanced AI models trained on extensive text data.</w:t>
      </w:r>
      <w:r>
        <w:t xml:space="preserve"> </w:t>
      </w:r>
      <w:r>
        <w:t xml:space="preserve">They are capable of understanding and generating human-like text, making them useful in various applications like translation, summarization, and conversation.</w:t>
      </w:r>
      <w:r>
        <w:t xml:space="preserve"> </w:t>
      </w:r>
      <w:r>
        <w:t xml:space="preserve">LLMs leverage vast amounts of training data to grasp nuances of language, context, and even some elements of human communication.</w:t>
      </w:r>
      <w:r>
        <w:t xml:space="preserve"> </w:t>
      </w:r>
      <w:r>
        <w:t xml:space="preserve">They are the first commercially successful example of foundation models.</w:t>
      </w:r>
    </w:p>
    <w:bookmarkEnd w:id="94"/>
    <w:bookmarkStart w:id="95" w:name="no-free-lunch-theorems"/>
    <w:p>
      <w:pPr>
        <w:pStyle w:val="Heading3"/>
      </w:pPr>
      <w:r>
        <w:t xml:space="preserve">‘</w:t>
      </w:r>
      <w:r>
        <w:t xml:space="preserve">No Free Lunch</w:t>
      </w:r>
      <w:r>
        <w:t xml:space="preserve">’</w:t>
      </w:r>
      <w:r>
        <w:t xml:space="preserve"> </w:t>
      </w:r>
      <w:r>
        <w:t xml:space="preserve">Theorems</w:t>
      </w:r>
    </w:p>
    <w:p>
      <w:pPr>
        <w:pStyle w:val="FirstParagraph"/>
      </w:pPr>
      <w:r>
        <w:t xml:space="preserve">These theorems in optimization and machine learning suggest that no single algorithm is best for every problem.</w:t>
      </w:r>
      <w:r>
        <w:t xml:space="preserve"> </w:t>
      </w:r>
      <w:r>
        <w:t xml:space="preserve">The performance of an algorithm is contingent on the specificities of the task and data at hand.</w:t>
      </w:r>
      <w:r>
        <w:t xml:space="preserve"> </w:t>
      </w:r>
      <w:r>
        <w:t xml:space="preserve">This highlights the importance of choosing or designing algorithms that are well-suited to the particular characteristics of the problem being addressed.</w:t>
      </w:r>
      <w:r>
        <w:t xml:space="preserve"> </w:t>
      </w:r>
      <w:r>
        <w:t xml:space="preserve">Related to the</w:t>
      </w:r>
      <w:r>
        <w:t xml:space="preserve"> </w:t>
      </w:r>
      <w:hyperlink w:anchor="bias-variance-tradeoff">
        <w:r>
          <w:rPr>
            <w:rStyle w:val="Hyperlink"/>
          </w:rPr>
          <w:t xml:space="preserve">bias-variance tradeoff</w:t>
        </w:r>
      </w:hyperlink>
      <w:r>
        <w:t xml:space="preserve">, partly opposed to the</w:t>
      </w:r>
      <w:r>
        <w:t xml:space="preserve"> </w:t>
      </w:r>
      <w:hyperlink w:anchor="scaling-hypothesis">
        <w:r>
          <w:rPr>
            <w:rStyle w:val="Hyperlink"/>
          </w:rPr>
          <w:t xml:space="preserve">scaling hypothesis</w:t>
        </w:r>
      </w:hyperlink>
      <w:r>
        <w:t xml:space="preserve"> </w:t>
      </w:r>
      <w:r>
        <w:t xml:space="preserve">and</w:t>
      </w:r>
      <w:r>
        <w:t xml:space="preserve"> </w:t>
      </w:r>
      <w:hyperlink w:anchor="foundation-model">
        <w:r>
          <w:rPr>
            <w:rStyle w:val="Hyperlink"/>
          </w:rPr>
          <w:t xml:space="preserve">foundation models</w:t>
        </w:r>
      </w:hyperlink>
      <w:r>
        <w:t xml:space="preserve">.</w:t>
      </w:r>
    </w:p>
    <w:bookmarkEnd w:id="95"/>
    <w:bookmarkStart w:id="96" w:name="overfitting"/>
    <w:p>
      <w:pPr>
        <w:pStyle w:val="Heading3"/>
      </w:pPr>
      <w:r>
        <w:t xml:space="preserve">Overfitting</w:t>
      </w:r>
    </w:p>
    <w:p>
      <w:pPr>
        <w:pStyle w:val="FirstParagraph"/>
      </w:pPr>
      <w:r>
        <w:t xml:space="preserve">A technical term referring to a model that captures noise in the data as if it were a true pattern.</w:t>
      </w:r>
      <w:r>
        <w:t xml:space="preserve"> </w:t>
      </w:r>
      <w:r>
        <w:t xml:space="preserve">Overfitting tends to lead to high performance on the training data but poor performance on the test data.</w:t>
      </w:r>
      <w:r>
        <w:t xml:space="preserve"> </w:t>
      </w:r>
      <w:r>
        <w:t xml:space="preserve">If a model has overfitted also to the test data, it will also perform poorly on new data, i.e., it will not generalise well.</w:t>
      </w:r>
      <w:r>
        <w:t xml:space="preserve"> </w:t>
      </w:r>
      <w:r>
        <w:t xml:space="preserve">This is a common occurrence if there has been data leakage between training, validation, and test data.</w:t>
      </w:r>
    </w:p>
    <w:bookmarkEnd w:id="96"/>
    <w:bookmarkStart w:id="97" w:name="pearls-do-calculus"/>
    <w:p>
      <w:pPr>
        <w:pStyle w:val="Heading3"/>
      </w:pPr>
      <w:r>
        <w:t xml:space="preserve">Pearl’s Do-Calculus</w:t>
      </w:r>
    </w:p>
    <w:p>
      <w:pPr>
        <w:pStyle w:val="FirstParagraph"/>
      </w:pPr>
      <w:r>
        <w:t xml:space="preserve">Developed by Judea Pearl, Do-Calculus is a formal mathematical framework used in causal inference.</w:t>
      </w:r>
      <w:r>
        <w:t xml:space="preserve"> </w:t>
      </w:r>
      <w:r>
        <w:t xml:space="preserve">It provides a set of rules for calculating the effects of interventions in probabilistic models, allowing researchers to infer causality from observational data.</w:t>
      </w:r>
    </w:p>
    <w:bookmarkEnd w:id="97"/>
    <w:bookmarkStart w:id="98" w:name="prior-knowledge-1"/>
    <w:p>
      <w:pPr>
        <w:pStyle w:val="Heading3"/>
      </w:pPr>
      <w:r>
        <w:t xml:space="preserve">Prior knowledge</w:t>
      </w:r>
    </w:p>
    <w:p>
      <w:pPr>
        <w:pStyle w:val="FirstParagraph"/>
      </w:pPr>
      <w:r>
        <w:t xml:space="preserve">A term referring to information that is available to inform a learning process.</w:t>
      </w:r>
      <w:r>
        <w:t xml:space="preserve"> </w:t>
      </w:r>
      <w:r>
        <w:t xml:space="preserve">Often, this is the result of previous research.</w:t>
      </w:r>
      <w:r>
        <w:t xml:space="preserve"> </w:t>
      </w:r>
      <w:r>
        <w:t xml:space="preserve">The tasks of collecting and integrating prior knowledge are often referred to as knowledge engineering and form a crucial part of model development in systems biology.</w:t>
      </w:r>
    </w:p>
    <w:bookmarkEnd w:id="98"/>
    <w:bookmarkStart w:id="99" w:name="randomized-clinical-trials"/>
    <w:p>
      <w:pPr>
        <w:pStyle w:val="Heading3"/>
      </w:pPr>
      <w:r>
        <w:t xml:space="preserve">Randomized Clinical Trials</w:t>
      </w:r>
    </w:p>
    <w:p>
      <w:pPr>
        <w:pStyle w:val="FirstParagraph"/>
      </w:pPr>
      <w:r>
        <w:t xml:space="preserve">Randomized clinical trials are experiments designed to test the efficacy of medical interventions.</w:t>
      </w:r>
      <w:r>
        <w:t xml:space="preserve"> </w:t>
      </w:r>
      <w:r>
        <w:t xml:space="preserve">Participants are randomly assigned to groups receiving different treatments, including a control group, which often receives a placebo or gold-standard treatment.</w:t>
      </w:r>
      <w:r>
        <w:t xml:space="preserve"> </w:t>
      </w:r>
      <w:r>
        <w:t xml:space="preserve">To further minimise confounding factors, participants and administering doctors are often blinded to the treatment given.</w:t>
      </w:r>
      <w:r>
        <w:t xml:space="preserve"> </w:t>
      </w:r>
      <w:r>
        <w:t xml:space="preserve">This method is considered the gold standard in clinical research for its ability to minimize bias and establish causality between a treatment and its outcomes.</w:t>
      </w:r>
    </w:p>
    <w:bookmarkEnd w:id="99"/>
    <w:bookmarkStart w:id="100" w:name="scaling-hypothesis"/>
    <w:p>
      <w:pPr>
        <w:pStyle w:val="Heading3"/>
      </w:pPr>
      <w:r>
        <w:t xml:space="preserve">Scaling hypothesis</w:t>
      </w:r>
    </w:p>
    <w:p>
      <w:pPr>
        <w:pStyle w:val="FirstParagraph"/>
      </w:pPr>
      <w:r>
        <w:t xml:space="preserve">The scaling hypothesis posits that the performance of a model increases with the amount of data it is trained on.</w:t>
      </w:r>
      <w:r>
        <w:t xml:space="preserve"> </w:t>
      </w:r>
      <w:r>
        <w:t xml:space="preserve">Recently, it has come to describe the idea that, given enough data, complex model behaviours can emerge.</w:t>
      </w:r>
      <w:r>
        <w:t xml:space="preserve"> </w:t>
      </w:r>
      <w:r>
        <w:t xml:space="preserve">The enormous success of current Large Language Models has been attributed to scaling, with emergence of human-like language capabilities around the time of GPT-3.</w:t>
      </w:r>
      <w:r>
        <w:t xml:space="preserve"> </w:t>
      </w:r>
      <w:r>
        <w:t xml:space="preserve">The ability to scale depends on several factors: the availability of data, parallelisation of training, adequate compute power with a parallel architecture, and a model architecture that can digest large amounts of data effectively.</w:t>
      </w:r>
    </w:p>
    <w:bookmarkEnd w:id="100"/>
    <w:bookmarkStart w:id="101" w:name="self-supervised-learning"/>
    <w:p>
      <w:pPr>
        <w:pStyle w:val="Heading3"/>
      </w:pPr>
      <w:r>
        <w:t xml:space="preserve">Self-supervised learning</w:t>
      </w:r>
    </w:p>
    <w:p>
      <w:pPr>
        <w:pStyle w:val="FirstParagraph"/>
      </w:pPr>
      <w:r>
        <w:t xml:space="preserve">A type of machine learning where the model learns from the data itself, without the need for human labelling.</w:t>
      </w:r>
      <w:r>
        <w:t xml:space="preserve"> </w:t>
      </w:r>
      <w:r>
        <w:t xml:space="preserve">This is achieved by training the model to predict certain properties of the data, such as the next word in a sentence, or the next frame in a video.</w:t>
      </w:r>
      <w:r>
        <w:t xml:space="preserve"> </w:t>
      </w:r>
      <w:r>
        <w:t xml:space="preserve">Self-supervised learning is often used in the pre-training of</w:t>
      </w:r>
      <w:r>
        <w:t xml:space="preserve"> </w:t>
      </w:r>
      <w:hyperlink w:anchor="foundation-model">
        <w:r>
          <w:rPr>
            <w:rStyle w:val="Hyperlink"/>
          </w:rPr>
          <w:t xml:space="preserve">foundation models</w:t>
        </w:r>
      </w:hyperlink>
      <w:r>
        <w:t xml:space="preserve">.</w:t>
      </w:r>
      <w:r>
        <w:t xml:space="preserve"> </w:t>
      </w:r>
      <w:r>
        <w:t xml:space="preserve">It typically requires a specific mechanism in the model to account for the lack of labelled data, such as the masking applied in the training of</w:t>
      </w:r>
      <w:r>
        <w:t xml:space="preserve"> </w:t>
      </w:r>
      <w:hyperlink w:anchor="large-language-models">
        <w:r>
          <w:rPr>
            <w:rStyle w:val="Hyperlink"/>
          </w:rPr>
          <w:t xml:space="preserve">Large Language Models</w:t>
        </w:r>
      </w:hyperlink>
      <w:r>
        <w:t xml:space="preserve">.</w:t>
      </w:r>
    </w:p>
    <w:bookmarkEnd w:id="101"/>
    <w:bookmarkStart w:id="102" w:name="structural-causal-models-scms"/>
    <w:p>
      <w:pPr>
        <w:pStyle w:val="Heading3"/>
      </w:pPr>
      <w:r>
        <w:t xml:space="preserve">Structural Causal Models (SCMs)</w:t>
      </w:r>
    </w:p>
    <w:p>
      <w:pPr>
        <w:pStyle w:val="FirstParagraph"/>
      </w:pPr>
      <w:r>
        <w:t xml:space="preserve">SCMs are a type of statistical model used to represent and analyze causal relationships.</w:t>
      </w:r>
      <w:r>
        <w:t xml:space="preserve"> </w:t>
      </w:r>
      <w:r>
        <w:t xml:space="preserve">They consist of variables and equations that describe how these variables interact causally.</w:t>
      </w:r>
      <w:r>
        <w:t xml:space="preserve"> </w:t>
      </w:r>
      <w:r>
        <w:t xml:space="preserve">SCMs are particularly useful in causal inference as they allow for the analysis of how changes in one variable may cause changes in another.</w:t>
      </w:r>
    </w:p>
    <w:bookmarkEnd w:id="102"/>
    <w:bookmarkStart w:id="103" w:name="underfitting"/>
    <w:p>
      <w:pPr>
        <w:pStyle w:val="Heading3"/>
      </w:pPr>
      <w:r>
        <w:t xml:space="preserve">Underfitting</w:t>
      </w:r>
    </w:p>
    <w:p>
      <w:pPr>
        <w:pStyle w:val="FirstParagraph"/>
      </w:pPr>
      <w:r>
        <w:t xml:space="preserve">A technical term referring to a model that does not capture the complexity of the data.</w:t>
      </w:r>
      <w:r>
        <w:t xml:space="preserve"> </w:t>
      </w:r>
      <w:r>
        <w:t xml:space="preserve">Underfitting tends to lead to poor performance on both the training and test data.</w:t>
      </w:r>
    </w:p>
    <w:bookmarkEnd w:id="103"/>
    <w:bookmarkStart w:id="104" w:name="variance-machine-learning"/>
    <w:p>
      <w:pPr>
        <w:pStyle w:val="Heading3"/>
      </w:pPr>
      <w:r>
        <w:t xml:space="preserve">Variance (machine learning)</w:t>
      </w:r>
    </w:p>
    <w:p>
      <w:pPr>
        <w:pStyle w:val="FirstParagraph"/>
      </w:pPr>
      <w:r>
        <w:t xml:space="preserve">A technical term referring to the sensitivity of a model to the training data.</w:t>
      </w:r>
      <w:r>
        <w:t xml:space="preserve"> </w:t>
      </w:r>
      <w:r>
        <w:t xml:space="preserve">Describes how much the predictions of a model vary given different training data.</w:t>
      </w:r>
      <w:r>
        <w:t xml:space="preserve"> </w:t>
      </w:r>
      <w:r>
        <w:t xml:space="preserve">High variance (low bias) in a model can lead to</w:t>
      </w:r>
      <w:r>
        <w:t xml:space="preserve"> </w:t>
      </w:r>
      <w:hyperlink w:anchor="overfitting">
        <w:r>
          <w:rPr>
            <w:rStyle w:val="Hyperlink"/>
          </w:rPr>
          <w:t xml:space="preserve">overfitting</w:t>
        </w:r>
      </w:hyperlink>
      <w:r>
        <w:t xml:space="preserve"> </w:t>
      </w:r>
      <w:r>
        <w:t xml:space="preserve">and thus harm generalisation.</w:t>
      </w:r>
      <w:r>
        <w:t xml:space="preserve"> </w:t>
      </w:r>
      <w:r>
        <w:t xml:space="preserve">Conversely, low variance (high bias) can lead to</w:t>
      </w:r>
      <w:r>
        <w:t xml:space="preserve"> </w:t>
      </w:r>
      <w:hyperlink w:anchor="underfitting">
        <w:r>
          <w:rPr>
            <w:rStyle w:val="Hyperlink"/>
          </w:rPr>
          <w:t xml:space="preserve">underfitting</w:t>
        </w:r>
      </w:hyperlink>
      <w:r>
        <w:t xml:space="preserve"> </w:t>
      </w:r>
      <w:r>
        <w:t xml:space="preserve">and thus to a model that does not capture the complexity of the data.</w:t>
      </w:r>
      <w:r>
        <w:t xml:space="preserve"> </w:t>
      </w:r>
      <w:r>
        <w:t xml:space="preserve">See also the</w:t>
      </w:r>
      <w:r>
        <w:t xml:space="preserve"> </w:t>
      </w:r>
      <w:hyperlink w:anchor="bias-variance-tradeoff">
        <w:r>
          <w:rPr>
            <w:rStyle w:val="Hyperlink"/>
          </w:rPr>
          <w:t xml:space="preserve">bias-variance tradeoff</w:t>
        </w:r>
      </w:hyperlink>
      <w:r>
        <w:t xml:space="preserve">.</w:t>
      </w:r>
    </w:p>
    <w:bookmarkEnd w:id="104"/>
    <w:bookmarkEnd w:id="105"/>
    <w:bookmarkStart w:id="106" w:name="acknowledgements"/>
    <w:p>
      <w:pPr>
        <w:pStyle w:val="Heading2"/>
      </w:pPr>
      <w:r>
        <w:t xml:space="preserve">Acknowledgements</w:t>
      </w:r>
    </w:p>
    <w:p>
      <w:pPr>
        <w:pStyle w:val="FirstParagraph"/>
      </w:pPr>
      <w:r>
        <w:t xml:space="preserve">We thank Aurelien Dugourd, Philipp Schäfer, Loan Vulliard, and Jan Lanzer for their helpful comments on the manuscript.</w:t>
      </w:r>
    </w:p>
    <w:bookmarkEnd w:id="106"/>
    <w:bookmarkStart w:id="107" w:name="funding"/>
    <w:p>
      <w:pPr>
        <w:pStyle w:val="Heading2"/>
      </w:pPr>
      <w:r>
        <w:t xml:space="preserve">Funding</w:t>
      </w:r>
    </w:p>
    <w:p>
      <w:pPr>
        <w:pStyle w:val="FirstParagraph"/>
      </w:pPr>
      <w:r>
        <w:t xml:space="preserve">This work was supported by the European Union’s Horizon 2020 Programme under PerMedCoE (951773) and DECIDER (965193).</w:t>
      </w:r>
    </w:p>
    <w:bookmarkEnd w:id="107"/>
    <w:bookmarkStart w:id="108" w:name="conflict-of-interest"/>
    <w:p>
      <w:pPr>
        <w:pStyle w:val="Heading2"/>
      </w:pPr>
      <w:r>
        <w:t xml:space="preserve">Conflict of Interest</w:t>
      </w:r>
    </w:p>
    <w:p>
      <w:pPr>
        <w:pStyle w:val="FirstParagraph"/>
      </w:pPr>
      <w:r>
        <w:t xml:space="preserve">JSR reports funding from GSK, Pfizer, and Sanofi and fees/honoraria from Travere Therapeutics, Stadapharm, Astex, Pfizer, and Grunenthal.</w:t>
      </w:r>
    </w:p>
    <w:bookmarkEnd w:id="108"/>
    <w:bookmarkStart w:id="407" w:name="references"/>
    <w:p>
      <w:pPr>
        <w:pStyle w:val="Heading2"/>
      </w:pPr>
      <w:r>
        <w:t xml:space="preserve">References</w:t>
      </w:r>
    </w:p>
    <w:bookmarkStart w:id="406" w:name="refs"/>
    <w:bookmarkStart w:id="109"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109"/>
    <w:bookmarkStart w:id="112"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110">
        <w:r>
          <w:rPr>
            <w:rStyle w:val="Hyperlink"/>
          </w:rPr>
          <w:t xml:space="preserve">https://doi.org/ggd72q</w:t>
        </w:r>
      </w:hyperlink>
      <w:r>
        <w:t xml:space="preserve"> </w:t>
      </w:r>
      <w:r>
        <w:t xml:space="preserve">DOI:</w:t>
      </w:r>
      <w:r>
        <w:t xml:space="preserve"> </w:t>
      </w:r>
      <w:hyperlink r:id="rId111">
        <w:r>
          <w:rPr>
            <w:rStyle w:val="Hyperlink"/>
          </w:rPr>
          <w:t xml:space="preserve">10.1017/cbo9780511803161</w:t>
        </w:r>
      </w:hyperlink>
    </w:p>
    <w:bookmarkEnd w:id="112"/>
    <w:bookmarkStart w:id="115"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113">
        <w:r>
          <w:rPr>
            <w:rStyle w:val="Hyperlink"/>
          </w:rPr>
          <w:t xml:space="preserve">https://doi.org/gdz4f4</w:t>
        </w:r>
      </w:hyperlink>
      <w:r>
        <w:t xml:space="preserve"> </w:t>
      </w:r>
      <w:r>
        <w:t xml:space="preserve">DOI:</w:t>
      </w:r>
      <w:r>
        <w:t xml:space="preserve"> </w:t>
      </w:r>
      <w:hyperlink r:id="rId114">
        <w:r>
          <w:rPr>
            <w:rStyle w:val="Hyperlink"/>
          </w:rPr>
          <w:t xml:space="preserve">10.1080/01621459.1996.10476902</w:t>
        </w:r>
      </w:hyperlink>
    </w:p>
    <w:bookmarkEnd w:id="115"/>
    <w:bookmarkStart w:id="116"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116"/>
    <w:bookmarkStart w:id="118"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117">
        <w:r>
          <w:rPr>
            <w:rStyle w:val="Hyperlink"/>
          </w:rPr>
          <w:t xml:space="preserve">https://arxiv.org/abs/2206.15475</w:t>
        </w:r>
      </w:hyperlink>
    </w:p>
    <w:bookmarkEnd w:id="118"/>
    <w:bookmarkStart w:id="121" w:name="ref-4Dq1NQZ8"/>
    <w:p>
      <w:pPr>
        <w:pStyle w:val="Bibliography"/>
      </w:pPr>
      <w:r>
        <w:t xml:space="preserve">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119">
        <w:r>
          <w:rPr>
            <w:rStyle w:val="Hyperlink"/>
          </w:rPr>
          <w:t xml:space="preserve">https://doi.org/gtb97p</w:t>
        </w:r>
      </w:hyperlink>
      <w:r>
        <w:t xml:space="preserve"> </w:t>
      </w:r>
      <w:r>
        <w:t xml:space="preserve">DOI:</w:t>
      </w:r>
      <w:r>
        <w:t xml:space="preserve"> </w:t>
      </w:r>
      <w:hyperlink r:id="rId120">
        <w:r>
          <w:rPr>
            <w:rStyle w:val="Hyperlink"/>
          </w:rPr>
          <w:t xml:space="preserve">10.48550/arxiv.2310.14935</w:t>
        </w:r>
      </w:hyperlink>
    </w:p>
    <w:bookmarkEnd w:id="121"/>
    <w:bookmarkStart w:id="126" w:name="ref-IxBIB6CT"/>
    <w:p>
      <w:pPr>
        <w:pStyle w:val="Bibliography"/>
      </w:pPr>
      <w:r>
        <w:t xml:space="preserve">7.</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22">
        <w:r>
          <w:rPr>
            <w:rStyle w:val="Hyperlink"/>
          </w:rPr>
          <w:t xml:space="preserve">https://doi.org/fmk7rw</w:t>
        </w:r>
      </w:hyperlink>
      <w:r>
        <w:t xml:space="preserve"> </w:t>
      </w:r>
      <w:r>
        <w:t xml:space="preserve">DOI:</w:t>
      </w:r>
      <w:r>
        <w:t xml:space="preserve"> </w:t>
      </w:r>
      <w:hyperlink r:id="rId123">
        <w:r>
          <w:rPr>
            <w:rStyle w:val="Hyperlink"/>
          </w:rPr>
          <w:t xml:space="preserve">10.1038/nature09534</w:t>
        </w:r>
      </w:hyperlink>
      <w:r>
        <w:t xml:space="preserve"> </w:t>
      </w:r>
      <w:r>
        <w:t xml:space="preserve">· PMID:</w:t>
      </w:r>
      <w:r>
        <w:t xml:space="preserve"> </w:t>
      </w:r>
      <w:hyperlink r:id="rId124">
        <w:r>
          <w:rPr>
            <w:rStyle w:val="Hyperlink"/>
          </w:rPr>
          <w:t xml:space="preserve">20981092</w:t>
        </w:r>
      </w:hyperlink>
      <w:r>
        <w:t xml:space="preserve"> </w:t>
      </w:r>
      <w:r>
        <w:t xml:space="preserve">· PMCID:</w:t>
      </w:r>
      <w:r>
        <w:t xml:space="preserve"> </w:t>
      </w:r>
      <w:hyperlink r:id="rId125">
        <w:r>
          <w:rPr>
            <w:rStyle w:val="Hyperlink"/>
          </w:rPr>
          <w:t xml:space="preserve">PMC3042601</w:t>
        </w:r>
      </w:hyperlink>
    </w:p>
    <w:bookmarkEnd w:id="126"/>
    <w:bookmarkStart w:id="131" w:name="ref-17kSbeSiE"/>
    <w:p>
      <w:pPr>
        <w:pStyle w:val="Bibliography"/>
      </w:pPr>
      <w:r>
        <w:t xml:space="preserve">8.</w:t>
      </w:r>
      <w:r>
        <w:t xml:space="preserve"> </w:t>
      </w:r>
      <w:r>
        <w:t xml:space="preserve">	</w:t>
      </w:r>
      <w:r>
        <w:rPr>
          <w:bCs/>
          <w:b/>
        </w:rPr>
        <w:t xml:space="preserve">Causality in digital medicine</w:t>
      </w:r>
      <w:r>
        <w:t xml:space="preserve"> </w:t>
      </w:r>
      <w:r>
        <w:t xml:space="preserve">Nature Communications</w:t>
      </w:r>
      <w:r>
        <w:t xml:space="preserve"> </w:t>
      </w:r>
      <w:r>
        <w:t xml:space="preserve">(2021-09-15)</w:t>
      </w:r>
      <w:r>
        <w:t xml:space="preserve"> </w:t>
      </w:r>
      <w:hyperlink r:id="rId127">
        <w:r>
          <w:rPr>
            <w:rStyle w:val="Hyperlink"/>
          </w:rPr>
          <w:t xml:space="preserve">https://doi.org/gtcfvh</w:t>
        </w:r>
      </w:hyperlink>
      <w:r>
        <w:t xml:space="preserve"> </w:t>
      </w:r>
      <w:r>
        <w:t xml:space="preserve">DOI:</w:t>
      </w:r>
      <w:r>
        <w:t xml:space="preserve"> </w:t>
      </w:r>
      <w:hyperlink r:id="rId128">
        <w:r>
          <w:rPr>
            <w:rStyle w:val="Hyperlink"/>
          </w:rPr>
          <w:t xml:space="preserve">10.1038/s41467-021-25743-9</w:t>
        </w:r>
      </w:hyperlink>
      <w:r>
        <w:t xml:space="preserve"> </w:t>
      </w:r>
      <w:r>
        <w:t xml:space="preserve">· PMID:</w:t>
      </w:r>
      <w:r>
        <w:t xml:space="preserve"> </w:t>
      </w:r>
      <w:hyperlink r:id="rId129">
        <w:r>
          <w:rPr>
            <w:rStyle w:val="Hyperlink"/>
          </w:rPr>
          <w:t xml:space="preserve">34526509</w:t>
        </w:r>
      </w:hyperlink>
      <w:r>
        <w:t xml:space="preserve"> </w:t>
      </w:r>
      <w:r>
        <w:t xml:space="preserve">· PMCID:</w:t>
      </w:r>
      <w:r>
        <w:t xml:space="preserve"> </w:t>
      </w:r>
      <w:hyperlink r:id="rId130">
        <w:r>
          <w:rPr>
            <w:rStyle w:val="Hyperlink"/>
          </w:rPr>
          <w:t xml:space="preserve">PMC8443583</w:t>
        </w:r>
      </w:hyperlink>
    </w:p>
    <w:bookmarkEnd w:id="131"/>
    <w:bookmarkStart w:id="134" w:name="ref-17scpieH5"/>
    <w:p>
      <w:pPr>
        <w:pStyle w:val="Bibliography"/>
      </w:pPr>
      <w:r>
        <w:t xml:space="preserve">9.</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32">
        <w:r>
          <w:rPr>
            <w:rStyle w:val="Hyperlink"/>
          </w:rPr>
          <w:t xml:space="preserve">https://doi.org/gs8pnp</w:t>
        </w:r>
      </w:hyperlink>
      <w:r>
        <w:t xml:space="preserve"> </w:t>
      </w:r>
      <w:r>
        <w:t xml:space="preserve">DOI:</w:t>
      </w:r>
      <w:r>
        <w:t xml:space="preserve"> </w:t>
      </w:r>
      <w:hyperlink r:id="rId133">
        <w:r>
          <w:rPr>
            <w:rStyle w:val="Hyperlink"/>
          </w:rPr>
          <w:t xml:space="preserve">10.48550/arxiv.2312.00818</w:t>
        </w:r>
      </w:hyperlink>
    </w:p>
    <w:bookmarkEnd w:id="134"/>
    <w:bookmarkStart w:id="137" w:name="ref-12GOinshI"/>
    <w:p>
      <w:pPr>
        <w:pStyle w:val="Bibliography"/>
      </w:pPr>
      <w:r>
        <w:t xml:space="preserve">10.</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35">
        <w:r>
          <w:rPr>
            <w:rStyle w:val="Hyperlink"/>
          </w:rPr>
          <w:t xml:space="preserve">https://doi.org/gtbf4r</w:t>
        </w:r>
      </w:hyperlink>
      <w:r>
        <w:t xml:space="preserve"> </w:t>
      </w:r>
      <w:r>
        <w:t xml:space="preserve">DOI:</w:t>
      </w:r>
      <w:r>
        <w:t xml:space="preserve"> </w:t>
      </w:r>
      <w:hyperlink r:id="rId136">
        <w:r>
          <w:rPr>
            <w:rStyle w:val="Hyperlink"/>
          </w:rPr>
          <w:t xml:space="preserve">10.48550/arxiv.1210.4852</w:t>
        </w:r>
      </w:hyperlink>
    </w:p>
    <w:bookmarkEnd w:id="137"/>
    <w:bookmarkStart w:id="142" w:name="ref-muFRX2ZL"/>
    <w:p>
      <w:pPr>
        <w:pStyle w:val="Bibliography"/>
      </w:pPr>
      <w:r>
        <w:t xml:space="preserve">11.</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38">
        <w:r>
          <w:rPr>
            <w:rStyle w:val="Hyperlink"/>
          </w:rPr>
          <w:t xml:space="preserve">https://doi.org/dsbxxt</w:t>
        </w:r>
      </w:hyperlink>
      <w:r>
        <w:t xml:space="preserve"> </w:t>
      </w:r>
      <w:r>
        <w:t xml:space="preserve">DOI:</w:t>
      </w:r>
      <w:r>
        <w:t xml:space="preserve"> </w:t>
      </w:r>
      <w:hyperlink r:id="rId139">
        <w:r>
          <w:rPr>
            <w:rStyle w:val="Hyperlink"/>
          </w:rPr>
          <w:t xml:space="preserve">10.1056/nejmoa1103782</w:t>
        </w:r>
      </w:hyperlink>
      <w:r>
        <w:t xml:space="preserve"> </w:t>
      </w:r>
      <w:r>
        <w:t xml:space="preserve">· PMID:</w:t>
      </w:r>
      <w:r>
        <w:t xml:space="preserve"> </w:t>
      </w:r>
      <w:hyperlink r:id="rId140">
        <w:r>
          <w:rPr>
            <w:rStyle w:val="Hyperlink"/>
          </w:rPr>
          <w:t xml:space="preserve">21639808</w:t>
        </w:r>
      </w:hyperlink>
      <w:r>
        <w:t xml:space="preserve"> </w:t>
      </w:r>
      <w:r>
        <w:t xml:space="preserve">· PMCID:</w:t>
      </w:r>
      <w:r>
        <w:t xml:space="preserve"> </w:t>
      </w:r>
      <w:hyperlink r:id="rId141">
        <w:r>
          <w:rPr>
            <w:rStyle w:val="Hyperlink"/>
          </w:rPr>
          <w:t xml:space="preserve">PMC3549296</w:t>
        </w:r>
      </w:hyperlink>
    </w:p>
    <w:bookmarkEnd w:id="142"/>
    <w:bookmarkStart w:id="147" w:name="ref-3e4s1VLp"/>
    <w:p>
      <w:pPr>
        <w:pStyle w:val="Bibliography"/>
      </w:pPr>
      <w:r>
        <w:t xml:space="preserve">12.</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43">
        <w:r>
          <w:rPr>
            <w:rStyle w:val="Hyperlink"/>
          </w:rPr>
          <w:t xml:space="preserve">https://doi.org/gtb95c</w:t>
        </w:r>
      </w:hyperlink>
      <w:r>
        <w:t xml:space="preserve"> </w:t>
      </w:r>
      <w:r>
        <w:t xml:space="preserve">DOI:</w:t>
      </w:r>
      <w:r>
        <w:t xml:space="preserve"> </w:t>
      </w:r>
      <w:hyperlink r:id="rId144">
        <w:r>
          <w:rPr>
            <w:rStyle w:val="Hyperlink"/>
          </w:rPr>
          <w:t xml:space="preserve">10.1038/s41540-023-00310-8</w:t>
        </w:r>
      </w:hyperlink>
      <w:r>
        <w:t xml:space="preserve"> </w:t>
      </w:r>
      <w:r>
        <w:t xml:space="preserve">· PMID:</w:t>
      </w:r>
      <w:r>
        <w:t xml:space="preserve"> </w:t>
      </w:r>
      <w:hyperlink r:id="rId145">
        <w:r>
          <w:rPr>
            <w:rStyle w:val="Hyperlink"/>
          </w:rPr>
          <w:t xml:space="preserve">37816807</w:t>
        </w:r>
      </w:hyperlink>
      <w:r>
        <w:t xml:space="preserve"> </w:t>
      </w:r>
      <w:r>
        <w:t xml:space="preserve">· PMCID:</w:t>
      </w:r>
      <w:r>
        <w:t xml:space="preserve"> </w:t>
      </w:r>
      <w:hyperlink r:id="rId146">
        <w:r>
          <w:rPr>
            <w:rStyle w:val="Hyperlink"/>
          </w:rPr>
          <w:t xml:space="preserve">PMC10564878</w:t>
        </w:r>
      </w:hyperlink>
    </w:p>
    <w:bookmarkEnd w:id="147"/>
    <w:bookmarkStart w:id="152" w:name="ref-15RkhPQiZ"/>
    <w:p>
      <w:pPr>
        <w:pStyle w:val="Bibliography"/>
      </w:pPr>
      <w:r>
        <w:t xml:space="preserve">13.</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48">
        <w:r>
          <w:rPr>
            <w:rStyle w:val="Hyperlink"/>
          </w:rPr>
          <w:t xml:space="preserve">https://doi.org/fch6rc</w:t>
        </w:r>
      </w:hyperlink>
      <w:r>
        <w:t xml:space="preserve"> </w:t>
      </w:r>
      <w:r>
        <w:t xml:space="preserve">DOI:</w:t>
      </w:r>
      <w:r>
        <w:t xml:space="preserve"> </w:t>
      </w:r>
      <w:hyperlink r:id="rId149">
        <w:r>
          <w:rPr>
            <w:rStyle w:val="Hyperlink"/>
          </w:rPr>
          <w:t xml:space="preserve">10.1371/journal.pone.0027755</w:t>
        </w:r>
      </w:hyperlink>
      <w:r>
        <w:t xml:space="preserve"> </w:t>
      </w:r>
      <w:r>
        <w:t xml:space="preserve">· PMID:</w:t>
      </w:r>
      <w:r>
        <w:t xml:space="preserve"> </w:t>
      </w:r>
      <w:hyperlink r:id="rId150">
        <w:r>
          <w:rPr>
            <w:rStyle w:val="Hyperlink"/>
          </w:rPr>
          <w:t xml:space="preserve">22132135</w:t>
        </w:r>
      </w:hyperlink>
      <w:r>
        <w:t xml:space="preserve"> </w:t>
      </w:r>
      <w:r>
        <w:t xml:space="preserve">· PMCID:</w:t>
      </w:r>
      <w:r>
        <w:t xml:space="preserve"> </w:t>
      </w:r>
      <w:hyperlink r:id="rId151">
        <w:r>
          <w:rPr>
            <w:rStyle w:val="Hyperlink"/>
          </w:rPr>
          <w:t xml:space="preserve">PMC3222653</w:t>
        </w:r>
      </w:hyperlink>
    </w:p>
    <w:bookmarkEnd w:id="152"/>
    <w:bookmarkStart w:id="155" w:name="ref-18RVn064W"/>
    <w:p>
      <w:pPr>
        <w:pStyle w:val="Bibliography"/>
      </w:pPr>
      <w:r>
        <w:t xml:space="preserve">14.</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53">
        <w:r>
          <w:rPr>
            <w:rStyle w:val="Hyperlink"/>
          </w:rPr>
          <w:t xml:space="preserve">https://doi.org/gtb95k</w:t>
        </w:r>
      </w:hyperlink>
      <w:r>
        <w:t xml:space="preserve"> </w:t>
      </w:r>
      <w:r>
        <w:t xml:space="preserve">DOI:</w:t>
      </w:r>
      <w:r>
        <w:t xml:space="preserve"> </w:t>
      </w:r>
      <w:hyperlink r:id="rId154">
        <w:r>
          <w:rPr>
            <w:rStyle w:val="Hyperlink"/>
          </w:rPr>
          <w:t xml:space="preserve">10.48550/arxiv.2309.09901</w:t>
        </w:r>
      </w:hyperlink>
    </w:p>
    <w:bookmarkEnd w:id="155"/>
    <w:bookmarkStart w:id="158" w:name="ref-1CPlHia5R"/>
    <w:p>
      <w:pPr>
        <w:pStyle w:val="Bibliography"/>
      </w:pPr>
      <w:r>
        <w:t xml:space="preserve">15.</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56">
        <w:r>
          <w:rPr>
            <w:rStyle w:val="Hyperlink"/>
          </w:rPr>
          <w:t xml:space="preserve">https://doi.org/ggh4pj</w:t>
        </w:r>
      </w:hyperlink>
      <w:r>
        <w:t xml:space="preserve"> </w:t>
      </w:r>
      <w:r>
        <w:t xml:space="preserve">DOI:</w:t>
      </w:r>
      <w:r>
        <w:t xml:space="preserve"> </w:t>
      </w:r>
      <w:hyperlink r:id="rId157">
        <w:r>
          <w:rPr>
            <w:rStyle w:val="Hyperlink"/>
          </w:rPr>
          <w:t xml:space="preserve">10.1146/annurev-statistics-031017-100630</w:t>
        </w:r>
      </w:hyperlink>
    </w:p>
    <w:bookmarkEnd w:id="158"/>
    <w:bookmarkStart w:id="161" w:name="ref-10mjWN2op"/>
    <w:p>
      <w:pPr>
        <w:pStyle w:val="Bibliography"/>
      </w:pPr>
      <w:r>
        <w:t xml:space="preserve">16.</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59">
        <w:r>
          <w:rPr>
            <w:rStyle w:val="Hyperlink"/>
          </w:rPr>
          <w:t xml:space="preserve">https://doi.org/gtb9wb</w:t>
        </w:r>
      </w:hyperlink>
      <w:r>
        <w:t xml:space="preserve"> </w:t>
      </w:r>
      <w:r>
        <w:t xml:space="preserve">DOI:</w:t>
      </w:r>
      <w:r>
        <w:t xml:space="preserve"> </w:t>
      </w:r>
      <w:hyperlink r:id="rId160">
        <w:r>
          <w:rPr>
            <w:rStyle w:val="Hyperlink"/>
          </w:rPr>
          <w:t xml:space="preserve">10.48550/arxiv.2206.10591</w:t>
        </w:r>
      </w:hyperlink>
    </w:p>
    <w:bookmarkEnd w:id="161"/>
    <w:bookmarkStart w:id="163" w:name="ref-10AL1hWhU"/>
    <w:p>
      <w:pPr>
        <w:pStyle w:val="Bibliography"/>
      </w:pPr>
      <w:r>
        <w:t xml:space="preserve">17.</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62">
        <w:r>
          <w:rPr>
            <w:rStyle w:val="Hyperlink"/>
          </w:rPr>
          <w:t xml:space="preserve">https://gwern.net/scaling-hypothesis</w:t>
        </w:r>
      </w:hyperlink>
    </w:p>
    <w:bookmarkEnd w:id="163"/>
    <w:bookmarkStart w:id="168" w:name="ref-qpg6x7P4"/>
    <w:p>
      <w:pPr>
        <w:pStyle w:val="Bibliography"/>
      </w:pPr>
      <w:r>
        <w:t xml:space="preserve">18.</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64">
        <w:r>
          <w:rPr>
            <w:rStyle w:val="Hyperlink"/>
          </w:rPr>
          <w:t xml:space="preserve">https://doi.org/f3t7t4</w:t>
        </w:r>
      </w:hyperlink>
      <w:r>
        <w:t xml:space="preserve"> </w:t>
      </w:r>
      <w:r>
        <w:t xml:space="preserve">DOI:</w:t>
      </w:r>
      <w:r>
        <w:t xml:space="preserve"> </w:t>
      </w:r>
      <w:hyperlink r:id="rId165">
        <w:r>
          <w:rPr>
            <w:rStyle w:val="Hyperlink"/>
          </w:rPr>
          <w:t xml:space="preserve">10.1038/nmeth.3773</w:t>
        </w:r>
      </w:hyperlink>
      <w:r>
        <w:t xml:space="preserve"> </w:t>
      </w:r>
      <w:r>
        <w:t xml:space="preserve">· PMID:</w:t>
      </w:r>
      <w:r>
        <w:t xml:space="preserve"> </w:t>
      </w:r>
      <w:hyperlink r:id="rId166">
        <w:r>
          <w:rPr>
            <w:rStyle w:val="Hyperlink"/>
          </w:rPr>
          <w:t xml:space="preserve">26901648</w:t>
        </w:r>
      </w:hyperlink>
      <w:r>
        <w:t xml:space="preserve"> </w:t>
      </w:r>
      <w:r>
        <w:t xml:space="preserve">· PMCID:</w:t>
      </w:r>
      <w:r>
        <w:t xml:space="preserve"> </w:t>
      </w:r>
      <w:hyperlink r:id="rId167">
        <w:r>
          <w:rPr>
            <w:rStyle w:val="Hyperlink"/>
          </w:rPr>
          <w:t xml:space="preserve">PMC4854847</w:t>
        </w:r>
      </w:hyperlink>
    </w:p>
    <w:bookmarkEnd w:id="168"/>
    <w:bookmarkStart w:id="173" w:name="ref-TUhGg6tD"/>
    <w:p>
      <w:pPr>
        <w:pStyle w:val="Bibliography"/>
      </w:pPr>
      <w:r>
        <w:t xml:space="preserve">19.</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69">
        <w:r>
          <w:rPr>
            <w:rStyle w:val="Hyperlink"/>
          </w:rPr>
          <w:t xml:space="preserve">https://doi.org/gtb9v8</w:t>
        </w:r>
      </w:hyperlink>
      <w:r>
        <w:t xml:space="preserve"> </w:t>
      </w:r>
      <w:r>
        <w:t xml:space="preserve">DOI:</w:t>
      </w:r>
      <w:r>
        <w:t xml:space="preserve"> </w:t>
      </w:r>
      <w:hyperlink r:id="rId170">
        <w:r>
          <w:rPr>
            <w:rStyle w:val="Hyperlink"/>
          </w:rPr>
          <w:t xml:space="preserve">10.15252/msb.202211036</w:t>
        </w:r>
      </w:hyperlink>
      <w:r>
        <w:t xml:space="preserve"> </w:t>
      </w:r>
      <w:r>
        <w:t xml:space="preserve">· PMID:</w:t>
      </w:r>
      <w:r>
        <w:t xml:space="preserve"> </w:t>
      </w:r>
      <w:hyperlink r:id="rId171">
        <w:r>
          <w:rPr>
            <w:rStyle w:val="Hyperlink"/>
          </w:rPr>
          <w:t xml:space="preserve">35880747</w:t>
        </w:r>
      </w:hyperlink>
      <w:r>
        <w:t xml:space="preserve"> </w:t>
      </w:r>
      <w:r>
        <w:t xml:space="preserve">· PMCID:</w:t>
      </w:r>
      <w:r>
        <w:t xml:space="preserve"> </w:t>
      </w:r>
      <w:hyperlink r:id="rId172">
        <w:r>
          <w:rPr>
            <w:rStyle w:val="Hyperlink"/>
          </w:rPr>
          <w:t xml:space="preserve">PMC9316933</w:t>
        </w:r>
      </w:hyperlink>
    </w:p>
    <w:bookmarkEnd w:id="173"/>
    <w:bookmarkStart w:id="177" w:name="ref-4VxTzwTj"/>
    <w:p>
      <w:pPr>
        <w:pStyle w:val="Bibliography"/>
      </w:pPr>
      <w:r>
        <w:t xml:space="preserve">20.</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74">
        <w:r>
          <w:rPr>
            <w:rStyle w:val="Hyperlink"/>
          </w:rPr>
          <w:t xml:space="preserve">https://doi.org/gf8c3h</w:t>
        </w:r>
      </w:hyperlink>
      <w:r>
        <w:t xml:space="preserve"> </w:t>
      </w:r>
      <w:r>
        <w:t xml:space="preserve">DOI:</w:t>
      </w:r>
      <w:r>
        <w:t xml:space="preserve"> </w:t>
      </w:r>
      <w:hyperlink r:id="rId175">
        <w:r>
          <w:rPr>
            <w:rStyle w:val="Hyperlink"/>
          </w:rPr>
          <w:t xml:space="preserve">10.1126/scisignal.aau8645</w:t>
        </w:r>
      </w:hyperlink>
      <w:r>
        <w:t xml:space="preserve"> </w:t>
      </w:r>
      <w:r>
        <w:t xml:space="preserve">· PMID:</w:t>
      </w:r>
      <w:r>
        <w:t xml:space="preserve"> </w:t>
      </w:r>
      <w:hyperlink r:id="rId176">
        <w:r>
          <w:rPr>
            <w:rStyle w:val="Hyperlink"/>
          </w:rPr>
          <w:t xml:space="preserve">30670635</w:t>
        </w:r>
      </w:hyperlink>
    </w:p>
    <w:bookmarkEnd w:id="177"/>
    <w:bookmarkStart w:id="182" w:name="ref-yCFobrFQ"/>
    <w:p>
      <w:pPr>
        <w:pStyle w:val="Bibliography"/>
      </w:pPr>
      <w:r>
        <w:t xml:space="preserve">21.</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78">
        <w:r>
          <w:rPr>
            <w:rStyle w:val="Hyperlink"/>
          </w:rPr>
          <w:t xml:space="preserve">https://doi.org/ggd8n7</w:t>
        </w:r>
      </w:hyperlink>
      <w:r>
        <w:t xml:space="preserve"> </w:t>
      </w:r>
      <w:r>
        <w:t xml:space="preserve">DOI:</w:t>
      </w:r>
      <w:r>
        <w:t xml:space="preserve"> </w:t>
      </w:r>
      <w:hyperlink r:id="rId179">
        <w:r>
          <w:rPr>
            <w:rStyle w:val="Hyperlink"/>
          </w:rPr>
          <w:t xml:space="preserve">10.1038/s41587-019-0344-3</w:t>
        </w:r>
      </w:hyperlink>
      <w:r>
        <w:t xml:space="preserve"> </w:t>
      </w:r>
      <w:r>
        <w:t xml:space="preserve">· PMID:</w:t>
      </w:r>
      <w:r>
        <w:t xml:space="preserve"> </w:t>
      </w:r>
      <w:hyperlink r:id="rId180">
        <w:r>
          <w:rPr>
            <w:rStyle w:val="Hyperlink"/>
          </w:rPr>
          <w:t xml:space="preserve">31819260</w:t>
        </w:r>
      </w:hyperlink>
      <w:r>
        <w:t xml:space="preserve"> </w:t>
      </w:r>
      <w:r>
        <w:t xml:space="preserve">· PMCID:</w:t>
      </w:r>
      <w:r>
        <w:t xml:space="preserve"> </w:t>
      </w:r>
      <w:hyperlink r:id="rId181">
        <w:r>
          <w:rPr>
            <w:rStyle w:val="Hyperlink"/>
          </w:rPr>
          <w:t xml:space="preserve">PMC7100915</w:t>
        </w:r>
      </w:hyperlink>
    </w:p>
    <w:bookmarkEnd w:id="182"/>
    <w:bookmarkStart w:id="183" w:name="ref-185mDnD0M"/>
    <w:p>
      <w:pPr>
        <w:pStyle w:val="Bibliography"/>
      </w:pPr>
      <w:r>
        <w:t xml:space="preserve">22.</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83"/>
    <w:bookmarkStart w:id="186" w:name="ref-dJUlTjFg"/>
    <w:p>
      <w:pPr>
        <w:pStyle w:val="Bibliography"/>
      </w:pPr>
      <w:r>
        <w:t xml:space="preserve">23.</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84">
        <w:r>
          <w:rPr>
            <w:rStyle w:val="Hyperlink"/>
          </w:rPr>
          <w:t xml:space="preserve">https://doi.org/drt748</w:t>
        </w:r>
      </w:hyperlink>
      <w:r>
        <w:t xml:space="preserve"> </w:t>
      </w:r>
      <w:r>
        <w:t xml:space="preserve">DOI:</w:t>
      </w:r>
      <w:r>
        <w:t xml:space="preserve"> </w:t>
      </w:r>
      <w:hyperlink r:id="rId185">
        <w:r>
          <w:rPr>
            <w:rStyle w:val="Hyperlink"/>
          </w:rPr>
          <w:t xml:space="preserve">10.1214/09-ss057</w:t>
        </w:r>
      </w:hyperlink>
    </w:p>
    <w:bookmarkEnd w:id="186"/>
    <w:bookmarkStart w:id="189" w:name="ref-1A5MoTSGF"/>
    <w:p>
      <w:pPr>
        <w:pStyle w:val="Bibliography"/>
      </w:pPr>
      <w:r>
        <w:t xml:space="preserve">24.</w:t>
      </w:r>
      <w:r>
        <w:t xml:space="preserve"> </w:t>
      </w:r>
      <w:r>
        <w:t xml:space="preserve">	</w:t>
      </w:r>
      <w:r>
        <w:rPr>
          <w:bCs/>
          <w:b/>
        </w:rPr>
        <w:t xml:space="preserve">Regression discontinuity designs: A guide to practice</w:t>
      </w:r>
      <w:r>
        <w:t xml:space="preserve"> </w:t>
      </w:r>
      <w:r>
        <w:t xml:space="preserve">Guido W Imbens, Thomas Lemieux</w:t>
      </w:r>
      <w:r>
        <w:t xml:space="preserve"> </w:t>
      </w:r>
      <w:r>
        <w:rPr>
          <w:iCs/>
          <w:i/>
        </w:rPr>
        <w:t xml:space="preserve">Journal of Econometrics</w:t>
      </w:r>
      <w:r>
        <w:t xml:space="preserve"> </w:t>
      </w:r>
      <w:r>
        <w:t xml:space="preserve">(2008-02)</w:t>
      </w:r>
      <w:r>
        <w:t xml:space="preserve"> </w:t>
      </w:r>
      <w:hyperlink r:id="rId187">
        <w:r>
          <w:rPr>
            <w:rStyle w:val="Hyperlink"/>
          </w:rPr>
          <w:t xml:space="preserve">https://doi.org/bzx7rb</w:t>
        </w:r>
      </w:hyperlink>
      <w:r>
        <w:t xml:space="preserve"> </w:t>
      </w:r>
      <w:r>
        <w:t xml:space="preserve">DOI:</w:t>
      </w:r>
      <w:r>
        <w:t xml:space="preserve"> </w:t>
      </w:r>
      <w:hyperlink r:id="rId188">
        <w:r>
          <w:rPr>
            <w:rStyle w:val="Hyperlink"/>
          </w:rPr>
          <w:t xml:space="preserve">10.1016/j.jeconom.2007.05.001</w:t>
        </w:r>
      </w:hyperlink>
    </w:p>
    <w:bookmarkEnd w:id="189"/>
    <w:bookmarkStart w:id="194" w:name="ref-152yKY5w7"/>
    <w:p>
      <w:pPr>
        <w:pStyle w:val="Bibliography"/>
      </w:pPr>
      <w:r>
        <w:t xml:space="preserve">25.</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90">
        <w:r>
          <w:rPr>
            <w:rStyle w:val="Hyperlink"/>
          </w:rPr>
          <w:t xml:space="preserve">https://doi.org/f9prjd</w:t>
        </w:r>
      </w:hyperlink>
      <w:r>
        <w:t xml:space="preserve"> </w:t>
      </w:r>
      <w:r>
        <w:t xml:space="preserve">DOI:</w:t>
      </w:r>
      <w:r>
        <w:t xml:space="preserve"> </w:t>
      </w:r>
      <w:hyperlink r:id="rId191">
        <w:r>
          <w:rPr>
            <w:rStyle w:val="Hyperlink"/>
          </w:rPr>
          <w:t xml:space="preserve">10.1016/j.cell.2016.11.038</w:t>
        </w:r>
      </w:hyperlink>
      <w:r>
        <w:t xml:space="preserve"> </w:t>
      </w:r>
      <w:r>
        <w:t xml:space="preserve">· PMID:</w:t>
      </w:r>
      <w:r>
        <w:t xml:space="preserve"> </w:t>
      </w:r>
      <w:hyperlink r:id="rId192">
        <w:r>
          <w:rPr>
            <w:rStyle w:val="Hyperlink"/>
          </w:rPr>
          <w:t xml:space="preserve">27984732</w:t>
        </w:r>
      </w:hyperlink>
      <w:r>
        <w:t xml:space="preserve"> </w:t>
      </w:r>
      <w:r>
        <w:t xml:space="preserve">· PMCID:</w:t>
      </w:r>
      <w:r>
        <w:t xml:space="preserve"> </w:t>
      </w:r>
      <w:hyperlink r:id="rId193">
        <w:r>
          <w:rPr>
            <w:rStyle w:val="Hyperlink"/>
          </w:rPr>
          <w:t xml:space="preserve">PMC5181115</w:t>
        </w:r>
      </w:hyperlink>
    </w:p>
    <w:bookmarkEnd w:id="194"/>
    <w:bookmarkStart w:id="198" w:name="ref-1BSi2Dk6R"/>
    <w:p>
      <w:pPr>
        <w:pStyle w:val="Bibliography"/>
      </w:pPr>
      <w:r>
        <w:t xml:space="preserve">26.</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95">
        <w:r>
          <w:rPr>
            <w:rStyle w:val="Hyperlink"/>
          </w:rPr>
          <w:t xml:space="preserve">https://doi.org/f4b975</w:t>
        </w:r>
      </w:hyperlink>
      <w:r>
        <w:t xml:space="preserve"> </w:t>
      </w:r>
      <w:r>
        <w:t xml:space="preserve">DOI:</w:t>
      </w:r>
      <w:r>
        <w:t xml:space="preserve"> </w:t>
      </w:r>
      <w:hyperlink r:id="rId196">
        <w:r>
          <w:rPr>
            <w:rStyle w:val="Hyperlink"/>
          </w:rPr>
          <w:t xml:space="preserve">10.1038/nrd3847</w:t>
        </w:r>
      </w:hyperlink>
      <w:r>
        <w:t xml:space="preserve"> </w:t>
      </w:r>
      <w:r>
        <w:t xml:space="preserve">· PMID:</w:t>
      </w:r>
      <w:r>
        <w:t xml:space="preserve"> </w:t>
      </w:r>
      <w:hyperlink r:id="rId197">
        <w:r>
          <w:rPr>
            <w:rStyle w:val="Hyperlink"/>
          </w:rPr>
          <w:t xml:space="preserve">23060265</w:t>
        </w:r>
      </w:hyperlink>
    </w:p>
    <w:bookmarkEnd w:id="198"/>
    <w:bookmarkStart w:id="203" w:name="ref-ZkFzi3Xl"/>
    <w:p>
      <w:pPr>
        <w:pStyle w:val="Bibliography"/>
      </w:pPr>
      <w:r>
        <w:t xml:space="preserve">27.</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99">
        <w:r>
          <w:rPr>
            <w:rStyle w:val="Hyperlink"/>
          </w:rPr>
          <w:t xml:space="preserve">https://doi.org/gtb9v9</w:t>
        </w:r>
      </w:hyperlink>
      <w:r>
        <w:t xml:space="preserve"> </w:t>
      </w:r>
      <w:r>
        <w:t xml:space="preserve">DOI:</w:t>
      </w:r>
      <w:r>
        <w:t xml:space="preserve"> </w:t>
      </w:r>
      <w:hyperlink r:id="rId200">
        <w:r>
          <w:rPr>
            <w:rStyle w:val="Hyperlink"/>
          </w:rPr>
          <w:t xml:space="preserve">10.3390/ijms20061483</w:t>
        </w:r>
      </w:hyperlink>
      <w:r>
        <w:t xml:space="preserve"> </w:t>
      </w:r>
      <w:r>
        <w:t xml:space="preserve">· PMID:</w:t>
      </w:r>
      <w:r>
        <w:t xml:space="preserve"> </w:t>
      </w:r>
      <w:hyperlink r:id="rId201">
        <w:r>
          <w:rPr>
            <w:rStyle w:val="Hyperlink"/>
          </w:rPr>
          <w:t xml:space="preserve">30934534</w:t>
        </w:r>
      </w:hyperlink>
      <w:r>
        <w:t xml:space="preserve"> </w:t>
      </w:r>
      <w:r>
        <w:t xml:space="preserve">· PMCID:</w:t>
      </w:r>
      <w:r>
        <w:t xml:space="preserve"> </w:t>
      </w:r>
      <w:hyperlink r:id="rId202">
        <w:r>
          <w:rPr>
            <w:rStyle w:val="Hyperlink"/>
          </w:rPr>
          <w:t xml:space="preserve">PMC6472057</w:t>
        </w:r>
      </w:hyperlink>
    </w:p>
    <w:bookmarkEnd w:id="203"/>
    <w:bookmarkStart w:id="207" w:name="ref-1DMQH5kzt"/>
    <w:p>
      <w:pPr>
        <w:pStyle w:val="Bibliography"/>
      </w:pPr>
      <w:r>
        <w:t xml:space="preserve">28.</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204">
        <w:r>
          <w:rPr>
            <w:rStyle w:val="Hyperlink"/>
          </w:rPr>
          <w:t xml:space="preserve">https://doi.org/fkj59s</w:t>
        </w:r>
      </w:hyperlink>
      <w:r>
        <w:t xml:space="preserve"> </w:t>
      </w:r>
      <w:r>
        <w:t xml:space="preserve">DOI:</w:t>
      </w:r>
      <w:r>
        <w:t xml:space="preserve"> </w:t>
      </w:r>
      <w:hyperlink r:id="rId205">
        <w:r>
          <w:rPr>
            <w:rStyle w:val="Hyperlink"/>
          </w:rPr>
          <w:t xml:space="preserve">10.1037/0033-295x.111.1.3</w:t>
        </w:r>
      </w:hyperlink>
      <w:r>
        <w:t xml:space="preserve"> </w:t>
      </w:r>
      <w:r>
        <w:t xml:space="preserve">· PMID:</w:t>
      </w:r>
      <w:r>
        <w:t xml:space="preserve"> </w:t>
      </w:r>
      <w:hyperlink r:id="rId206">
        <w:r>
          <w:rPr>
            <w:rStyle w:val="Hyperlink"/>
          </w:rPr>
          <w:t xml:space="preserve">14756583</w:t>
        </w:r>
      </w:hyperlink>
    </w:p>
    <w:bookmarkEnd w:id="207"/>
    <w:bookmarkStart w:id="211" w:name="ref-iWcDZtHu"/>
    <w:p>
      <w:pPr>
        <w:pStyle w:val="Bibliography"/>
      </w:pPr>
      <w:r>
        <w:t xml:space="preserve">29.</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208">
        <w:r>
          <w:rPr>
            <w:rStyle w:val="Hyperlink"/>
          </w:rPr>
          <w:t xml:space="preserve">https://doi.org/d8vvm9</w:t>
        </w:r>
      </w:hyperlink>
      <w:r>
        <w:t xml:space="preserve"> </w:t>
      </w:r>
      <w:r>
        <w:t xml:space="preserve">DOI:</w:t>
      </w:r>
      <w:r>
        <w:t xml:space="preserve"> </w:t>
      </w:r>
      <w:hyperlink r:id="rId209">
        <w:r>
          <w:rPr>
            <w:rStyle w:val="Hyperlink"/>
          </w:rPr>
          <w:t xml:space="preserve">10.1126/science.1192788</w:t>
        </w:r>
      </w:hyperlink>
      <w:r>
        <w:t xml:space="preserve"> </w:t>
      </w:r>
      <w:r>
        <w:t xml:space="preserve">· PMID:</w:t>
      </w:r>
      <w:r>
        <w:t xml:space="preserve"> </w:t>
      </w:r>
      <w:hyperlink r:id="rId210">
        <w:r>
          <w:rPr>
            <w:rStyle w:val="Hyperlink"/>
          </w:rPr>
          <w:t xml:space="preserve">21393536</w:t>
        </w:r>
      </w:hyperlink>
    </w:p>
    <w:bookmarkEnd w:id="211"/>
    <w:bookmarkStart w:id="214" w:name="ref-B5WSzZkm"/>
    <w:p>
      <w:pPr>
        <w:pStyle w:val="Bibliography"/>
      </w:pPr>
      <w:r>
        <w:t xml:space="preserve">30.</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212">
        <w:r>
          <w:rPr>
            <w:rStyle w:val="Hyperlink"/>
          </w:rPr>
          <w:t xml:space="preserve">https://doi.org/gtb9wn</w:t>
        </w:r>
      </w:hyperlink>
      <w:r>
        <w:t xml:space="preserve"> </w:t>
      </w:r>
      <w:r>
        <w:t xml:space="preserve">DOI:</w:t>
      </w:r>
      <w:r>
        <w:t xml:space="preserve"> </w:t>
      </w:r>
      <w:hyperlink r:id="rId213">
        <w:r>
          <w:rPr>
            <w:rStyle w:val="Hyperlink"/>
          </w:rPr>
          <w:t xml:space="preserve">10.48550/arxiv.1908.09635</w:t>
        </w:r>
      </w:hyperlink>
    </w:p>
    <w:bookmarkEnd w:id="214"/>
    <w:bookmarkStart w:id="217" w:name="ref-2RptKLT2"/>
    <w:p>
      <w:pPr>
        <w:pStyle w:val="Bibliography"/>
      </w:pPr>
      <w:r>
        <w:t xml:space="preserve">31.</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215">
        <w:r>
          <w:rPr>
            <w:rStyle w:val="Hyperlink"/>
          </w:rPr>
          <w:t xml:space="preserve">https://doi.org/gg66h8</w:t>
        </w:r>
      </w:hyperlink>
      <w:r>
        <w:t xml:space="preserve"> </w:t>
      </w:r>
      <w:r>
        <w:t xml:space="preserve">DOI:</w:t>
      </w:r>
      <w:r>
        <w:t xml:space="preserve"> </w:t>
      </w:r>
      <w:hyperlink r:id="rId216">
        <w:r>
          <w:rPr>
            <w:rStyle w:val="Hyperlink"/>
          </w:rPr>
          <w:t xml:space="preserve">10.1613/jair.731</w:t>
        </w:r>
      </w:hyperlink>
    </w:p>
    <w:bookmarkEnd w:id="217"/>
    <w:bookmarkStart w:id="219" w:name="ref-nT3xJkyD"/>
    <w:p>
      <w:pPr>
        <w:pStyle w:val="Bibliography"/>
      </w:pPr>
      <w:r>
        <w:t xml:space="preserve">32.</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218">
        <w:r>
          <w:rPr>
            <w:rStyle w:val="Hyperlink"/>
          </w:rPr>
          <w:t xml:space="preserve">https://ideas.repec.org/p/wop/safiwp/95-02-010.html</w:t>
        </w:r>
      </w:hyperlink>
    </w:p>
    <w:bookmarkEnd w:id="219"/>
    <w:bookmarkStart w:id="222" w:name="ref-D3JIQ7Oe"/>
    <w:p>
      <w:pPr>
        <w:pStyle w:val="Bibliography"/>
      </w:pPr>
      <w:r>
        <w:t xml:space="preserve">33.</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220">
        <w:r>
          <w:rPr>
            <w:rStyle w:val="Hyperlink"/>
          </w:rPr>
          <w:t xml:space="preserve">https://doi.org/gtb9wp</w:t>
        </w:r>
      </w:hyperlink>
      <w:r>
        <w:t xml:space="preserve"> </w:t>
      </w:r>
      <w:r>
        <w:t xml:space="preserve">DOI:</w:t>
      </w:r>
      <w:r>
        <w:t xml:space="preserve"> </w:t>
      </w:r>
      <w:hyperlink r:id="rId221">
        <w:r>
          <w:rPr>
            <w:rStyle w:val="Hyperlink"/>
          </w:rPr>
          <w:t xml:space="preserve">10.48550/arxiv.2304.05366</w:t>
        </w:r>
      </w:hyperlink>
    </w:p>
    <w:bookmarkEnd w:id="222"/>
    <w:bookmarkStart w:id="225" w:name="ref-11wELIlTc"/>
    <w:p>
      <w:pPr>
        <w:pStyle w:val="Bibliography"/>
      </w:pPr>
      <w:r>
        <w:t xml:space="preserve">34.</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223">
        <w:r>
          <w:rPr>
            <w:rStyle w:val="Hyperlink"/>
          </w:rPr>
          <w:t xml:space="preserve">https://doi.org/gs39f8</w:t>
        </w:r>
      </w:hyperlink>
      <w:r>
        <w:t xml:space="preserve"> </w:t>
      </w:r>
      <w:r>
        <w:t xml:space="preserve">DOI:</w:t>
      </w:r>
      <w:r>
        <w:t xml:space="preserve"> </w:t>
      </w:r>
      <w:hyperlink r:id="rId224">
        <w:r>
          <w:rPr>
            <w:rStyle w:val="Hyperlink"/>
          </w:rPr>
          <w:t xml:space="preserve">10.1098/rspa.2021.0068</w:t>
        </w:r>
      </w:hyperlink>
    </w:p>
    <w:bookmarkEnd w:id="225"/>
    <w:bookmarkStart w:id="230" w:name="ref-1AZn5l2ah"/>
    <w:p>
      <w:pPr>
        <w:pStyle w:val="Bibliography"/>
      </w:pPr>
      <w:r>
        <w:t xml:space="preserve">35.</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226">
        <w:r>
          <w:rPr>
            <w:rStyle w:val="Hyperlink"/>
          </w:rPr>
          <w:t xml:space="preserve">https://doi.org/gp26xk</w:t>
        </w:r>
      </w:hyperlink>
      <w:r>
        <w:t xml:space="preserve"> </w:t>
      </w:r>
      <w:r>
        <w:t xml:space="preserve">DOI:</w:t>
      </w:r>
      <w:r>
        <w:t xml:space="preserve"> </w:t>
      </w:r>
      <w:hyperlink r:id="rId227">
        <w:r>
          <w:rPr>
            <w:rStyle w:val="Hyperlink"/>
          </w:rPr>
          <w:t xml:space="preserve">10.1038/s41467-022-29268-7</w:t>
        </w:r>
      </w:hyperlink>
      <w:r>
        <w:t xml:space="preserve"> </w:t>
      </w:r>
      <w:r>
        <w:t xml:space="preserve">· PMID:</w:t>
      </w:r>
      <w:r>
        <w:t xml:space="preserve"> </w:t>
      </w:r>
      <w:hyperlink r:id="rId228">
        <w:r>
          <w:rPr>
            <w:rStyle w:val="Hyperlink"/>
          </w:rPr>
          <w:t xml:space="preserve">35365602</w:t>
        </w:r>
      </w:hyperlink>
      <w:r>
        <w:t xml:space="preserve"> </w:t>
      </w:r>
      <w:r>
        <w:t xml:space="preserve">· PMCID:</w:t>
      </w:r>
      <w:r>
        <w:t xml:space="preserve"> </w:t>
      </w:r>
      <w:hyperlink r:id="rId229">
        <w:r>
          <w:rPr>
            <w:rStyle w:val="Hyperlink"/>
          </w:rPr>
          <w:t xml:space="preserve">PMC8976012</w:t>
        </w:r>
      </w:hyperlink>
    </w:p>
    <w:bookmarkEnd w:id="230"/>
    <w:bookmarkStart w:id="232" w:name="ref-ydpntqD3"/>
    <w:p>
      <w:pPr>
        <w:pStyle w:val="Bibliography"/>
      </w:pPr>
      <w:r>
        <w:t xml:space="preserve">36.</w:t>
      </w:r>
      <w:r>
        <w:t xml:space="preserve"> </w:t>
      </w:r>
      <w:r>
        <w:t xml:space="preserve">	</w:t>
      </w:r>
      <w:r>
        <w:rPr>
          <w:bCs/>
          <w:b/>
        </w:rPr>
        <w:t xml:space="preserve">The Bitter Lesson</w:t>
      </w:r>
      <w:r>
        <w:t xml:space="preserve"> </w:t>
      </w:r>
      <w:hyperlink r:id="rId231">
        <w:r>
          <w:rPr>
            <w:rStyle w:val="Hyperlink"/>
          </w:rPr>
          <w:t xml:space="preserve">http://www.incompleteideas.net/IncIdeas/BitterLesson.html</w:t>
        </w:r>
      </w:hyperlink>
    </w:p>
    <w:bookmarkEnd w:id="232"/>
    <w:bookmarkStart w:id="235" w:name="ref-rh7nCPVE"/>
    <w:p>
      <w:pPr>
        <w:pStyle w:val="Bibliography"/>
      </w:pPr>
      <w:r>
        <w:t xml:space="preserve">37.</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33">
        <w:r>
          <w:rPr>
            <w:rStyle w:val="Hyperlink"/>
          </w:rPr>
          <w:t xml:space="preserve">https://doi.org/gpnmtv</w:t>
        </w:r>
      </w:hyperlink>
      <w:r>
        <w:t xml:space="preserve"> </w:t>
      </w:r>
      <w:r>
        <w:t xml:space="preserve">DOI:</w:t>
      </w:r>
      <w:r>
        <w:t xml:space="preserve"> </w:t>
      </w:r>
      <w:hyperlink r:id="rId234">
        <w:r>
          <w:rPr>
            <w:rStyle w:val="Hyperlink"/>
          </w:rPr>
          <w:t xml:space="preserve">10.48550/arxiv.1706.03762</w:t>
        </w:r>
      </w:hyperlink>
    </w:p>
    <w:bookmarkEnd w:id="235"/>
    <w:bookmarkStart w:id="237" w:name="ref-eT8vyMzx"/>
    <w:p>
      <w:pPr>
        <w:pStyle w:val="Bibliography"/>
      </w:pPr>
      <w:r>
        <w:t xml:space="preserve">38.</w:t>
      </w:r>
      <w:r>
        <w:t xml:space="preserve"> </w:t>
      </w:r>
      <w:r>
        <w:t xml:space="preserve">	</w:t>
      </w:r>
      <w:r>
        <w:rPr>
          <w:bCs/>
          <w:b/>
        </w:rPr>
        <w:t xml:space="preserve">A Better Lesson – Rodney Brooks</w:t>
      </w:r>
      <w:r>
        <w:t xml:space="preserve"> </w:t>
      </w:r>
      <w:r>
        <w:t xml:space="preserve">(2019-03-19)</w:t>
      </w:r>
      <w:r>
        <w:t xml:space="preserve"> </w:t>
      </w:r>
      <w:hyperlink r:id="rId236">
        <w:r>
          <w:rPr>
            <w:rStyle w:val="Hyperlink"/>
          </w:rPr>
          <w:t xml:space="preserve">https://rodneybrooks.com/a-better-lesson/</w:t>
        </w:r>
      </w:hyperlink>
    </w:p>
    <w:bookmarkEnd w:id="237"/>
    <w:bookmarkStart w:id="239" w:name="ref-AT0GCO31"/>
    <w:p>
      <w:pPr>
        <w:pStyle w:val="Bibliography"/>
      </w:pPr>
      <w:r>
        <w:t xml:space="preserve">39.</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38">
        <w:r>
          <w:rPr>
            <w:rStyle w:val="Hyperlink"/>
          </w:rPr>
          <w:t xml:space="preserve">https://threadreaderapp.com/thread/1106534178676506624.html</w:t>
        </w:r>
      </w:hyperlink>
    </w:p>
    <w:bookmarkEnd w:id="239"/>
    <w:bookmarkStart w:id="242" w:name="ref-URCTSFCA"/>
    <w:p>
      <w:pPr>
        <w:pStyle w:val="Bibliography"/>
      </w:pPr>
      <w:r>
        <w:t xml:space="preserve">40.</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40">
        <w:r>
          <w:rPr>
            <w:rStyle w:val="Hyperlink"/>
          </w:rPr>
          <w:t xml:space="preserve">https://doi.org/grx79c</w:t>
        </w:r>
      </w:hyperlink>
      <w:r>
        <w:t xml:space="preserve"> </w:t>
      </w:r>
      <w:r>
        <w:t xml:space="preserve">DOI:</w:t>
      </w:r>
      <w:r>
        <w:t xml:space="preserve"> </w:t>
      </w:r>
      <w:hyperlink r:id="rId241">
        <w:r>
          <w:rPr>
            <w:rStyle w:val="Hyperlink"/>
          </w:rPr>
          <w:t xml:space="preserve">10.48550/arxiv.1811.12359</w:t>
        </w:r>
      </w:hyperlink>
    </w:p>
    <w:bookmarkEnd w:id="242"/>
    <w:bookmarkStart w:id="245" w:name="ref-T7D6XA6s"/>
    <w:p>
      <w:pPr>
        <w:pStyle w:val="Bibliography"/>
      </w:pPr>
      <w:r>
        <w:t xml:space="preserve">41.</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43">
        <w:r>
          <w:rPr>
            <w:rStyle w:val="Hyperlink"/>
          </w:rPr>
          <w:t xml:space="preserve">https://doi.org/gjhqrh</w:t>
        </w:r>
      </w:hyperlink>
      <w:r>
        <w:t xml:space="preserve"> </w:t>
      </w:r>
      <w:r>
        <w:t xml:space="preserve">DOI:</w:t>
      </w:r>
      <w:r>
        <w:t xml:space="preserve"> </w:t>
      </w:r>
      <w:hyperlink r:id="rId244">
        <w:r>
          <w:rPr>
            <w:rStyle w:val="Hyperlink"/>
          </w:rPr>
          <w:t xml:space="preserve">10.1109/jproc.2021.3058954</w:t>
        </w:r>
      </w:hyperlink>
    </w:p>
    <w:bookmarkEnd w:id="245"/>
    <w:bookmarkStart w:id="248" w:name="ref-vm2M7mI5"/>
    <w:p>
      <w:pPr>
        <w:pStyle w:val="Bibliography"/>
      </w:pPr>
      <w:r>
        <w:t xml:space="preserve">42.</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46">
        <w:r>
          <w:rPr>
            <w:rStyle w:val="Hyperlink"/>
          </w:rPr>
          <w:t xml:space="preserve">https://doi.org/gszw4d</w:t>
        </w:r>
      </w:hyperlink>
      <w:r>
        <w:t xml:space="preserve"> </w:t>
      </w:r>
      <w:r>
        <w:t xml:space="preserve">DOI:</w:t>
      </w:r>
      <w:r>
        <w:t xml:space="preserve"> </w:t>
      </w:r>
      <w:hyperlink r:id="rId247">
        <w:r>
          <w:rPr>
            <w:rStyle w:val="Hyperlink"/>
          </w:rPr>
          <w:t xml:space="preserve">10.48550/arxiv.2106.12430</w:t>
        </w:r>
      </w:hyperlink>
    </w:p>
    <w:bookmarkEnd w:id="248"/>
    <w:bookmarkStart w:id="252" w:name="ref-tr1XjZ1R"/>
    <w:p>
      <w:pPr>
        <w:pStyle w:val="Bibliography"/>
      </w:pPr>
      <w:r>
        <w:t xml:space="preserve">43.</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49">
        <w:r>
          <w:rPr>
            <w:rStyle w:val="Hyperlink"/>
          </w:rPr>
          <w:t xml:space="preserve">https://doi.org/gszqjr</w:t>
        </w:r>
      </w:hyperlink>
      <w:r>
        <w:t xml:space="preserve"> </w:t>
      </w:r>
      <w:r>
        <w:t xml:space="preserve">DOI:</w:t>
      </w:r>
      <w:r>
        <w:t xml:space="preserve"> </w:t>
      </w:r>
      <w:hyperlink r:id="rId250">
        <w:r>
          <w:rPr>
            <w:rStyle w:val="Hyperlink"/>
          </w:rPr>
          <w:t xml:space="preserve">10.1038/s41587-023-01848-y</w:t>
        </w:r>
      </w:hyperlink>
      <w:r>
        <w:t xml:space="preserve"> </w:t>
      </w:r>
      <w:r>
        <w:t xml:space="preserve">· PMID:</w:t>
      </w:r>
      <w:r>
        <w:t xml:space="preserve"> </w:t>
      </w:r>
      <w:hyperlink r:id="rId251">
        <w:r>
          <w:rPr>
            <w:rStyle w:val="Hyperlink"/>
          </w:rPr>
          <w:t xml:space="preserve">37337100</w:t>
        </w:r>
      </w:hyperlink>
    </w:p>
    <w:bookmarkEnd w:id="252"/>
    <w:bookmarkStart w:id="257" w:name="ref-s2EFuVEM"/>
    <w:p>
      <w:pPr>
        <w:pStyle w:val="Bibliography"/>
      </w:pPr>
      <w:r>
        <w:t xml:space="preserve">44.</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53">
        <w:r>
          <w:rPr>
            <w:rStyle w:val="Hyperlink"/>
          </w:rPr>
          <w:t xml:space="preserve">https://doi.org/f6299z</w:t>
        </w:r>
      </w:hyperlink>
      <w:r>
        <w:t xml:space="preserve"> </w:t>
      </w:r>
      <w:r>
        <w:t xml:space="preserve">DOI:</w:t>
      </w:r>
      <w:r>
        <w:t xml:space="preserve"> </w:t>
      </w:r>
      <w:hyperlink r:id="rId254">
        <w:r>
          <w:rPr>
            <w:rStyle w:val="Hyperlink"/>
          </w:rPr>
          <w:t xml:space="preserve">10.1038/nrg3885</w:t>
        </w:r>
      </w:hyperlink>
      <w:r>
        <w:t xml:space="preserve"> </w:t>
      </w:r>
      <w:r>
        <w:t xml:space="preserve">· PMID:</w:t>
      </w:r>
      <w:r>
        <w:t xml:space="preserve"> </w:t>
      </w:r>
      <w:hyperlink r:id="rId255">
        <w:r>
          <w:rPr>
            <w:rStyle w:val="Hyperlink"/>
          </w:rPr>
          <w:t xml:space="preserve">25645874</w:t>
        </w:r>
      </w:hyperlink>
      <w:r>
        <w:t xml:space="preserve"> </w:t>
      </w:r>
      <w:r>
        <w:t xml:space="preserve">· PMCID:</w:t>
      </w:r>
      <w:r>
        <w:t xml:space="preserve"> </w:t>
      </w:r>
      <w:hyperlink r:id="rId256">
        <w:r>
          <w:rPr>
            <w:rStyle w:val="Hyperlink"/>
          </w:rPr>
          <w:t xml:space="preserve">PMC4604653</w:t>
        </w:r>
      </w:hyperlink>
    </w:p>
    <w:bookmarkEnd w:id="257"/>
    <w:bookmarkStart w:id="261"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58">
        <w:r>
          <w:rPr>
            <w:rStyle w:val="Hyperlink"/>
          </w:rPr>
          <w:t xml:space="preserve">https://doi.org/f5sk8s</w:t>
        </w:r>
      </w:hyperlink>
      <w:r>
        <w:t xml:space="preserve"> </w:t>
      </w:r>
      <w:r>
        <w:t xml:space="preserve">DOI:</w:t>
      </w:r>
      <w:r>
        <w:t xml:space="preserve"> </w:t>
      </w:r>
      <w:hyperlink r:id="rId259">
        <w:r>
          <w:rPr>
            <w:rStyle w:val="Hyperlink"/>
          </w:rPr>
          <w:t xml:space="preserve">10.1038/nrg3643</w:t>
        </w:r>
      </w:hyperlink>
      <w:r>
        <w:t xml:space="preserve"> </w:t>
      </w:r>
      <w:r>
        <w:t xml:space="preserve">· PMID:</w:t>
      </w:r>
      <w:r>
        <w:t xml:space="preserve"> </w:t>
      </w:r>
      <w:hyperlink r:id="rId260">
        <w:r>
          <w:rPr>
            <w:rStyle w:val="Hyperlink"/>
          </w:rPr>
          <w:t xml:space="preserve">24430943</w:t>
        </w:r>
      </w:hyperlink>
    </w:p>
    <w:bookmarkEnd w:id="261"/>
    <w:bookmarkStart w:id="264" w:name="ref-xjVh8IQ5"/>
    <w:p>
      <w:pPr>
        <w:pStyle w:val="Bibliography"/>
      </w:pPr>
      <w:r>
        <w:t xml:space="preserve">46.</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62">
        <w:r>
          <w:rPr>
            <w:rStyle w:val="Hyperlink"/>
          </w:rPr>
          <w:t xml:space="preserve">https://doi.org/gs9xz3</w:t>
        </w:r>
      </w:hyperlink>
      <w:r>
        <w:t xml:space="preserve"> </w:t>
      </w:r>
      <w:r>
        <w:t xml:space="preserve">DOI:</w:t>
      </w:r>
      <w:r>
        <w:t xml:space="preserve"> </w:t>
      </w:r>
      <w:hyperlink r:id="rId263">
        <w:r>
          <w:rPr>
            <w:rStyle w:val="Hyperlink"/>
          </w:rPr>
          <w:t xml:space="preserve">10.1103/physrevresearch.5.043252</w:t>
        </w:r>
      </w:hyperlink>
    </w:p>
    <w:bookmarkEnd w:id="264"/>
    <w:bookmarkStart w:id="267" w:name="ref-kX2zf6UE"/>
    <w:p>
      <w:pPr>
        <w:pStyle w:val="Bibliography"/>
      </w:pPr>
      <w:r>
        <w:t xml:space="preserve">47.</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65">
        <w:r>
          <w:rPr>
            <w:rStyle w:val="Hyperlink"/>
          </w:rPr>
          <w:t xml:space="preserve">https://doi.org/gfn45m</w:t>
        </w:r>
      </w:hyperlink>
      <w:r>
        <w:t xml:space="preserve"> </w:t>
      </w:r>
      <w:r>
        <w:t xml:space="preserve">DOI:</w:t>
      </w:r>
      <w:r>
        <w:t xml:space="preserve"> </w:t>
      </w:r>
      <w:hyperlink r:id="rId266">
        <w:r>
          <w:rPr>
            <w:rStyle w:val="Hyperlink"/>
          </w:rPr>
          <w:t xml:space="preserve">10.1111/j.2517-6161.1996.tb02080.x</w:t>
        </w:r>
      </w:hyperlink>
    </w:p>
    <w:bookmarkEnd w:id="267"/>
    <w:bookmarkStart w:id="272" w:name="ref-cKqFMtL2"/>
    <w:p>
      <w:pPr>
        <w:pStyle w:val="Bibliography"/>
      </w:pPr>
      <w:r>
        <w:t xml:space="preserve">48.</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68">
        <w:r>
          <w:rPr>
            <w:rStyle w:val="Hyperlink"/>
          </w:rPr>
          <w:t xml:space="preserve">https://doi.org/gcv5w7</w:t>
        </w:r>
      </w:hyperlink>
      <w:r>
        <w:t xml:space="preserve"> </w:t>
      </w:r>
      <w:r>
        <w:t xml:space="preserve">DOI:</w:t>
      </w:r>
      <w:r>
        <w:t xml:space="preserve"> </w:t>
      </w:r>
      <w:hyperlink r:id="rId269">
        <w:r>
          <w:rPr>
            <w:rStyle w:val="Hyperlink"/>
          </w:rPr>
          <w:t xml:space="preserve">10.1038/s41467-017-02554-5</w:t>
        </w:r>
      </w:hyperlink>
      <w:r>
        <w:t xml:space="preserve"> </w:t>
      </w:r>
      <w:r>
        <w:t xml:space="preserve">· PMID:</w:t>
      </w:r>
      <w:r>
        <w:t xml:space="preserve"> </w:t>
      </w:r>
      <w:hyperlink r:id="rId270">
        <w:r>
          <w:rPr>
            <w:rStyle w:val="Hyperlink"/>
          </w:rPr>
          <w:t xml:space="preserve">29348443</w:t>
        </w:r>
      </w:hyperlink>
      <w:r>
        <w:t xml:space="preserve"> </w:t>
      </w:r>
      <w:r>
        <w:t xml:space="preserve">· PMCID:</w:t>
      </w:r>
      <w:r>
        <w:t xml:space="preserve"> </w:t>
      </w:r>
      <w:hyperlink r:id="rId271">
        <w:r>
          <w:rPr>
            <w:rStyle w:val="Hyperlink"/>
          </w:rPr>
          <w:t xml:space="preserve">PMC5773593</w:t>
        </w:r>
      </w:hyperlink>
    </w:p>
    <w:bookmarkEnd w:id="272"/>
    <w:bookmarkStart w:id="275" w:name="ref-bZ3hxYDX"/>
    <w:p>
      <w:pPr>
        <w:pStyle w:val="Bibliography"/>
      </w:pPr>
      <w:r>
        <w:t xml:space="preserve">49.</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73">
        <w:r>
          <w:rPr>
            <w:rStyle w:val="Hyperlink"/>
          </w:rPr>
          <w:t xml:space="preserve">https://doi.org/bknd8g</w:t>
        </w:r>
      </w:hyperlink>
      <w:r>
        <w:t xml:space="preserve"> </w:t>
      </w:r>
      <w:r>
        <w:t xml:space="preserve">DOI:</w:t>
      </w:r>
      <w:r>
        <w:t xml:space="preserve"> </w:t>
      </w:r>
      <w:hyperlink r:id="rId274">
        <w:r>
          <w:rPr>
            <w:rStyle w:val="Hyperlink"/>
          </w:rPr>
          <w:t xml:space="preserve">10.1162/neco.1989.1.4.541</w:t>
        </w:r>
      </w:hyperlink>
    </w:p>
    <w:bookmarkEnd w:id="275"/>
    <w:bookmarkStart w:id="279" w:name="ref-x4dbEYer"/>
    <w:p>
      <w:pPr>
        <w:pStyle w:val="Bibliography"/>
      </w:pPr>
      <w:r>
        <w:t xml:space="preserve">50.</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76">
        <w:r>
          <w:rPr>
            <w:rStyle w:val="Hyperlink"/>
          </w:rPr>
          <w:t xml:space="preserve">https://doi.org/bxd65w</w:t>
        </w:r>
      </w:hyperlink>
      <w:r>
        <w:t xml:space="preserve"> </w:t>
      </w:r>
      <w:r>
        <w:t xml:space="preserve">DOI:</w:t>
      </w:r>
      <w:r>
        <w:t xml:space="preserve"> </w:t>
      </w:r>
      <w:hyperlink r:id="rId277">
        <w:r>
          <w:rPr>
            <w:rStyle w:val="Hyperlink"/>
          </w:rPr>
          <w:t xml:space="preserve">10.1162/neco.1997.9.8.1735</w:t>
        </w:r>
      </w:hyperlink>
      <w:r>
        <w:t xml:space="preserve"> </w:t>
      </w:r>
      <w:r>
        <w:t xml:space="preserve">· PMID:</w:t>
      </w:r>
      <w:r>
        <w:t xml:space="preserve"> </w:t>
      </w:r>
      <w:hyperlink r:id="rId278">
        <w:r>
          <w:rPr>
            <w:rStyle w:val="Hyperlink"/>
          </w:rPr>
          <w:t xml:space="preserve">9377276</w:t>
        </w:r>
      </w:hyperlink>
    </w:p>
    <w:bookmarkEnd w:id="279"/>
    <w:bookmarkStart w:id="282" w:name="ref-6W1y3ZrT"/>
    <w:p>
      <w:pPr>
        <w:pStyle w:val="Bibliography"/>
      </w:pPr>
      <w:r>
        <w:t xml:space="preserve">51.</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80">
        <w:r>
          <w:rPr>
            <w:rStyle w:val="Hyperlink"/>
          </w:rPr>
          <w:t xml:space="preserve">https://doi.org/gtb96w</w:t>
        </w:r>
      </w:hyperlink>
      <w:r>
        <w:t xml:space="preserve"> </w:t>
      </w:r>
      <w:r>
        <w:t xml:space="preserve">DOI:</w:t>
      </w:r>
      <w:r>
        <w:t xml:space="preserve"> </w:t>
      </w:r>
      <w:hyperlink r:id="rId281">
        <w:r>
          <w:rPr>
            <w:rStyle w:val="Hyperlink"/>
          </w:rPr>
          <w:t xml:space="preserve">10.48550/arxiv.2001.08361</w:t>
        </w:r>
      </w:hyperlink>
    </w:p>
    <w:bookmarkEnd w:id="282"/>
    <w:bookmarkStart w:id="285" w:name="ref-OlEfQKqu"/>
    <w:p>
      <w:pPr>
        <w:pStyle w:val="Bibliography"/>
      </w:pPr>
      <w:r>
        <w:t xml:space="preserve">52.</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83">
        <w:r>
          <w:rPr>
            <w:rStyle w:val="Hyperlink"/>
          </w:rPr>
          <w:t xml:space="preserve">https://doi.org/gtb966</w:t>
        </w:r>
      </w:hyperlink>
      <w:r>
        <w:t xml:space="preserve"> </w:t>
      </w:r>
      <w:r>
        <w:t xml:space="preserve">DOI:</w:t>
      </w:r>
      <w:r>
        <w:t xml:space="preserve"> </w:t>
      </w:r>
      <w:hyperlink r:id="rId284">
        <w:r>
          <w:rPr>
            <w:rStyle w:val="Hyperlink"/>
          </w:rPr>
          <w:t xml:space="preserve">10.48550/arxiv.2202.05808</w:t>
        </w:r>
      </w:hyperlink>
    </w:p>
    <w:bookmarkEnd w:id="285"/>
    <w:bookmarkStart w:id="290" w:name="ref-bMaT0Vyc"/>
    <w:p>
      <w:pPr>
        <w:pStyle w:val="Bibliography"/>
      </w:pPr>
      <w:r>
        <w:t xml:space="preserve">53.</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86">
        <w:r>
          <w:rPr>
            <w:rStyle w:val="Hyperlink"/>
          </w:rPr>
          <w:t xml:space="preserve">https://doi.org/gm2b58</w:t>
        </w:r>
      </w:hyperlink>
      <w:r>
        <w:t xml:space="preserve"> </w:t>
      </w:r>
      <w:r>
        <w:t xml:space="preserve">DOI:</w:t>
      </w:r>
      <w:r>
        <w:t xml:space="preserve"> </w:t>
      </w:r>
      <w:hyperlink r:id="rId287">
        <w:r>
          <w:rPr>
            <w:rStyle w:val="Hyperlink"/>
          </w:rPr>
          <w:t xml:space="preserve">10.1038/s41592-021-01283-4</w:t>
        </w:r>
      </w:hyperlink>
      <w:r>
        <w:t xml:space="preserve"> </w:t>
      </w:r>
      <w:r>
        <w:t xml:space="preserve">· PMID:</w:t>
      </w:r>
      <w:r>
        <w:t xml:space="preserve"> </w:t>
      </w:r>
      <w:hyperlink r:id="rId288">
        <w:r>
          <w:rPr>
            <w:rStyle w:val="Hyperlink"/>
          </w:rPr>
          <w:t xml:space="preserve">34608321</w:t>
        </w:r>
      </w:hyperlink>
      <w:r>
        <w:t xml:space="preserve"> </w:t>
      </w:r>
      <w:r>
        <w:t xml:space="preserve">· PMCID:</w:t>
      </w:r>
      <w:r>
        <w:t xml:space="preserve"> </w:t>
      </w:r>
      <w:hyperlink r:id="rId289">
        <w:r>
          <w:rPr>
            <w:rStyle w:val="Hyperlink"/>
          </w:rPr>
          <w:t xml:space="preserve">PMC8793939</w:t>
        </w:r>
      </w:hyperlink>
    </w:p>
    <w:bookmarkEnd w:id="290"/>
    <w:bookmarkStart w:id="295" w:name="ref-KZ19R8ZY"/>
    <w:p>
      <w:pPr>
        <w:pStyle w:val="Bibliography"/>
      </w:pPr>
      <w:r>
        <w:t xml:space="preserve">54.</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91">
        <w:r>
          <w:rPr>
            <w:rStyle w:val="Hyperlink"/>
          </w:rPr>
          <w:t xml:space="preserve">https://doi.org/gqd9j9</w:t>
        </w:r>
      </w:hyperlink>
      <w:r>
        <w:t xml:space="preserve"> </w:t>
      </w:r>
      <w:r>
        <w:t xml:space="preserve">DOI:</w:t>
      </w:r>
      <w:r>
        <w:t xml:space="preserve"> </w:t>
      </w:r>
      <w:hyperlink r:id="rId292">
        <w:r>
          <w:rPr>
            <w:rStyle w:val="Hyperlink"/>
          </w:rPr>
          <w:t xml:space="preserve">10.1038/s41467-022-30684-y</w:t>
        </w:r>
      </w:hyperlink>
      <w:r>
        <w:t xml:space="preserve"> </w:t>
      </w:r>
      <w:r>
        <w:t xml:space="preserve">· PMID:</w:t>
      </w:r>
      <w:r>
        <w:t xml:space="preserve"> </w:t>
      </w:r>
      <w:hyperlink r:id="rId293">
        <w:r>
          <w:rPr>
            <w:rStyle w:val="Hyperlink"/>
          </w:rPr>
          <w:t xml:space="preserve">35654811</w:t>
        </w:r>
      </w:hyperlink>
      <w:r>
        <w:t xml:space="preserve"> </w:t>
      </w:r>
      <w:r>
        <w:t xml:space="preserve">· PMCID:</w:t>
      </w:r>
      <w:r>
        <w:t xml:space="preserve"> </w:t>
      </w:r>
      <w:hyperlink r:id="rId294">
        <w:r>
          <w:rPr>
            <w:rStyle w:val="Hyperlink"/>
          </w:rPr>
          <w:t xml:space="preserve">PMC9163072</w:t>
        </w:r>
      </w:hyperlink>
    </w:p>
    <w:bookmarkEnd w:id="295"/>
    <w:bookmarkStart w:id="300" w:name="ref-aLhTIs9"/>
    <w:p>
      <w:pPr>
        <w:pStyle w:val="Bibliography"/>
      </w:pPr>
      <w:r>
        <w:t xml:space="preserve">55.</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96">
        <w:r>
          <w:rPr>
            <w:rStyle w:val="Hyperlink"/>
          </w:rPr>
          <w:t xml:space="preserve">https://doi.org/gtb96p</w:t>
        </w:r>
      </w:hyperlink>
      <w:r>
        <w:t xml:space="preserve"> </w:t>
      </w:r>
      <w:r>
        <w:t xml:space="preserve">DOI:</w:t>
      </w:r>
      <w:r>
        <w:t xml:space="preserve"> </w:t>
      </w:r>
      <w:hyperlink r:id="rId297">
        <w:r>
          <w:rPr>
            <w:rStyle w:val="Hyperlink"/>
          </w:rPr>
          <w:t xml:space="preserve">10.1038/s41467-023-40380-0</w:t>
        </w:r>
      </w:hyperlink>
      <w:r>
        <w:t xml:space="preserve"> </w:t>
      </w:r>
      <w:r>
        <w:t xml:space="preserve">· PMID:</w:t>
      </w:r>
      <w:r>
        <w:t xml:space="preserve"> </w:t>
      </w:r>
      <w:hyperlink r:id="rId298">
        <w:r>
          <w:rPr>
            <w:rStyle w:val="Hyperlink"/>
          </w:rPr>
          <w:t xml:space="preserve">37537192</w:t>
        </w:r>
      </w:hyperlink>
      <w:r>
        <w:t xml:space="preserve"> </w:t>
      </w:r>
      <w:r>
        <w:t xml:space="preserve">· PMCID:</w:t>
      </w:r>
      <w:r>
        <w:t xml:space="preserve"> </w:t>
      </w:r>
      <w:hyperlink r:id="rId299">
        <w:r>
          <w:rPr>
            <w:rStyle w:val="Hyperlink"/>
          </w:rPr>
          <w:t xml:space="preserve">PMC10400647</w:t>
        </w:r>
      </w:hyperlink>
    </w:p>
    <w:bookmarkEnd w:id="300"/>
    <w:bookmarkStart w:id="304" w:name="ref-4smautjA"/>
    <w:p>
      <w:pPr>
        <w:pStyle w:val="Bibliography"/>
      </w:pPr>
      <w:r>
        <w:t xml:space="preserve">56.</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301">
        <w:r>
          <w:rPr>
            <w:rStyle w:val="Hyperlink"/>
          </w:rPr>
          <w:t xml:space="preserve">https://doi.org/gtb96r</w:t>
        </w:r>
      </w:hyperlink>
      <w:r>
        <w:t xml:space="preserve"> </w:t>
      </w:r>
      <w:r>
        <w:t xml:space="preserve">DOI:</w:t>
      </w:r>
      <w:r>
        <w:t xml:space="preserve"> </w:t>
      </w:r>
      <w:hyperlink r:id="rId302">
        <w:r>
          <w:rPr>
            <w:rStyle w:val="Hyperlink"/>
          </w:rPr>
          <w:t xml:space="preserve">10.1038/s41587-023-01905-6</w:t>
        </w:r>
      </w:hyperlink>
      <w:r>
        <w:t xml:space="preserve"> </w:t>
      </w:r>
      <w:r>
        <w:t xml:space="preserve">· PMID:</w:t>
      </w:r>
      <w:r>
        <w:t xml:space="preserve"> </w:t>
      </w:r>
      <w:hyperlink r:id="rId303">
        <w:r>
          <w:rPr>
            <w:rStyle w:val="Hyperlink"/>
          </w:rPr>
          <w:t xml:space="preserve">37592036</w:t>
        </w:r>
      </w:hyperlink>
    </w:p>
    <w:bookmarkEnd w:id="304"/>
    <w:bookmarkStart w:id="309" w:name="ref-YOm0bqVR"/>
    <w:p>
      <w:pPr>
        <w:pStyle w:val="Bibliography"/>
      </w:pPr>
      <w:r>
        <w:t xml:space="preserve">57.</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305">
        <w:r>
          <w:rPr>
            <w:rStyle w:val="Hyperlink"/>
          </w:rPr>
          <w:t xml:space="preserve">https://doi.org/gg8ws9</w:t>
        </w:r>
      </w:hyperlink>
      <w:r>
        <w:t xml:space="preserve"> </w:t>
      </w:r>
      <w:r>
        <w:t xml:space="preserve">DOI:</w:t>
      </w:r>
      <w:r>
        <w:t xml:space="preserve"> </w:t>
      </w:r>
      <w:hyperlink r:id="rId306">
        <w:r>
          <w:rPr>
            <w:rStyle w:val="Hyperlink"/>
          </w:rPr>
          <w:t xml:space="preserve">10.1186/s13059-020-02100-5</w:t>
        </w:r>
      </w:hyperlink>
      <w:r>
        <w:t xml:space="preserve"> </w:t>
      </w:r>
      <w:r>
        <w:t xml:space="preserve">· PMID:</w:t>
      </w:r>
      <w:r>
        <w:t xml:space="preserve"> </w:t>
      </w:r>
      <w:hyperlink r:id="rId307">
        <w:r>
          <w:rPr>
            <w:rStyle w:val="Hyperlink"/>
          </w:rPr>
          <w:t xml:space="preserve">32746932</w:t>
        </w:r>
      </w:hyperlink>
      <w:r>
        <w:t xml:space="preserve"> </w:t>
      </w:r>
      <w:r>
        <w:t xml:space="preserve">· PMCID:</w:t>
      </w:r>
      <w:r>
        <w:t xml:space="preserve"> </w:t>
      </w:r>
      <w:hyperlink r:id="rId308">
        <w:r>
          <w:rPr>
            <w:rStyle w:val="Hyperlink"/>
          </w:rPr>
          <w:t xml:space="preserve">PMC7397672</w:t>
        </w:r>
      </w:hyperlink>
    </w:p>
    <w:bookmarkEnd w:id="309"/>
    <w:bookmarkStart w:id="314" w:name="ref-JkqcQgM7"/>
    <w:p>
      <w:pPr>
        <w:pStyle w:val="Bibliography"/>
      </w:pPr>
      <w:r>
        <w:t xml:space="preserve">58.</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310">
        <w:r>
          <w:rPr>
            <w:rStyle w:val="Hyperlink"/>
          </w:rPr>
          <w:t xml:space="preserve">https://doi.org/gtb96q</w:t>
        </w:r>
      </w:hyperlink>
      <w:r>
        <w:t xml:space="preserve"> </w:t>
      </w:r>
      <w:r>
        <w:t xml:space="preserve">DOI:</w:t>
      </w:r>
      <w:r>
        <w:t xml:space="preserve"> </w:t>
      </w:r>
      <w:hyperlink r:id="rId311">
        <w:r>
          <w:rPr>
            <w:rStyle w:val="Hyperlink"/>
          </w:rPr>
          <w:t xml:space="preserve">10.1038/s41556-022-01072-x</w:t>
        </w:r>
      </w:hyperlink>
      <w:r>
        <w:t xml:space="preserve"> </w:t>
      </w:r>
      <w:r>
        <w:t xml:space="preserve">· PMID:</w:t>
      </w:r>
      <w:r>
        <w:t xml:space="preserve"> </w:t>
      </w:r>
      <w:hyperlink r:id="rId312">
        <w:r>
          <w:rPr>
            <w:rStyle w:val="Hyperlink"/>
          </w:rPr>
          <w:t xml:space="preserve">36732632</w:t>
        </w:r>
      </w:hyperlink>
      <w:r>
        <w:t xml:space="preserve"> </w:t>
      </w:r>
      <w:r>
        <w:t xml:space="preserve">· PMCID:</w:t>
      </w:r>
      <w:r>
        <w:t xml:space="preserve"> </w:t>
      </w:r>
      <w:hyperlink r:id="rId313">
        <w:r>
          <w:rPr>
            <w:rStyle w:val="Hyperlink"/>
          </w:rPr>
          <w:t xml:space="preserve">PMC9928587</w:t>
        </w:r>
      </w:hyperlink>
    </w:p>
    <w:bookmarkEnd w:id="314"/>
    <w:bookmarkStart w:id="318" w:name="ref-1Xej0UJj"/>
    <w:p>
      <w:pPr>
        <w:pStyle w:val="Bibliography"/>
      </w:pPr>
      <w:r>
        <w:t xml:space="preserve">59.</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15">
        <w:r>
          <w:rPr>
            <w:rStyle w:val="Hyperlink"/>
          </w:rPr>
          <w:t xml:space="preserve">https://doi.org/ght4v6</w:t>
        </w:r>
      </w:hyperlink>
      <w:r>
        <w:t xml:space="preserve"> </w:t>
      </w:r>
      <w:r>
        <w:t xml:space="preserve">DOI:</w:t>
      </w:r>
      <w:r>
        <w:t xml:space="preserve"> </w:t>
      </w:r>
      <w:hyperlink r:id="rId316">
        <w:r>
          <w:rPr>
            <w:rStyle w:val="Hyperlink"/>
          </w:rPr>
          <w:t xml:space="preserve">10.1016/j.cels.2020.11.013</w:t>
        </w:r>
      </w:hyperlink>
      <w:r>
        <w:t xml:space="preserve"> </w:t>
      </w:r>
      <w:r>
        <w:t xml:space="preserve">· PMID:</w:t>
      </w:r>
      <w:r>
        <w:t xml:space="preserve"> </w:t>
      </w:r>
      <w:hyperlink r:id="rId317">
        <w:r>
          <w:rPr>
            <w:rStyle w:val="Hyperlink"/>
          </w:rPr>
          <w:t xml:space="preserve">33373583</w:t>
        </w:r>
      </w:hyperlink>
    </w:p>
    <w:bookmarkEnd w:id="318"/>
    <w:bookmarkStart w:id="323" w:name="ref-gAQyFCbW"/>
    <w:p>
      <w:pPr>
        <w:pStyle w:val="Bibliography"/>
      </w:pPr>
      <w:r>
        <w:t xml:space="preserve">60.</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19">
        <w:r>
          <w:rPr>
            <w:rStyle w:val="Hyperlink"/>
          </w:rPr>
          <w:t xml:space="preserve">https://doi.org/gm2wv4</w:t>
        </w:r>
      </w:hyperlink>
      <w:r>
        <w:t xml:space="preserve"> </w:t>
      </w:r>
      <w:r>
        <w:t xml:space="preserve">DOI:</w:t>
      </w:r>
      <w:r>
        <w:t xml:space="preserve"> </w:t>
      </w:r>
      <w:hyperlink r:id="rId320">
        <w:r>
          <w:rPr>
            <w:rStyle w:val="Hyperlink"/>
          </w:rPr>
          <w:t xml:space="preserve">10.1038/s41592-021-01252-x</w:t>
        </w:r>
      </w:hyperlink>
      <w:r>
        <w:t xml:space="preserve"> </w:t>
      </w:r>
      <w:r>
        <w:t xml:space="preserve">· PMID:</w:t>
      </w:r>
      <w:r>
        <w:t xml:space="preserve"> </w:t>
      </w:r>
      <w:hyperlink r:id="rId321">
        <w:r>
          <w:rPr>
            <w:rStyle w:val="Hyperlink"/>
          </w:rPr>
          <w:t xml:space="preserve">34608324</w:t>
        </w:r>
      </w:hyperlink>
      <w:r>
        <w:t xml:space="preserve"> </w:t>
      </w:r>
      <w:r>
        <w:t xml:space="preserve">· PMCID:</w:t>
      </w:r>
      <w:r>
        <w:t xml:space="preserve"> </w:t>
      </w:r>
      <w:hyperlink r:id="rId322">
        <w:r>
          <w:rPr>
            <w:rStyle w:val="Hyperlink"/>
          </w:rPr>
          <w:t xml:space="preserve">PMC8490152</w:t>
        </w:r>
      </w:hyperlink>
    </w:p>
    <w:bookmarkEnd w:id="323"/>
    <w:bookmarkStart w:id="327" w:name="ref-VmzWBJUJ"/>
    <w:p>
      <w:pPr>
        <w:pStyle w:val="Bibliography"/>
      </w:pPr>
      <w:r>
        <w:t xml:space="preserve">61.</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24">
        <w:r>
          <w:rPr>
            <w:rStyle w:val="Hyperlink"/>
          </w:rPr>
          <w:t xml:space="preserve">https://doi.org/gr9x63</w:t>
        </w:r>
      </w:hyperlink>
      <w:r>
        <w:t xml:space="preserve"> </w:t>
      </w:r>
      <w:r>
        <w:t xml:space="preserve">DOI:</w:t>
      </w:r>
      <w:r>
        <w:t xml:space="preserve"> </w:t>
      </w:r>
      <w:hyperlink r:id="rId325">
        <w:r>
          <w:rPr>
            <w:rStyle w:val="Hyperlink"/>
          </w:rPr>
          <w:t xml:space="preserve">10.1038/s41586-023-06139-9</w:t>
        </w:r>
      </w:hyperlink>
      <w:r>
        <w:t xml:space="preserve"> </w:t>
      </w:r>
      <w:r>
        <w:t xml:space="preserve">· PMID:</w:t>
      </w:r>
      <w:r>
        <w:t xml:space="preserve"> </w:t>
      </w:r>
      <w:hyperlink r:id="rId326">
        <w:r>
          <w:rPr>
            <w:rStyle w:val="Hyperlink"/>
          </w:rPr>
          <w:t xml:space="preserve">37258680</w:t>
        </w:r>
      </w:hyperlink>
    </w:p>
    <w:bookmarkEnd w:id="327"/>
    <w:bookmarkStart w:id="330" w:name="ref-r5y0HbhJ"/>
    <w:p>
      <w:pPr>
        <w:pStyle w:val="Bibliography"/>
      </w:pPr>
      <w:r>
        <w:t xml:space="preserve">62.</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28">
        <w:r>
          <w:rPr>
            <w:rStyle w:val="Hyperlink"/>
          </w:rPr>
          <w:t xml:space="preserve">https://doi.org/gshk6p</w:t>
        </w:r>
      </w:hyperlink>
      <w:r>
        <w:t xml:space="preserve"> </w:t>
      </w:r>
      <w:r>
        <w:t xml:space="preserve">DOI:</w:t>
      </w:r>
      <w:r>
        <w:t xml:space="preserve"> </w:t>
      </w:r>
      <w:hyperlink r:id="rId329">
        <w:r>
          <w:rPr>
            <w:rStyle w:val="Hyperlink"/>
          </w:rPr>
          <w:t xml:space="preserve">10.1101/2023.04.30.538439</w:t>
        </w:r>
      </w:hyperlink>
    </w:p>
    <w:bookmarkEnd w:id="330"/>
    <w:bookmarkStart w:id="333" w:name="ref-1DSO3BUly"/>
    <w:p>
      <w:pPr>
        <w:pStyle w:val="Bibliography"/>
      </w:pPr>
      <w:r>
        <w:t xml:space="preserve">63.</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31">
        <w:r>
          <w:rPr>
            <w:rStyle w:val="Hyperlink"/>
          </w:rPr>
          <w:t xml:space="preserve">https://doi.org/gtb9wc</w:t>
        </w:r>
      </w:hyperlink>
      <w:r>
        <w:t xml:space="preserve"> </w:t>
      </w:r>
      <w:r>
        <w:t xml:space="preserve">DOI:</w:t>
      </w:r>
      <w:r>
        <w:t xml:space="preserve"> </w:t>
      </w:r>
      <w:hyperlink r:id="rId332">
        <w:r>
          <w:rPr>
            <w:rStyle w:val="Hyperlink"/>
          </w:rPr>
          <w:t xml:space="preserve">10.48550/arxiv.2310.05869</w:t>
        </w:r>
      </w:hyperlink>
    </w:p>
    <w:bookmarkEnd w:id="333"/>
    <w:bookmarkStart w:id="335" w:name="ref-U6LC2Ufe"/>
    <w:p>
      <w:pPr>
        <w:pStyle w:val="Bibliography"/>
      </w:pPr>
      <w:r>
        <w:t xml:space="preserve">64.</w:t>
      </w:r>
      <w:r>
        <w:t xml:space="preserve"> </w:t>
      </w:r>
      <w:r>
        <w:t xml:space="preserve">	</w:t>
      </w:r>
      <w:r>
        <w:rPr>
          <w:bCs/>
          <w:b/>
        </w:rPr>
        <w:t xml:space="preserve">Stanford CRFM</w:t>
      </w:r>
      <w:r>
        <w:t xml:space="preserve"> </w:t>
      </w:r>
      <w:hyperlink r:id="rId334">
        <w:r>
          <w:rPr>
            <w:rStyle w:val="Hyperlink"/>
          </w:rPr>
          <w:t xml:space="preserve">https://crfm.stanford.edu/</w:t>
        </w:r>
      </w:hyperlink>
    </w:p>
    <w:bookmarkEnd w:id="335"/>
    <w:bookmarkStart w:id="338" w:name="ref-WEYqVcYG"/>
    <w:p>
      <w:pPr>
        <w:pStyle w:val="Bibliography"/>
      </w:pPr>
      <w:r>
        <w:t xml:space="preserve">65.</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36">
        <w:r>
          <w:rPr>
            <w:rStyle w:val="Hyperlink"/>
          </w:rPr>
          <w:t xml:space="preserve">https://doi.org/gszxk9</w:t>
        </w:r>
      </w:hyperlink>
      <w:r>
        <w:t xml:space="preserve"> </w:t>
      </w:r>
      <w:r>
        <w:t xml:space="preserve">DOI:</w:t>
      </w:r>
      <w:r>
        <w:t xml:space="preserve"> </w:t>
      </w:r>
      <w:hyperlink r:id="rId337">
        <w:r>
          <w:rPr>
            <w:rStyle w:val="Hyperlink"/>
          </w:rPr>
          <w:t xml:space="preserve">10.1101/2023.10.16.561085</w:t>
        </w:r>
      </w:hyperlink>
    </w:p>
    <w:bookmarkEnd w:id="338"/>
    <w:bookmarkStart w:id="341" w:name="ref-OFczH7ba"/>
    <w:p>
      <w:pPr>
        <w:pStyle w:val="Bibliography"/>
      </w:pPr>
      <w:r>
        <w:t xml:space="preserve">66.</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39">
        <w:r>
          <w:rPr>
            <w:rStyle w:val="Hyperlink"/>
          </w:rPr>
          <w:t xml:space="preserve">https://doi.org/gszxmb</w:t>
        </w:r>
      </w:hyperlink>
      <w:r>
        <w:t xml:space="preserve"> </w:t>
      </w:r>
      <w:r>
        <w:t xml:space="preserve">DOI:</w:t>
      </w:r>
      <w:r>
        <w:t xml:space="preserve"> </w:t>
      </w:r>
      <w:hyperlink r:id="rId340">
        <w:r>
          <w:rPr>
            <w:rStyle w:val="Hyperlink"/>
          </w:rPr>
          <w:t xml:space="preserve">10.1101/2023.10.19.563100</w:t>
        </w:r>
      </w:hyperlink>
    </w:p>
    <w:bookmarkEnd w:id="341"/>
    <w:bookmarkStart w:id="346" w:name="ref-1ELFXHA51"/>
    <w:p>
      <w:pPr>
        <w:pStyle w:val="Bibliography"/>
      </w:pPr>
      <w:r>
        <w:t xml:space="preserve">67.</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42">
        <w:r>
          <w:rPr>
            <w:rStyle w:val="Hyperlink"/>
          </w:rPr>
          <w:t xml:space="preserve">https://doi.org/gfkw5z</w:t>
        </w:r>
      </w:hyperlink>
      <w:r>
        <w:t xml:space="preserve"> </w:t>
      </w:r>
      <w:r>
        <w:t xml:space="preserve">DOI:</w:t>
      </w:r>
      <w:r>
        <w:t xml:space="preserve"> </w:t>
      </w:r>
      <w:hyperlink r:id="rId343">
        <w:r>
          <w:rPr>
            <w:rStyle w:val="Hyperlink"/>
          </w:rPr>
          <w:t xml:space="preserve">10.1038/s41592-018-0229-2</w:t>
        </w:r>
      </w:hyperlink>
      <w:r>
        <w:t xml:space="preserve"> </w:t>
      </w:r>
      <w:r>
        <w:t xml:space="preserve">· PMID:</w:t>
      </w:r>
      <w:r>
        <w:t xml:space="preserve"> </w:t>
      </w:r>
      <w:hyperlink r:id="rId344">
        <w:r>
          <w:rPr>
            <w:rStyle w:val="Hyperlink"/>
          </w:rPr>
          <w:t xml:space="preserve">30504886</w:t>
        </w:r>
      </w:hyperlink>
      <w:r>
        <w:t xml:space="preserve"> </w:t>
      </w:r>
      <w:r>
        <w:t xml:space="preserve">· PMCID:</w:t>
      </w:r>
      <w:r>
        <w:t xml:space="preserve"> </w:t>
      </w:r>
      <w:hyperlink r:id="rId345">
        <w:r>
          <w:rPr>
            <w:rStyle w:val="Hyperlink"/>
          </w:rPr>
          <w:t xml:space="preserve">PMC6289068</w:t>
        </w:r>
      </w:hyperlink>
    </w:p>
    <w:bookmarkEnd w:id="346"/>
    <w:bookmarkStart w:id="349" w:name="ref-1GGrqZlzU"/>
    <w:p>
      <w:pPr>
        <w:pStyle w:val="Bibliography"/>
      </w:pPr>
      <w:r>
        <w:t xml:space="preserve">68.</w:t>
      </w:r>
      <w:r>
        <w:t xml:space="preserve"> </w:t>
      </w:r>
      <w:r>
        <w:t xml:space="preserve">	</w:t>
      </w:r>
      <w:r>
        <w:rPr>
          <w:bCs/>
          <w:b/>
        </w:rPr>
        <w:t xml:space="preserve">Low-resource finetuning of foundation models beats state-of-the-art in histopathology</w:t>
      </w:r>
      <w:r>
        <w:t xml:space="preserve"> </w:t>
      </w:r>
      <w:r>
        <w:t xml:space="preserve">Benedikt Roth, Valentin Koch, Sophia J Wagner, Julia A Schnabel, Carsten Marr, Tingying Peng</w:t>
      </w:r>
      <w:r>
        <w:t xml:space="preserve"> </w:t>
      </w:r>
      <w:r>
        <w:rPr>
          <w:iCs/>
          <w:i/>
        </w:rPr>
        <w:t xml:space="preserve">arXiv</w:t>
      </w:r>
      <w:r>
        <w:t xml:space="preserve"> </w:t>
      </w:r>
      <w:r>
        <w:t xml:space="preserve">(2024)</w:t>
      </w:r>
      <w:r>
        <w:t xml:space="preserve"> </w:t>
      </w:r>
      <w:hyperlink r:id="rId347">
        <w:r>
          <w:rPr>
            <w:rStyle w:val="Hyperlink"/>
          </w:rPr>
          <w:t xml:space="preserve">https://doi.org/gtdf95</w:t>
        </w:r>
      </w:hyperlink>
      <w:r>
        <w:t xml:space="preserve"> </w:t>
      </w:r>
      <w:r>
        <w:t xml:space="preserve">DOI:</w:t>
      </w:r>
      <w:r>
        <w:t xml:space="preserve"> </w:t>
      </w:r>
      <w:hyperlink r:id="rId348">
        <w:r>
          <w:rPr>
            <w:rStyle w:val="Hyperlink"/>
          </w:rPr>
          <w:t xml:space="preserve">10.48550/arxiv.2401.04720</w:t>
        </w:r>
      </w:hyperlink>
    </w:p>
    <w:bookmarkEnd w:id="349"/>
    <w:bookmarkStart w:id="351" w:name="ref-iMrJ9TDG"/>
    <w:p>
      <w:pPr>
        <w:pStyle w:val="Bibliography"/>
      </w:pPr>
      <w:r>
        <w:t xml:space="preserve">69.</w:t>
      </w:r>
      <w:r>
        <w:t xml:space="preserve"> </w:t>
      </w:r>
      <w:r>
        <w:t xml:space="preserve">	</w:t>
      </w:r>
      <w:r>
        <w:rPr>
          <w:bCs/>
          <w:b/>
        </w:rPr>
        <w:t xml:space="preserve">Are Emergent Abilities of Large Language Models a Mirage?</w:t>
      </w:r>
      <w:r>
        <w:t xml:space="preserve"> </w:t>
      </w:r>
      <w:r>
        <w:t xml:space="preserve">Rylan Schaeffer, Brando Miranda, Sanmi Koyejo</w:t>
      </w:r>
      <w:r>
        <w:t xml:space="preserve"> </w:t>
      </w:r>
      <w:r>
        <w:t xml:space="preserve">(2023)</w:t>
      </w:r>
      <w:r>
        <w:t xml:space="preserve"> </w:t>
      </w:r>
      <w:hyperlink r:id="rId350">
        <w:r>
          <w:rPr>
            <w:rStyle w:val="Hyperlink"/>
          </w:rPr>
          <w:t xml:space="preserve">https://openreview.net/forum?id=ITw9edRDlD</w:t>
        </w:r>
      </w:hyperlink>
    </w:p>
    <w:bookmarkEnd w:id="351"/>
    <w:bookmarkStart w:id="355" w:name="ref-19EQh1DNG"/>
    <w:p>
      <w:pPr>
        <w:pStyle w:val="Bibliography"/>
      </w:pPr>
      <w:r>
        <w:t xml:space="preserve">70.</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52">
        <w:r>
          <w:rPr>
            <w:rStyle w:val="Hyperlink"/>
          </w:rPr>
          <w:t xml:space="preserve">https://doi.org/gskd92</w:t>
        </w:r>
      </w:hyperlink>
      <w:r>
        <w:t xml:space="preserve"> </w:t>
      </w:r>
      <w:r>
        <w:t xml:space="preserve">DOI:</w:t>
      </w:r>
      <w:r>
        <w:t xml:space="preserve"> </w:t>
      </w:r>
      <w:hyperlink r:id="rId353">
        <w:r>
          <w:rPr>
            <w:rStyle w:val="Hyperlink"/>
          </w:rPr>
          <w:t xml:space="preserve">10.1038/d41586-023-02361-7</w:t>
        </w:r>
      </w:hyperlink>
      <w:r>
        <w:t xml:space="preserve"> </w:t>
      </w:r>
      <w:r>
        <w:t xml:space="preserve">· PMID:</w:t>
      </w:r>
      <w:r>
        <w:t xml:space="preserve"> </w:t>
      </w:r>
      <w:hyperlink r:id="rId354">
        <w:r>
          <w:rPr>
            <w:rStyle w:val="Hyperlink"/>
          </w:rPr>
          <w:t xml:space="preserve">37491395</w:t>
        </w:r>
      </w:hyperlink>
    </w:p>
    <w:bookmarkEnd w:id="355"/>
    <w:bookmarkStart w:id="358" w:name="ref-1GbAsSOZV"/>
    <w:p>
      <w:pPr>
        <w:pStyle w:val="Bibliography"/>
      </w:pPr>
      <w:r>
        <w:t xml:space="preserve">71.</w:t>
      </w:r>
      <w:r>
        <w:t xml:space="preserve"> </w:t>
      </w:r>
      <w:r>
        <w:t xml:space="preserve">	</w:t>
      </w:r>
      <w:r>
        <w:rPr>
          <w:bCs/>
          <w:b/>
        </w:rPr>
        <w:t xml:space="preserve">On the Opportunities and Risks of Foundation Models</w:t>
      </w:r>
      <w:r>
        <w:t xml:space="preserve"> </w:t>
      </w:r>
      <w:r>
        <w:t xml:space="preserve">Rishi Bommasani, Drew A Hudson, Ehsan Adeli, Russ Altman, Simran Arora, Sydney von Arx, Michael S Bernstein, Jeannette Bohg, Antoine Bosselut, Emma Brunskill, … Percy Liang</w:t>
      </w:r>
      <w:r>
        <w:t xml:space="preserve"> </w:t>
      </w:r>
      <w:r>
        <w:rPr>
          <w:iCs/>
          <w:i/>
        </w:rPr>
        <w:t xml:space="preserve">arXiv</w:t>
      </w:r>
      <w:r>
        <w:t xml:space="preserve"> </w:t>
      </w:r>
      <w:r>
        <w:t xml:space="preserve">(2021)</w:t>
      </w:r>
      <w:r>
        <w:t xml:space="preserve"> </w:t>
      </w:r>
      <w:hyperlink r:id="rId356">
        <w:r>
          <w:rPr>
            <w:rStyle w:val="Hyperlink"/>
          </w:rPr>
          <w:t xml:space="preserve">https://doi.org/hw3v</w:t>
        </w:r>
      </w:hyperlink>
      <w:r>
        <w:t xml:space="preserve"> </w:t>
      </w:r>
      <w:r>
        <w:t xml:space="preserve">DOI:</w:t>
      </w:r>
      <w:r>
        <w:t xml:space="preserve"> </w:t>
      </w:r>
      <w:hyperlink r:id="rId357">
        <w:r>
          <w:rPr>
            <w:rStyle w:val="Hyperlink"/>
          </w:rPr>
          <w:t xml:space="preserve">10.48550/arxiv.2108.07258</w:t>
        </w:r>
      </w:hyperlink>
    </w:p>
    <w:bookmarkEnd w:id="358"/>
    <w:bookmarkStart w:id="363" w:name="ref-15hYXC3QB"/>
    <w:p>
      <w:pPr>
        <w:pStyle w:val="Bibliography"/>
      </w:pPr>
      <w:r>
        <w:t xml:space="preserve">72.</w:t>
      </w:r>
      <w:r>
        <w:t xml:space="preserve"> </w:t>
      </w:r>
      <w:r>
        <w:t xml:space="preserve">	</w:t>
      </w:r>
      <w:r>
        <w:rPr>
          <w:bCs/>
          <w:b/>
        </w:rPr>
        <w:t xml:space="preserve">Designing an Interpretability-Based Model to Explain the Artificial Intelligence Algorithms in Healthcare</w:t>
      </w:r>
      <w:r>
        <w:t xml:space="preserve"> </w:t>
      </w:r>
      <w:r>
        <w:t xml:space="preserve">Mohammad Ennab, Hamid Mcheick</w:t>
      </w:r>
      <w:r>
        <w:t xml:space="preserve"> </w:t>
      </w:r>
      <w:r>
        <w:rPr>
          <w:iCs/>
          <w:i/>
        </w:rPr>
        <w:t xml:space="preserve">Diagnostics</w:t>
      </w:r>
      <w:r>
        <w:t xml:space="preserve"> </w:t>
      </w:r>
      <w:r>
        <w:t xml:space="preserve">(2022-06-26)</w:t>
      </w:r>
      <w:r>
        <w:t xml:space="preserve"> </w:t>
      </w:r>
      <w:hyperlink r:id="rId359">
        <w:r>
          <w:rPr>
            <w:rStyle w:val="Hyperlink"/>
          </w:rPr>
          <w:t xml:space="preserve">https://doi.org/gtdf94</w:t>
        </w:r>
      </w:hyperlink>
      <w:r>
        <w:t xml:space="preserve"> </w:t>
      </w:r>
      <w:r>
        <w:t xml:space="preserve">DOI:</w:t>
      </w:r>
      <w:r>
        <w:t xml:space="preserve"> </w:t>
      </w:r>
      <w:hyperlink r:id="rId360">
        <w:r>
          <w:rPr>
            <w:rStyle w:val="Hyperlink"/>
          </w:rPr>
          <w:t xml:space="preserve">10.3390/diagnostics12071557</w:t>
        </w:r>
      </w:hyperlink>
      <w:r>
        <w:t xml:space="preserve"> </w:t>
      </w:r>
      <w:r>
        <w:t xml:space="preserve">· PMID:</w:t>
      </w:r>
      <w:r>
        <w:t xml:space="preserve"> </w:t>
      </w:r>
      <w:hyperlink r:id="rId361">
        <w:r>
          <w:rPr>
            <w:rStyle w:val="Hyperlink"/>
          </w:rPr>
          <w:t xml:space="preserve">35885463</w:t>
        </w:r>
      </w:hyperlink>
      <w:r>
        <w:t xml:space="preserve"> </w:t>
      </w:r>
      <w:r>
        <w:t xml:space="preserve">· PMCID:</w:t>
      </w:r>
      <w:r>
        <w:t xml:space="preserve"> </w:t>
      </w:r>
      <w:hyperlink r:id="rId362">
        <w:r>
          <w:rPr>
            <w:rStyle w:val="Hyperlink"/>
          </w:rPr>
          <w:t xml:space="preserve">PMC9319389</w:t>
        </w:r>
      </w:hyperlink>
    </w:p>
    <w:bookmarkEnd w:id="363"/>
    <w:bookmarkStart w:id="364" w:name="ref-WmT8ZU5I"/>
    <w:p>
      <w:pPr>
        <w:pStyle w:val="Bibliography"/>
      </w:pPr>
      <w:r>
        <w:t xml:space="preserve">73.</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64"/>
    <w:bookmarkStart w:id="367" w:name="ref-13qoNo4Fj"/>
    <w:p>
      <w:pPr>
        <w:pStyle w:val="Bibliography"/>
      </w:pPr>
      <w:r>
        <w:t xml:space="preserve">74.</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65">
        <w:r>
          <w:rPr>
            <w:rStyle w:val="Hyperlink"/>
          </w:rPr>
          <w:t xml:space="preserve">https://doi.org/gtb96v</w:t>
        </w:r>
      </w:hyperlink>
      <w:r>
        <w:t xml:space="preserve"> </w:t>
      </w:r>
      <w:r>
        <w:t xml:space="preserve">DOI:</w:t>
      </w:r>
      <w:r>
        <w:t xml:space="preserve"> </w:t>
      </w:r>
      <w:hyperlink r:id="rId366">
        <w:r>
          <w:rPr>
            <w:rStyle w:val="Hyperlink"/>
          </w:rPr>
          <w:t xml:space="preserve">10.4236/jdaip.2021.93013</w:t>
        </w:r>
      </w:hyperlink>
    </w:p>
    <w:bookmarkEnd w:id="367"/>
    <w:bookmarkStart w:id="372" w:name="ref-AO84A4MA"/>
    <w:p>
      <w:pPr>
        <w:pStyle w:val="Bibliography"/>
      </w:pPr>
      <w:r>
        <w:t xml:space="preserve">75.</w:t>
      </w:r>
      <w:r>
        <w:t xml:space="preserve"> </w:t>
      </w:r>
      <w:r>
        <w:t xml:space="preserve">	</w:t>
      </w:r>
      <w:r>
        <w:rPr>
          <w:bCs/>
          <w:b/>
        </w:rPr>
        <w:t xml:space="preserve">Why the simplest explanation isn’t always the best</w:t>
      </w:r>
      <w:r>
        <w:t xml:space="preserve"> </w:t>
      </w:r>
      <w:r>
        <w:t xml:space="preserve">Eva L Dyer, Konrad Kording</w:t>
      </w:r>
      <w:r>
        <w:t xml:space="preserve"> </w:t>
      </w:r>
      <w:r>
        <w:rPr>
          <w:iCs/>
          <w:i/>
        </w:rPr>
        <w:t xml:space="preserve">Proceedings of the National Academy of Sciences</w:t>
      </w:r>
      <w:r>
        <w:t xml:space="preserve"> </w:t>
      </w:r>
      <w:r>
        <w:t xml:space="preserve">(2023-12-20)</w:t>
      </w:r>
      <w:r>
        <w:t xml:space="preserve"> </w:t>
      </w:r>
      <w:hyperlink r:id="rId368">
        <w:r>
          <w:rPr>
            <w:rStyle w:val="Hyperlink"/>
          </w:rPr>
          <w:t xml:space="preserve">https://doi.org/gtbqms</w:t>
        </w:r>
      </w:hyperlink>
      <w:r>
        <w:t xml:space="preserve"> </w:t>
      </w:r>
      <w:r>
        <w:t xml:space="preserve">DOI:</w:t>
      </w:r>
      <w:r>
        <w:t xml:space="preserve"> </w:t>
      </w:r>
      <w:hyperlink r:id="rId369">
        <w:r>
          <w:rPr>
            <w:rStyle w:val="Hyperlink"/>
          </w:rPr>
          <w:t xml:space="preserve">10.1073/pnas.2319169120</w:t>
        </w:r>
      </w:hyperlink>
      <w:r>
        <w:t xml:space="preserve"> </w:t>
      </w:r>
      <w:r>
        <w:t xml:space="preserve">· PMID:</w:t>
      </w:r>
      <w:r>
        <w:t xml:space="preserve"> </w:t>
      </w:r>
      <w:hyperlink r:id="rId370">
        <w:r>
          <w:rPr>
            <w:rStyle w:val="Hyperlink"/>
          </w:rPr>
          <w:t xml:space="preserve">38117857</w:t>
        </w:r>
      </w:hyperlink>
      <w:r>
        <w:t xml:space="preserve"> </w:t>
      </w:r>
      <w:r>
        <w:t xml:space="preserve">· PMCID:</w:t>
      </w:r>
      <w:r>
        <w:t xml:space="preserve"> </w:t>
      </w:r>
      <w:hyperlink r:id="rId371">
        <w:r>
          <w:rPr>
            <w:rStyle w:val="Hyperlink"/>
          </w:rPr>
          <w:t xml:space="preserve">PMC10756184</w:t>
        </w:r>
      </w:hyperlink>
    </w:p>
    <w:bookmarkEnd w:id="372"/>
    <w:bookmarkStart w:id="377" w:name="ref-6McXkHVo"/>
    <w:p>
      <w:pPr>
        <w:pStyle w:val="Bibliography"/>
      </w:pPr>
      <w:r>
        <w:t xml:space="preserve">76.</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73">
        <w:r>
          <w:rPr>
            <w:rStyle w:val="Hyperlink"/>
          </w:rPr>
          <w:t xml:space="preserve">https://doi.org/gtb96t</w:t>
        </w:r>
      </w:hyperlink>
      <w:r>
        <w:t xml:space="preserve"> </w:t>
      </w:r>
      <w:r>
        <w:t xml:space="preserve">DOI:</w:t>
      </w:r>
      <w:r>
        <w:t xml:space="preserve"> </w:t>
      </w:r>
      <w:hyperlink r:id="rId374">
        <w:r>
          <w:rPr>
            <w:rStyle w:val="Hyperlink"/>
          </w:rPr>
          <w:t xml:space="preserve">10.1371/journal.pcbi.1011288</w:t>
        </w:r>
      </w:hyperlink>
      <w:r>
        <w:t xml:space="preserve"> </w:t>
      </w:r>
      <w:r>
        <w:t xml:space="preserve">· PMID:</w:t>
      </w:r>
      <w:r>
        <w:t xml:space="preserve"> </w:t>
      </w:r>
      <w:hyperlink r:id="rId375">
        <w:r>
          <w:rPr>
            <w:rStyle w:val="Hyperlink"/>
          </w:rPr>
          <w:t xml:space="preserve">37590228</w:t>
        </w:r>
      </w:hyperlink>
      <w:r>
        <w:t xml:space="preserve"> </w:t>
      </w:r>
      <w:r>
        <w:t xml:space="preserve">· PMCID:</w:t>
      </w:r>
      <w:r>
        <w:t xml:space="preserve"> </w:t>
      </w:r>
      <w:hyperlink r:id="rId376">
        <w:r>
          <w:rPr>
            <w:rStyle w:val="Hyperlink"/>
          </w:rPr>
          <w:t xml:space="preserve">PMC10434946</w:t>
        </w:r>
      </w:hyperlink>
    </w:p>
    <w:bookmarkEnd w:id="377"/>
    <w:bookmarkStart w:id="379" w:name="ref-iE5sGWcB"/>
    <w:p>
      <w:pPr>
        <w:pStyle w:val="Bibliography"/>
      </w:pPr>
      <w:r>
        <w:t xml:space="preserve">77.</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78">
        <w:r>
          <w:rPr>
            <w:rStyle w:val="Hyperlink"/>
          </w:rPr>
          <w:t xml:space="preserve">https://www.newyorker.com/culture/rabbit-holes/the-uncanny-failures-of-ai-generated-hands</w:t>
        </w:r>
      </w:hyperlink>
    </w:p>
    <w:bookmarkEnd w:id="379"/>
    <w:bookmarkStart w:id="382" w:name="ref-MhOZ3PWC"/>
    <w:p>
      <w:pPr>
        <w:pStyle w:val="Bibliography"/>
      </w:pPr>
      <w:r>
        <w:t xml:space="preserve">78.</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80">
        <w:r>
          <w:rPr>
            <w:rStyle w:val="Hyperlink"/>
          </w:rPr>
          <w:t xml:space="preserve">https://doi.org/gtb97m</w:t>
        </w:r>
      </w:hyperlink>
      <w:r>
        <w:t xml:space="preserve"> </w:t>
      </w:r>
      <w:r>
        <w:t xml:space="preserve">DOI:</w:t>
      </w:r>
      <w:r>
        <w:t xml:space="preserve"> </w:t>
      </w:r>
      <w:hyperlink r:id="rId381">
        <w:r>
          <w:rPr>
            <w:rStyle w:val="Hyperlink"/>
          </w:rPr>
          <w:t xml:space="preserve">10.48550/arxiv.2310.04295</w:t>
        </w:r>
      </w:hyperlink>
    </w:p>
    <w:bookmarkEnd w:id="382"/>
    <w:bookmarkStart w:id="385" w:name="ref-FVLAWGsX"/>
    <w:p>
      <w:pPr>
        <w:pStyle w:val="Bibliography"/>
      </w:pPr>
      <w:r>
        <w:t xml:space="preserve">79.</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83">
        <w:r>
          <w:rPr>
            <w:rStyle w:val="Hyperlink"/>
          </w:rPr>
          <w:t xml:space="preserve">https://doi.org/grw6m7</w:t>
        </w:r>
      </w:hyperlink>
      <w:r>
        <w:t xml:space="preserve"> </w:t>
      </w:r>
      <w:r>
        <w:t xml:space="preserve">DOI:</w:t>
      </w:r>
      <w:r>
        <w:t xml:space="preserve"> </w:t>
      </w:r>
      <w:hyperlink r:id="rId384">
        <w:r>
          <w:rPr>
            <w:rStyle w:val="Hyperlink"/>
          </w:rPr>
          <w:t xml:space="preserve">10.48550/arxiv.2107.00793</w:t>
        </w:r>
      </w:hyperlink>
    </w:p>
    <w:bookmarkEnd w:id="385"/>
    <w:bookmarkStart w:id="388" w:name="ref-r5mjeIhV"/>
    <w:p>
      <w:pPr>
        <w:pStyle w:val="Bibliography"/>
      </w:pPr>
      <w:r>
        <w:t xml:space="preserve">80.</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86">
        <w:r>
          <w:rPr>
            <w:rStyle w:val="Hyperlink"/>
          </w:rPr>
          <w:t xml:space="preserve">https://doi.org/gtb96x</w:t>
        </w:r>
      </w:hyperlink>
      <w:r>
        <w:t xml:space="preserve"> </w:t>
      </w:r>
      <w:r>
        <w:t xml:space="preserve">DOI:</w:t>
      </w:r>
      <w:r>
        <w:t xml:space="preserve"> </w:t>
      </w:r>
      <w:hyperlink r:id="rId387">
        <w:r>
          <w:rPr>
            <w:rStyle w:val="Hyperlink"/>
          </w:rPr>
          <w:t xml:space="preserve">10.48550/arxiv.2106.16091</w:t>
        </w:r>
      </w:hyperlink>
    </w:p>
    <w:bookmarkEnd w:id="388"/>
    <w:bookmarkStart w:id="391" w:name="ref-eEfUqiI4"/>
    <w:p>
      <w:pPr>
        <w:pStyle w:val="Bibliography"/>
      </w:pPr>
      <w:r>
        <w:t xml:space="preserve">81.</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89">
        <w:r>
          <w:rPr>
            <w:rStyle w:val="Hyperlink"/>
          </w:rPr>
          <w:t xml:space="preserve">https://doi.org/gtb962</w:t>
        </w:r>
      </w:hyperlink>
      <w:r>
        <w:t xml:space="preserve"> </w:t>
      </w:r>
      <w:r>
        <w:t xml:space="preserve">DOI:</w:t>
      </w:r>
      <w:r>
        <w:t xml:space="preserve"> </w:t>
      </w:r>
      <w:hyperlink r:id="rId390">
        <w:r>
          <w:rPr>
            <w:rStyle w:val="Hyperlink"/>
          </w:rPr>
          <w:t xml:space="preserve">10.48550/arxiv.2107.00096</w:t>
        </w:r>
      </w:hyperlink>
    </w:p>
    <w:bookmarkEnd w:id="391"/>
    <w:bookmarkStart w:id="394" w:name="ref-S1VP202R"/>
    <w:p>
      <w:pPr>
        <w:pStyle w:val="Bibliography"/>
      </w:pPr>
      <w:r>
        <w:t xml:space="preserve">82.</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92">
        <w:r>
          <w:rPr>
            <w:rStyle w:val="Hyperlink"/>
          </w:rPr>
          <w:t xml:space="preserve">https://doi.org/gtb997</w:t>
        </w:r>
      </w:hyperlink>
      <w:r>
        <w:t xml:space="preserve"> </w:t>
      </w:r>
      <w:r>
        <w:t xml:space="preserve">DOI:</w:t>
      </w:r>
      <w:r>
        <w:t xml:space="preserve"> </w:t>
      </w:r>
      <w:hyperlink r:id="rId393">
        <w:r>
          <w:rPr>
            <w:rStyle w:val="Hyperlink"/>
          </w:rPr>
          <w:t xml:space="preserve">10.48550/arxiv.1207.1389</w:t>
        </w:r>
      </w:hyperlink>
    </w:p>
    <w:bookmarkEnd w:id="394"/>
    <w:bookmarkStart w:id="397" w:name="ref-7HxYpmt4"/>
    <w:p>
      <w:pPr>
        <w:pStyle w:val="Bibliography"/>
      </w:pPr>
      <w:r>
        <w:t xml:space="preserve">83.</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95">
        <w:r>
          <w:rPr>
            <w:rStyle w:val="Hyperlink"/>
          </w:rPr>
          <w:t xml:space="preserve">https://doi.org/grw6nc</w:t>
        </w:r>
      </w:hyperlink>
      <w:r>
        <w:t xml:space="preserve"> </w:t>
      </w:r>
      <w:r>
        <w:t xml:space="preserve">DOI:</w:t>
      </w:r>
      <w:r>
        <w:t xml:space="preserve"> </w:t>
      </w:r>
      <w:hyperlink r:id="rId396">
        <w:r>
          <w:rPr>
            <w:rStyle w:val="Hyperlink"/>
          </w:rPr>
          <w:t xml:space="preserve">10.48550/arxiv.1910.01075</w:t>
        </w:r>
      </w:hyperlink>
    </w:p>
    <w:bookmarkEnd w:id="397"/>
    <w:bookmarkStart w:id="399" w:name="ref-3MP7gokd"/>
    <w:p>
      <w:pPr>
        <w:pStyle w:val="Bibliography"/>
      </w:pPr>
      <w:r>
        <w:t xml:space="preserve">84.</w:t>
      </w:r>
      <w:r>
        <w:t xml:space="preserve"> </w:t>
      </w:r>
      <w:r>
        <w:t xml:space="preserve">	</w:t>
      </w:r>
      <w:r>
        <w:rPr>
          <w:bCs/>
          <w:b/>
        </w:rPr>
        <w:t xml:space="preserve">DiscoBAX - Discovery of optimal intervention sets in genomic experiment design</w:t>
      </w:r>
      <w:r>
        <w:t xml:space="preserve"> </w:t>
      </w:r>
      <w:r>
        <w:t xml:space="preserve">Clare Lyle, Arash Mehrjou, Pascal Notin, Andrew Jesson, Stefan Bauer, Yarin Gal, Patrick Schwab</w:t>
      </w:r>
      <w:r>
        <w:t xml:space="preserve"> </w:t>
      </w:r>
      <w:r>
        <w:t xml:space="preserve">(2023)</w:t>
      </w:r>
      <w:r>
        <w:t xml:space="preserve"> </w:t>
      </w:r>
      <w:hyperlink r:id="rId398">
        <w:r>
          <w:rPr>
            <w:rStyle w:val="Hyperlink"/>
          </w:rPr>
          <w:t xml:space="preserve">https://openreview.net/forum?id=mBkUeW8rpD6</w:t>
        </w:r>
      </w:hyperlink>
    </w:p>
    <w:bookmarkEnd w:id="399"/>
    <w:bookmarkStart w:id="402" w:name="ref-zXrfFfft"/>
    <w:p>
      <w:pPr>
        <w:pStyle w:val="Bibliography"/>
      </w:pPr>
      <w:r>
        <w:t xml:space="preserve">85.</w:t>
      </w:r>
      <w:r>
        <w:t xml:space="preserve"> </w:t>
      </w:r>
      <w:r>
        <w:t xml:space="preserve">	</w:t>
      </w:r>
      <w:r>
        <w:rPr>
          <w:bCs/>
          <w:b/>
        </w:rPr>
        <w:t xml:space="preserve">Interventions, Where and How? Experimental Design for Causal Models at Scale</w:t>
      </w:r>
      <w:r>
        <w:t xml:space="preserve"> </w:t>
      </w:r>
      <w:r>
        <w:t xml:space="preserve">Panagiotis Tigas, Yashas Annadani, Andrew Jesson, Bernhard Schölkopf, Yarin Gal, Stefan Bauer</w:t>
      </w:r>
      <w:r>
        <w:t xml:space="preserve"> </w:t>
      </w:r>
      <w:r>
        <w:rPr>
          <w:iCs/>
          <w:i/>
        </w:rPr>
        <w:t xml:space="preserve">arXiv</w:t>
      </w:r>
      <w:r>
        <w:t xml:space="preserve"> </w:t>
      </w:r>
      <w:r>
        <w:t xml:space="preserve">(2022)</w:t>
      </w:r>
      <w:r>
        <w:t xml:space="preserve"> </w:t>
      </w:r>
      <w:hyperlink r:id="rId400">
        <w:r>
          <w:rPr>
            <w:rStyle w:val="Hyperlink"/>
          </w:rPr>
          <w:t xml:space="preserve">https://doi.org/gtcfvk</w:t>
        </w:r>
      </w:hyperlink>
      <w:r>
        <w:t xml:space="preserve"> </w:t>
      </w:r>
      <w:r>
        <w:t xml:space="preserve">DOI:</w:t>
      </w:r>
      <w:r>
        <w:t xml:space="preserve"> </w:t>
      </w:r>
      <w:hyperlink r:id="rId401">
        <w:r>
          <w:rPr>
            <w:rStyle w:val="Hyperlink"/>
          </w:rPr>
          <w:t xml:space="preserve">10.48550/arxiv.2203.02016</w:t>
        </w:r>
      </w:hyperlink>
    </w:p>
    <w:bookmarkEnd w:id="402"/>
    <w:bookmarkStart w:id="405" w:name="ref-Ex1JrMxh"/>
    <w:p>
      <w:pPr>
        <w:pStyle w:val="Bibliography"/>
      </w:pPr>
      <w:r>
        <w:t xml:space="preserve">86.</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403">
        <w:r>
          <w:rPr>
            <w:rStyle w:val="Hyperlink"/>
          </w:rPr>
          <w:t xml:space="preserve">https://doi.org/gtcbbc</w:t>
        </w:r>
      </w:hyperlink>
      <w:r>
        <w:t xml:space="preserve"> </w:t>
      </w:r>
      <w:r>
        <w:t xml:space="preserve">DOI:</w:t>
      </w:r>
      <w:r>
        <w:t xml:space="preserve"> </w:t>
      </w:r>
      <w:hyperlink r:id="rId404">
        <w:r>
          <w:rPr>
            <w:rStyle w:val="Hyperlink"/>
          </w:rPr>
          <w:t xml:space="preserve">10.48550/arxiv.2210.17283</w:t>
        </w:r>
      </w:hyperlink>
    </w:p>
    <w:bookmarkEnd w:id="405"/>
    <w:bookmarkEnd w:id="406"/>
    <w:bookmarkEnd w:id="40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3"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9"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4"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60"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6" Target="https://doi.org/10.4236/jdaip.2021.93013" TargetMode="External" /><Relationship Type="http://schemas.openxmlformats.org/officeDocument/2006/relationships/hyperlink" Id="rId393"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6"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7" Target="https://doi.org/10.48550/arxiv.2106.16091" TargetMode="External" /><Relationship Type="http://schemas.openxmlformats.org/officeDocument/2006/relationships/hyperlink" Id="rId390" Target="https://doi.org/10.48550/arxiv.2107.00096" TargetMode="External" /><Relationship Type="http://schemas.openxmlformats.org/officeDocument/2006/relationships/hyperlink" Id="rId384" Target="https://doi.org/10.48550/arxiv.2107.00793" TargetMode="External" /><Relationship Type="http://schemas.openxmlformats.org/officeDocument/2006/relationships/hyperlink" Id="rId357"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401"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4"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81"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3" Target="https://doi.org/grw6m7" TargetMode="External" /><Relationship Type="http://schemas.openxmlformats.org/officeDocument/2006/relationships/hyperlink" Id="rId395"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2"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9"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3" Target="https://doi.org/gtb96t" TargetMode="External" /><Relationship Type="http://schemas.openxmlformats.org/officeDocument/2006/relationships/hyperlink" Id="rId365" Target="https://doi.org/gtb96v" TargetMode="External" /><Relationship Type="http://schemas.openxmlformats.org/officeDocument/2006/relationships/hyperlink" Id="rId280" Target="https://doi.org/gtb96w" TargetMode="External" /><Relationship Type="http://schemas.openxmlformats.org/officeDocument/2006/relationships/hyperlink" Id="rId386" Target="https://doi.org/gtb96x" TargetMode="External" /><Relationship Type="http://schemas.openxmlformats.org/officeDocument/2006/relationships/hyperlink" Id="rId380" Target="https://doi.org/gtb97m" TargetMode="External" /><Relationship Type="http://schemas.openxmlformats.org/officeDocument/2006/relationships/hyperlink" Id="rId119" Target="https://doi.org/gtb97p" TargetMode="External" /><Relationship Type="http://schemas.openxmlformats.org/officeDocument/2006/relationships/hyperlink" Id="rId392"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8" Target="https://doi.org/gtbqms" TargetMode="External" /><Relationship Type="http://schemas.openxmlformats.org/officeDocument/2006/relationships/hyperlink" Id="rId403" Target="https://doi.org/gtcbbc" TargetMode="External" /><Relationship Type="http://schemas.openxmlformats.org/officeDocument/2006/relationships/hyperlink" Id="rId127" Target="https://doi.org/gtcfvh" TargetMode="External" /><Relationship Type="http://schemas.openxmlformats.org/officeDocument/2006/relationships/hyperlink" Id="rId400" Target="https://doi.org/gtcfvk" TargetMode="External" /><Relationship Type="http://schemas.openxmlformats.org/officeDocument/2006/relationships/hyperlink" Id="rId359" Target="https://doi.org/gtdf94" TargetMode="External" /><Relationship Type="http://schemas.openxmlformats.org/officeDocument/2006/relationships/hyperlink" Id="rId347" Target="https://doi.org/gtdf95" TargetMode="External" /><Relationship Type="http://schemas.openxmlformats.org/officeDocument/2006/relationships/hyperlink" Id="rId356"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ce8cc64a3d90eeb81e2aa131ea91e68620b6b8eb"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50" Target="https://openreview.net/forum?id=ITw9edRDlD" TargetMode="External" /><Relationship Type="http://schemas.openxmlformats.org/officeDocument/2006/relationships/hyperlink" Id="rId398"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ce8cc64a3d90eeb81e2aa131ea91e68620b6b8eb/"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6"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71"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2"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61"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4"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5"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70"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8"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3"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9"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4"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60"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6" Target="https://doi.org/10.4236/jdaip.2021.93013" TargetMode="External" /><Relationship Type="http://schemas.openxmlformats.org/officeDocument/2006/relationships/hyperlink" Id="rId393"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6"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7" Target="https://doi.org/10.48550/arxiv.2106.16091" TargetMode="External" /><Relationship Type="http://schemas.openxmlformats.org/officeDocument/2006/relationships/hyperlink" Id="rId390" Target="https://doi.org/10.48550/arxiv.2107.00096" TargetMode="External" /><Relationship Type="http://schemas.openxmlformats.org/officeDocument/2006/relationships/hyperlink" Id="rId384" Target="https://doi.org/10.48550/arxiv.2107.00793" TargetMode="External" /><Relationship Type="http://schemas.openxmlformats.org/officeDocument/2006/relationships/hyperlink" Id="rId357"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401"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4"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81"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3" Target="https://doi.org/grw6m7" TargetMode="External" /><Relationship Type="http://schemas.openxmlformats.org/officeDocument/2006/relationships/hyperlink" Id="rId395"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2"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9"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3" Target="https://doi.org/gtb96t" TargetMode="External" /><Relationship Type="http://schemas.openxmlformats.org/officeDocument/2006/relationships/hyperlink" Id="rId365" Target="https://doi.org/gtb96v" TargetMode="External" /><Relationship Type="http://schemas.openxmlformats.org/officeDocument/2006/relationships/hyperlink" Id="rId280" Target="https://doi.org/gtb96w" TargetMode="External" /><Relationship Type="http://schemas.openxmlformats.org/officeDocument/2006/relationships/hyperlink" Id="rId386" Target="https://doi.org/gtb96x" TargetMode="External" /><Relationship Type="http://schemas.openxmlformats.org/officeDocument/2006/relationships/hyperlink" Id="rId380" Target="https://doi.org/gtb97m" TargetMode="External" /><Relationship Type="http://schemas.openxmlformats.org/officeDocument/2006/relationships/hyperlink" Id="rId119" Target="https://doi.org/gtb97p" TargetMode="External" /><Relationship Type="http://schemas.openxmlformats.org/officeDocument/2006/relationships/hyperlink" Id="rId392"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8" Target="https://doi.org/gtbqms" TargetMode="External" /><Relationship Type="http://schemas.openxmlformats.org/officeDocument/2006/relationships/hyperlink" Id="rId403" Target="https://doi.org/gtcbbc" TargetMode="External" /><Relationship Type="http://schemas.openxmlformats.org/officeDocument/2006/relationships/hyperlink" Id="rId127" Target="https://doi.org/gtcfvh" TargetMode="External" /><Relationship Type="http://schemas.openxmlformats.org/officeDocument/2006/relationships/hyperlink" Id="rId400" Target="https://doi.org/gtcfvk" TargetMode="External" /><Relationship Type="http://schemas.openxmlformats.org/officeDocument/2006/relationships/hyperlink" Id="rId359" Target="https://doi.org/gtdf94" TargetMode="External" /><Relationship Type="http://schemas.openxmlformats.org/officeDocument/2006/relationships/hyperlink" Id="rId347" Target="https://doi.org/gtdf95" TargetMode="External" /><Relationship Type="http://schemas.openxmlformats.org/officeDocument/2006/relationships/hyperlink" Id="rId356"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ce8cc64a3d90eeb81e2aa131ea91e68620b6b8eb"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50" Target="https://openreview.net/forum?id=ITw9edRDlD" TargetMode="External" /><Relationship Type="http://schemas.openxmlformats.org/officeDocument/2006/relationships/hyperlink" Id="rId398"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ce8cc64a3d90eeb81e2aa131ea91e68620b6b8eb/"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6"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71"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2"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61"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4"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5"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70"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8"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advent of foundation models</dc:title>
  <dc:creator/>
  <dc:language>en-UK</dc:language>
  <cp:keywords>systems biology, biomedicine, causality, modelling, machine learning, foundation models</cp:keywords>
  <dcterms:created xsi:type="dcterms:W3CDTF">2024-01-15T23:57:42Z</dcterms:created>
  <dcterms:modified xsi:type="dcterms:W3CDTF">2024-01-15T23:57:42Z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