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74DBD" w14:textId="77777777" w:rsidR="00DE02FF" w:rsidRDefault="00000000">
      <w:pPr>
        <w:spacing w:before="280" w:after="80"/>
      </w:pPr>
      <w:r>
        <w:rPr>
          <w:b/>
          <w:color w:val="E54C00"/>
          <w:sz w:val="40"/>
        </w:rPr>
        <w:t>Contractor Lead Purchase Agreement v1</w:t>
      </w:r>
    </w:p>
    <w:p w14:paraId="51FE13E5" w14:textId="77777777" w:rsidR="00DE02FF" w:rsidRDefault="00000000">
      <w:pPr>
        <w:spacing w:after="80"/>
      </w:pPr>
      <w:r>
        <w:rPr>
          <w:b/>
        </w:rPr>
        <w:t>Document version:</w:t>
      </w:r>
      <w:r>
        <w:t xml:space="preserve"> v1</w:t>
      </w:r>
    </w:p>
    <w:p w14:paraId="1B4E0692" w14:textId="77777777" w:rsidR="00DE02FF" w:rsidRDefault="00000000">
      <w:pPr>
        <w:spacing w:after="80"/>
      </w:pPr>
      <w:r>
        <w:rPr>
          <w:b/>
        </w:rPr>
        <w:t>Drafted:</w:t>
      </w:r>
      <w:r>
        <w:t xml:space="preserve"> April 4, 2026</w:t>
      </w:r>
    </w:p>
    <w:p w14:paraId="1B5EC25E" w14:textId="77777777" w:rsidR="00DE02FF" w:rsidRDefault="00000000">
      <w:pPr>
        <w:spacing w:after="80"/>
      </w:pPr>
      <w:r>
        <w:rPr>
          <w:b/>
        </w:rPr>
        <w:t>Status:</w:t>
      </w:r>
      <w:r>
        <w:t xml:space="preserve"> DRAFT -- Not yet executed</w:t>
      </w:r>
    </w:p>
    <w:p w14:paraId="1D5353E3" w14:textId="77777777" w:rsidR="00DE02FF" w:rsidRDefault="00DE02FF">
      <w:pPr>
        <w:pBdr>
          <w:bottom w:val="single" w:sz="6" w:space="1" w:color="E54C00"/>
        </w:pBdr>
      </w:pPr>
    </w:p>
    <w:p w14:paraId="20C5E6BC" w14:textId="77777777" w:rsidR="00DE02FF" w:rsidRDefault="00000000">
      <w:pPr>
        <w:spacing w:before="280" w:after="80"/>
      </w:pPr>
      <w:r>
        <w:rPr>
          <w:b/>
          <w:color w:val="323434"/>
          <w:sz w:val="32"/>
        </w:rPr>
        <w:t>PLAIN-ENGLISH EXECUTIVE SUMMARY</w:t>
      </w:r>
    </w:p>
    <w:p w14:paraId="633187C5" w14:textId="77777777" w:rsidR="00DE02FF" w:rsidRDefault="00000000">
      <w:pPr>
        <w:spacing w:after="80"/>
      </w:pPr>
      <w:r>
        <w:rPr>
          <w:b/>
        </w:rPr>
        <w:t>What this contract does:</w:t>
      </w:r>
      <w:r>
        <w:t xml:space="preserve"> This is the agreement between CWDB (you, Jim) and a contractor who wants to receive homeowner deck project leads from your system. The contractor gets leads for free. They only pay when they actually win the job -- $1,000 per accepted bid.</w:t>
      </w:r>
    </w:p>
    <w:p w14:paraId="7E3289B9" w14:textId="77777777" w:rsidR="00DE02FF" w:rsidRDefault="00000000">
      <w:pPr>
        <w:spacing w:after="80"/>
      </w:pPr>
      <w:r>
        <w:rPr>
          <w:b/>
        </w:rPr>
        <w:t>Key terms at a glance:</w:t>
      </w:r>
    </w:p>
    <w:p w14:paraId="73DA7364" w14:textId="77777777" w:rsidR="00DE02FF" w:rsidRDefault="00000000">
      <w:pPr>
        <w:pStyle w:val="ListBullet"/>
      </w:pPr>
      <w:r>
        <w:t>Contractor pays $1,000 each time a homeowner accepts their bid on a CWDB-sourced lead</w:t>
      </w:r>
    </w:p>
    <w:p w14:paraId="1E89C6D4" w14:textId="77777777" w:rsidR="00DE02FF" w:rsidRDefault="00000000">
      <w:pPr>
        <w:pStyle w:val="ListBullet"/>
      </w:pPr>
      <w:r>
        <w:t>"Accepted bid" means the homeowner signs the contractor's written proposal or contract</w:t>
      </w:r>
    </w:p>
    <w:p w14:paraId="269D8477" w14:textId="77777777" w:rsidR="00DE02FF" w:rsidRDefault="00000000">
      <w:pPr>
        <w:pStyle w:val="ListBullet"/>
      </w:pPr>
      <w:r>
        <w:t>Contractor must report accepted bids within 5 business days or face penalties</w:t>
      </w:r>
    </w:p>
    <w:p w14:paraId="03EF8DB8" w14:textId="08B3D5BA" w:rsidR="00DE02FF" w:rsidRDefault="00000000">
      <w:pPr>
        <w:pStyle w:val="ListBullet"/>
      </w:pPr>
      <w:r>
        <w:t>You can audit their records once per quarter</w:t>
      </w:r>
      <w:r w:rsidR="006C5D49">
        <w:tab/>
      </w:r>
    </w:p>
    <w:p w14:paraId="181C8012" w14:textId="77777777" w:rsidR="00DE02FF" w:rsidRDefault="00000000">
      <w:pPr>
        <w:pStyle w:val="ListBullet"/>
      </w:pPr>
      <w:r>
        <w:t>If they hide accepted bids: $2,000 liquidated damages per incident</w:t>
      </w:r>
    </w:p>
    <w:p w14:paraId="1869FD2C" w14:textId="77777777" w:rsidR="00DE02FF" w:rsidRDefault="00000000">
      <w:pPr>
        <w:pStyle w:val="ListBullet"/>
      </w:pPr>
      <w:r>
        <w:t>Two or more violations in 12 months = automatic termination</w:t>
      </w:r>
    </w:p>
    <w:p w14:paraId="3522312A" w14:textId="77777777" w:rsidR="00DE02FF" w:rsidRDefault="00000000">
      <w:pPr>
        <w:pStyle w:val="ListBullet"/>
      </w:pPr>
      <w:r>
        <w:t>You can pause or redirect leads at any time for any reason -- this is your strongest practical lever</w:t>
      </w:r>
    </w:p>
    <w:p w14:paraId="7BC4EA3A" w14:textId="77777777" w:rsidR="00DE02FF" w:rsidRDefault="00000000">
      <w:pPr>
        <w:pStyle w:val="ListBullet"/>
      </w:pPr>
      <w:r>
        <w:t>Contractor must maintain a valid Wisconsin contractor license and $1M general liability insurance</w:t>
      </w:r>
    </w:p>
    <w:p w14:paraId="4C5AA855" w14:textId="77777777" w:rsidR="00DE02FF" w:rsidRDefault="00000000">
      <w:pPr>
        <w:pStyle w:val="ListBullet"/>
      </w:pPr>
      <w:r>
        <w:t>Contractor cannot use homeowner data for anything other than the specific CWDB-referred project</w:t>
      </w:r>
    </w:p>
    <w:p w14:paraId="4CF8A90F" w14:textId="77777777" w:rsidR="00DE02FF" w:rsidRDefault="00000000">
      <w:pPr>
        <w:pStyle w:val="ListBullet"/>
      </w:pPr>
      <w:r>
        <w:t>Either party can terminate with 30 days notice; you can terminate immediately for cause</w:t>
      </w:r>
    </w:p>
    <w:p w14:paraId="7A7A78AA" w14:textId="77777777" w:rsidR="00DE02FF" w:rsidRDefault="00000000">
      <w:pPr>
        <w:pStyle w:val="ListBullet"/>
      </w:pPr>
      <w:r>
        <w:t>Disputes go to binding arbitration in Marathon County, Wisconsin</w:t>
      </w:r>
    </w:p>
    <w:p w14:paraId="47741841" w14:textId="77777777" w:rsidR="00DE02FF" w:rsidRDefault="00000000">
      <w:pPr>
        <w:spacing w:after="80"/>
      </w:pPr>
      <w:r>
        <w:rPr>
          <w:b/>
        </w:rPr>
        <w:t>What Jim should know before signing:</w:t>
      </w:r>
    </w:p>
    <w:p w14:paraId="4BD35140" w14:textId="77777777" w:rsidR="00DE02FF" w:rsidRDefault="00000000">
      <w:pPr>
        <w:spacing w:after="80"/>
      </w:pPr>
      <w:r>
        <w:t xml:space="preserve">1. </w:t>
      </w:r>
      <w:r>
        <w:rPr>
          <w:b/>
        </w:rPr>
        <w:t>ENTITY NAME -- ACTION REQUIRED:</w:t>
      </w:r>
      <w:r>
        <w:t xml:space="preserve"> The contract currently names "Central Wisconsin Deck Builders, a Wisconsin business operated by James Slogar" as the Company party. This means Jim is personally liable for all obligations under this agreement. Once the LLC is formed and registered with the Wisconsin Department of Financial Institutions, the entity name should be updated to "Central Wisconsin Deck Builders, LLC, a Wisconsin limited liability company" and the agreement should be re-executed. Signing before LLC formation is legally permissible but exposes Jim personally. </w:t>
      </w:r>
      <w:r>
        <w:rPr>
          <w:b/>
        </w:rPr>
        <w:t>Strongly recommend forming the LLC before executing this agreement.</w:t>
      </w:r>
    </w:p>
    <w:p w14:paraId="04E0E3B6" w14:textId="77777777" w:rsidR="00DE02FF" w:rsidRDefault="00000000">
      <w:pPr>
        <w:spacing w:after="80"/>
      </w:pPr>
      <w:r>
        <w:t xml:space="preserve">2. </w:t>
      </w:r>
      <w:r>
        <w:rPr>
          <w:b/>
        </w:rPr>
        <w:t>ATTORNEY REVIEW RECOMMENDED:</w:t>
      </w:r>
      <w:r>
        <w:t xml:space="preserve"> This document was drafted by AI legal counsel. Before signing, have a licensed Wisconsin attorney review at minimum: the liquidated damages provisions (Section 6.4), the limitation of liability clause (Section 13), and the arbitration clause </w:t>
      </w:r>
      <w:r>
        <w:lastRenderedPageBreak/>
        <w:t>(Section 14). These provisions may have enforceability nuances under Wisconsin case law that warrant human legal judgment.</w:t>
      </w:r>
    </w:p>
    <w:p w14:paraId="428C8054" w14:textId="77777777" w:rsidR="00DE02FF" w:rsidRDefault="00000000">
      <w:pPr>
        <w:spacing w:after="80"/>
      </w:pPr>
      <w:r>
        <w:t xml:space="preserve">3. </w:t>
      </w:r>
      <w:r>
        <w:rPr>
          <w:b/>
        </w:rPr>
        <w:t>LIQUIDATED DAMAGES:</w:t>
      </w:r>
      <w:r>
        <w:t xml:space="preserve"> The $2,000 penalty for intentional concealment (Section 6.4) must be a reasonable pre-estimate of actual damages to be enforceable under Wisconsin law. If challenged, a court would examine whether this amount reflects actual harm (lost revenue + investigation costs). The amount is defensible but not bulletproof.</w:t>
      </w:r>
    </w:p>
    <w:p w14:paraId="2323EDBC" w14:textId="77777777" w:rsidR="00DE02FF" w:rsidRDefault="00000000">
      <w:pPr>
        <w:spacing w:after="80"/>
      </w:pPr>
      <w:r>
        <w:t xml:space="preserve">4. </w:t>
      </w:r>
      <w:r>
        <w:rPr>
          <w:b/>
        </w:rPr>
        <w:t>INSURANCE VERIFICATION:</w:t>
      </w:r>
      <w:r>
        <w:t xml:space="preserve"> Before delivering the first lead to any contractor, independently verify their insurance and license status with Wisconsin DSPS. Do not rely solely on the contractor's representations.</w:t>
      </w:r>
    </w:p>
    <w:p w14:paraId="34640942" w14:textId="77777777" w:rsidR="00DE02FF" w:rsidRDefault="00DE02FF">
      <w:pPr>
        <w:pBdr>
          <w:bottom w:val="single" w:sz="6" w:space="1" w:color="E54C00"/>
        </w:pBdr>
      </w:pPr>
    </w:p>
    <w:p w14:paraId="7CC3F925" w14:textId="77777777" w:rsidR="00DE02FF" w:rsidRDefault="00000000">
      <w:pPr>
        <w:spacing w:before="280" w:after="80"/>
      </w:pPr>
      <w:r>
        <w:rPr>
          <w:b/>
          <w:color w:val="323434"/>
          <w:sz w:val="32"/>
        </w:rPr>
        <w:t>SECTION-BY-SECTION WALKTHROUGH</w:t>
      </w:r>
    </w:p>
    <w:tbl>
      <w:tblPr>
        <w:tblStyle w:val="TableGrid"/>
        <w:tblW w:w="0" w:type="auto"/>
        <w:tblLook w:val="04A0" w:firstRow="1" w:lastRow="0" w:firstColumn="1" w:lastColumn="0" w:noHBand="0" w:noVBand="1"/>
      </w:tblPr>
      <w:tblGrid>
        <w:gridCol w:w="2880"/>
        <w:gridCol w:w="2880"/>
        <w:gridCol w:w="2880"/>
      </w:tblGrid>
      <w:tr w:rsidR="00DE02FF" w14:paraId="4B56959E" w14:textId="77777777">
        <w:tc>
          <w:tcPr>
            <w:tcW w:w="2880" w:type="dxa"/>
            <w:shd w:val="clear" w:color="auto" w:fill="E54C00"/>
          </w:tcPr>
          <w:p w14:paraId="053A0E49" w14:textId="77777777" w:rsidR="00DE02FF" w:rsidRDefault="00000000">
            <w:r>
              <w:rPr>
                <w:b/>
                <w:color w:val="FFFFFF"/>
              </w:rPr>
              <w:t>Section</w:t>
            </w:r>
          </w:p>
        </w:tc>
        <w:tc>
          <w:tcPr>
            <w:tcW w:w="2880" w:type="dxa"/>
            <w:shd w:val="clear" w:color="auto" w:fill="E54C00"/>
          </w:tcPr>
          <w:p w14:paraId="1F42B427" w14:textId="77777777" w:rsidR="00DE02FF" w:rsidRDefault="00000000">
            <w:r>
              <w:rPr>
                <w:b/>
                <w:color w:val="FFFFFF"/>
              </w:rPr>
              <w:t>Title</w:t>
            </w:r>
          </w:p>
        </w:tc>
        <w:tc>
          <w:tcPr>
            <w:tcW w:w="2880" w:type="dxa"/>
            <w:shd w:val="clear" w:color="auto" w:fill="E54C00"/>
          </w:tcPr>
          <w:p w14:paraId="5D060765" w14:textId="77777777" w:rsidR="00DE02FF" w:rsidRDefault="00000000">
            <w:r>
              <w:rPr>
                <w:b/>
                <w:color w:val="FFFFFF"/>
              </w:rPr>
              <w:t>What It Does</w:t>
            </w:r>
          </w:p>
        </w:tc>
      </w:tr>
      <w:tr w:rsidR="00DE02FF" w14:paraId="459ED61A" w14:textId="77777777">
        <w:tc>
          <w:tcPr>
            <w:tcW w:w="2880" w:type="dxa"/>
          </w:tcPr>
          <w:p w14:paraId="53B6A5C4" w14:textId="77777777" w:rsidR="00DE02FF" w:rsidRDefault="00000000">
            <w:r>
              <w:t>1</w:t>
            </w:r>
          </w:p>
        </w:tc>
        <w:tc>
          <w:tcPr>
            <w:tcW w:w="2880" w:type="dxa"/>
          </w:tcPr>
          <w:p w14:paraId="2102221A" w14:textId="77777777" w:rsidR="00DE02FF" w:rsidRDefault="00000000">
            <w:r>
              <w:t>Definitions</w:t>
            </w:r>
          </w:p>
        </w:tc>
        <w:tc>
          <w:tcPr>
            <w:tcW w:w="2880" w:type="dxa"/>
          </w:tcPr>
          <w:p w14:paraId="69E30760" w14:textId="77777777" w:rsidR="00DE02FF" w:rsidRDefault="00000000">
            <w:r>
              <w:t>Defines every key term precisely -- especially "Accepted Bid," "Lead," and "Lead Fee." This is the foundation. If there is ever a dispute about what "accepted bid" means, this section controls.</w:t>
            </w:r>
          </w:p>
        </w:tc>
      </w:tr>
      <w:tr w:rsidR="00DE02FF" w14:paraId="4C5462D2" w14:textId="77777777">
        <w:tc>
          <w:tcPr>
            <w:tcW w:w="2880" w:type="dxa"/>
          </w:tcPr>
          <w:p w14:paraId="79887052" w14:textId="77777777" w:rsidR="00DE02FF" w:rsidRDefault="00000000">
            <w:r>
              <w:t>2</w:t>
            </w:r>
          </w:p>
        </w:tc>
        <w:tc>
          <w:tcPr>
            <w:tcW w:w="2880" w:type="dxa"/>
          </w:tcPr>
          <w:p w14:paraId="0249E192" w14:textId="77777777" w:rsidR="00DE02FF" w:rsidRDefault="00000000">
            <w:r>
              <w:t>Lead Delivery</w:t>
            </w:r>
          </w:p>
        </w:tc>
        <w:tc>
          <w:tcPr>
            <w:tcW w:w="2880" w:type="dxa"/>
          </w:tcPr>
          <w:p w14:paraId="675F412E" w14:textId="77777777" w:rsidR="00DE02FF" w:rsidRDefault="00000000">
            <w:r>
              <w:t>Establishes that CWDB will deliver leads but makes no guarantees about volume, quality, or exclusivity. Protects you from claims that you promised a certain number of leads.</w:t>
            </w:r>
          </w:p>
        </w:tc>
      </w:tr>
      <w:tr w:rsidR="00DE02FF" w14:paraId="499E90DA" w14:textId="77777777">
        <w:tc>
          <w:tcPr>
            <w:tcW w:w="2880" w:type="dxa"/>
          </w:tcPr>
          <w:p w14:paraId="5C5FEC5A" w14:textId="77777777" w:rsidR="00DE02FF" w:rsidRDefault="00000000">
            <w:r>
              <w:t>3</w:t>
            </w:r>
          </w:p>
        </w:tc>
        <w:tc>
          <w:tcPr>
            <w:tcW w:w="2880" w:type="dxa"/>
          </w:tcPr>
          <w:p w14:paraId="66FB1F45" w14:textId="77777777" w:rsidR="00DE02FF" w:rsidRDefault="00000000">
            <w:r>
              <w:t>Lead Exclusivity</w:t>
            </w:r>
          </w:p>
        </w:tc>
        <w:tc>
          <w:tcPr>
            <w:tcW w:w="2880" w:type="dxa"/>
          </w:tcPr>
          <w:p w14:paraId="4AEB8D75" w14:textId="77777777" w:rsidR="00DE02FF" w:rsidRDefault="00000000">
            <w:r>
              <w:t>Makes clear that leads are non-exclusive by default. You can send the same lead to multiple contractors unless you sign a separate exclusive territory agreement.</w:t>
            </w:r>
          </w:p>
        </w:tc>
      </w:tr>
      <w:tr w:rsidR="00DE02FF" w14:paraId="425BC1E2" w14:textId="77777777">
        <w:tc>
          <w:tcPr>
            <w:tcW w:w="2880" w:type="dxa"/>
          </w:tcPr>
          <w:p w14:paraId="6327E2BF" w14:textId="77777777" w:rsidR="00DE02FF" w:rsidRDefault="00000000">
            <w:r>
              <w:t>4</w:t>
            </w:r>
          </w:p>
        </w:tc>
        <w:tc>
          <w:tcPr>
            <w:tcW w:w="2880" w:type="dxa"/>
          </w:tcPr>
          <w:p w14:paraId="0C329447" w14:textId="77777777" w:rsidR="00DE02FF" w:rsidRDefault="00000000">
            <w:r>
              <w:t>Lead Fee and Payment</w:t>
            </w:r>
          </w:p>
        </w:tc>
        <w:tc>
          <w:tcPr>
            <w:tcW w:w="2880" w:type="dxa"/>
          </w:tcPr>
          <w:p w14:paraId="0B6F27EF" w14:textId="77777777" w:rsidR="00DE02FF" w:rsidRDefault="00000000">
            <w:r>
              <w:t>Sets the $1,000 per accepted bid price, 15-day payment terms, and 1.5% monthly late interest. This is your revenue clause.</w:t>
            </w:r>
          </w:p>
        </w:tc>
      </w:tr>
      <w:tr w:rsidR="00DE02FF" w14:paraId="64A70B12" w14:textId="77777777">
        <w:tc>
          <w:tcPr>
            <w:tcW w:w="2880" w:type="dxa"/>
          </w:tcPr>
          <w:p w14:paraId="5529CE92" w14:textId="77777777" w:rsidR="00DE02FF" w:rsidRDefault="00000000">
            <w:r>
              <w:t>5</w:t>
            </w:r>
          </w:p>
        </w:tc>
        <w:tc>
          <w:tcPr>
            <w:tcW w:w="2880" w:type="dxa"/>
          </w:tcPr>
          <w:p w14:paraId="3FE69E37" w14:textId="77777777" w:rsidR="00DE02FF" w:rsidRDefault="00000000">
            <w:r>
              <w:t>Contractor Reporting Obligation</w:t>
            </w:r>
          </w:p>
        </w:tc>
        <w:tc>
          <w:tcPr>
            <w:tcW w:w="2880" w:type="dxa"/>
          </w:tcPr>
          <w:p w14:paraId="0D508265" w14:textId="77777777" w:rsidR="00DE02FF" w:rsidRDefault="00000000">
            <w:r>
              <w:t xml:space="preserve">Requires the contractor to report accepted bids within 5 business days with specific details (name, address, amount, start date). This is </w:t>
            </w:r>
            <w:r>
              <w:lastRenderedPageBreak/>
              <w:t>verification Layer 2.</w:t>
            </w:r>
          </w:p>
        </w:tc>
      </w:tr>
      <w:tr w:rsidR="00DE02FF" w14:paraId="64637995" w14:textId="77777777">
        <w:tc>
          <w:tcPr>
            <w:tcW w:w="2880" w:type="dxa"/>
          </w:tcPr>
          <w:p w14:paraId="77609C16" w14:textId="77777777" w:rsidR="00DE02FF" w:rsidRDefault="00000000">
            <w:r>
              <w:lastRenderedPageBreak/>
              <w:t>6</w:t>
            </w:r>
          </w:p>
        </w:tc>
        <w:tc>
          <w:tcPr>
            <w:tcW w:w="2880" w:type="dxa"/>
          </w:tcPr>
          <w:p w14:paraId="5050DD12" w14:textId="77777777" w:rsidR="00DE02FF" w:rsidRDefault="00000000">
            <w:r>
              <w:t>Verification and Audit Rights</w:t>
            </w:r>
          </w:p>
        </w:tc>
        <w:tc>
          <w:tcPr>
            <w:tcW w:w="2880" w:type="dxa"/>
          </w:tcPr>
          <w:p w14:paraId="493DD6BA" w14:textId="77777777" w:rsidR="00DE02FF" w:rsidRDefault="00000000">
            <w:r>
              <w:t>Your five-layer verification system: homeowner follow-ups, contractor reporting, audit rights, penalties for underreporting, and lead withholding authority. This section has teeth.</w:t>
            </w:r>
          </w:p>
        </w:tc>
      </w:tr>
      <w:tr w:rsidR="00DE02FF" w14:paraId="546C701F" w14:textId="77777777">
        <w:tc>
          <w:tcPr>
            <w:tcW w:w="2880" w:type="dxa"/>
          </w:tcPr>
          <w:p w14:paraId="573C2511" w14:textId="77777777" w:rsidR="00DE02FF" w:rsidRDefault="00000000">
            <w:r>
              <w:t>7</w:t>
            </w:r>
          </w:p>
        </w:tc>
        <w:tc>
          <w:tcPr>
            <w:tcW w:w="2880" w:type="dxa"/>
          </w:tcPr>
          <w:p w14:paraId="3966D225" w14:textId="77777777" w:rsidR="00DE02FF" w:rsidRDefault="00000000">
            <w:r>
              <w:t>Contractor Credentials</w:t>
            </w:r>
          </w:p>
        </w:tc>
        <w:tc>
          <w:tcPr>
            <w:tcW w:w="2880" w:type="dxa"/>
          </w:tcPr>
          <w:p w14:paraId="3898AE88" w14:textId="77777777" w:rsidR="00DE02FF" w:rsidRDefault="00000000">
            <w:r>
              <w:t>Requires valid Wisconsin contractor license and $1M general liability insurance. If credentials lapse, you can immediately pause leads and remove them from advertising.</w:t>
            </w:r>
          </w:p>
        </w:tc>
      </w:tr>
      <w:tr w:rsidR="00DE02FF" w14:paraId="7A607DAB" w14:textId="77777777">
        <w:tc>
          <w:tcPr>
            <w:tcW w:w="2880" w:type="dxa"/>
          </w:tcPr>
          <w:p w14:paraId="5F16317F" w14:textId="77777777" w:rsidR="00DE02FF" w:rsidRDefault="00000000">
            <w:r>
              <w:t>8</w:t>
            </w:r>
          </w:p>
        </w:tc>
        <w:tc>
          <w:tcPr>
            <w:tcW w:w="2880" w:type="dxa"/>
          </w:tcPr>
          <w:p w14:paraId="7175C5FA" w14:textId="77777777" w:rsidR="00DE02FF" w:rsidRDefault="00000000">
            <w:r>
              <w:t>Data Handling</w:t>
            </w:r>
          </w:p>
        </w:tc>
        <w:tc>
          <w:tcPr>
            <w:tcW w:w="2880" w:type="dxa"/>
          </w:tcPr>
          <w:p w14:paraId="4E38F6CA" w14:textId="77777777" w:rsidR="00DE02FF" w:rsidRDefault="00000000">
            <w:r>
              <w:t>Restricts how the contractor can use homeowner PII. They can only use it for the specific referred project. No selling, sharing, or marketing. Must delete on termination.</w:t>
            </w:r>
          </w:p>
        </w:tc>
      </w:tr>
      <w:tr w:rsidR="00DE02FF" w14:paraId="1EE18573" w14:textId="77777777">
        <w:tc>
          <w:tcPr>
            <w:tcW w:w="2880" w:type="dxa"/>
          </w:tcPr>
          <w:p w14:paraId="62C2049A" w14:textId="77777777" w:rsidR="00DE02FF" w:rsidRDefault="00000000">
            <w:r>
              <w:t>9</w:t>
            </w:r>
          </w:p>
        </w:tc>
        <w:tc>
          <w:tcPr>
            <w:tcW w:w="2880" w:type="dxa"/>
          </w:tcPr>
          <w:p w14:paraId="48376EF9" w14:textId="77777777" w:rsidR="00DE02FF" w:rsidRDefault="00000000">
            <w:r>
              <w:t>Confidentiality</w:t>
            </w:r>
          </w:p>
        </w:tc>
        <w:tc>
          <w:tcPr>
            <w:tcW w:w="2880" w:type="dxa"/>
          </w:tcPr>
          <w:p w14:paraId="11A916EF" w14:textId="77777777" w:rsidR="00DE02FF" w:rsidRDefault="00000000">
            <w:r>
              <w:t>Protects your business information -- pricing, lead sources, systems, methods. Survives termination for 2 years.</w:t>
            </w:r>
          </w:p>
        </w:tc>
      </w:tr>
      <w:tr w:rsidR="00DE02FF" w14:paraId="5060000F" w14:textId="77777777">
        <w:tc>
          <w:tcPr>
            <w:tcW w:w="2880" w:type="dxa"/>
          </w:tcPr>
          <w:p w14:paraId="4CC95036" w14:textId="77777777" w:rsidR="00DE02FF" w:rsidRDefault="00000000">
            <w:r>
              <w:t>10</w:t>
            </w:r>
          </w:p>
        </w:tc>
        <w:tc>
          <w:tcPr>
            <w:tcW w:w="2880" w:type="dxa"/>
          </w:tcPr>
          <w:p w14:paraId="621713BD" w14:textId="77777777" w:rsidR="00DE02FF" w:rsidRDefault="00000000">
            <w:r>
              <w:t>Independent Contractor</w:t>
            </w:r>
          </w:p>
        </w:tc>
        <w:tc>
          <w:tcPr>
            <w:tcW w:w="2880" w:type="dxa"/>
          </w:tcPr>
          <w:p w14:paraId="2A5D179F" w14:textId="77777777" w:rsidR="00DE02FF" w:rsidRDefault="00000000">
            <w:r>
              <w:t>Establishes that the contractor is not your employee, partner, or agent. Critical for tax classification and liability insulation under IRS and Wisconsin DWD standards.</w:t>
            </w:r>
          </w:p>
        </w:tc>
      </w:tr>
      <w:tr w:rsidR="00DE02FF" w14:paraId="3ED1625C" w14:textId="77777777">
        <w:tc>
          <w:tcPr>
            <w:tcW w:w="2880" w:type="dxa"/>
          </w:tcPr>
          <w:p w14:paraId="0DEF1C5D" w14:textId="77777777" w:rsidR="00DE02FF" w:rsidRDefault="00000000">
            <w:r>
              <w:t>11</w:t>
            </w:r>
          </w:p>
        </w:tc>
        <w:tc>
          <w:tcPr>
            <w:tcW w:w="2880" w:type="dxa"/>
          </w:tcPr>
          <w:p w14:paraId="291FD841" w14:textId="77777777" w:rsidR="00DE02FF" w:rsidRDefault="00000000">
            <w:r>
              <w:t>Non-Disparagement</w:t>
            </w:r>
          </w:p>
        </w:tc>
        <w:tc>
          <w:tcPr>
            <w:tcW w:w="2880" w:type="dxa"/>
          </w:tcPr>
          <w:p w14:paraId="45B7FF7E" w14:textId="77777777" w:rsidR="00DE02FF" w:rsidRDefault="00000000">
            <w:r>
              <w:t>Neither party publicly trash-talks the other. Standard business protection.</w:t>
            </w:r>
          </w:p>
        </w:tc>
      </w:tr>
      <w:tr w:rsidR="00DE02FF" w14:paraId="4BDDDF67" w14:textId="77777777">
        <w:tc>
          <w:tcPr>
            <w:tcW w:w="2880" w:type="dxa"/>
          </w:tcPr>
          <w:p w14:paraId="01B7383F" w14:textId="77777777" w:rsidR="00DE02FF" w:rsidRDefault="00000000">
            <w:r>
              <w:t>12</w:t>
            </w:r>
          </w:p>
        </w:tc>
        <w:tc>
          <w:tcPr>
            <w:tcW w:w="2880" w:type="dxa"/>
          </w:tcPr>
          <w:p w14:paraId="6CF56DAD" w14:textId="77777777" w:rsidR="00DE02FF" w:rsidRDefault="00000000">
            <w:r>
              <w:t>Indemnification</w:t>
            </w:r>
          </w:p>
        </w:tc>
        <w:tc>
          <w:tcPr>
            <w:tcW w:w="2880" w:type="dxa"/>
          </w:tcPr>
          <w:p w14:paraId="1E7D66CF" w14:textId="77777777" w:rsidR="00DE02FF" w:rsidRDefault="00000000">
            <w:r>
              <w:t>Contractor indemnifies you for claims arising from their work, their use of leads, or their breach. You are not doing the construction -- they are. The risk of construction defects is theirs.</w:t>
            </w:r>
          </w:p>
        </w:tc>
      </w:tr>
      <w:tr w:rsidR="00DE02FF" w14:paraId="3AC8BCB5" w14:textId="77777777">
        <w:tc>
          <w:tcPr>
            <w:tcW w:w="2880" w:type="dxa"/>
          </w:tcPr>
          <w:p w14:paraId="19D041D8" w14:textId="77777777" w:rsidR="00DE02FF" w:rsidRDefault="00000000">
            <w:r>
              <w:t>13</w:t>
            </w:r>
          </w:p>
        </w:tc>
        <w:tc>
          <w:tcPr>
            <w:tcW w:w="2880" w:type="dxa"/>
          </w:tcPr>
          <w:p w14:paraId="657AC39F" w14:textId="77777777" w:rsidR="00DE02FF" w:rsidRDefault="00000000">
            <w:r>
              <w:t>Limitation of Liability</w:t>
            </w:r>
          </w:p>
        </w:tc>
        <w:tc>
          <w:tcPr>
            <w:tcW w:w="2880" w:type="dxa"/>
          </w:tcPr>
          <w:p w14:paraId="31AFA7E5" w14:textId="77777777" w:rsidR="00DE02FF" w:rsidRDefault="00000000">
            <w:r>
              <w:t xml:space="preserve">Caps your maximum liability at the total fees the contractor paid you in the prior 3 months. Excludes </w:t>
            </w:r>
            <w:r>
              <w:lastRenderedPageBreak/>
              <w:t>consequential and incidental damages. This is essential protection for a lead gen business.</w:t>
            </w:r>
          </w:p>
        </w:tc>
      </w:tr>
      <w:tr w:rsidR="00DE02FF" w14:paraId="310BE883" w14:textId="77777777">
        <w:tc>
          <w:tcPr>
            <w:tcW w:w="2880" w:type="dxa"/>
          </w:tcPr>
          <w:p w14:paraId="41FC2E4A" w14:textId="77777777" w:rsidR="00DE02FF" w:rsidRDefault="00000000">
            <w:r>
              <w:lastRenderedPageBreak/>
              <w:t>14</w:t>
            </w:r>
          </w:p>
        </w:tc>
        <w:tc>
          <w:tcPr>
            <w:tcW w:w="2880" w:type="dxa"/>
          </w:tcPr>
          <w:p w14:paraId="0288B21D" w14:textId="77777777" w:rsidR="00DE02FF" w:rsidRDefault="00000000">
            <w:r>
              <w:t>Dispute Resolution</w:t>
            </w:r>
          </w:p>
        </w:tc>
        <w:tc>
          <w:tcPr>
            <w:tcW w:w="2880" w:type="dxa"/>
          </w:tcPr>
          <w:p w14:paraId="5125C538" w14:textId="77777777" w:rsidR="00DE02FF" w:rsidRDefault="00000000">
            <w:r>
              <w:t>30-day informal negotiation period, then binding arbitration in Marathon County. Keeps disputes out of court, which is faster and cheaper for a small business.</w:t>
            </w:r>
          </w:p>
        </w:tc>
      </w:tr>
      <w:tr w:rsidR="00DE02FF" w14:paraId="0594E60B" w14:textId="77777777">
        <w:tc>
          <w:tcPr>
            <w:tcW w:w="2880" w:type="dxa"/>
          </w:tcPr>
          <w:p w14:paraId="30E3BB0A" w14:textId="77777777" w:rsidR="00DE02FF" w:rsidRDefault="00000000">
            <w:r>
              <w:t>15</w:t>
            </w:r>
          </w:p>
        </w:tc>
        <w:tc>
          <w:tcPr>
            <w:tcW w:w="2880" w:type="dxa"/>
          </w:tcPr>
          <w:p w14:paraId="2B8B331E" w14:textId="77777777" w:rsidR="00DE02FF" w:rsidRDefault="00000000">
            <w:r>
              <w:t>Term and Termination</w:t>
            </w:r>
          </w:p>
        </w:tc>
        <w:tc>
          <w:tcPr>
            <w:tcW w:w="2880" w:type="dxa"/>
          </w:tcPr>
          <w:p w14:paraId="1634E07D" w14:textId="77777777" w:rsidR="00DE02FF" w:rsidRDefault="00000000">
            <w:r>
              <w:t>Starts on signing, runs until terminated. Either party can walk with 30 days written notice. You can terminate immediately for cause (breach, credential lapse, fraud).</w:t>
            </w:r>
          </w:p>
        </w:tc>
      </w:tr>
      <w:tr w:rsidR="00DE02FF" w14:paraId="2412801E" w14:textId="77777777">
        <w:tc>
          <w:tcPr>
            <w:tcW w:w="2880" w:type="dxa"/>
          </w:tcPr>
          <w:p w14:paraId="3C49E42D" w14:textId="77777777" w:rsidR="00DE02FF" w:rsidRDefault="00000000">
            <w:r>
              <w:t>16</w:t>
            </w:r>
          </w:p>
        </w:tc>
        <w:tc>
          <w:tcPr>
            <w:tcW w:w="2880" w:type="dxa"/>
          </w:tcPr>
          <w:p w14:paraId="79C36451" w14:textId="77777777" w:rsidR="00DE02FF" w:rsidRDefault="00000000">
            <w:r>
              <w:t>General Provisions</w:t>
            </w:r>
          </w:p>
        </w:tc>
        <w:tc>
          <w:tcPr>
            <w:tcW w:w="2880" w:type="dxa"/>
          </w:tcPr>
          <w:p w14:paraId="57EC6CB0" w14:textId="77777777" w:rsidR="00DE02FF" w:rsidRDefault="00000000">
            <w:r>
              <w:t>Standard legal boilerplate: governing law (Wisconsin), jurisdiction (Marathon County), entire agreement, amendments in writing, severability, no waiver, notices, counterparts.</w:t>
            </w:r>
          </w:p>
        </w:tc>
      </w:tr>
    </w:tbl>
    <w:p w14:paraId="74C9D31D" w14:textId="77777777" w:rsidR="00DE02FF" w:rsidRDefault="00DE02FF"/>
    <w:p w14:paraId="7DB50607" w14:textId="77777777" w:rsidR="00DE02FF" w:rsidRDefault="00DE02FF">
      <w:pPr>
        <w:pBdr>
          <w:bottom w:val="single" w:sz="6" w:space="1" w:color="E54C00"/>
        </w:pBdr>
      </w:pPr>
    </w:p>
    <w:p w14:paraId="24B53C8C" w14:textId="77777777" w:rsidR="00DE02FF" w:rsidRDefault="00000000">
      <w:pPr>
        <w:spacing w:before="280" w:after="80"/>
      </w:pPr>
      <w:r>
        <w:rPr>
          <w:b/>
          <w:color w:val="323434"/>
          <w:sz w:val="32"/>
        </w:rPr>
        <w:t>CONTRACTOR LEAD PURCHASE AGREEMENT</w:t>
      </w:r>
    </w:p>
    <w:p w14:paraId="57E08007" w14:textId="77777777" w:rsidR="00DE02FF" w:rsidRDefault="00000000">
      <w:pPr>
        <w:spacing w:after="80"/>
      </w:pPr>
      <w:r>
        <w:rPr>
          <w:b/>
        </w:rPr>
        <w:t>THIS CONTRACTOR LEAD PURCHASE AGREEMENT</w:t>
      </w:r>
      <w:r>
        <w:t xml:space="preserve"> (this "Agreement") is entered into as of \_\_\_\_\_\_\_\_\_\_\_\_\_\_\_ (the "Effective Date"), by and between:</w:t>
      </w:r>
    </w:p>
    <w:p w14:paraId="5A9C7D15" w14:textId="77777777" w:rsidR="00DE02FF" w:rsidRDefault="00000000">
      <w:pPr>
        <w:spacing w:after="80"/>
      </w:pPr>
      <w:r>
        <w:rPr>
          <w:b/>
        </w:rPr>
        <w:t>Central Wisconsin Deck Builders, a Wisconsin business operated by James Slogar</w:t>
      </w:r>
      <w:r>
        <w:t>, with a principal place of business in Marathon County, Wisconsin (the "Company")</w:t>
      </w:r>
    </w:p>
    <w:p w14:paraId="40778817" w14:textId="77777777" w:rsidR="00DE02FF" w:rsidRDefault="00000000">
      <w:pPr>
        <w:ind w:left="576"/>
      </w:pPr>
      <w:r>
        <w:rPr>
          <w:i/>
          <w:color w:val="646760"/>
        </w:rPr>
        <w:t>**[NOTE: ENTITY NAME PLACEHOLDER]** The Company is not yet organized as a limited liability company under Wisconsin Statutes Chapter 183. Upon formation and registration of Central Wisconsin Deck Builders, LLC with the Wisconsin Department of Financial Institutions, this Agreement should be amended to reflect the LLC entity name, or a new agreement should be executed by the LLC. Until such time, James Slogar is personally liable for all Company obligations under this Agreement.</w:t>
      </w:r>
    </w:p>
    <w:p w14:paraId="44AC9EB1" w14:textId="77777777" w:rsidR="00DE02FF" w:rsidRDefault="00000000">
      <w:pPr>
        <w:spacing w:after="80"/>
      </w:pPr>
      <w:r>
        <w:t>and</w:t>
      </w:r>
    </w:p>
    <w:p w14:paraId="2D50B8F4" w14:textId="77777777" w:rsidR="00DE02FF" w:rsidRDefault="00000000">
      <w:pPr>
        <w:spacing w:after="80"/>
      </w:pPr>
      <w:r>
        <w:rPr>
          <w:b/>
        </w:rPr>
        <w:t>\_\_\_\_\_\_\_\_\_\_\_\_\_\_\_\_\_\_\_\_\_\_\_\_\_\_\_\_\_\_\_\_\_\_\_\_\_\_\_</w:t>
      </w:r>
      <w:r>
        <w:t xml:space="preserve"> ("Contractor"), a \_\_\_\_\_\_\_\_\_\_\_\_\_\_\_\_ [e.g., Wisconsin limited liability company / sole proprietorship], with a principal place of business at </w:t>
      </w:r>
      <w:r>
        <w:lastRenderedPageBreak/>
        <w:t>\_\_\_\_\_\_\_\_\_\_\_\_\_\_\_\_\_\_\_\_\_\_\_\_\_\_\_\_\_\_\_\_\_\_\_\_\_\_\_\_\_\_\_\_\_\_\_\_\_\_.</w:t>
      </w:r>
    </w:p>
    <w:p w14:paraId="0CD43B84" w14:textId="77777777" w:rsidR="00DE02FF" w:rsidRDefault="00000000">
      <w:pPr>
        <w:spacing w:after="80"/>
      </w:pPr>
      <w:r>
        <w:t>Company and Contractor are each referred to herein as a "Party" and collectively as the "Parties."</w:t>
      </w:r>
    </w:p>
    <w:p w14:paraId="44FBE662" w14:textId="77777777" w:rsidR="00DE02FF" w:rsidRDefault="00DE02FF">
      <w:pPr>
        <w:pBdr>
          <w:bottom w:val="single" w:sz="6" w:space="1" w:color="E54C00"/>
        </w:pBdr>
      </w:pPr>
    </w:p>
    <w:p w14:paraId="0EC2169F" w14:textId="77777777" w:rsidR="00DE02FF" w:rsidRDefault="00000000">
      <w:r>
        <w:rPr>
          <w:b/>
          <w:color w:val="646760"/>
          <w:sz w:val="26"/>
        </w:rPr>
        <w:t>RECITALS</w:t>
      </w:r>
    </w:p>
    <w:p w14:paraId="46EA7D25" w14:textId="77777777" w:rsidR="00DE02FF" w:rsidRDefault="00000000">
      <w:pPr>
        <w:spacing w:after="80"/>
      </w:pPr>
      <w:r>
        <w:rPr>
          <w:b/>
        </w:rPr>
        <w:t>WHEREAS</w:t>
      </w:r>
      <w:r>
        <w:t>, the Company operates a lead generation business that connects homeowners seeking deck construction, repair, and improvement services with qualified contractors in Central Wisconsin; and</w:t>
      </w:r>
    </w:p>
    <w:p w14:paraId="2CCFD4CD" w14:textId="77777777" w:rsidR="00DE02FF" w:rsidRDefault="00000000">
      <w:pPr>
        <w:spacing w:after="80"/>
      </w:pPr>
      <w:r>
        <w:rPr>
          <w:b/>
        </w:rPr>
        <w:t>WHEREAS</w:t>
      </w:r>
      <w:r>
        <w:t>, the Contractor is engaged in the business of residential deck construction, repair, and improvement services and desires to receive homeowner project leads from the Company; and</w:t>
      </w:r>
    </w:p>
    <w:p w14:paraId="3C238694" w14:textId="77777777" w:rsidR="00DE02FF" w:rsidRDefault="00000000">
      <w:pPr>
        <w:spacing w:after="80"/>
      </w:pPr>
      <w:r>
        <w:rPr>
          <w:b/>
        </w:rPr>
        <w:t>WHEREAS</w:t>
      </w:r>
      <w:r>
        <w:t>, the Parties desire to establish the terms and conditions under which the Company will deliver leads to the Contractor and the Contractor will pay the Company for leads that result in accepted bids;</w:t>
      </w:r>
    </w:p>
    <w:p w14:paraId="39EEA7E5" w14:textId="77777777" w:rsidR="00DE02FF" w:rsidRDefault="00000000">
      <w:pPr>
        <w:spacing w:after="80"/>
      </w:pPr>
      <w:r>
        <w:rPr>
          <w:b/>
        </w:rPr>
        <w:t>NOW, THEREFORE</w:t>
      </w:r>
      <w:r>
        <w:t>, in consideration of the mutual covenants and agreements set forth herein, and for other good and valuable consideration, the receipt and sufficiency of which are hereby acknowledged, the Parties agree as follows:</w:t>
      </w:r>
    </w:p>
    <w:p w14:paraId="13ABC4A6" w14:textId="77777777" w:rsidR="00DE02FF" w:rsidRDefault="00DE02FF">
      <w:pPr>
        <w:pBdr>
          <w:bottom w:val="single" w:sz="6" w:space="1" w:color="E54C00"/>
        </w:pBdr>
      </w:pPr>
    </w:p>
    <w:p w14:paraId="3FA3E095" w14:textId="77777777" w:rsidR="00DE02FF" w:rsidRDefault="00000000">
      <w:r>
        <w:rPr>
          <w:b/>
          <w:color w:val="646760"/>
          <w:sz w:val="26"/>
        </w:rPr>
        <w:t>SECTION 1. DEFINITIONS</w:t>
      </w:r>
    </w:p>
    <w:p w14:paraId="0CEB8A86" w14:textId="77777777" w:rsidR="00DE02FF" w:rsidRDefault="00000000">
      <w:pPr>
        <w:spacing w:after="80"/>
      </w:pPr>
      <w:r>
        <w:rPr>
          <w:b/>
        </w:rPr>
        <w:t>1.1 "Accepted Bid"</w:t>
      </w:r>
      <w:r>
        <w:t xml:space="preserve"> means an event in which a Homeowner executes, signs, or otherwise formally accepts a written proposal, estimate, bid, or contract submitted by the Contractor for a Project that originated from a Lead delivered under this Agreement. For the avoidance of doubt, an Accepted Bid occurs when the Homeowner manifests assent to the Contractor's proposed scope of work and pricing, whether by physical signature, electronic signature, verbal acceptance confirmed in writing, or payment of a deposit. A Homeowner's mere expression of interest, request for additional information, or verbal indication of intent without a signed document or deposit does not constitute an Accepted Bid.</w:t>
      </w:r>
    </w:p>
    <w:p w14:paraId="432DFAB7" w14:textId="77777777" w:rsidR="00DE02FF" w:rsidRDefault="00000000">
      <w:pPr>
        <w:spacing w:after="80"/>
      </w:pPr>
      <w:r>
        <w:rPr>
          <w:b/>
        </w:rPr>
        <w:t>1.2 "Confidential Information"</w:t>
      </w:r>
      <w:r>
        <w:t xml:space="preserve"> means any non-public information disclosed by one Party to the other in connection with this Agreement, including but not limited to business methods, pricing, lead sources, technology systems, customer lists, marketing strategies, and financial information.</w:t>
      </w:r>
    </w:p>
    <w:p w14:paraId="55F8159F" w14:textId="77777777" w:rsidR="00DE02FF" w:rsidRDefault="00000000">
      <w:pPr>
        <w:spacing w:after="80"/>
      </w:pPr>
      <w:r>
        <w:rPr>
          <w:b/>
        </w:rPr>
        <w:t>1.3 "Homeowner"</w:t>
      </w:r>
      <w:r>
        <w:t xml:space="preserve"> means a residential property owner or authorized occupant who submits a request for a deck project quote through the Company's website, advertising, or other lead generation channels.</w:t>
      </w:r>
    </w:p>
    <w:p w14:paraId="2962581E" w14:textId="77777777" w:rsidR="00DE02FF" w:rsidRDefault="00000000">
      <w:pPr>
        <w:spacing w:after="80"/>
      </w:pPr>
      <w:r>
        <w:rPr>
          <w:b/>
        </w:rPr>
        <w:lastRenderedPageBreak/>
        <w:t>1.4 "Lead"</w:t>
      </w:r>
      <w:r>
        <w:t xml:space="preserve"> means the contact information and project details of a Homeowner, as collected by the Company and delivered to the Contractor, including at minimum the Homeowner's name, phone number, property address, and project description.</w:t>
      </w:r>
    </w:p>
    <w:p w14:paraId="3CDB4B31" w14:textId="77777777" w:rsidR="00DE02FF" w:rsidRDefault="00000000">
      <w:pPr>
        <w:spacing w:after="80"/>
      </w:pPr>
      <w:r>
        <w:rPr>
          <w:b/>
        </w:rPr>
        <w:t>1.5 "Lead Fee"</w:t>
      </w:r>
      <w:r>
        <w:t xml:space="preserve"> means the fee of One Thousand Dollars ($1,000.00) per Accepted Bid, as set forth in Section 4.</w:t>
      </w:r>
    </w:p>
    <w:p w14:paraId="43E07DE7" w14:textId="77777777" w:rsidR="00DE02FF" w:rsidRDefault="00000000">
      <w:pPr>
        <w:spacing w:after="80"/>
      </w:pPr>
      <w:r>
        <w:rPr>
          <w:b/>
        </w:rPr>
        <w:t>1.6 "Project"</w:t>
      </w:r>
      <w:r>
        <w:t xml:space="preserve"> means any residential deck construction, repair, replacement, resurfacing, expansion, or improvement project for which a Lead is generated.</w:t>
      </w:r>
    </w:p>
    <w:p w14:paraId="164ADE5D" w14:textId="77777777" w:rsidR="00DE02FF" w:rsidRDefault="00000000">
      <w:pPr>
        <w:spacing w:after="80"/>
      </w:pPr>
      <w:r>
        <w:rPr>
          <w:b/>
        </w:rPr>
        <w:t>1.7 "Service Area"</w:t>
      </w:r>
      <w:r>
        <w:t xml:space="preserve"> means the geographic territory in which the Company operates its lead generation services, currently consisting of Wausau, Schofield, Weston, Mosinee, and Merrill, Wisconsin, and surrounding areas within Marathon County. The Service Area may be modified by the Company from time to time upon written notice to the Contractor.</w:t>
      </w:r>
    </w:p>
    <w:p w14:paraId="51414849" w14:textId="77777777" w:rsidR="00DE02FF" w:rsidRDefault="00000000">
      <w:pPr>
        <w:spacing w:after="80"/>
      </w:pPr>
      <w:r>
        <w:rPr>
          <w:b/>
        </w:rPr>
        <w:t>1.8 "PII" or "Personal Identifiable Information"</w:t>
      </w:r>
      <w:r>
        <w:t xml:space="preserve"> means any information that identifies or could reasonably be used to identify a specific Homeowner, including but not limited to name, address, phone number, and email address.</w:t>
      </w:r>
    </w:p>
    <w:p w14:paraId="507F02B1" w14:textId="77777777" w:rsidR="00DE02FF" w:rsidRDefault="00DE02FF">
      <w:pPr>
        <w:pBdr>
          <w:bottom w:val="single" w:sz="6" w:space="1" w:color="E54C00"/>
        </w:pBdr>
      </w:pPr>
    </w:p>
    <w:p w14:paraId="339728E7" w14:textId="77777777" w:rsidR="00DE02FF" w:rsidRDefault="00000000">
      <w:r>
        <w:rPr>
          <w:b/>
          <w:color w:val="646760"/>
          <w:sz w:val="26"/>
        </w:rPr>
        <w:t>SECTION 2. LEAD DELIVERY</w:t>
      </w:r>
    </w:p>
    <w:p w14:paraId="4908EF46" w14:textId="77777777" w:rsidR="00DE02FF" w:rsidRDefault="00000000">
      <w:pPr>
        <w:spacing w:after="80"/>
      </w:pPr>
      <w:r>
        <w:rPr>
          <w:b/>
        </w:rPr>
        <w:t>2.1 Delivery Method.</w:t>
      </w:r>
      <w:r>
        <w:t xml:space="preserve"> The Company shall deliver Leads to the Contractor via email, SMS, CRM notification, or such other electronic method as the Company may designate from time to time. The Company shall provide reasonable notice before changing the delivery method.</w:t>
      </w:r>
    </w:p>
    <w:p w14:paraId="76D02399" w14:textId="77777777" w:rsidR="00DE02FF" w:rsidRDefault="00000000">
      <w:pPr>
        <w:spacing w:after="80"/>
      </w:pPr>
      <w:r>
        <w:rPr>
          <w:b/>
        </w:rPr>
        <w:t>2.2 Lead Contents.</w:t>
      </w:r>
      <w:r>
        <w:t xml:space="preserve"> Each Lead shall include, at minimum, the Homeowner's name, phone number, property address, and a description of the requested Project. The Company may include additional information when available but is not obligated to do so.</w:t>
      </w:r>
    </w:p>
    <w:p w14:paraId="29F29640" w14:textId="77777777" w:rsidR="00DE02FF" w:rsidRDefault="00000000">
      <w:pPr>
        <w:spacing w:after="80"/>
      </w:pPr>
      <w:r>
        <w:rPr>
          <w:b/>
        </w:rPr>
        <w:t>2.3 No Guarantee of Volume or Quality.</w:t>
      </w:r>
      <w:r>
        <w:t xml:space="preserve"> The Company makes no representation or warranty regarding the number of Leads to be delivered, the frequency of delivery, or the likelihood that any Lead will result in an Accepted Bid. Lead volume may vary based on market conditions, advertising spend, seasonality, and other factors within and outside the Company's control.</w:t>
      </w:r>
    </w:p>
    <w:p w14:paraId="5A7ADDDB" w14:textId="77777777" w:rsidR="00DE02FF" w:rsidRDefault="00000000">
      <w:pPr>
        <w:spacing w:after="80"/>
      </w:pPr>
      <w:r>
        <w:rPr>
          <w:b/>
        </w:rPr>
        <w:t>2.4 No Guarantee of Accuracy.</w:t>
      </w:r>
      <w:r>
        <w:t xml:space="preserve"> While the Company will use commercially reasonable efforts to collect accurate information from Homeowners, the Company does not warrant the accuracy, completeness, or validity of information provided by Homeowners. The Contractor acknowledges that Homeowners may provide incomplete, inaccurate, or outdated information.</w:t>
      </w:r>
    </w:p>
    <w:p w14:paraId="369DF4C6" w14:textId="77777777" w:rsidR="00DE02FF" w:rsidRDefault="00000000">
      <w:pPr>
        <w:spacing w:after="80"/>
      </w:pPr>
      <w:r>
        <w:rPr>
          <w:b/>
        </w:rPr>
        <w:t>2.5 Lead Delivery Discretion.</w:t>
      </w:r>
      <w:r>
        <w:t xml:space="preserve"> The Company reserves the right, in its sole discretion, to pause, limit, redirect, or discontinue Lead delivery to the Contractor at any time and for any reason, including but not limited to suspected underreporting of Accepted Bids, failure to maintain required credentials, non-payment of Lead Fees, or operational considerations.</w:t>
      </w:r>
    </w:p>
    <w:p w14:paraId="64C41E14" w14:textId="77777777" w:rsidR="00DE02FF" w:rsidRDefault="00DE02FF">
      <w:pPr>
        <w:pBdr>
          <w:bottom w:val="single" w:sz="6" w:space="1" w:color="E54C00"/>
        </w:pBdr>
      </w:pPr>
    </w:p>
    <w:p w14:paraId="52C2D06A" w14:textId="77777777" w:rsidR="00DE02FF" w:rsidRDefault="00000000">
      <w:r>
        <w:rPr>
          <w:b/>
          <w:color w:val="646760"/>
          <w:sz w:val="26"/>
        </w:rPr>
        <w:t>SECTION 3. LEAD EXCLUSIVITY</w:t>
      </w:r>
    </w:p>
    <w:p w14:paraId="16C2429C" w14:textId="77777777" w:rsidR="00DE02FF" w:rsidRDefault="00000000">
      <w:pPr>
        <w:spacing w:after="80"/>
      </w:pPr>
      <w:r>
        <w:rPr>
          <w:b/>
        </w:rPr>
        <w:lastRenderedPageBreak/>
        <w:t>3.1 Non-Exclusive Leads.</w:t>
      </w:r>
      <w:r>
        <w:t xml:space="preserve"> Unless otherwise agreed in a separate written agreement signed by both Parties, all Leads delivered under this Agreement are non-exclusive. The Company may deliver the same Lead to one or more other contractors simultaneously or sequentially.</w:t>
      </w:r>
    </w:p>
    <w:p w14:paraId="358214D1" w14:textId="77777777" w:rsidR="00DE02FF" w:rsidRDefault="00000000">
      <w:pPr>
        <w:spacing w:after="80"/>
      </w:pPr>
      <w:r>
        <w:rPr>
          <w:b/>
        </w:rPr>
        <w:t>3.2 Exclusive Territory Agreements.</w:t>
      </w:r>
      <w:r>
        <w:t xml:space="preserve"> The Parties may enter into a separate Territory Licensing Agreement granting the Contractor exclusive rights to Leads within a defined geographic area. Any such agreement must be in writing, signed by both Parties, and will supplement (not replace) this Agreement.</w:t>
      </w:r>
    </w:p>
    <w:p w14:paraId="5A656DF7" w14:textId="77777777" w:rsidR="00DE02FF" w:rsidRDefault="00000000">
      <w:pPr>
        <w:spacing w:after="80"/>
      </w:pPr>
      <w:r>
        <w:rPr>
          <w:b/>
        </w:rPr>
        <w:t>3.3 No Restriction on Contractor.</w:t>
      </w:r>
      <w:r>
        <w:t xml:space="preserve"> Nothing in this Agreement restricts the Contractor from generating its own leads through its own marketing efforts or from receiving leads from other lead generation services.</w:t>
      </w:r>
    </w:p>
    <w:p w14:paraId="003886FC" w14:textId="77777777" w:rsidR="00DE02FF" w:rsidRDefault="00DE02FF">
      <w:pPr>
        <w:pBdr>
          <w:bottom w:val="single" w:sz="6" w:space="1" w:color="E54C00"/>
        </w:pBdr>
      </w:pPr>
    </w:p>
    <w:p w14:paraId="139F1464" w14:textId="77777777" w:rsidR="00DE02FF" w:rsidRDefault="00000000">
      <w:r>
        <w:rPr>
          <w:b/>
          <w:color w:val="646760"/>
          <w:sz w:val="26"/>
        </w:rPr>
        <w:t>SECTION 4. LEAD FEE AND PAYMENT</w:t>
      </w:r>
    </w:p>
    <w:p w14:paraId="58DE0590" w14:textId="77777777" w:rsidR="00DE02FF" w:rsidRDefault="00000000">
      <w:pPr>
        <w:spacing w:after="80"/>
      </w:pPr>
      <w:r>
        <w:rPr>
          <w:b/>
        </w:rPr>
        <w:t>4.1 Lead Fee.</w:t>
      </w:r>
      <w:r>
        <w:t xml:space="preserve"> The Contractor shall pay the Company a Lead Fee of One Thousand Dollars ($1,000.00) for each Accepted Bid that results from a Lead delivered under this Agreement.</w:t>
      </w:r>
    </w:p>
    <w:p w14:paraId="58884739" w14:textId="77777777" w:rsidR="00DE02FF" w:rsidRDefault="00000000">
      <w:pPr>
        <w:spacing w:after="80"/>
      </w:pPr>
      <w:r>
        <w:rPr>
          <w:b/>
        </w:rPr>
        <w:t>4.2 Payment Trigger.</w:t>
      </w:r>
      <w:r>
        <w:t xml:space="preserve"> The Lead Fee becomes due and payable upon the occurrence of an Accepted Bid, regardless of whether the Project is subsequently completed, modified, or cancelled by either the Homeowner or the Contractor.</w:t>
      </w:r>
    </w:p>
    <w:p w14:paraId="7F2146EC" w14:textId="77777777" w:rsidR="00DE02FF" w:rsidRDefault="00000000">
      <w:pPr>
        <w:spacing w:after="80"/>
      </w:pPr>
      <w:r>
        <w:rPr>
          <w:b/>
        </w:rPr>
        <w:t>4.3 Invoicing.</w:t>
      </w:r>
      <w:r>
        <w:t xml:space="preserve"> The Company shall issue an invoice to the Contractor within ten (10) business days of the Company's confirmation of an Accepted Bid. Confirmation may occur through the Contractor's report under Section 5, the Company's independent verification under Section 6, or both.</w:t>
      </w:r>
    </w:p>
    <w:p w14:paraId="3AAAB72F" w14:textId="77777777" w:rsidR="00DE02FF" w:rsidRDefault="00000000">
      <w:pPr>
        <w:spacing w:after="80"/>
      </w:pPr>
      <w:r>
        <w:rPr>
          <w:b/>
        </w:rPr>
        <w:t>4.4 Payment Terms.</w:t>
      </w:r>
      <w:r>
        <w:t xml:space="preserve"> The Contractor shall pay each invoice within fifteen (15) calendar days of the invoice date. Payment shall be made via check, ACH transfer, credit card, or such other method as the Company may reasonably designate.</w:t>
      </w:r>
    </w:p>
    <w:p w14:paraId="42424BD5" w14:textId="77777777" w:rsidR="00DE02FF" w:rsidRDefault="00000000">
      <w:pPr>
        <w:spacing w:after="80"/>
      </w:pPr>
      <w:r>
        <w:rPr>
          <w:b/>
        </w:rPr>
        <w:t>4.5 Late Payment.</w:t>
      </w:r>
      <w:r>
        <w:t xml:space="preserve"> Any amount not paid when due shall bear interest at the rate of one and one-half percent (1.5%) per month (18% per annum), or the maximum rate permitted by Wisconsin law, whichever is less, from the due date until paid in full. The Contractor shall also be responsible for all reasonable costs of collection, including attorneys' fees and court costs, incurred by the Company in collecting past-due amounts.</w:t>
      </w:r>
    </w:p>
    <w:p w14:paraId="04640858" w14:textId="77777777" w:rsidR="00DE02FF" w:rsidRDefault="00000000">
      <w:pPr>
        <w:spacing w:after="80"/>
      </w:pPr>
      <w:r>
        <w:rPr>
          <w:b/>
        </w:rPr>
        <w:t>4.6 Disputed Invoices.</w:t>
      </w:r>
      <w:r>
        <w:t xml:space="preserve"> If the Contractor disputes any invoice, the Contractor must provide written notice of the dispute to the Company within ten (10) business days of the invoice date, specifying in reasonable detail the basis for the dispute. The undisputed portion of any invoice remains due and payable on the original due date. The Parties shall work in good faith to resolve any invoice dispute within thirty (30) calendar days.</w:t>
      </w:r>
    </w:p>
    <w:p w14:paraId="0CA0C2E8" w14:textId="77777777" w:rsidR="00DE02FF" w:rsidRDefault="00000000">
      <w:pPr>
        <w:spacing w:after="80"/>
      </w:pPr>
      <w:r>
        <w:rPr>
          <w:b/>
        </w:rPr>
        <w:t>4.7 Fee Adjustment.</w:t>
      </w:r>
      <w:r>
        <w:t xml:space="preserve"> The Company may adjust the Lead Fee upon sixty (60) days' prior written notice to the Contractor. The adjusted fee shall apply only to Accepted Bids occurring after the effective date of the adjustment. If the Contractor does not agree to the adjusted fee, the Contractor may terminate this Agreement pursuant to Section 15.</w:t>
      </w:r>
    </w:p>
    <w:p w14:paraId="0E61F4D5" w14:textId="77777777" w:rsidR="00DE02FF" w:rsidRDefault="00DE02FF">
      <w:pPr>
        <w:pBdr>
          <w:bottom w:val="single" w:sz="6" w:space="1" w:color="E54C00"/>
        </w:pBdr>
      </w:pPr>
    </w:p>
    <w:p w14:paraId="5EFA4BD8" w14:textId="77777777" w:rsidR="00DE02FF" w:rsidRDefault="00000000">
      <w:r>
        <w:rPr>
          <w:b/>
          <w:color w:val="646760"/>
          <w:sz w:val="26"/>
        </w:rPr>
        <w:t>SECTION 5. CONTRACTOR REPORTING OBLIGATION</w:t>
      </w:r>
    </w:p>
    <w:p w14:paraId="433C8DB6" w14:textId="77777777" w:rsidR="00DE02FF" w:rsidRDefault="00000000">
      <w:pPr>
        <w:spacing w:after="80"/>
      </w:pPr>
      <w:r>
        <w:rPr>
          <w:b/>
        </w:rPr>
        <w:t>5.1 Reporting Requirement.</w:t>
      </w:r>
      <w:r>
        <w:t xml:space="preserve"> The Contractor shall notify the Company in writing within five (5) business days of any Accepted Bid resulting from a Lead delivered under this Agreement. Such notice shall include:</w:t>
      </w:r>
    </w:p>
    <w:p w14:paraId="05155CB5" w14:textId="77777777" w:rsidR="00DE02FF" w:rsidRDefault="00000000">
      <w:pPr>
        <w:pStyle w:val="ListBullet"/>
        <w:ind w:left="720"/>
      </w:pPr>
      <w:r>
        <w:t>(a) The Homeowner's full name;</w:t>
      </w:r>
    </w:p>
    <w:p w14:paraId="1F923A36" w14:textId="77777777" w:rsidR="00DE02FF" w:rsidRDefault="00000000">
      <w:pPr>
        <w:pStyle w:val="ListBullet"/>
        <w:ind w:left="720"/>
      </w:pPr>
      <w:r>
        <w:t>(b) The Project property address;</w:t>
      </w:r>
    </w:p>
    <w:p w14:paraId="47CFF4C5" w14:textId="77777777" w:rsidR="00DE02FF" w:rsidRDefault="00000000">
      <w:pPr>
        <w:pStyle w:val="ListBullet"/>
        <w:ind w:left="720"/>
      </w:pPr>
      <w:r>
        <w:t>(c) The accepted bid amount;</w:t>
      </w:r>
    </w:p>
    <w:p w14:paraId="0FEE0A87" w14:textId="77777777" w:rsidR="00DE02FF" w:rsidRDefault="00000000">
      <w:pPr>
        <w:pStyle w:val="ListBullet"/>
        <w:ind w:left="720"/>
      </w:pPr>
      <w:r>
        <w:t>(d) The estimated Project start date; and</w:t>
      </w:r>
    </w:p>
    <w:p w14:paraId="3A16922B" w14:textId="77777777" w:rsidR="00DE02FF" w:rsidRDefault="00000000">
      <w:pPr>
        <w:pStyle w:val="ListBullet"/>
        <w:ind w:left="720"/>
      </w:pPr>
      <w:r>
        <w:t>(e) A copy of the signed proposal, contract, or other documentation evidencing the Accepted Bid, if requested by the Company.</w:t>
      </w:r>
    </w:p>
    <w:p w14:paraId="0EF24D25" w14:textId="77777777" w:rsidR="00DE02FF" w:rsidRDefault="00000000">
      <w:pPr>
        <w:spacing w:after="80"/>
      </w:pPr>
      <w:r>
        <w:rPr>
          <w:b/>
        </w:rPr>
        <w:t>5.2 Method of Reporting.</w:t>
      </w:r>
      <w:r>
        <w:t xml:space="preserve"> Reports under this Section may be submitted via email, through the Company's CRM portal, or by such other method as the Company may designate.</w:t>
      </w:r>
    </w:p>
    <w:p w14:paraId="00864FE6" w14:textId="77777777" w:rsidR="00DE02FF" w:rsidRDefault="00000000">
      <w:pPr>
        <w:spacing w:after="80"/>
      </w:pPr>
      <w:r>
        <w:rPr>
          <w:b/>
        </w:rPr>
        <w:t>5.3 Ongoing Obligation.</w:t>
      </w:r>
      <w:r>
        <w:t xml:space="preserve"> The reporting obligation under this Section continues for a period of twelve (12) months following the delivery of each Lead. If a Homeowner accepts a bid from the Contractor on a Project related to a Lead delivered under this Agreement at any time within twelve (12) months of Lead delivery, that event constitutes an Accepted Bid subject to the Lead Fee, regardless of whether the Homeowner initially declined or failed to respond.</w:t>
      </w:r>
    </w:p>
    <w:p w14:paraId="3BB3DAA9" w14:textId="77777777" w:rsidR="00DE02FF" w:rsidRDefault="00000000">
      <w:pPr>
        <w:spacing w:after="80"/>
      </w:pPr>
      <w:r>
        <w:rPr>
          <w:b/>
        </w:rPr>
        <w:t>5.4 Failure to Report.</w:t>
      </w:r>
      <w:r>
        <w:t xml:space="preserve"> Failure to report an Accepted Bid within the time required by Section 5.1 constitutes a material breach of this Agreement and subjects the Contractor to the consequences set forth in Section 6.4.</w:t>
      </w:r>
    </w:p>
    <w:p w14:paraId="7DD85065" w14:textId="77777777" w:rsidR="00DE02FF" w:rsidRDefault="00DE02FF">
      <w:pPr>
        <w:pBdr>
          <w:bottom w:val="single" w:sz="6" w:space="1" w:color="E54C00"/>
        </w:pBdr>
      </w:pPr>
    </w:p>
    <w:p w14:paraId="6E913789" w14:textId="77777777" w:rsidR="00DE02FF" w:rsidRDefault="00000000">
      <w:r>
        <w:rPr>
          <w:b/>
          <w:color w:val="646760"/>
          <w:sz w:val="26"/>
        </w:rPr>
        <w:t>SECTION 6. VERIFICATION AND AUDIT RIGHTS</w:t>
      </w:r>
    </w:p>
    <w:p w14:paraId="540C84EB" w14:textId="77777777" w:rsidR="00DE02FF" w:rsidRDefault="00000000">
      <w:pPr>
        <w:spacing w:after="80"/>
      </w:pPr>
      <w:r>
        <w:rPr>
          <w:b/>
        </w:rPr>
        <w:t>6.1 Homeowner Follow-Up.</w:t>
      </w:r>
      <w:r>
        <w:t xml:space="preserve"> The Contractor acknowledges and agrees that the Company may contact Homeowners directly, through automated or manual follow-up communications (including email and SMS), to independently verify the status of Leads, including whether the Homeowner has received bids, selected a contractor, or commenced a Project. The Contractor shall not interfere with, discourage, or obstruct the Company's Homeowner follow-up communications.</w:t>
      </w:r>
    </w:p>
    <w:p w14:paraId="7F5418D6" w14:textId="77777777" w:rsidR="00DE02FF" w:rsidRDefault="00000000">
      <w:pPr>
        <w:spacing w:after="80"/>
      </w:pPr>
      <w:r>
        <w:rPr>
          <w:b/>
        </w:rPr>
        <w:t>6.2 Audit Rights.</w:t>
      </w:r>
      <w:r>
        <w:t xml:space="preserve"> The Company shall have the right, no more than once per calendar quarter and upon not less than ten (10) business days' prior written notice, to audit the Contractor's books, records, invoices, contracts, and correspondence related to Leads delivered under this Agreement. The audit may be conducted by the Company or its designated representative during normal business hours at the Contractor's place of business. The Contractor shall cooperate fully with any such audit and provide reasonable access to relevant records.</w:t>
      </w:r>
    </w:p>
    <w:p w14:paraId="5849D868" w14:textId="77777777" w:rsidR="00DE02FF" w:rsidRDefault="00000000">
      <w:pPr>
        <w:spacing w:after="80"/>
      </w:pPr>
      <w:r>
        <w:rPr>
          <w:b/>
        </w:rPr>
        <w:lastRenderedPageBreak/>
        <w:t>6.3 Scope of Audit.</w:t>
      </w:r>
      <w:r>
        <w:t xml:space="preserve"> The scope of any audit under Section 6.2 shall be limited to records pertaining to Projects originated from Leads delivered by the Company under this Agreement. The Company shall not have access to records unrelated to Company-sourced Leads.</w:t>
      </w:r>
    </w:p>
    <w:p w14:paraId="23FFE1A1" w14:textId="77777777" w:rsidR="00DE02FF" w:rsidRDefault="00000000">
      <w:pPr>
        <w:spacing w:after="80"/>
      </w:pPr>
      <w:r>
        <w:rPr>
          <w:b/>
        </w:rPr>
        <w:t>6.4 Consequences of Underreporting.</w:t>
      </w:r>
      <w:r>
        <w:t xml:space="preserve"> If the Company determines, through audit, Homeowner follow-up, or other means, that the Contractor has failed to report one or more Accepted Bids as required by Section 5:</w:t>
      </w:r>
    </w:p>
    <w:p w14:paraId="2A7F9AC8" w14:textId="77777777" w:rsidR="00DE02FF" w:rsidRDefault="00000000">
      <w:pPr>
        <w:pStyle w:val="ListBullet"/>
        <w:ind w:left="720"/>
      </w:pPr>
      <w:r>
        <w:t xml:space="preserve">(a) </w:t>
      </w:r>
      <w:r>
        <w:rPr>
          <w:b/>
        </w:rPr>
        <w:t>Unreported Accepted Bid:</w:t>
      </w:r>
      <w:r>
        <w:t xml:space="preserve"> The Contractor shall immediately pay the applicable Lead Fee of $1,000.00 for each unreported Accepted Bid, plus a late reporting penalty of Two Hundred Fifty Dollars ($250.00) per unreported Accepted Bid.</w:t>
      </w:r>
    </w:p>
    <w:p w14:paraId="7C61B475" w14:textId="77777777" w:rsidR="00DE02FF" w:rsidRDefault="00000000">
      <w:pPr>
        <w:pStyle w:val="ListBullet"/>
        <w:ind w:left="720"/>
      </w:pPr>
      <w:r>
        <w:t xml:space="preserve">(b) </w:t>
      </w:r>
      <w:r>
        <w:rPr>
          <w:b/>
        </w:rPr>
        <w:t>Intentional Concealment:</w:t>
      </w:r>
      <w:r>
        <w:t xml:space="preserve"> If the Company reasonably determines that the Contractor intentionally concealed or deliberately failed to report an Accepted Bid, the Contractor shall pay liquidated damages of Two Thousand Dollars ($2,000.00) per intentionally concealed Accepted Bid. The Parties acknowledge that this amount represents a reasonable pre-estimate of the damages the Company would suffer from intentional concealment, including lost revenue, investigation costs, and harm to the Company's business model, and is not a penalty.</w:t>
      </w:r>
    </w:p>
    <w:p w14:paraId="4B54E97C" w14:textId="77777777" w:rsidR="00DE02FF" w:rsidRDefault="00000000">
      <w:pPr>
        <w:pStyle w:val="ListBullet"/>
        <w:ind w:left="720"/>
      </w:pPr>
      <w:r>
        <w:t xml:space="preserve">(c) </w:t>
      </w:r>
      <w:r>
        <w:rPr>
          <w:b/>
        </w:rPr>
        <w:t>Suspension of Leads:</w:t>
      </w:r>
      <w:r>
        <w:t xml:space="preserve"> Upon discovery of any unreported Accepted Bid, the Company may immediately suspend Lead delivery to the Contractor pending resolution.</w:t>
      </w:r>
    </w:p>
    <w:p w14:paraId="138E12FD" w14:textId="77777777" w:rsidR="00DE02FF" w:rsidRDefault="00000000">
      <w:pPr>
        <w:pStyle w:val="ListBullet"/>
        <w:ind w:left="720"/>
      </w:pPr>
      <w:r>
        <w:t xml:space="preserve">(d) </w:t>
      </w:r>
      <w:r>
        <w:rPr>
          <w:b/>
        </w:rPr>
        <w:t>Automatic Termination:</w:t>
      </w:r>
      <w:r>
        <w:t xml:space="preserve"> If the Contractor fails to report two (2) or more Accepted Bids within any twelve (12) month period, the Company may terminate this Agreement immediately for cause, and all outstanding Lead Fees, late reporting penalties, and liquidated damages shall become immediately due and payable.</w:t>
      </w:r>
    </w:p>
    <w:p w14:paraId="4C7B3EB0" w14:textId="77777777" w:rsidR="00DE02FF" w:rsidRDefault="00000000">
      <w:pPr>
        <w:spacing w:after="80"/>
      </w:pPr>
      <w:r>
        <w:rPr>
          <w:b/>
        </w:rPr>
        <w:t>6.5 Lead Withholding.</w:t>
      </w:r>
      <w:r>
        <w:t xml:space="preserve"> Without limiting any other rights under this Agreement, the Company may, in its sole and absolute discretion, pause, limit, redirect, or discontinue Lead delivery to the Contractor at any time and for any reason, including but not limited to suspected underreporting, non-payment, credential lapse, or any operational or business consideration. The exercise of this right shall not constitute a breach of this Agreement.</w:t>
      </w:r>
    </w:p>
    <w:p w14:paraId="2F20CA6B" w14:textId="77777777" w:rsidR="00DE02FF" w:rsidRDefault="00DE02FF">
      <w:pPr>
        <w:pBdr>
          <w:bottom w:val="single" w:sz="6" w:space="1" w:color="E54C00"/>
        </w:pBdr>
      </w:pPr>
    </w:p>
    <w:p w14:paraId="1802349A" w14:textId="77777777" w:rsidR="00DE02FF" w:rsidRDefault="00000000">
      <w:r>
        <w:rPr>
          <w:b/>
          <w:color w:val="646760"/>
          <w:sz w:val="26"/>
        </w:rPr>
        <w:t>SECTION 7. CONTRACTOR CREDENTIALS</w:t>
      </w:r>
    </w:p>
    <w:p w14:paraId="27A8C799" w14:textId="77777777" w:rsidR="00DE02FF" w:rsidRDefault="00000000">
      <w:pPr>
        <w:spacing w:after="80"/>
      </w:pPr>
      <w:r>
        <w:rPr>
          <w:b/>
        </w:rPr>
        <w:t>7.1 License.</w:t>
      </w:r>
      <w:r>
        <w:t xml:space="preserve"> The Contractor represents and warrants that it holds, and shall maintain throughout the term of this Agreement, all licenses required by the State of Wisconsin to perform residential deck construction and improvement services, including any applicable registration or credential issued by the Wisconsin Department of Safety and Professional Services (DSPS) under Wisconsin Administrative Code SPS 305.</w:t>
      </w:r>
    </w:p>
    <w:p w14:paraId="10FDEF48" w14:textId="77777777" w:rsidR="00DE02FF" w:rsidRDefault="00000000">
      <w:pPr>
        <w:spacing w:after="80"/>
      </w:pPr>
      <w:r>
        <w:rPr>
          <w:b/>
        </w:rPr>
        <w:t>7.2 Insurance.</w:t>
      </w:r>
      <w:r>
        <w:t xml:space="preserve"> The Contractor represents and warrants that it maintains, and shall maintain throughout the term of this Agreement, commercial general liability insurance with a minimum coverage of One Million Dollars ($1,000,000.00) per occurrence from an insurer licensed to do business in Wisconsin. The Contractor shall provide a Certificate of Insurance (COI) to the </w:t>
      </w:r>
      <w:r>
        <w:lastRenderedPageBreak/>
        <w:t>Company upon execution of this Agreement and within five (5) business days of any change in insurance carrier, policy limits, or coverage terms.</w:t>
      </w:r>
    </w:p>
    <w:p w14:paraId="78D1678F" w14:textId="77777777" w:rsidR="00DE02FF" w:rsidRDefault="00000000">
      <w:pPr>
        <w:spacing w:after="80"/>
      </w:pPr>
      <w:r>
        <w:rPr>
          <w:b/>
        </w:rPr>
        <w:t>7.3 Notice of Lapse.</w:t>
      </w:r>
      <w:r>
        <w:t xml:space="preserve"> The Contractor shall provide the Company with written notice within five (5) business days of any lapse, suspension, revocation, or material change in the Contractor's license or insurance coverage.</w:t>
      </w:r>
    </w:p>
    <w:p w14:paraId="147EC0F4" w14:textId="77777777" w:rsidR="00DE02FF" w:rsidRDefault="00000000">
      <w:pPr>
        <w:spacing w:after="80"/>
      </w:pPr>
      <w:r>
        <w:rPr>
          <w:b/>
        </w:rPr>
        <w:t>7.4 Consequences of Credential Lapse.</w:t>
      </w:r>
      <w:r>
        <w:t xml:space="preserve"> If the Contractor's license or insurance lapses, is suspended, is revoked, or falls below the minimums required by this Section:</w:t>
      </w:r>
    </w:p>
    <w:p w14:paraId="5DBD089C" w14:textId="77777777" w:rsidR="00DE02FF" w:rsidRDefault="00000000">
      <w:pPr>
        <w:pStyle w:val="ListBullet"/>
        <w:ind w:left="720"/>
      </w:pPr>
      <w:r>
        <w:t>(a) The Company may immediately pause Lead delivery without prior notice;</w:t>
      </w:r>
    </w:p>
    <w:p w14:paraId="38003CD0" w14:textId="77777777" w:rsidR="00DE02FF" w:rsidRDefault="00000000">
      <w:pPr>
        <w:pStyle w:val="ListBullet"/>
        <w:ind w:left="720"/>
      </w:pPr>
      <w:r>
        <w:t>(b) The Company may remove the Contractor from all Company advertising, marketing materials, and Homeowner-facing communications;</w:t>
      </w:r>
    </w:p>
    <w:p w14:paraId="7C29BFDD" w14:textId="77777777" w:rsidR="00DE02FF" w:rsidRDefault="00000000">
      <w:pPr>
        <w:pStyle w:val="ListBullet"/>
        <w:ind w:left="720"/>
      </w:pPr>
      <w:r>
        <w:t>(c) The Contractor shall not contact any Homeowner on behalf of or in connection with the Company until credentials are restored; and</w:t>
      </w:r>
    </w:p>
    <w:p w14:paraId="68B28C5A" w14:textId="77777777" w:rsidR="00DE02FF" w:rsidRDefault="00000000">
      <w:pPr>
        <w:pStyle w:val="ListBullet"/>
        <w:ind w:left="720"/>
      </w:pPr>
      <w:r>
        <w:t>(d) If credentials are not restored within thirty (30) days of lapse, the Company may terminate this Agreement for cause.</w:t>
      </w:r>
    </w:p>
    <w:p w14:paraId="24BF3755" w14:textId="77777777" w:rsidR="00DE02FF" w:rsidRDefault="00000000">
      <w:pPr>
        <w:spacing w:after="80"/>
      </w:pPr>
      <w:r>
        <w:rPr>
          <w:b/>
        </w:rPr>
        <w:t>7.5 Company's Right to Verify.</w:t>
      </w:r>
      <w:r>
        <w:t xml:space="preserve"> The Company may independently verify the Contractor's license and insurance status at any time through DSPS records, insurer records, or other public or commercial databases.</w:t>
      </w:r>
    </w:p>
    <w:p w14:paraId="56BA7B2A" w14:textId="77777777" w:rsidR="00DE02FF" w:rsidRDefault="00DE02FF">
      <w:pPr>
        <w:pBdr>
          <w:bottom w:val="single" w:sz="6" w:space="1" w:color="E54C00"/>
        </w:pBdr>
      </w:pPr>
    </w:p>
    <w:p w14:paraId="4B13D871" w14:textId="77777777" w:rsidR="00DE02FF" w:rsidRDefault="00000000">
      <w:r>
        <w:rPr>
          <w:b/>
          <w:color w:val="646760"/>
          <w:sz w:val="26"/>
        </w:rPr>
        <w:t>SECTION 8. DATA HANDLING AND HOMEOWNER PRIVACY</w:t>
      </w:r>
    </w:p>
    <w:p w14:paraId="53634D41" w14:textId="77777777" w:rsidR="00DE02FF" w:rsidRDefault="00000000">
      <w:pPr>
        <w:spacing w:after="80"/>
      </w:pPr>
      <w:r>
        <w:rPr>
          <w:b/>
        </w:rPr>
        <w:t>8.1 Permitted Use.</w:t>
      </w:r>
      <w:r>
        <w:t xml:space="preserve"> The Contractor may use Homeowner PII received from the Company solely for the purpose of contacting the Homeowner, providing a bid, and performing work related to the specific Project for which the Lead was generated. The Contractor shall not use Homeowner PII for any other purpose.</w:t>
      </w:r>
    </w:p>
    <w:p w14:paraId="2397872A" w14:textId="77777777" w:rsidR="00DE02FF" w:rsidRDefault="00000000">
      <w:pPr>
        <w:spacing w:after="80"/>
      </w:pPr>
      <w:r>
        <w:rPr>
          <w:b/>
        </w:rPr>
        <w:t>8.2 Prohibited Uses.</w:t>
      </w:r>
      <w:r>
        <w:t xml:space="preserve"> Without limiting Section 8.1, the Contractor shall not:</w:t>
      </w:r>
    </w:p>
    <w:p w14:paraId="072913DA" w14:textId="77777777" w:rsidR="00DE02FF" w:rsidRDefault="00000000">
      <w:pPr>
        <w:pStyle w:val="ListBullet"/>
        <w:ind w:left="720"/>
      </w:pPr>
      <w:r>
        <w:t>(a) Sell, rent, lease, or otherwise transfer Homeowner PII to any third party;</w:t>
      </w:r>
    </w:p>
    <w:p w14:paraId="4DEB5182" w14:textId="77777777" w:rsidR="00DE02FF" w:rsidRDefault="00000000">
      <w:pPr>
        <w:pStyle w:val="ListBullet"/>
        <w:ind w:left="720"/>
      </w:pPr>
      <w:r>
        <w:t>(b) Use Homeowner PII for marketing purposes unrelated to the specific CWDB-referred Project, including but not limited to adding Homeowners to mailing lists, email marketing campaigns, or solicitation for other services;</w:t>
      </w:r>
    </w:p>
    <w:p w14:paraId="57A2D4B9" w14:textId="77777777" w:rsidR="00DE02FF" w:rsidRDefault="00000000">
      <w:pPr>
        <w:pStyle w:val="ListBullet"/>
        <w:ind w:left="720"/>
      </w:pPr>
      <w:r>
        <w:t>(c) Share Homeowner PII with subcontractors, affiliates, or other parties except as reasonably necessary to perform work on the specific referred Project; or</w:t>
      </w:r>
    </w:p>
    <w:p w14:paraId="1CC797A6" w14:textId="77777777" w:rsidR="00DE02FF" w:rsidRDefault="00000000">
      <w:pPr>
        <w:pStyle w:val="ListBullet"/>
        <w:ind w:left="720"/>
      </w:pPr>
      <w:r>
        <w:t>(d) Use Homeowner PII to directly solicit the Homeowner for future projects that bypass the Company's lead generation system.</w:t>
      </w:r>
    </w:p>
    <w:p w14:paraId="301177FF" w14:textId="77777777" w:rsidR="00DE02FF" w:rsidRDefault="00000000">
      <w:pPr>
        <w:spacing w:after="80"/>
      </w:pPr>
      <w:r>
        <w:rPr>
          <w:b/>
        </w:rPr>
        <w:t>8.3 Data Security.</w:t>
      </w:r>
      <w:r>
        <w:t xml:space="preserve"> The Contractor shall implement and maintain reasonable administrative, technical, and physical safeguards to protect Homeowner PII from unauthorized access, disclosure, alteration, or destruction, consistent with industry standards for businesses of similar size and scope.</w:t>
      </w:r>
    </w:p>
    <w:p w14:paraId="2935506C" w14:textId="77777777" w:rsidR="00DE02FF" w:rsidRDefault="00000000">
      <w:pPr>
        <w:spacing w:after="80"/>
      </w:pPr>
      <w:r>
        <w:rPr>
          <w:b/>
        </w:rPr>
        <w:lastRenderedPageBreak/>
        <w:t>8.4 Data Retention and Deletion.</w:t>
      </w:r>
      <w:r>
        <w:t xml:space="preserve"> Upon termination or expiration of this Agreement, the Contractor shall, within thirty (30) days:</w:t>
      </w:r>
    </w:p>
    <w:p w14:paraId="7D5B1074" w14:textId="77777777" w:rsidR="00DE02FF" w:rsidRDefault="00000000">
      <w:pPr>
        <w:pStyle w:val="ListBullet"/>
        <w:ind w:left="720"/>
      </w:pPr>
      <w:r>
        <w:t>(a) Delete or destroy all Homeowner PII received from the Company that is not required to be retained for an active, ongoing Project or by applicable law; and</w:t>
      </w:r>
    </w:p>
    <w:p w14:paraId="29932E73" w14:textId="77777777" w:rsidR="00DE02FF" w:rsidRDefault="00000000">
      <w:pPr>
        <w:pStyle w:val="ListBullet"/>
        <w:ind w:left="720"/>
      </w:pPr>
      <w:r>
        <w:t>(b) Provide written certification to the Company confirming such deletion or destruction.</w:t>
      </w:r>
    </w:p>
    <w:p w14:paraId="0E69B272" w14:textId="77777777" w:rsidR="00DE02FF" w:rsidRDefault="00000000">
      <w:pPr>
        <w:spacing w:after="80"/>
      </w:pPr>
      <w:r>
        <w:t>The Contractor may retain Homeowner PII for active Projects in progress at the time of termination, but only for the duration reasonably necessary to complete such Projects.</w:t>
      </w:r>
    </w:p>
    <w:p w14:paraId="07EF6987" w14:textId="77777777" w:rsidR="00DE02FF" w:rsidRDefault="00000000">
      <w:pPr>
        <w:spacing w:after="80"/>
      </w:pPr>
      <w:r>
        <w:rPr>
          <w:b/>
        </w:rPr>
        <w:t>8.5 Breach Notification.</w:t>
      </w:r>
      <w:r>
        <w:t xml:space="preserve"> The Contractor shall notify the Company in writing within seventy-two (72) hours of discovering any actual or suspected unauthorized access to or disclosure of Homeowner PII (a "Data Breach"). Such notice shall include the nature of the breach, the data affected, and the Contractor's remediation plan.</w:t>
      </w:r>
    </w:p>
    <w:p w14:paraId="06B016AB" w14:textId="77777777" w:rsidR="00DE02FF" w:rsidRDefault="00DE02FF">
      <w:pPr>
        <w:pBdr>
          <w:bottom w:val="single" w:sz="6" w:space="1" w:color="E54C00"/>
        </w:pBdr>
      </w:pPr>
    </w:p>
    <w:p w14:paraId="2C62618F" w14:textId="77777777" w:rsidR="00DE02FF" w:rsidRDefault="00000000">
      <w:r>
        <w:rPr>
          <w:b/>
          <w:color w:val="646760"/>
          <w:sz w:val="26"/>
        </w:rPr>
        <w:t>SECTION 9. CONFIDENTIALITY</w:t>
      </w:r>
    </w:p>
    <w:p w14:paraId="554570B5" w14:textId="77777777" w:rsidR="00DE02FF" w:rsidRDefault="00000000">
      <w:pPr>
        <w:spacing w:after="80"/>
      </w:pPr>
      <w:r>
        <w:rPr>
          <w:b/>
        </w:rPr>
        <w:t>9.1 Confidentiality Obligation.</w:t>
      </w:r>
      <w:r>
        <w:t xml:space="preserve"> Each Party agrees to hold the other Party's Confidential Information in strict confidence and not to disclose it to any third party without the prior written consent of the disclosing Party, except as required by law or as reasonably necessary to perform obligations under this Agreement.</w:t>
      </w:r>
    </w:p>
    <w:p w14:paraId="6401ADB6" w14:textId="77777777" w:rsidR="00DE02FF" w:rsidRDefault="00000000">
      <w:pPr>
        <w:spacing w:after="80"/>
      </w:pPr>
      <w:r>
        <w:rPr>
          <w:b/>
        </w:rPr>
        <w:t>9.2 Company Confidential Information.</w:t>
      </w:r>
      <w:r>
        <w:t xml:space="preserve"> Without limiting Section 9.1, the Contractor specifically agrees that the following constitute Confidential Information of the Company: Lead Fee amounts and pricing structure; lead sources and advertising methods; technology systems and automation workflows; number and identity of other contractors in the Company's network; and the Company's business plans and expansion strategies.</w:t>
      </w:r>
    </w:p>
    <w:p w14:paraId="2F7216C7" w14:textId="77777777" w:rsidR="00DE02FF" w:rsidRDefault="00000000">
      <w:pPr>
        <w:spacing w:after="80"/>
      </w:pPr>
      <w:r>
        <w:rPr>
          <w:b/>
        </w:rPr>
        <w:t>9.3 Exceptions.</w:t>
      </w:r>
      <w:r>
        <w:t xml:space="preserve"> Confidential Information does not include information that: (a) is or becomes publicly available through no fault of the receiving Party; (b) was already known to the receiving Party prior to disclosure; (c) is independently developed by the receiving Party without use of the disclosing Party's Confidential Information; or (d) is disclosed pursuant to a valid court order or legal requirement, provided the receiving Party gives prompt notice to the disclosing Party.</w:t>
      </w:r>
    </w:p>
    <w:p w14:paraId="46E0AD34" w14:textId="77777777" w:rsidR="00DE02FF" w:rsidRDefault="00000000">
      <w:pPr>
        <w:spacing w:after="80"/>
      </w:pPr>
      <w:r>
        <w:rPr>
          <w:b/>
        </w:rPr>
        <w:t>9.4 Survival.</w:t>
      </w:r>
      <w:r>
        <w:t xml:space="preserve"> The obligations under this Section shall survive termination or expiration of this Agreement for a period of two (2) years.</w:t>
      </w:r>
    </w:p>
    <w:p w14:paraId="346186B9" w14:textId="77777777" w:rsidR="00DE02FF" w:rsidRDefault="00DE02FF">
      <w:pPr>
        <w:pBdr>
          <w:bottom w:val="single" w:sz="6" w:space="1" w:color="E54C00"/>
        </w:pBdr>
      </w:pPr>
    </w:p>
    <w:p w14:paraId="1C7A3117" w14:textId="77777777" w:rsidR="00DE02FF" w:rsidRDefault="00000000">
      <w:r>
        <w:rPr>
          <w:b/>
          <w:color w:val="646760"/>
          <w:sz w:val="26"/>
        </w:rPr>
        <w:t>SECTION 10. INDEPENDENT CONTRACTOR STATUS</w:t>
      </w:r>
    </w:p>
    <w:p w14:paraId="16B9F695" w14:textId="77777777" w:rsidR="00DE02FF" w:rsidRDefault="00000000">
      <w:pPr>
        <w:spacing w:after="80"/>
      </w:pPr>
      <w:r>
        <w:rPr>
          <w:b/>
        </w:rPr>
        <w:t>10.1 Independent Contractor.</w:t>
      </w:r>
      <w:r>
        <w:t xml:space="preserve"> The Contractor is an independent contractor and not an employee, partner, joint venturer, or agent of the Company. Nothing in this Agreement creates or is intended to create an employment relationship, partnership, joint venture, or agency relationship between the Parties.</w:t>
      </w:r>
    </w:p>
    <w:p w14:paraId="77356095" w14:textId="77777777" w:rsidR="00DE02FF" w:rsidRDefault="00000000">
      <w:pPr>
        <w:spacing w:after="80"/>
      </w:pPr>
      <w:r>
        <w:rPr>
          <w:b/>
        </w:rPr>
        <w:lastRenderedPageBreak/>
        <w:t>10.2 No Authority to Bind.</w:t>
      </w:r>
      <w:r>
        <w:t xml:space="preserve"> The Contractor has no authority to bind the Company, make representations on behalf of the Company, or incur obligations on behalf of the Company.</w:t>
      </w:r>
    </w:p>
    <w:p w14:paraId="55C725A5" w14:textId="77777777" w:rsidR="00DE02FF" w:rsidRDefault="00000000">
      <w:pPr>
        <w:spacing w:after="80"/>
      </w:pPr>
      <w:r>
        <w:rPr>
          <w:b/>
        </w:rPr>
        <w:t>10.3 Taxes and Benefits.</w:t>
      </w:r>
      <w:r>
        <w:t xml:space="preserve"> The Contractor is solely responsible for all federal, state, and local taxes arising from payments received under this Agreement, including self-employment taxes. The Company will not withhold taxes from Lead Fee payments and will not provide the Contractor with employee benefits of any kind. The Company will issue a Form 1099-NEC to the Contractor for payments of $600 or more in a calendar year, as required by the Internal Revenue Code.</w:t>
      </w:r>
    </w:p>
    <w:p w14:paraId="53FC0BF9" w14:textId="77777777" w:rsidR="00DE02FF" w:rsidRDefault="00000000">
      <w:pPr>
        <w:spacing w:after="80"/>
      </w:pPr>
      <w:r>
        <w:rPr>
          <w:b/>
        </w:rPr>
        <w:t>10.4 Contractor's Employees and Subcontractors.</w:t>
      </w:r>
      <w:r>
        <w:t xml:space="preserve"> The Contractor is solely responsible for its own employees, subcontractors, and agents, including their compensation, benefits, taxes, insurance, and compliance with all applicable labor and employment laws.</w:t>
      </w:r>
    </w:p>
    <w:p w14:paraId="076431EB" w14:textId="77777777" w:rsidR="00DE02FF" w:rsidRDefault="00DE02FF">
      <w:pPr>
        <w:pBdr>
          <w:bottom w:val="single" w:sz="6" w:space="1" w:color="E54C00"/>
        </w:pBdr>
      </w:pPr>
    </w:p>
    <w:p w14:paraId="29DBAB69" w14:textId="77777777" w:rsidR="00DE02FF" w:rsidRDefault="00000000">
      <w:r>
        <w:rPr>
          <w:b/>
          <w:color w:val="646760"/>
          <w:sz w:val="26"/>
        </w:rPr>
        <w:t>SECTION 11. NON-DISPARAGEMENT</w:t>
      </w:r>
    </w:p>
    <w:p w14:paraId="6B4BA6F8" w14:textId="77777777" w:rsidR="00DE02FF" w:rsidRDefault="00000000">
      <w:pPr>
        <w:spacing w:after="80"/>
      </w:pPr>
      <w:r>
        <w:rPr>
          <w:b/>
        </w:rPr>
        <w:t>11.1 Mutual Non-Disparagement.</w:t>
      </w:r>
      <w:r>
        <w:t xml:space="preserve"> During the term of this Agreement and for a period of one (1) year following termination, neither Party shall make any public statement, whether oral, written, or electronic, that disparages, defames, or reflects negatively on the other Party, its owners, officers, employees, or services. This provision does not restrict either Party from making truthful statements required by law, in legal proceedings, or in response to a government inquiry.</w:t>
      </w:r>
    </w:p>
    <w:p w14:paraId="50517167" w14:textId="77777777" w:rsidR="00DE02FF" w:rsidRDefault="00DE02FF">
      <w:pPr>
        <w:pBdr>
          <w:bottom w:val="single" w:sz="6" w:space="1" w:color="E54C00"/>
        </w:pBdr>
      </w:pPr>
    </w:p>
    <w:p w14:paraId="5F785941" w14:textId="77777777" w:rsidR="00DE02FF" w:rsidRDefault="00000000">
      <w:r>
        <w:rPr>
          <w:b/>
          <w:color w:val="646760"/>
          <w:sz w:val="26"/>
        </w:rPr>
        <w:t>SECTION 12. INDEMNIFICATION</w:t>
      </w:r>
    </w:p>
    <w:p w14:paraId="2704EE7A" w14:textId="77777777" w:rsidR="00DE02FF" w:rsidRDefault="00000000">
      <w:pPr>
        <w:spacing w:after="80"/>
      </w:pPr>
      <w:r>
        <w:rPr>
          <w:b/>
        </w:rPr>
        <w:t>12.1 Contractor Indemnification.</w:t>
      </w:r>
      <w:r>
        <w:t xml:space="preserve"> The Contractor shall indemnify, defend, and hold harmless the Company and its owners, officers, managers, employees, agents, and affiliates (the "Company Indemnified Parties") from and against any and all claims, actions, suits, liabilities, damages, losses, costs, and expenses (including reasonable attorneys' fees) arising out of or relating to:</w:t>
      </w:r>
    </w:p>
    <w:p w14:paraId="033D8C53" w14:textId="77777777" w:rsidR="00DE02FF" w:rsidRDefault="00000000">
      <w:pPr>
        <w:pStyle w:val="ListBullet"/>
        <w:ind w:left="720"/>
      </w:pPr>
      <w:r>
        <w:t>(a) The Contractor's performance or failure to perform any Project;</w:t>
      </w:r>
    </w:p>
    <w:p w14:paraId="6B3D02FF" w14:textId="77777777" w:rsidR="00DE02FF" w:rsidRDefault="00000000">
      <w:pPr>
        <w:pStyle w:val="ListBullet"/>
        <w:ind w:left="720"/>
      </w:pPr>
      <w:r>
        <w:t>(b) The Contractor's breach of this Agreement;</w:t>
      </w:r>
    </w:p>
    <w:p w14:paraId="1EA8EF58" w14:textId="77777777" w:rsidR="00DE02FF" w:rsidRDefault="00000000">
      <w:pPr>
        <w:pStyle w:val="ListBullet"/>
        <w:ind w:left="720"/>
      </w:pPr>
      <w:r>
        <w:t>(c) The Contractor's use or misuse of Homeowner PII;</w:t>
      </w:r>
    </w:p>
    <w:p w14:paraId="51F2D35E" w14:textId="77777777" w:rsidR="00DE02FF" w:rsidRDefault="00000000">
      <w:pPr>
        <w:pStyle w:val="ListBullet"/>
        <w:ind w:left="720"/>
      </w:pPr>
      <w:r>
        <w:t>(d) Any claim by a Homeowner or third party related to the Contractor's work, workmanship, materials, or conduct;</w:t>
      </w:r>
    </w:p>
    <w:p w14:paraId="6BA3932A" w14:textId="77777777" w:rsidR="00DE02FF" w:rsidRDefault="00000000">
      <w:pPr>
        <w:pStyle w:val="ListBullet"/>
        <w:ind w:left="720"/>
      </w:pPr>
      <w:r>
        <w:t>(e) The Contractor's violation of any applicable law, regulation, code, or ordinance, including but not limited to the Wisconsin Uniform Dwelling Code (SPS 320-325) and local building codes; or</w:t>
      </w:r>
    </w:p>
    <w:p w14:paraId="7D51A02D" w14:textId="77777777" w:rsidR="00DE02FF" w:rsidRDefault="00000000">
      <w:pPr>
        <w:pStyle w:val="ListBullet"/>
        <w:ind w:left="720"/>
      </w:pPr>
      <w:r>
        <w:t>(f) Any claim arising from the Contractor's failure to maintain required licenses or insurance.</w:t>
      </w:r>
    </w:p>
    <w:p w14:paraId="3F7ACA2B" w14:textId="77777777" w:rsidR="00DE02FF" w:rsidRDefault="00000000">
      <w:pPr>
        <w:spacing w:after="80"/>
      </w:pPr>
      <w:r>
        <w:rPr>
          <w:b/>
        </w:rPr>
        <w:lastRenderedPageBreak/>
        <w:t>12.2 Company Indemnification.</w:t>
      </w:r>
      <w:r>
        <w:t xml:space="preserve"> The Company shall indemnify, defend, and hold harmless the Contractor from and against any and all claims, actions, suits, liabilities, damages, losses, costs, and expenses (including reasonable attorneys' fees) arising out of or relating to the Company's material breach of this Agreement or the Company's gross negligence or willful misconduct.</w:t>
      </w:r>
    </w:p>
    <w:p w14:paraId="64AABC25" w14:textId="77777777" w:rsidR="00DE02FF" w:rsidRDefault="00DE02FF">
      <w:pPr>
        <w:pBdr>
          <w:bottom w:val="single" w:sz="6" w:space="1" w:color="E54C00"/>
        </w:pBdr>
      </w:pPr>
    </w:p>
    <w:p w14:paraId="0500C032" w14:textId="77777777" w:rsidR="00DE02FF" w:rsidRDefault="00000000">
      <w:r>
        <w:rPr>
          <w:b/>
          <w:color w:val="646760"/>
          <w:sz w:val="26"/>
        </w:rPr>
        <w:t>SECTION 13. LIMITATION OF LIABILITY</w:t>
      </w:r>
    </w:p>
    <w:p w14:paraId="08D9EF19" w14:textId="77777777" w:rsidR="00DE02FF" w:rsidRDefault="00000000">
      <w:pPr>
        <w:spacing w:after="80"/>
      </w:pPr>
      <w:r>
        <w:rPr>
          <w:b/>
        </w:rPr>
        <w:t>13.1 Cap on Company Liability.</w:t>
      </w:r>
      <w:r>
        <w:t xml:space="preserve"> IN NO EVENT SHALL THE COMPANY'S TOTAL AGGREGATE LIABILITY TO THE CONTRACTOR UNDER OR IN CONNECTION WITH THIS AGREEMENT EXCEED THE TOTAL LEAD FEES ACTUALLY PAID BY THE CONTRACTOR TO THE COMPANY DURING THE THREE (3) MONTH PERIOD IMMEDIATELY PRECEDING THE EVENT GIVING RISE TO THE CLAIM.</w:t>
      </w:r>
    </w:p>
    <w:p w14:paraId="2BB636A6" w14:textId="77777777" w:rsidR="00DE02FF" w:rsidRDefault="00000000">
      <w:pPr>
        <w:spacing w:after="80"/>
      </w:pPr>
      <w:r>
        <w:rPr>
          <w:b/>
        </w:rPr>
        <w:t>13.2 Exclusion of Consequential Damages.</w:t>
      </w:r>
      <w:r>
        <w:t xml:space="preserve"> IN NO EVENT SHALL THE COMPANY BE LIABLE TO THE CONTRACTOR FOR ANY INDIRECT, INCIDENTAL, SPECIAL, CONSEQUENTIAL, PUNITIVE, OR EXEMPLARY DAMAGES, INCLUDING BUT NOT LIMITED TO DAMAGES FOR LOST PROFITS, LOST REVENUE, LOST BUSINESS OPPORTUNITIES, OR LOSS OF GOODWILL, REGARDLESS OF WHETHER SUCH DAMAGES WERE FORESEEABLE OR WHETHER THE COMPANY WAS ADVISED OF THE POSSIBILITY OF SUCH DAMAGES.</w:t>
      </w:r>
    </w:p>
    <w:p w14:paraId="085B4A5C" w14:textId="77777777" w:rsidR="00DE02FF" w:rsidRDefault="00000000">
      <w:pPr>
        <w:spacing w:after="80"/>
      </w:pPr>
      <w:r>
        <w:rPr>
          <w:b/>
        </w:rPr>
        <w:t>13.3 Exceptions.</w:t>
      </w:r>
      <w:r>
        <w:t xml:space="preserve"> The limitations in this Section 13 shall not apply to: (a) the Company's indemnification obligations under Section 12.2; or (b) damages arising from the Company's gross negligence or willful misconduct.</w:t>
      </w:r>
    </w:p>
    <w:p w14:paraId="31406CE9" w14:textId="77777777" w:rsidR="00DE02FF" w:rsidRDefault="00DE02FF">
      <w:pPr>
        <w:pBdr>
          <w:bottom w:val="single" w:sz="6" w:space="1" w:color="E54C00"/>
        </w:pBdr>
      </w:pPr>
    </w:p>
    <w:p w14:paraId="0F9EF70C" w14:textId="77777777" w:rsidR="00DE02FF" w:rsidRDefault="00000000">
      <w:r>
        <w:rPr>
          <w:b/>
          <w:color w:val="646760"/>
          <w:sz w:val="26"/>
        </w:rPr>
        <w:t>SECTION 14. DISPUTE RESOLUTION</w:t>
      </w:r>
    </w:p>
    <w:p w14:paraId="60783703" w14:textId="77777777" w:rsidR="00DE02FF" w:rsidRDefault="00000000">
      <w:pPr>
        <w:spacing w:after="80"/>
      </w:pPr>
      <w:r>
        <w:rPr>
          <w:b/>
        </w:rPr>
        <w:t>14.1 Informal Resolution.</w:t>
      </w:r>
      <w:r>
        <w:t xml:space="preserve"> Before initiating any formal dispute resolution proceeding, the aggrieved Party shall provide written notice of the dispute to the other Party, and the Parties shall attempt in good faith to resolve the dispute through informal negotiation for a period of thirty (30) calendar days from the date of such notice.</w:t>
      </w:r>
    </w:p>
    <w:p w14:paraId="7EE35C02" w14:textId="77777777" w:rsidR="00DE02FF" w:rsidRDefault="00000000">
      <w:pPr>
        <w:spacing w:after="80"/>
      </w:pPr>
      <w:r>
        <w:rPr>
          <w:b/>
        </w:rPr>
        <w:t>14.2 Binding Arbitration.</w:t>
      </w:r>
      <w:r>
        <w:t xml:space="preserve"> If the dispute is not resolved within the thirty (30) day informal negotiation period, either Party may submit the dispute to binding arbitration. The arbitration shall be conducted in Marathon County, Wisconsin, by a single arbitrator, in accordance with the rules of the American Arbitration Association (AAA) then in effect. The arbitrator's decision shall be final and binding on both Parties, and judgment on the award may be entered in any court of competent jurisdiction.</w:t>
      </w:r>
    </w:p>
    <w:p w14:paraId="734DA478" w14:textId="77777777" w:rsidR="00DE02FF" w:rsidRDefault="00000000">
      <w:pPr>
        <w:spacing w:after="80"/>
      </w:pPr>
      <w:r>
        <w:rPr>
          <w:b/>
        </w:rPr>
        <w:t>14.3 Costs of Arbitration.</w:t>
      </w:r>
      <w:r>
        <w:t xml:space="preserve"> Each Party shall bear its own attorneys' fees and costs in connection with any arbitration, except that the prevailing Party shall be entitled to recover its reasonable attorneys' fees and arbitration costs from the non-prevailing Party.</w:t>
      </w:r>
    </w:p>
    <w:p w14:paraId="04AB9798" w14:textId="77777777" w:rsidR="00DE02FF" w:rsidRDefault="00000000">
      <w:pPr>
        <w:spacing w:after="80"/>
      </w:pPr>
      <w:r>
        <w:rPr>
          <w:b/>
        </w:rPr>
        <w:t>14.4 Equitable Relief.</w:t>
      </w:r>
      <w:r>
        <w:t xml:space="preserve"> Notwithstanding the foregoing, either Party may seek injunctive or other equitable relief in any court of competent jurisdiction to prevent irreparable harm, including but </w:t>
      </w:r>
      <w:r>
        <w:lastRenderedPageBreak/>
        <w:t>not limited to breaches of Sections 8 (Data Handling) and 9 (Confidentiality), without first complying with the informal negotiation or arbitration requirements of this Section.</w:t>
      </w:r>
    </w:p>
    <w:p w14:paraId="45E34968" w14:textId="77777777" w:rsidR="00DE02FF" w:rsidRDefault="00000000">
      <w:pPr>
        <w:spacing w:after="80"/>
      </w:pPr>
      <w:r>
        <w:rPr>
          <w:b/>
        </w:rPr>
        <w:t>14.5 Small Claims.</w:t>
      </w:r>
      <w:r>
        <w:t xml:space="preserve"> Disputes involving amounts of $10,000 or less may be brought in the small claims court of Marathon County, Wisconsin, at the election of either Party, as an alternative to arbitration.</w:t>
      </w:r>
    </w:p>
    <w:p w14:paraId="3B83F48C" w14:textId="77777777" w:rsidR="00DE02FF" w:rsidRDefault="00DE02FF">
      <w:pPr>
        <w:pBdr>
          <w:bottom w:val="single" w:sz="6" w:space="1" w:color="E54C00"/>
        </w:pBdr>
      </w:pPr>
    </w:p>
    <w:p w14:paraId="50496990" w14:textId="77777777" w:rsidR="00DE02FF" w:rsidRDefault="00000000">
      <w:r>
        <w:rPr>
          <w:b/>
          <w:color w:val="646760"/>
          <w:sz w:val="26"/>
        </w:rPr>
        <w:t>SECTION 15. TERM AND TERMINATION</w:t>
      </w:r>
    </w:p>
    <w:p w14:paraId="2B6396D3" w14:textId="77777777" w:rsidR="00DE02FF" w:rsidRDefault="00000000">
      <w:pPr>
        <w:spacing w:after="80"/>
      </w:pPr>
      <w:r>
        <w:rPr>
          <w:b/>
        </w:rPr>
        <w:t>15.1 Term.</w:t>
      </w:r>
      <w:r>
        <w:t xml:space="preserve"> This Agreement shall commence on the Effective Date and shall continue in effect until terminated by either Party in accordance with this Section.</w:t>
      </w:r>
    </w:p>
    <w:p w14:paraId="269DEA81" w14:textId="77777777" w:rsidR="00DE02FF" w:rsidRDefault="00000000">
      <w:pPr>
        <w:spacing w:after="80"/>
      </w:pPr>
      <w:r>
        <w:rPr>
          <w:b/>
        </w:rPr>
        <w:t>15.2 Termination Without Cause.</w:t>
      </w:r>
      <w:r>
        <w:t xml:space="preserve"> Either Party may terminate this Agreement at any time, for any reason or no reason, upon thirty (30) days' prior written notice to the other Party.</w:t>
      </w:r>
    </w:p>
    <w:p w14:paraId="133A2624" w14:textId="77777777" w:rsidR="00DE02FF" w:rsidRDefault="00000000">
      <w:pPr>
        <w:spacing w:after="80"/>
      </w:pPr>
      <w:r>
        <w:rPr>
          <w:b/>
        </w:rPr>
        <w:t>15.3 Termination for Cause.</w:t>
      </w:r>
      <w:r>
        <w:t xml:space="preserve"> The Company may terminate this Agreement immediately upon written notice to the Contractor if:</w:t>
      </w:r>
    </w:p>
    <w:p w14:paraId="38D5ED4C" w14:textId="77777777" w:rsidR="00DE02FF" w:rsidRDefault="00000000">
      <w:pPr>
        <w:pStyle w:val="ListBullet"/>
        <w:ind w:left="720"/>
      </w:pPr>
      <w:r>
        <w:t>(a) The Contractor fails to pay any Lead Fee within thirty (30) days of the invoice due date;</w:t>
      </w:r>
    </w:p>
    <w:p w14:paraId="01FD5B9F" w14:textId="77777777" w:rsidR="00DE02FF" w:rsidRDefault="00000000">
      <w:pPr>
        <w:pStyle w:val="ListBullet"/>
        <w:ind w:left="720"/>
      </w:pPr>
      <w:r>
        <w:t>(b) The Contractor breaches any material term of this Agreement and fails to cure such breach within fifteen (15) days of written notice from the Company (except for breaches that are not capable of cure, which shall result in immediate termination);</w:t>
      </w:r>
    </w:p>
    <w:p w14:paraId="6FB0A286" w14:textId="77777777" w:rsidR="00DE02FF" w:rsidRDefault="00000000">
      <w:pPr>
        <w:pStyle w:val="ListBullet"/>
        <w:ind w:left="720"/>
      </w:pPr>
      <w:r>
        <w:t>(c) The Contractor's license or insurance lapses and is not restored within thirty (30) days, as provided in Section 7.4;</w:t>
      </w:r>
    </w:p>
    <w:p w14:paraId="6657DE9F" w14:textId="77777777" w:rsidR="00DE02FF" w:rsidRDefault="00000000">
      <w:pPr>
        <w:pStyle w:val="ListBullet"/>
        <w:ind w:left="720"/>
      </w:pPr>
      <w:r>
        <w:t>(d) The Contractor fails to report two (2) or more Accepted Bids within any twelve (12) month period, as provided in Section 6.4(d);</w:t>
      </w:r>
    </w:p>
    <w:p w14:paraId="540478EA" w14:textId="77777777" w:rsidR="00DE02FF" w:rsidRDefault="00000000">
      <w:pPr>
        <w:pStyle w:val="ListBullet"/>
        <w:ind w:left="720"/>
      </w:pPr>
      <w:r>
        <w:t>(e) The Contractor engages in intentional concealment of Accepted Bids;</w:t>
      </w:r>
    </w:p>
    <w:p w14:paraId="4A9F8C36" w14:textId="77777777" w:rsidR="00DE02FF" w:rsidRDefault="00000000">
      <w:pPr>
        <w:pStyle w:val="ListBullet"/>
        <w:ind w:left="720"/>
      </w:pPr>
      <w:r>
        <w:t>(f) The Contractor engages in fraud, dishonesty, or willful misconduct; or</w:t>
      </w:r>
    </w:p>
    <w:p w14:paraId="65D2E056" w14:textId="77777777" w:rsidR="00DE02FF" w:rsidRDefault="00000000">
      <w:pPr>
        <w:pStyle w:val="ListBullet"/>
        <w:ind w:left="720"/>
      </w:pPr>
      <w:r>
        <w:t>(g) The Contractor becomes insolvent, files for bankruptcy, or has a receiver appointed for its business.</w:t>
      </w:r>
    </w:p>
    <w:p w14:paraId="65F53295" w14:textId="77777777" w:rsidR="00DE02FF" w:rsidRDefault="00000000">
      <w:pPr>
        <w:spacing w:after="80"/>
      </w:pPr>
      <w:r>
        <w:rPr>
          <w:b/>
        </w:rPr>
        <w:t>15.4 Termination by Contractor for Cause.</w:t>
      </w:r>
      <w:r>
        <w:t xml:space="preserve"> The Contractor may terminate this Agreement immediately upon written notice to the Company if the Company materially breaches this Agreement and fails to cure such breach within thirty (30) days of written notice from the Contractor.</w:t>
      </w:r>
    </w:p>
    <w:p w14:paraId="0AA27B30" w14:textId="77777777" w:rsidR="00DE02FF" w:rsidRDefault="00000000">
      <w:pPr>
        <w:spacing w:after="80"/>
      </w:pPr>
      <w:r>
        <w:rPr>
          <w:b/>
        </w:rPr>
        <w:t>15.5 Effect of Termination.</w:t>
      </w:r>
      <w:r>
        <w:t xml:space="preserve"> Upon termination of this Agreement:</w:t>
      </w:r>
    </w:p>
    <w:p w14:paraId="165C99FC" w14:textId="77777777" w:rsidR="00DE02FF" w:rsidRDefault="00000000">
      <w:pPr>
        <w:pStyle w:val="ListBullet"/>
        <w:ind w:left="720"/>
      </w:pPr>
      <w:r>
        <w:t>(a) The Company shall cease delivering Leads to the Contractor;</w:t>
      </w:r>
    </w:p>
    <w:p w14:paraId="798C1F33" w14:textId="77777777" w:rsidR="00DE02FF" w:rsidRDefault="00000000">
      <w:pPr>
        <w:pStyle w:val="ListBullet"/>
        <w:ind w:left="720"/>
      </w:pPr>
      <w:r>
        <w:t>(b) All Lead Fees for Accepted Bids that occurred prior to or on the date of termination shall remain due and payable;</w:t>
      </w:r>
    </w:p>
    <w:p w14:paraId="0F95F2BF" w14:textId="77777777" w:rsidR="00DE02FF" w:rsidRDefault="00000000">
      <w:pPr>
        <w:pStyle w:val="ListBullet"/>
        <w:ind w:left="720"/>
      </w:pPr>
      <w:r>
        <w:t>(c) The Contractor shall comply with the data deletion requirements of Section 8.4;</w:t>
      </w:r>
    </w:p>
    <w:p w14:paraId="068E4FC0" w14:textId="77777777" w:rsidR="00DE02FF" w:rsidRDefault="00000000">
      <w:pPr>
        <w:pStyle w:val="ListBullet"/>
        <w:ind w:left="720"/>
      </w:pPr>
      <w:r>
        <w:t>(d) The confidentiality obligations of Section 9 shall survive for two (2) years;</w:t>
      </w:r>
    </w:p>
    <w:p w14:paraId="1C961B5F" w14:textId="77777777" w:rsidR="00DE02FF" w:rsidRDefault="00000000">
      <w:pPr>
        <w:pStyle w:val="ListBullet"/>
        <w:ind w:left="720"/>
      </w:pPr>
      <w:r>
        <w:t>(e) The non-disparagement obligations of Section 11 shall survive for one (1) year; and</w:t>
      </w:r>
    </w:p>
    <w:p w14:paraId="45A4BBD7" w14:textId="77777777" w:rsidR="00DE02FF" w:rsidRDefault="00000000">
      <w:pPr>
        <w:pStyle w:val="ListBullet"/>
        <w:ind w:left="720"/>
      </w:pPr>
      <w:r>
        <w:lastRenderedPageBreak/>
        <w:t>(f) Sections 6.4 (Consequences of Underreporting), 12 (Indemnification), 13 (Limitation of Liability), and 14 (Dispute Resolution) shall survive termination.</w:t>
      </w:r>
    </w:p>
    <w:p w14:paraId="5BC70703" w14:textId="77777777" w:rsidR="00DE02FF" w:rsidRDefault="00000000">
      <w:pPr>
        <w:spacing w:after="80"/>
      </w:pPr>
      <w:r>
        <w:rPr>
          <w:b/>
        </w:rPr>
        <w:t>15.6 Tail Period.</w:t>
      </w:r>
      <w:r>
        <w:t xml:space="preserve"> The Contractor's obligation to report and pay Lead Fees for Accepted Bids on Leads delivered prior to termination shall continue for twelve (12) months following the effective date of termination (the "Tail Period"). If a Homeowner from a pre-termination Lead accepts the Contractor's bid during the Tail Period, the Contractor owes the Lead Fee as if this Agreement were still in effect.</w:t>
      </w:r>
    </w:p>
    <w:p w14:paraId="7D64EB1B" w14:textId="77777777" w:rsidR="00DE02FF" w:rsidRDefault="00DE02FF">
      <w:pPr>
        <w:pBdr>
          <w:bottom w:val="single" w:sz="6" w:space="1" w:color="E54C00"/>
        </w:pBdr>
      </w:pPr>
    </w:p>
    <w:p w14:paraId="239C7607" w14:textId="77777777" w:rsidR="00DE02FF" w:rsidRDefault="00000000">
      <w:r>
        <w:rPr>
          <w:b/>
          <w:color w:val="646760"/>
          <w:sz w:val="26"/>
        </w:rPr>
        <w:t>SECTION 16. GENERAL PROVISIONS</w:t>
      </w:r>
    </w:p>
    <w:p w14:paraId="4468B0E7" w14:textId="77777777" w:rsidR="00DE02FF" w:rsidRDefault="00000000">
      <w:pPr>
        <w:spacing w:after="80"/>
      </w:pPr>
      <w:r>
        <w:rPr>
          <w:b/>
        </w:rPr>
        <w:t>16.1 Governing Law.</w:t>
      </w:r>
      <w:r>
        <w:t xml:space="preserve"> This Agreement shall be governed by and construed in accordance with the laws of the State of Wisconsin, without regard to its conflict of laws principles.</w:t>
      </w:r>
    </w:p>
    <w:p w14:paraId="7F5756E5" w14:textId="77777777" w:rsidR="00DE02FF" w:rsidRDefault="00000000">
      <w:pPr>
        <w:spacing w:after="80"/>
      </w:pPr>
      <w:r>
        <w:rPr>
          <w:b/>
        </w:rPr>
        <w:t>16.2 Jurisdiction and Venue.</w:t>
      </w:r>
      <w:r>
        <w:t xml:space="preserve"> The Parties consent to the exclusive jurisdiction and venue of the state and federal courts located in Marathon County, Wisconsin, for any legal proceedings not subject to arbitration under Section 14.</w:t>
      </w:r>
    </w:p>
    <w:p w14:paraId="54AD8C3F" w14:textId="77777777" w:rsidR="00DE02FF" w:rsidRDefault="00000000">
      <w:pPr>
        <w:spacing w:after="80"/>
      </w:pPr>
      <w:r>
        <w:rPr>
          <w:b/>
        </w:rPr>
        <w:t>16.3 Entire Agreement.</w:t>
      </w:r>
      <w:r>
        <w:t xml:space="preserve"> This Agreement constitutes the entire agreement between the Parties with respect to the subject matter hereof and supersedes all prior and contemporaneous agreements, representations, warranties, and understandings, whether oral or written. Any prior verbal commitments, text messages, or informal communications regarding lead delivery or pricing are superseded by this Agreement.</w:t>
      </w:r>
    </w:p>
    <w:p w14:paraId="20EA2CDF" w14:textId="77777777" w:rsidR="00DE02FF" w:rsidRDefault="00000000">
      <w:pPr>
        <w:spacing w:after="80"/>
      </w:pPr>
      <w:r>
        <w:rPr>
          <w:b/>
        </w:rPr>
        <w:t>16.4 Amendments.</w:t>
      </w:r>
      <w:r>
        <w:t xml:space="preserve"> This Agreement may not be amended, modified, or supplemented except by a written instrument signed by both Parties.</w:t>
      </w:r>
    </w:p>
    <w:p w14:paraId="52C834A3" w14:textId="77777777" w:rsidR="00DE02FF" w:rsidRDefault="00000000">
      <w:pPr>
        <w:spacing w:after="80"/>
      </w:pPr>
      <w:r>
        <w:rPr>
          <w:b/>
        </w:rPr>
        <w:t>16.5 Severability.</w:t>
      </w:r>
      <w:r>
        <w:t xml:space="preserve"> If any provision of this Agreement is held to be invalid, illegal, or unenforceable by a court of competent jurisdiction, such provision shall be modified to the minimum extent necessary to make it valid, legal, and enforceable, and the remaining provisions shall continue in full force and effect.</w:t>
      </w:r>
    </w:p>
    <w:p w14:paraId="659831F2" w14:textId="77777777" w:rsidR="00DE02FF" w:rsidRDefault="00000000">
      <w:pPr>
        <w:spacing w:after="80"/>
      </w:pPr>
      <w:r>
        <w:rPr>
          <w:b/>
        </w:rPr>
        <w:t>16.6 No Waiver.</w:t>
      </w:r>
      <w:r>
        <w:t xml:space="preserve"> The failure of either Party to enforce any provision of this Agreement shall not constitute a waiver of that Party's right to enforce that provision or any other provision in the future. No waiver shall be effective unless made in writing and signed by the waiving Party.</w:t>
      </w:r>
    </w:p>
    <w:p w14:paraId="1AC0FDDD" w14:textId="77777777" w:rsidR="00DE02FF" w:rsidRDefault="00000000">
      <w:pPr>
        <w:spacing w:after="80"/>
      </w:pPr>
      <w:r>
        <w:rPr>
          <w:b/>
        </w:rPr>
        <w:t>16.7 Assignment.</w:t>
      </w:r>
      <w:r>
        <w:t xml:space="preserve"> The Contractor may not assign or transfer this Agreement or any rights or obligations hereunder without the prior written consent of the Company. The Company may assign this Agreement to any successor entity, including a newly formed LLC, without the Contractor's consent.</w:t>
      </w:r>
    </w:p>
    <w:p w14:paraId="78D7BECE" w14:textId="77777777" w:rsidR="00DE02FF" w:rsidRDefault="00000000">
      <w:pPr>
        <w:spacing w:after="80"/>
      </w:pPr>
      <w:r>
        <w:rPr>
          <w:b/>
        </w:rPr>
        <w:t>16.8 Notices.</w:t>
      </w:r>
      <w:r>
        <w:t xml:space="preserve"> All notices required or permitted under this Agreement shall be in writing and shall be deemed delivered when: (a) personally delivered; (b) sent by email with confirmation of receipt; or (c) sent by certified mail, return receipt requested, to the addresses set forth below or to such other address as a Party may designate by written notice.</w:t>
      </w:r>
    </w:p>
    <w:p w14:paraId="07BFD588" w14:textId="77777777" w:rsidR="00DE02FF" w:rsidRDefault="00000000">
      <w:pPr>
        <w:spacing w:after="80"/>
      </w:pPr>
      <w:r>
        <w:rPr>
          <w:b/>
        </w:rPr>
        <w:t>Company:</w:t>
      </w:r>
    </w:p>
    <w:p w14:paraId="656F7D13" w14:textId="77777777" w:rsidR="00DE02FF" w:rsidRDefault="00000000">
      <w:pPr>
        <w:spacing w:after="80"/>
      </w:pPr>
      <w:r>
        <w:lastRenderedPageBreak/>
        <w:t>Central Wisconsin Deck Builders</w:t>
      </w:r>
    </w:p>
    <w:p w14:paraId="011E245D" w14:textId="77777777" w:rsidR="00DE02FF" w:rsidRDefault="00000000">
      <w:pPr>
        <w:spacing w:after="80"/>
      </w:pPr>
      <w:r>
        <w:t>Attn: James Slogar</w:t>
      </w:r>
    </w:p>
    <w:p w14:paraId="7C65AAD2" w14:textId="77777777" w:rsidR="00DE02FF" w:rsidRDefault="00000000">
      <w:pPr>
        <w:spacing w:after="80"/>
      </w:pPr>
      <w:r>
        <w:t>\_\_\_\_\_\_\_\_\_\_\_\_\_\_\_\_\_\_\_\_\_\_\_\_\_\_\_\_\_</w:t>
      </w:r>
    </w:p>
    <w:p w14:paraId="63572C7B" w14:textId="77777777" w:rsidR="00DE02FF" w:rsidRDefault="00000000">
      <w:pPr>
        <w:spacing w:after="80"/>
      </w:pPr>
      <w:r>
        <w:t>\_\_\_\_\_\_\_\_\_\_\_\_\_\_\_\_\_\_\_\_\_\_\_\_\_\_\_\_\_</w:t>
      </w:r>
    </w:p>
    <w:p w14:paraId="2252492C" w14:textId="77777777" w:rsidR="00DE02FF" w:rsidRDefault="00000000">
      <w:pPr>
        <w:spacing w:after="80"/>
      </w:pPr>
      <w:r>
        <w:t>Email: \_\_\_\_\_\_\_\_\_\_\_\_\_\_\_\_\_\_\_\_\_\_\_</w:t>
      </w:r>
    </w:p>
    <w:p w14:paraId="49CDD255" w14:textId="77777777" w:rsidR="00DE02FF" w:rsidRDefault="00000000">
      <w:pPr>
        <w:spacing w:after="80"/>
      </w:pPr>
      <w:r>
        <w:rPr>
          <w:b/>
        </w:rPr>
        <w:t>Contractor:</w:t>
      </w:r>
    </w:p>
    <w:p w14:paraId="780AED4E" w14:textId="77777777" w:rsidR="00DE02FF" w:rsidRDefault="00000000">
      <w:pPr>
        <w:spacing w:after="80"/>
      </w:pPr>
      <w:r>
        <w:t>\_\_\_\_\_\_\_\_\_\_\_\_\_\_\_\_\_\_\_\_\_\_\_\_\_\_\_\_\_</w:t>
      </w:r>
    </w:p>
    <w:p w14:paraId="563EAECA" w14:textId="77777777" w:rsidR="00DE02FF" w:rsidRDefault="00000000">
      <w:pPr>
        <w:spacing w:after="80"/>
      </w:pPr>
      <w:r>
        <w:t>Attn: \_\_\_\_\_\_\_\_\_\_\_\_\_\_\_\_\_\_\_\_\_\_\_\_</w:t>
      </w:r>
    </w:p>
    <w:p w14:paraId="3DC45320" w14:textId="77777777" w:rsidR="00DE02FF" w:rsidRDefault="00000000">
      <w:pPr>
        <w:spacing w:after="80"/>
      </w:pPr>
      <w:r>
        <w:t>\_\_\_\_\_\_\_\_\_\_\_\_\_\_\_\_\_\_\_\_\_\_\_\_\_\_\_\_\_</w:t>
      </w:r>
    </w:p>
    <w:p w14:paraId="2FB5C100" w14:textId="77777777" w:rsidR="00DE02FF" w:rsidRDefault="00000000">
      <w:pPr>
        <w:spacing w:after="80"/>
      </w:pPr>
      <w:r>
        <w:t>\_\_\_\_\_\_\_\_\_\_\_\_\_\_\_\_\_\_\_\_\_\_\_\_\_\_\_\_\_</w:t>
      </w:r>
    </w:p>
    <w:p w14:paraId="6AB9F6B0" w14:textId="77777777" w:rsidR="00DE02FF" w:rsidRDefault="00000000">
      <w:pPr>
        <w:spacing w:after="80"/>
      </w:pPr>
      <w:r>
        <w:t>Email: \_\_\_\_\_\_\_\_\_\_\_\_\_\_\_\_\_\_\_\_\_\_\_</w:t>
      </w:r>
    </w:p>
    <w:p w14:paraId="7B39A808" w14:textId="77777777" w:rsidR="00DE02FF" w:rsidRDefault="00000000">
      <w:pPr>
        <w:spacing w:after="80"/>
      </w:pPr>
      <w:r>
        <w:rPr>
          <w:b/>
        </w:rPr>
        <w:t>16.9 Counterparts.</w:t>
      </w:r>
      <w:r>
        <w:t xml:space="preserve"> This Agreement may be executed in counterparts, each of which shall be deemed an original, and all of which together shall constitute one and the same instrument. Electronic signatures shall be deemed valid and binding to the same extent as original signatures.</w:t>
      </w:r>
    </w:p>
    <w:p w14:paraId="6DF042E6" w14:textId="77777777" w:rsidR="00DE02FF" w:rsidRDefault="00000000">
      <w:pPr>
        <w:spacing w:after="80"/>
      </w:pPr>
      <w:r>
        <w:rPr>
          <w:b/>
        </w:rPr>
        <w:t>16.10 Force Majeure.</w:t>
      </w:r>
      <w:r>
        <w:t xml:space="preserve"> Neither Party shall be liable for any failure or delay in performance due to causes beyond its reasonable control, including but not limited to acts of God, natural disasters, pandemics, government actions, or failure of internet or telecommunications infrastructure, provided the affected Party gives prompt notice and uses commercially reasonable efforts to resume performance.</w:t>
      </w:r>
    </w:p>
    <w:p w14:paraId="35436578" w14:textId="77777777" w:rsidR="00DE02FF" w:rsidRDefault="00000000">
      <w:pPr>
        <w:spacing w:after="80"/>
      </w:pPr>
      <w:r>
        <w:rPr>
          <w:b/>
        </w:rPr>
        <w:t>16.11 Headings.</w:t>
      </w:r>
      <w:r>
        <w:t xml:space="preserve"> Section headings are for convenience only and shall not affect the interpretation of this Agreement.</w:t>
      </w:r>
    </w:p>
    <w:p w14:paraId="7598866E" w14:textId="77777777" w:rsidR="00DE02FF" w:rsidRDefault="00DE02FF">
      <w:pPr>
        <w:pBdr>
          <w:bottom w:val="single" w:sz="6" w:space="1" w:color="E54C00"/>
        </w:pBdr>
      </w:pPr>
    </w:p>
    <w:p w14:paraId="776A21FE" w14:textId="77777777" w:rsidR="00DE02FF" w:rsidRDefault="00000000">
      <w:r>
        <w:rPr>
          <w:b/>
          <w:color w:val="646760"/>
          <w:sz w:val="26"/>
        </w:rPr>
        <w:t>SIGNATURES</w:t>
      </w:r>
    </w:p>
    <w:p w14:paraId="3DA70D2D" w14:textId="77777777" w:rsidR="00DE02FF" w:rsidRDefault="00000000">
      <w:pPr>
        <w:spacing w:after="80"/>
      </w:pPr>
      <w:r>
        <w:rPr>
          <w:b/>
        </w:rPr>
        <w:t>IN WITNESS WHEREOF</w:t>
      </w:r>
      <w:r>
        <w:t>, the Parties have executed this Agreement as of the Effective Date.</w:t>
      </w:r>
    </w:p>
    <w:p w14:paraId="4CB15395" w14:textId="77777777" w:rsidR="00DE02FF" w:rsidRDefault="00000000">
      <w:pPr>
        <w:spacing w:after="80"/>
      </w:pPr>
      <w:r>
        <w:rPr>
          <w:b/>
        </w:rPr>
        <w:t>COMPANY:</w:t>
      </w:r>
    </w:p>
    <w:p w14:paraId="49E06BF8" w14:textId="77777777" w:rsidR="00DE02FF" w:rsidRDefault="00000000">
      <w:pPr>
        <w:spacing w:after="80"/>
      </w:pPr>
      <w:r>
        <w:t>Central Wisconsin Deck Builders</w:t>
      </w:r>
    </w:p>
    <w:p w14:paraId="419AF810" w14:textId="77777777" w:rsidR="00DE02FF" w:rsidRDefault="00000000">
      <w:pPr>
        <w:spacing w:after="80"/>
      </w:pPr>
      <w:r>
        <w:t>A Wisconsin business operated by James Slogar</w:t>
      </w:r>
    </w:p>
    <w:p w14:paraId="712B5806" w14:textId="77777777" w:rsidR="00DE02FF" w:rsidRDefault="00000000">
      <w:pPr>
        <w:spacing w:after="80"/>
      </w:pPr>
      <w:r>
        <w:t>Signature: \_\_\_\_\_\_\_\_\_\_\_\_\_\_\_\_\_\_\_\_\_\_\_\_\_\_\_\_\_\_</w:t>
      </w:r>
    </w:p>
    <w:p w14:paraId="26DCD2B2" w14:textId="77777777" w:rsidR="00DE02FF" w:rsidRDefault="00000000">
      <w:pPr>
        <w:spacing w:after="80"/>
      </w:pPr>
      <w:r>
        <w:t>Printed Name: James Slogar</w:t>
      </w:r>
    </w:p>
    <w:p w14:paraId="008BBB87" w14:textId="77777777" w:rsidR="00DE02FF" w:rsidRDefault="00000000">
      <w:pPr>
        <w:spacing w:after="80"/>
      </w:pPr>
      <w:r>
        <w:t>Title: Owner</w:t>
      </w:r>
    </w:p>
    <w:p w14:paraId="0BA5DAC0" w14:textId="77777777" w:rsidR="00DE02FF" w:rsidRDefault="00000000">
      <w:pPr>
        <w:spacing w:after="80"/>
      </w:pPr>
      <w:r>
        <w:t>Date: \_\_\_\_\_\_\_\_\_\_\_\_\_\_\_\_\_\_</w:t>
      </w:r>
    </w:p>
    <w:p w14:paraId="74C5ADC6" w14:textId="77777777" w:rsidR="00DE02FF" w:rsidRDefault="00DE02FF">
      <w:pPr>
        <w:pBdr>
          <w:bottom w:val="single" w:sz="6" w:space="1" w:color="E54C00"/>
        </w:pBdr>
      </w:pPr>
    </w:p>
    <w:p w14:paraId="5EA868D8" w14:textId="77777777" w:rsidR="00DE02FF" w:rsidRDefault="00000000">
      <w:pPr>
        <w:spacing w:after="80"/>
      </w:pPr>
      <w:r>
        <w:rPr>
          <w:b/>
        </w:rPr>
        <w:t>CONTRACTOR:</w:t>
      </w:r>
    </w:p>
    <w:p w14:paraId="7DCB1BE1" w14:textId="77777777" w:rsidR="00DE02FF" w:rsidRDefault="00000000">
      <w:pPr>
        <w:spacing w:after="80"/>
      </w:pPr>
      <w:r>
        <w:lastRenderedPageBreak/>
        <w:t>\_\_\_\_\_\_\_\_\_\_\_\_\_\_\_\_\_\_\_\_\_\_\_\_\_\_\_\_\_\_\_\_\_\_\_\_\_\_\_\_</w:t>
      </w:r>
    </w:p>
    <w:p w14:paraId="73F978C7" w14:textId="77777777" w:rsidR="00DE02FF" w:rsidRDefault="00000000">
      <w:pPr>
        <w:spacing w:after="80"/>
      </w:pPr>
      <w:r>
        <w:t>[Contractor Business Name]</w:t>
      </w:r>
    </w:p>
    <w:p w14:paraId="449B55D1" w14:textId="77777777" w:rsidR="00DE02FF" w:rsidRDefault="00000000">
      <w:pPr>
        <w:spacing w:after="80"/>
      </w:pPr>
      <w:r>
        <w:t>Signature: \_\_\_\_\_\_\_\_\_\_\_\_\_\_\_\_\_\_\_\_\_\_\_\_\_\_\_\_\_\_</w:t>
      </w:r>
    </w:p>
    <w:p w14:paraId="1637FF95" w14:textId="77777777" w:rsidR="00DE02FF" w:rsidRDefault="00000000">
      <w:pPr>
        <w:spacing w:after="80"/>
      </w:pPr>
      <w:r>
        <w:t>Printed Name: \_\_\_\_\_\_\_\_\_\_\_\_\_\_\_\_\_\_\_\_\_\_\_\_\_\_\_</w:t>
      </w:r>
    </w:p>
    <w:p w14:paraId="7D54A3A2" w14:textId="77777777" w:rsidR="00DE02FF" w:rsidRDefault="00000000">
      <w:pPr>
        <w:spacing w:after="80"/>
      </w:pPr>
      <w:r>
        <w:t>Title: \_\_\_\_\_\_\_\_\_\_\_\_\_\_\_\_\_\_</w:t>
      </w:r>
    </w:p>
    <w:p w14:paraId="33167A02" w14:textId="77777777" w:rsidR="00DE02FF" w:rsidRDefault="00000000">
      <w:pPr>
        <w:spacing w:after="80"/>
      </w:pPr>
      <w:r>
        <w:t>Date: \_\_\_\_\_\_\_\_\_\_\_\_\_\_\_\_\_\_</w:t>
      </w:r>
    </w:p>
    <w:p w14:paraId="005377D2" w14:textId="77777777" w:rsidR="00DE02FF" w:rsidRDefault="00DE02FF">
      <w:pPr>
        <w:pBdr>
          <w:bottom w:val="single" w:sz="6" w:space="1" w:color="E54C00"/>
        </w:pBdr>
      </w:pPr>
    </w:p>
    <w:p w14:paraId="1D2865A5" w14:textId="77777777" w:rsidR="00DE02FF" w:rsidRDefault="00000000">
      <w:r>
        <w:rPr>
          <w:b/>
          <w:color w:val="646760"/>
          <w:sz w:val="26"/>
        </w:rPr>
        <w:t>EXHIBIT A -- CERTIFICATE OF INSURANCE REQUIREMENTS</w:t>
      </w:r>
    </w:p>
    <w:p w14:paraId="31D020D1" w14:textId="77777777" w:rsidR="00DE02FF" w:rsidRDefault="00000000">
      <w:pPr>
        <w:spacing w:after="80"/>
      </w:pPr>
      <w:r>
        <w:t>The Contractor shall provide a Certificate of Insurance evidencing the following minimum coverage:</w:t>
      </w:r>
    </w:p>
    <w:tbl>
      <w:tblPr>
        <w:tblStyle w:val="TableGrid"/>
        <w:tblW w:w="0" w:type="auto"/>
        <w:tblLook w:val="04A0" w:firstRow="1" w:lastRow="0" w:firstColumn="1" w:lastColumn="0" w:noHBand="0" w:noVBand="1"/>
      </w:tblPr>
      <w:tblGrid>
        <w:gridCol w:w="4320"/>
        <w:gridCol w:w="4320"/>
      </w:tblGrid>
      <w:tr w:rsidR="00DE02FF" w14:paraId="1B8BDD30" w14:textId="77777777">
        <w:tc>
          <w:tcPr>
            <w:tcW w:w="4320" w:type="dxa"/>
            <w:shd w:val="clear" w:color="auto" w:fill="E54C00"/>
          </w:tcPr>
          <w:p w14:paraId="1887CACB" w14:textId="77777777" w:rsidR="00DE02FF" w:rsidRDefault="00000000">
            <w:r>
              <w:rPr>
                <w:b/>
                <w:color w:val="FFFFFF"/>
              </w:rPr>
              <w:t>Coverage Type</w:t>
            </w:r>
          </w:p>
        </w:tc>
        <w:tc>
          <w:tcPr>
            <w:tcW w:w="4320" w:type="dxa"/>
            <w:shd w:val="clear" w:color="auto" w:fill="E54C00"/>
          </w:tcPr>
          <w:p w14:paraId="2C7B918F" w14:textId="77777777" w:rsidR="00DE02FF" w:rsidRDefault="00000000">
            <w:r>
              <w:rPr>
                <w:b/>
                <w:color w:val="FFFFFF"/>
              </w:rPr>
              <w:t>Minimum Limit</w:t>
            </w:r>
          </w:p>
        </w:tc>
      </w:tr>
      <w:tr w:rsidR="00DE02FF" w14:paraId="62BE23AC" w14:textId="77777777">
        <w:tc>
          <w:tcPr>
            <w:tcW w:w="4320" w:type="dxa"/>
          </w:tcPr>
          <w:p w14:paraId="5FB143CA" w14:textId="77777777" w:rsidR="00DE02FF" w:rsidRDefault="00000000">
            <w:r>
              <w:t>Commercial General Liability</w:t>
            </w:r>
          </w:p>
        </w:tc>
        <w:tc>
          <w:tcPr>
            <w:tcW w:w="4320" w:type="dxa"/>
          </w:tcPr>
          <w:p w14:paraId="2E8295EB" w14:textId="77777777" w:rsidR="00DE02FF" w:rsidRDefault="00000000">
            <w:r>
              <w:t>$1,000,000 per occurrence</w:t>
            </w:r>
          </w:p>
        </w:tc>
      </w:tr>
      <w:tr w:rsidR="00DE02FF" w14:paraId="45CB9F51" w14:textId="77777777">
        <w:tc>
          <w:tcPr>
            <w:tcW w:w="4320" w:type="dxa"/>
          </w:tcPr>
          <w:p w14:paraId="336B6C61" w14:textId="77777777" w:rsidR="00DE02FF" w:rsidRDefault="00000000">
            <w:r>
              <w:t>General Aggregate</w:t>
            </w:r>
          </w:p>
        </w:tc>
        <w:tc>
          <w:tcPr>
            <w:tcW w:w="4320" w:type="dxa"/>
          </w:tcPr>
          <w:p w14:paraId="3B29987C" w14:textId="77777777" w:rsidR="00DE02FF" w:rsidRDefault="00000000">
            <w:r>
              <w:t>$2,000,000</w:t>
            </w:r>
          </w:p>
        </w:tc>
      </w:tr>
      <w:tr w:rsidR="00DE02FF" w14:paraId="3186318E" w14:textId="77777777">
        <w:tc>
          <w:tcPr>
            <w:tcW w:w="4320" w:type="dxa"/>
          </w:tcPr>
          <w:p w14:paraId="2FABD133" w14:textId="77777777" w:rsidR="00DE02FF" w:rsidRDefault="00000000">
            <w:r>
              <w:t>Products/Completed Operations</w:t>
            </w:r>
          </w:p>
        </w:tc>
        <w:tc>
          <w:tcPr>
            <w:tcW w:w="4320" w:type="dxa"/>
          </w:tcPr>
          <w:p w14:paraId="6D856525" w14:textId="77777777" w:rsidR="00DE02FF" w:rsidRDefault="00000000">
            <w:r>
              <w:t>$1,000,000</w:t>
            </w:r>
          </w:p>
        </w:tc>
      </w:tr>
      <w:tr w:rsidR="00DE02FF" w14:paraId="6B545EB4" w14:textId="77777777">
        <w:tc>
          <w:tcPr>
            <w:tcW w:w="4320" w:type="dxa"/>
          </w:tcPr>
          <w:p w14:paraId="0427EAD5" w14:textId="77777777" w:rsidR="00DE02FF" w:rsidRDefault="00000000">
            <w:r>
              <w:t>Workers' Compensation</w:t>
            </w:r>
          </w:p>
        </w:tc>
        <w:tc>
          <w:tcPr>
            <w:tcW w:w="4320" w:type="dxa"/>
          </w:tcPr>
          <w:p w14:paraId="0A68A37B" w14:textId="77777777" w:rsidR="00DE02FF" w:rsidRDefault="00000000">
            <w:r>
              <w:t>Statutory limits (if applicable)</w:t>
            </w:r>
          </w:p>
        </w:tc>
      </w:tr>
    </w:tbl>
    <w:p w14:paraId="1EC20200" w14:textId="77777777" w:rsidR="00DE02FF" w:rsidRDefault="00DE02FF"/>
    <w:p w14:paraId="13D36EFA" w14:textId="77777777" w:rsidR="00DE02FF" w:rsidRDefault="00000000">
      <w:pPr>
        <w:spacing w:after="80"/>
      </w:pPr>
      <w:r>
        <w:t>The Certificate of Insurance shall:</w:t>
      </w:r>
    </w:p>
    <w:p w14:paraId="31553068" w14:textId="77777777" w:rsidR="00DE02FF" w:rsidRDefault="00000000">
      <w:pPr>
        <w:pStyle w:val="ListBullet"/>
      </w:pPr>
      <w:r>
        <w:t>Name "Central Wisconsin Deck Builders" (or its successor LLC entity) as a Certificate Holder</w:t>
      </w:r>
    </w:p>
    <w:p w14:paraId="2C2ED97A" w14:textId="77777777" w:rsidR="00DE02FF" w:rsidRDefault="00000000">
      <w:pPr>
        <w:pStyle w:val="ListBullet"/>
      </w:pPr>
      <w:r>
        <w:t>Include a provision requiring thirty (30) days' prior written notice to the Company of cancellation, non-renewal, or material change in coverage</w:t>
      </w:r>
    </w:p>
    <w:p w14:paraId="1C59F30A" w14:textId="77777777" w:rsidR="00DE02FF" w:rsidRDefault="00000000">
      <w:pPr>
        <w:pStyle w:val="ListBullet"/>
      </w:pPr>
      <w:r>
        <w:t>Be issued by an insurer licensed to do business in Wisconsin with an AM Best rating of A- or better</w:t>
      </w:r>
    </w:p>
    <w:p w14:paraId="41CD98AE" w14:textId="77777777" w:rsidR="00DE02FF" w:rsidRDefault="00DE02FF">
      <w:pPr>
        <w:pBdr>
          <w:bottom w:val="single" w:sz="6" w:space="1" w:color="E54C00"/>
        </w:pBdr>
      </w:pPr>
    </w:p>
    <w:p w14:paraId="07672115" w14:textId="77777777" w:rsidR="00DE02FF" w:rsidRDefault="00000000">
      <w:pPr>
        <w:ind w:left="576"/>
      </w:pPr>
      <w:r>
        <w:rPr>
          <w:i/>
          <w:color w:val="646760"/>
        </w:rPr>
        <w:t>**DISCLAIMER:** This document was prepared by AI legal counsel for informational purposes. Review by a licensed Wisconsin attorney is recommended before execution. This document does not constitute legal advice, and no attorney-client relationship is created by its preparation or use. Specific provisions -- particularly the liquidated damages clause (Section 6.4), the limitation of liability clause (Section 13), and the arbitration clause (Section 14) -- should be reviewed by a licensed Wisconsin attorney to confirm enforceability under current Wisconsin law.</w:t>
      </w:r>
    </w:p>
    <w:sectPr w:rsidR="00DE02F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0418085">
    <w:abstractNumId w:val="8"/>
  </w:num>
  <w:num w:numId="2" w16cid:durableId="1999846243">
    <w:abstractNumId w:val="6"/>
  </w:num>
  <w:num w:numId="3" w16cid:durableId="451941796">
    <w:abstractNumId w:val="5"/>
  </w:num>
  <w:num w:numId="4" w16cid:durableId="1717967485">
    <w:abstractNumId w:val="4"/>
  </w:num>
  <w:num w:numId="5" w16cid:durableId="1633443047">
    <w:abstractNumId w:val="7"/>
  </w:num>
  <w:num w:numId="6" w16cid:durableId="1366254037">
    <w:abstractNumId w:val="3"/>
  </w:num>
  <w:num w:numId="7" w16cid:durableId="284968855">
    <w:abstractNumId w:val="2"/>
  </w:num>
  <w:num w:numId="8" w16cid:durableId="766997759">
    <w:abstractNumId w:val="1"/>
  </w:num>
  <w:num w:numId="9" w16cid:durableId="6159890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744F"/>
    <w:rsid w:val="00326F90"/>
    <w:rsid w:val="006C5D49"/>
    <w:rsid w:val="00AA1D8D"/>
    <w:rsid w:val="00B47730"/>
    <w:rsid w:val="00CB0664"/>
    <w:rsid w:val="00DE02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A53EC02-1115-4CC4-99F6-B55D9B7FD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325</TotalTime>
  <Pages>17</Pages>
  <Words>5844</Words>
  <Characters>33314</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39080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Jim S</cp:lastModifiedBy>
  <cp:revision>2</cp:revision>
  <dcterms:created xsi:type="dcterms:W3CDTF">2013-12-23T23:15:00Z</dcterms:created>
  <dcterms:modified xsi:type="dcterms:W3CDTF">2026-04-07T02:38:00Z</dcterms:modified>
  <cp:category/>
</cp:coreProperties>
</file>